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A1F360">
      <w:pPr>
        <w:pStyle w:val="2"/>
        <w:bidi w:val="0"/>
        <w:jc w:val="distribute"/>
        <w:rPr>
          <w:rFonts w:hint="eastAsia"/>
          <w:color w:val="auto"/>
          <w:sz w:val="52"/>
          <w:szCs w:val="52"/>
          <w:lang w:val="en-US" w:eastAsia="zh-CN"/>
        </w:rPr>
      </w:pPr>
    </w:p>
    <w:p w14:paraId="1A033DC1">
      <w:pPr>
        <w:pStyle w:val="2"/>
        <w:bidi w:val="0"/>
        <w:jc w:val="distribute"/>
        <w:rPr>
          <w:rFonts w:hint="eastAsia"/>
          <w:color w:val="auto"/>
          <w:sz w:val="52"/>
          <w:szCs w:val="52"/>
          <w:lang w:val="en-US" w:eastAsia="zh-CN"/>
        </w:rPr>
      </w:pPr>
      <w:r>
        <w:rPr>
          <w:rFonts w:hint="eastAsia"/>
          <w:color w:val="auto"/>
          <w:sz w:val="52"/>
          <w:szCs w:val="52"/>
          <w:lang w:val="en-US" w:eastAsia="zh-CN"/>
        </w:rPr>
        <w:t>相山区和美乡村建设项目一标段</w:t>
      </w:r>
    </w:p>
    <w:p w14:paraId="76CCFB7A">
      <w:pPr>
        <w:pStyle w:val="2"/>
        <w:bidi w:val="0"/>
        <w:rPr>
          <w:rFonts w:hint="eastAsia"/>
          <w:color w:val="auto"/>
          <w:sz w:val="52"/>
          <w:szCs w:val="52"/>
          <w:lang w:val="en-US" w:eastAsia="zh-CN"/>
        </w:rPr>
      </w:pPr>
      <w:r>
        <w:rPr>
          <w:rFonts w:hint="eastAsia"/>
          <w:color w:val="auto"/>
          <w:sz w:val="52"/>
          <w:szCs w:val="52"/>
          <w:lang w:val="en-US" w:eastAsia="zh-CN"/>
        </w:rPr>
        <w:t>（三水统筹）</w:t>
      </w:r>
    </w:p>
    <w:p w14:paraId="7C0DFE9F">
      <w:pPr>
        <w:pStyle w:val="3"/>
        <w:keepNext w:val="0"/>
        <w:keepLines w:val="0"/>
        <w:pageBreakBefore w:val="0"/>
        <w:widowControl w:val="0"/>
        <w:kinsoku/>
        <w:wordWrap/>
        <w:overflowPunct/>
        <w:topLinePunct w:val="0"/>
        <w:autoSpaceDE w:val="0"/>
        <w:autoSpaceDN w:val="0"/>
        <w:bidi w:val="0"/>
        <w:adjustRightInd/>
        <w:snapToGrid/>
        <w:spacing w:before="0" w:beforeLines="100" w:line="480" w:lineRule="auto"/>
        <w:ind w:left="0"/>
        <w:textAlignment w:val="auto"/>
        <w:rPr>
          <w:rFonts w:hint="eastAsia"/>
          <w:color w:val="auto"/>
          <w:lang w:val="en-US" w:eastAsia="zh-CN"/>
        </w:rPr>
      </w:pPr>
      <w:bookmarkStart w:id="0" w:name="_Toc26937"/>
      <w:bookmarkStart w:id="1" w:name="_Toc27223"/>
      <w:bookmarkStart w:id="2" w:name="_Toc13551"/>
      <w:bookmarkStart w:id="3" w:name="_Toc4606"/>
      <w:bookmarkStart w:id="4" w:name="_Toc9990"/>
      <w:bookmarkStart w:id="5" w:name="_Toc6557"/>
      <w:r>
        <w:rPr>
          <w:rFonts w:hint="eastAsia"/>
          <w:color w:val="auto"/>
          <w:lang w:val="en-US" w:eastAsia="zh-CN"/>
        </w:rPr>
        <w:t>（评定分离）</w:t>
      </w:r>
      <w:bookmarkEnd w:id="0"/>
      <w:bookmarkEnd w:id="1"/>
      <w:bookmarkEnd w:id="2"/>
      <w:bookmarkEnd w:id="3"/>
      <w:bookmarkEnd w:id="4"/>
      <w:bookmarkEnd w:id="5"/>
    </w:p>
    <w:p w14:paraId="08BAE886">
      <w:pPr>
        <w:pStyle w:val="13"/>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both"/>
        <w:textAlignment w:val="auto"/>
        <w:rPr>
          <w:b/>
          <w:color w:val="auto"/>
          <w:sz w:val="31"/>
          <w:highlight w:val="none"/>
          <w:lang w:val="en-US"/>
        </w:rPr>
      </w:pPr>
    </w:p>
    <w:p w14:paraId="738800F5">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outlineLvl w:val="9"/>
        <w:rPr>
          <w:b/>
          <w:bCs/>
          <w:color w:val="auto"/>
          <w:sz w:val="48"/>
          <w:szCs w:val="48"/>
          <w:highlight w:val="none"/>
        </w:rPr>
      </w:pPr>
      <w:bookmarkStart w:id="6" w:name="_Toc24804"/>
      <w:bookmarkStart w:id="7" w:name="_Toc2236"/>
      <w:bookmarkStart w:id="8" w:name="_Toc3766"/>
      <w:r>
        <w:rPr>
          <w:b/>
          <w:bCs/>
          <w:color w:val="auto"/>
          <w:sz w:val="48"/>
          <w:szCs w:val="48"/>
          <w:highlight w:val="none"/>
        </w:rPr>
        <w:t>招</w:t>
      </w:r>
      <w:r>
        <w:rPr>
          <w:rFonts w:hint="eastAsia"/>
          <w:b/>
          <w:bCs/>
          <w:color w:val="auto"/>
          <w:sz w:val="48"/>
          <w:szCs w:val="48"/>
          <w:highlight w:val="none"/>
          <w:lang w:val="en-US" w:eastAsia="zh-CN"/>
        </w:rPr>
        <w:t xml:space="preserve">  </w:t>
      </w:r>
      <w:r>
        <w:rPr>
          <w:b/>
          <w:bCs/>
          <w:color w:val="auto"/>
          <w:sz w:val="48"/>
          <w:szCs w:val="48"/>
          <w:highlight w:val="none"/>
        </w:rPr>
        <w:t>标</w:t>
      </w:r>
      <w:r>
        <w:rPr>
          <w:rFonts w:hint="eastAsia"/>
          <w:b/>
          <w:bCs/>
          <w:color w:val="auto"/>
          <w:sz w:val="48"/>
          <w:szCs w:val="48"/>
          <w:highlight w:val="none"/>
          <w:lang w:val="en-US" w:eastAsia="zh-CN"/>
        </w:rPr>
        <w:t xml:space="preserve">  </w:t>
      </w:r>
      <w:r>
        <w:rPr>
          <w:b/>
          <w:bCs/>
          <w:color w:val="auto"/>
          <w:sz w:val="48"/>
          <w:szCs w:val="48"/>
          <w:highlight w:val="none"/>
        </w:rPr>
        <w:t>文</w:t>
      </w:r>
      <w:r>
        <w:rPr>
          <w:rFonts w:hint="eastAsia"/>
          <w:b/>
          <w:bCs/>
          <w:color w:val="auto"/>
          <w:sz w:val="48"/>
          <w:szCs w:val="48"/>
          <w:highlight w:val="none"/>
          <w:lang w:val="en-US" w:eastAsia="zh-CN"/>
        </w:rPr>
        <w:t xml:space="preserve">  </w:t>
      </w:r>
      <w:r>
        <w:rPr>
          <w:b/>
          <w:bCs/>
          <w:color w:val="auto"/>
          <w:sz w:val="48"/>
          <w:szCs w:val="48"/>
          <w:highlight w:val="none"/>
        </w:rPr>
        <w:t>件</w:t>
      </w:r>
      <w:bookmarkEnd w:id="6"/>
      <w:bookmarkEnd w:id="7"/>
      <w:bookmarkEnd w:id="8"/>
    </w:p>
    <w:p w14:paraId="4800851B">
      <w:pPr>
        <w:pStyle w:val="13"/>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rPr>
        <w:t>招标编号：</w:t>
      </w:r>
      <w:r>
        <w:rPr>
          <w:rFonts w:hint="eastAsia" w:ascii="宋体" w:hAnsi="宋体" w:eastAsia="宋体" w:cs="宋体"/>
          <w:bCs/>
          <w:color w:val="auto"/>
          <w:sz w:val="28"/>
          <w:szCs w:val="28"/>
          <w:highlight w:val="none"/>
          <w:lang w:val="en-US" w:eastAsia="zh-CN"/>
        </w:rPr>
        <w:t xml:space="preserve"> HBGC2</w:t>
      </w:r>
      <w:r>
        <w:rPr>
          <w:rFonts w:hint="eastAsia" w:cs="宋体"/>
          <w:bCs/>
          <w:color w:val="auto"/>
          <w:sz w:val="28"/>
          <w:szCs w:val="28"/>
          <w:highlight w:val="none"/>
          <w:lang w:val="en-US" w:eastAsia="zh-CN"/>
        </w:rPr>
        <w:t>6</w:t>
      </w:r>
      <w:r>
        <w:rPr>
          <w:rFonts w:hint="eastAsia" w:ascii="宋体" w:hAnsi="宋体" w:eastAsia="宋体" w:cs="宋体"/>
          <w:bCs/>
          <w:color w:val="auto"/>
          <w:sz w:val="28"/>
          <w:szCs w:val="28"/>
          <w:highlight w:val="none"/>
          <w:lang w:val="en-US" w:eastAsia="zh-CN"/>
        </w:rPr>
        <w:t xml:space="preserve"> </w:t>
      </w:r>
    </w:p>
    <w:p w14:paraId="19B11E94">
      <w:pPr>
        <w:pStyle w:val="13"/>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rFonts w:hint="eastAsia" w:ascii="宋体" w:hAnsi="宋体" w:eastAsia="宋体" w:cs="宋体"/>
          <w:bCs/>
          <w:color w:val="auto"/>
          <w:sz w:val="28"/>
          <w:szCs w:val="28"/>
          <w:highlight w:val="none"/>
          <w:lang w:val="en-US" w:eastAsia="zh-CN"/>
        </w:rPr>
      </w:pPr>
    </w:p>
    <w:p w14:paraId="74785C7D">
      <w:pPr>
        <w:pStyle w:val="13"/>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rFonts w:hint="eastAsia" w:ascii="宋体" w:hAnsi="宋体" w:eastAsia="宋体" w:cs="宋体"/>
          <w:bCs/>
          <w:color w:val="auto"/>
          <w:sz w:val="28"/>
          <w:szCs w:val="28"/>
          <w:highlight w:val="none"/>
          <w:lang w:val="en-US" w:eastAsia="zh-CN"/>
        </w:rPr>
      </w:pPr>
    </w:p>
    <w:p w14:paraId="251C88BB">
      <w:pPr>
        <w:pStyle w:val="13"/>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rFonts w:ascii="微软雅黑"/>
          <w:b/>
          <w:color w:val="auto"/>
          <w:sz w:val="58"/>
          <w:highlight w:val="none"/>
        </w:rPr>
      </w:pPr>
      <w:r>
        <w:rPr>
          <w:color w:val="auto"/>
        </w:rPr>
        <w:drawing>
          <wp:anchor distT="0" distB="0" distL="114300" distR="114300" simplePos="0" relativeHeight="251659264" behindDoc="1" locked="0" layoutInCell="1" allowOverlap="1">
            <wp:simplePos x="0" y="0"/>
            <wp:positionH relativeFrom="column">
              <wp:posOffset>2085975</wp:posOffset>
            </wp:positionH>
            <wp:positionV relativeFrom="paragraph">
              <wp:posOffset>73660</wp:posOffset>
            </wp:positionV>
            <wp:extent cx="1985645" cy="1746885"/>
            <wp:effectExtent l="0" t="0" r="14605" b="5715"/>
            <wp:wrapTight wrapText="bothSides">
              <wp:wrapPolygon>
                <wp:start x="0" y="0"/>
                <wp:lineTo x="0" y="21435"/>
                <wp:lineTo x="21344" y="21435"/>
                <wp:lineTo x="21344"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rcRect b="1135"/>
                    <a:stretch>
                      <a:fillRect/>
                    </a:stretch>
                  </pic:blipFill>
                  <pic:spPr>
                    <a:xfrm>
                      <a:off x="0" y="0"/>
                      <a:ext cx="1985645" cy="1746885"/>
                    </a:xfrm>
                    <a:prstGeom prst="rect">
                      <a:avLst/>
                    </a:prstGeom>
                    <a:noFill/>
                    <a:ln>
                      <a:noFill/>
                    </a:ln>
                  </pic:spPr>
                </pic:pic>
              </a:graphicData>
            </a:graphic>
          </wp:anchor>
        </w:drawing>
      </w:r>
    </w:p>
    <w:p w14:paraId="02466793">
      <w:pPr>
        <w:pStyle w:val="13"/>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textAlignment w:val="auto"/>
        <w:rPr>
          <w:rFonts w:ascii="微软雅黑"/>
          <w:b/>
          <w:color w:val="auto"/>
          <w:sz w:val="58"/>
          <w:highlight w:val="none"/>
        </w:rPr>
      </w:pPr>
    </w:p>
    <w:p w14:paraId="43DE9F66">
      <w:pPr>
        <w:keepNext w:val="0"/>
        <w:keepLines w:val="0"/>
        <w:pageBreakBefore w:val="0"/>
        <w:widowControl w:val="0"/>
        <w:kinsoku/>
        <w:wordWrap/>
        <w:overflowPunct/>
        <w:topLinePunct w:val="0"/>
        <w:autoSpaceDE w:val="0"/>
        <w:autoSpaceDN w:val="0"/>
        <w:bidi w:val="0"/>
        <w:adjustRightInd/>
        <w:snapToGrid/>
        <w:spacing w:line="480" w:lineRule="auto"/>
        <w:ind w:left="0" w:leftChars="0" w:right="0" w:rightChars="0" w:firstLine="643" w:firstLineChars="200"/>
        <w:textAlignment w:val="auto"/>
        <w:rPr>
          <w:rFonts w:hint="eastAsia"/>
          <w:b/>
          <w:bCs w:val="0"/>
          <w:color w:val="auto"/>
          <w:sz w:val="32"/>
          <w:szCs w:val="32"/>
          <w:highlight w:val="none"/>
        </w:rPr>
      </w:pPr>
    </w:p>
    <w:p w14:paraId="7E360965">
      <w:pPr>
        <w:keepNext w:val="0"/>
        <w:keepLines w:val="0"/>
        <w:pageBreakBefore w:val="0"/>
        <w:widowControl w:val="0"/>
        <w:kinsoku/>
        <w:wordWrap/>
        <w:overflowPunct/>
        <w:topLinePunct w:val="0"/>
        <w:autoSpaceDE w:val="0"/>
        <w:autoSpaceDN w:val="0"/>
        <w:bidi w:val="0"/>
        <w:adjustRightInd/>
        <w:snapToGrid/>
        <w:spacing w:line="480" w:lineRule="auto"/>
        <w:ind w:right="0" w:rightChars="0" w:firstLine="964" w:firstLineChars="300"/>
        <w:jc w:val="both"/>
        <w:textAlignment w:val="auto"/>
        <w:rPr>
          <w:rFonts w:hint="eastAsia"/>
          <w:b/>
          <w:bCs w:val="0"/>
          <w:color w:val="auto"/>
          <w:sz w:val="32"/>
          <w:szCs w:val="32"/>
          <w:highlight w:val="none"/>
        </w:rPr>
      </w:pPr>
    </w:p>
    <w:p w14:paraId="6CB6442E">
      <w:pPr>
        <w:keepNext w:val="0"/>
        <w:keepLines w:val="0"/>
        <w:pageBreakBefore w:val="0"/>
        <w:widowControl w:val="0"/>
        <w:kinsoku/>
        <w:wordWrap/>
        <w:overflowPunct/>
        <w:topLinePunct w:val="0"/>
        <w:autoSpaceDE w:val="0"/>
        <w:autoSpaceDN w:val="0"/>
        <w:bidi w:val="0"/>
        <w:adjustRightInd/>
        <w:snapToGrid/>
        <w:spacing w:line="480" w:lineRule="auto"/>
        <w:ind w:right="0" w:rightChars="0" w:firstLine="964" w:firstLineChars="300"/>
        <w:jc w:val="both"/>
        <w:textAlignment w:val="auto"/>
        <w:rPr>
          <w:rFonts w:hint="eastAsia"/>
          <w:b/>
          <w:bCs w:val="0"/>
          <w:color w:val="auto"/>
          <w:sz w:val="32"/>
          <w:szCs w:val="32"/>
          <w:highlight w:val="none"/>
        </w:rPr>
      </w:pPr>
    </w:p>
    <w:p w14:paraId="7BE39282">
      <w:pPr>
        <w:keepNext w:val="0"/>
        <w:keepLines w:val="0"/>
        <w:pageBreakBefore w:val="0"/>
        <w:widowControl w:val="0"/>
        <w:kinsoku/>
        <w:wordWrap/>
        <w:overflowPunct/>
        <w:topLinePunct w:val="0"/>
        <w:autoSpaceDE w:val="0"/>
        <w:autoSpaceDN w:val="0"/>
        <w:bidi w:val="0"/>
        <w:adjustRightInd/>
        <w:snapToGrid/>
        <w:spacing w:line="480" w:lineRule="auto"/>
        <w:ind w:leftChars="300" w:right="0" w:rightChars="0"/>
        <w:jc w:val="both"/>
        <w:textAlignment w:val="auto"/>
        <w:rPr>
          <w:rFonts w:hint="default"/>
          <w:b/>
          <w:bCs w:val="0"/>
          <w:color w:val="auto"/>
          <w:sz w:val="32"/>
          <w:szCs w:val="32"/>
          <w:highlight w:val="none"/>
          <w:lang w:val="en-US"/>
        </w:rPr>
      </w:pPr>
      <w:r>
        <w:rPr>
          <w:rFonts w:hint="eastAsia"/>
          <w:b/>
          <w:bCs w:val="0"/>
          <w:color w:val="auto"/>
          <w:sz w:val="32"/>
          <w:szCs w:val="32"/>
          <w:highlight w:val="none"/>
        </w:rPr>
        <w:t>招</w:t>
      </w:r>
      <w:r>
        <w:rPr>
          <w:rFonts w:hint="eastAsia"/>
          <w:b/>
          <w:bCs w:val="0"/>
          <w:color w:val="auto"/>
          <w:sz w:val="32"/>
          <w:szCs w:val="32"/>
          <w:highlight w:val="none"/>
          <w:lang w:val="en-US" w:eastAsia="zh-CN"/>
        </w:rPr>
        <w:t xml:space="preserve">   </w:t>
      </w:r>
      <w:r>
        <w:rPr>
          <w:rFonts w:hint="eastAsia"/>
          <w:b/>
          <w:bCs w:val="0"/>
          <w:color w:val="auto"/>
          <w:sz w:val="32"/>
          <w:szCs w:val="32"/>
          <w:highlight w:val="none"/>
        </w:rPr>
        <w:t>标</w:t>
      </w:r>
      <w:r>
        <w:rPr>
          <w:rFonts w:hint="eastAsia"/>
          <w:b/>
          <w:bCs w:val="0"/>
          <w:color w:val="auto"/>
          <w:sz w:val="32"/>
          <w:szCs w:val="32"/>
          <w:highlight w:val="none"/>
          <w:lang w:val="en-US" w:eastAsia="zh-CN"/>
        </w:rPr>
        <w:t xml:space="preserve">   </w:t>
      </w:r>
      <w:r>
        <w:rPr>
          <w:rFonts w:hint="eastAsia"/>
          <w:b/>
          <w:bCs w:val="0"/>
          <w:color w:val="auto"/>
          <w:sz w:val="32"/>
          <w:szCs w:val="32"/>
          <w:highlight w:val="none"/>
        </w:rPr>
        <w:t>人：</w:t>
      </w:r>
      <w:r>
        <w:rPr>
          <w:rFonts w:hint="eastAsia"/>
          <w:b/>
          <w:bCs w:val="0"/>
          <w:color w:val="auto"/>
          <w:sz w:val="32"/>
          <w:szCs w:val="32"/>
          <w:highlight w:val="none"/>
          <w:u w:val="single"/>
          <w:lang w:val="en-US" w:eastAsia="zh-CN"/>
        </w:rPr>
        <w:t xml:space="preserve">  </w:t>
      </w:r>
      <w:r>
        <w:rPr>
          <w:rFonts w:hint="eastAsia" w:ascii="宋体" w:hAnsi="宋体" w:eastAsia="宋体" w:cs="宋体"/>
          <w:b/>
          <w:bCs/>
          <w:color w:val="auto"/>
          <w:sz w:val="32"/>
          <w:szCs w:val="32"/>
          <w:highlight w:val="none"/>
          <w:u w:val="single" w:color="000000"/>
          <w:lang w:eastAsia="zh-CN"/>
        </w:rPr>
        <w:t>淮北洁信水环境污染防治有限公司</w:t>
      </w:r>
      <w:r>
        <w:rPr>
          <w:rFonts w:hint="eastAsia" w:cs="宋体"/>
          <w:b/>
          <w:bCs/>
          <w:color w:val="auto"/>
          <w:sz w:val="32"/>
          <w:szCs w:val="32"/>
          <w:highlight w:val="none"/>
          <w:u w:val="single" w:color="000000"/>
          <w:lang w:val="en-US" w:eastAsia="zh-CN"/>
        </w:rPr>
        <w:t xml:space="preserve"> </w:t>
      </w:r>
    </w:p>
    <w:p w14:paraId="19872BD7">
      <w:pPr>
        <w:pStyle w:val="13"/>
        <w:keepNext w:val="0"/>
        <w:keepLines w:val="0"/>
        <w:pageBreakBefore w:val="0"/>
        <w:widowControl w:val="0"/>
        <w:kinsoku/>
        <w:wordWrap/>
        <w:overflowPunct/>
        <w:topLinePunct w:val="0"/>
        <w:autoSpaceDE w:val="0"/>
        <w:autoSpaceDN w:val="0"/>
        <w:bidi w:val="0"/>
        <w:adjustRightInd/>
        <w:snapToGrid/>
        <w:spacing w:line="480" w:lineRule="auto"/>
        <w:ind w:leftChars="300" w:right="0" w:rightChars="0"/>
        <w:jc w:val="both"/>
        <w:textAlignment w:val="auto"/>
        <w:rPr>
          <w:rFonts w:hint="eastAsia"/>
          <w:b/>
          <w:bCs w:val="0"/>
          <w:color w:val="auto"/>
          <w:sz w:val="32"/>
          <w:szCs w:val="32"/>
          <w:highlight w:val="none"/>
          <w:lang w:val="en-US"/>
        </w:rPr>
      </w:pPr>
      <w:r>
        <w:rPr>
          <w:rFonts w:hint="eastAsia"/>
          <w:b/>
          <w:bCs w:val="0"/>
          <w:color w:val="auto"/>
          <w:sz w:val="32"/>
          <w:szCs w:val="32"/>
          <w:highlight w:val="none"/>
        </w:rPr>
        <w:t>招标代理机构：</w:t>
      </w:r>
      <w:r>
        <w:rPr>
          <w:rFonts w:hint="eastAsia"/>
          <w:b/>
          <w:bCs w:val="0"/>
          <w:color w:val="auto"/>
          <w:sz w:val="32"/>
          <w:szCs w:val="32"/>
          <w:highlight w:val="none"/>
          <w:u w:val="single"/>
        </w:rPr>
        <w:t>安徽省河海工程项目管理有限责任公司</w:t>
      </w:r>
    </w:p>
    <w:p w14:paraId="57C14F02">
      <w:pPr>
        <w:pStyle w:val="13"/>
        <w:keepNext w:val="0"/>
        <w:keepLines w:val="0"/>
        <w:pageBreakBefore w:val="0"/>
        <w:widowControl w:val="0"/>
        <w:kinsoku/>
        <w:wordWrap/>
        <w:overflowPunct/>
        <w:topLinePunct w:val="0"/>
        <w:autoSpaceDE w:val="0"/>
        <w:autoSpaceDN w:val="0"/>
        <w:bidi w:val="0"/>
        <w:adjustRightInd/>
        <w:snapToGrid/>
        <w:spacing w:line="480" w:lineRule="auto"/>
        <w:ind w:left="0" w:leftChars="0" w:right="0" w:rightChars="0" w:firstLine="0" w:firstLineChars="0"/>
        <w:jc w:val="center"/>
        <w:textAlignment w:val="auto"/>
        <w:rPr>
          <w:b/>
          <w:bCs w:val="0"/>
          <w:color w:val="auto"/>
          <w:sz w:val="32"/>
          <w:szCs w:val="32"/>
          <w:highlight w:val="none"/>
          <w:lang w:val="en-US"/>
        </w:rPr>
      </w:pPr>
      <w:r>
        <w:rPr>
          <w:rFonts w:hint="eastAsia"/>
          <w:b/>
          <w:bCs w:val="0"/>
          <w:color w:val="auto"/>
          <w:sz w:val="32"/>
          <w:szCs w:val="32"/>
          <w:highlight w:val="none"/>
          <w:lang w:val="en-US" w:eastAsia="zh-CN"/>
        </w:rPr>
        <w:t>二〇二六</w:t>
      </w:r>
      <w:r>
        <w:rPr>
          <w:rFonts w:hint="eastAsia"/>
          <w:b/>
          <w:bCs w:val="0"/>
          <w:color w:val="auto"/>
          <w:sz w:val="32"/>
          <w:szCs w:val="32"/>
          <w:highlight w:val="none"/>
          <w:lang w:val="en-US"/>
        </w:rPr>
        <w:t>年</w:t>
      </w:r>
      <w:r>
        <w:rPr>
          <w:rFonts w:hint="eastAsia"/>
          <w:b/>
          <w:bCs w:val="0"/>
          <w:color w:val="auto"/>
          <w:sz w:val="32"/>
          <w:szCs w:val="32"/>
          <w:highlight w:val="none"/>
          <w:lang w:val="en-US" w:eastAsia="zh-CN"/>
        </w:rPr>
        <w:t>一</w:t>
      </w:r>
      <w:r>
        <w:rPr>
          <w:rFonts w:hint="eastAsia"/>
          <w:b/>
          <w:bCs w:val="0"/>
          <w:color w:val="auto"/>
          <w:sz w:val="32"/>
          <w:szCs w:val="32"/>
          <w:highlight w:val="none"/>
          <w:lang w:val="en-US"/>
        </w:rPr>
        <w:t>月</w:t>
      </w:r>
    </w:p>
    <w:p w14:paraId="54A32690">
      <w:pPr>
        <w:pStyle w:val="13"/>
        <w:spacing w:before="7"/>
        <w:rPr>
          <w:rFonts w:ascii="Times New Roman"/>
          <w:color w:val="auto"/>
          <w:sz w:val="18"/>
          <w:highlight w:val="none"/>
        </w:rPr>
        <w:sectPr>
          <w:footerReference r:id="rId5" w:type="default"/>
          <w:pgSz w:w="11910" w:h="16840"/>
          <w:pgMar w:top="1134" w:right="1417" w:bottom="1134" w:left="1417" w:header="0" w:footer="912" w:gutter="0"/>
          <w:pgNumType w:fmt="decimal"/>
          <w:cols w:space="720" w:num="1"/>
        </w:sectPr>
      </w:pPr>
    </w:p>
    <w:p w14:paraId="267C5807">
      <w:pPr>
        <w:pStyle w:val="13"/>
        <w:spacing w:before="7"/>
        <w:rPr>
          <w:rFonts w:ascii="Times New Roman"/>
          <w:color w:val="auto"/>
          <w:sz w:val="18"/>
          <w:highlight w:val="none"/>
        </w:rPr>
      </w:pPr>
    </w:p>
    <w:sdt>
      <w:sdtPr>
        <w:rPr>
          <w:rFonts w:ascii="宋体" w:hAnsi="宋体" w:eastAsia="宋体" w:cs="宋体"/>
          <w:color w:val="auto"/>
          <w:sz w:val="21"/>
          <w:szCs w:val="22"/>
          <w:highlight w:val="none"/>
          <w:lang w:val="zh-CN" w:eastAsia="zh-CN" w:bidi="zh-CN"/>
        </w:rPr>
        <w:id w:val="147467206"/>
        <w15:color w:val="DBDBDB"/>
        <w:docPartObj>
          <w:docPartGallery w:val="Table of Contents"/>
          <w:docPartUnique/>
        </w:docPartObj>
      </w:sdtPr>
      <w:sdtEndPr>
        <w:rPr>
          <w:rFonts w:ascii="宋体" w:hAnsi="Times New Roman" w:eastAsia="宋体" w:cs="Times New Roman"/>
          <w:b/>
          <w:color w:val="auto"/>
          <w:kern w:val="2"/>
          <w:sz w:val="22"/>
          <w:szCs w:val="22"/>
          <w:highlight w:val="none"/>
          <w:lang w:val="zh-CN" w:eastAsia="zh-CN" w:bidi="zh-CN"/>
        </w:rPr>
      </w:sdtEndPr>
      <w:sdtContent>
        <w:p w14:paraId="0625A346">
          <w:pPr>
            <w:keepNext w:val="0"/>
            <w:keepLines w:val="0"/>
            <w:pageBreakBefore w:val="0"/>
            <w:widowControl w:val="0"/>
            <w:kinsoku/>
            <w:wordWrap/>
            <w:overflowPunct/>
            <w:topLinePunct w:val="0"/>
            <w:autoSpaceDE w:val="0"/>
            <w:autoSpaceDN w:val="0"/>
            <w:bidi w:val="0"/>
            <w:adjustRightInd/>
            <w:snapToGrid/>
            <w:spacing w:before="0" w:beforeLines="0" w:after="0" w:afterLines="0" w:line="120" w:lineRule="auto"/>
            <w:ind w:left="0" w:leftChars="0" w:right="0" w:rightChars="0" w:firstLine="0" w:firstLineChars="0"/>
            <w:jc w:val="center"/>
            <w:textAlignment w:val="auto"/>
            <w:rPr>
              <w:b/>
              <w:bCs/>
              <w:color w:val="auto"/>
              <w:sz w:val="28"/>
              <w:szCs w:val="28"/>
              <w:highlight w:val="none"/>
              <w:lang w:val="zh-CN" w:eastAsia="zh-CN"/>
            </w:rPr>
          </w:pPr>
          <w:bookmarkStart w:id="9" w:name="_bookmark0"/>
          <w:bookmarkEnd w:id="9"/>
        </w:p>
        <w:p w14:paraId="1124A06E">
          <w:pPr>
            <w:pStyle w:val="2"/>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firstLine="0" w:firstLineChars="0"/>
            <w:jc w:val="center"/>
            <w:textAlignment w:val="auto"/>
            <w:rPr>
              <w:color w:val="auto"/>
            </w:rPr>
          </w:pPr>
          <w:r>
            <w:rPr>
              <w:color w:val="auto"/>
            </w:rPr>
            <w:t>目</w:t>
          </w:r>
          <w:r>
            <w:rPr>
              <w:rFonts w:hint="eastAsia"/>
              <w:color w:val="auto"/>
              <w:lang w:val="en-US" w:eastAsia="zh-CN"/>
            </w:rPr>
            <w:t xml:space="preserve">  </w:t>
          </w:r>
          <w:r>
            <w:rPr>
              <w:color w:val="auto"/>
            </w:rPr>
            <w:t>录</w:t>
          </w:r>
        </w:p>
        <w:p w14:paraId="6E6F962B">
          <w:pPr>
            <w:pStyle w:val="23"/>
            <w:keepNext w:val="0"/>
            <w:keepLines w:val="0"/>
            <w:pageBreakBefore w:val="0"/>
            <w:widowControl w:val="0"/>
            <w:tabs>
              <w:tab w:val="right" w:leader="dot" w:pos="9030"/>
            </w:tabs>
            <w:kinsoku/>
            <w:wordWrap/>
            <w:overflowPunct/>
            <w:topLinePunct w:val="0"/>
            <w:autoSpaceDE w:val="0"/>
            <w:autoSpaceDN w:val="0"/>
            <w:bidi w:val="0"/>
            <w:adjustRightInd/>
            <w:snapToGrid/>
            <w:spacing w:before="0" w:line="360" w:lineRule="auto"/>
            <w:ind w:left="0" w:leftChars="0" w:right="0" w:firstLine="0" w:firstLineChars="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TOC \o "1-2" \h \u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_Toc18170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第一卷</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_Toc18170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4</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6F1D7469">
          <w:pPr>
            <w:pStyle w:val="23"/>
            <w:keepNext w:val="0"/>
            <w:keepLines w:val="0"/>
            <w:pageBreakBefore w:val="0"/>
            <w:widowControl w:val="0"/>
            <w:tabs>
              <w:tab w:val="right" w:leader="dot" w:pos="9030"/>
            </w:tabs>
            <w:kinsoku/>
            <w:wordWrap/>
            <w:overflowPunct/>
            <w:topLinePunct w:val="0"/>
            <w:autoSpaceDE w:val="0"/>
            <w:autoSpaceDN w:val="0"/>
            <w:bidi w:val="0"/>
            <w:adjustRightInd/>
            <w:snapToGrid/>
            <w:spacing w:before="0" w:line="360" w:lineRule="auto"/>
            <w:ind w:left="440" w:leftChars="200" w:right="0" w:firstLine="0" w:firstLineChars="0"/>
            <w:jc w:val="left"/>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fldChar w:fldCharType="begin"/>
          </w:r>
          <w:r>
            <w:rPr>
              <w:rFonts w:hint="eastAsia" w:ascii="宋体" w:hAnsi="宋体" w:eastAsia="宋体" w:cs="宋体"/>
              <w:b/>
              <w:bCs/>
              <w:color w:val="auto"/>
              <w:sz w:val="22"/>
              <w:szCs w:val="22"/>
              <w:highlight w:val="none"/>
            </w:rPr>
            <w:instrText xml:space="preserve"> HYPERLINK \l _Toc20454 </w:instrText>
          </w:r>
          <w:r>
            <w:rPr>
              <w:rFonts w:hint="eastAsia" w:ascii="宋体" w:hAnsi="宋体" w:eastAsia="宋体" w:cs="宋体"/>
              <w:b/>
              <w:bCs/>
              <w:color w:val="auto"/>
              <w:sz w:val="22"/>
              <w:szCs w:val="22"/>
              <w:highlight w:val="none"/>
            </w:rPr>
            <w:fldChar w:fldCharType="separate"/>
          </w:r>
          <w:r>
            <w:rPr>
              <w:rFonts w:hint="eastAsia" w:ascii="宋体" w:hAnsi="宋体" w:eastAsia="宋体" w:cs="宋体"/>
              <w:b/>
              <w:bCs/>
              <w:color w:val="auto"/>
              <w:kern w:val="44"/>
              <w:sz w:val="22"/>
              <w:szCs w:val="22"/>
              <w:highlight w:val="none"/>
              <w:lang w:val="en-US" w:bidi="ar-SA"/>
            </w:rPr>
            <w:t>第一章 招标公告</w:t>
          </w:r>
          <w:r>
            <w:rPr>
              <w:rFonts w:hint="eastAsia" w:ascii="宋体" w:hAnsi="宋体" w:eastAsia="宋体" w:cs="宋体"/>
              <w:b/>
              <w:bCs/>
              <w:color w:val="auto"/>
              <w:sz w:val="22"/>
              <w:szCs w:val="22"/>
              <w:highlight w:val="none"/>
            </w:rPr>
            <w:tab/>
          </w:r>
          <w:r>
            <w:rPr>
              <w:rFonts w:hint="eastAsia" w:ascii="宋体" w:hAnsi="宋体" w:eastAsia="宋体" w:cs="宋体"/>
              <w:b/>
              <w:bCs/>
              <w:color w:val="auto"/>
              <w:sz w:val="22"/>
              <w:szCs w:val="22"/>
              <w:highlight w:val="none"/>
            </w:rPr>
            <w:fldChar w:fldCharType="begin"/>
          </w:r>
          <w:r>
            <w:rPr>
              <w:rFonts w:hint="eastAsia" w:ascii="宋体" w:hAnsi="宋体" w:eastAsia="宋体" w:cs="宋体"/>
              <w:b/>
              <w:bCs/>
              <w:color w:val="auto"/>
              <w:sz w:val="22"/>
              <w:szCs w:val="22"/>
              <w:highlight w:val="none"/>
            </w:rPr>
            <w:instrText xml:space="preserve"> PAGEREF _Toc20454 \h </w:instrText>
          </w:r>
          <w:r>
            <w:rPr>
              <w:rFonts w:hint="eastAsia" w:ascii="宋体" w:hAnsi="宋体" w:eastAsia="宋体" w:cs="宋体"/>
              <w:b/>
              <w:bCs/>
              <w:color w:val="auto"/>
              <w:sz w:val="22"/>
              <w:szCs w:val="22"/>
              <w:highlight w:val="none"/>
            </w:rPr>
            <w:fldChar w:fldCharType="separate"/>
          </w:r>
          <w:r>
            <w:rPr>
              <w:rFonts w:hint="eastAsia" w:ascii="宋体" w:hAnsi="宋体" w:eastAsia="宋体" w:cs="宋体"/>
              <w:b/>
              <w:bCs/>
              <w:color w:val="auto"/>
              <w:sz w:val="22"/>
              <w:szCs w:val="22"/>
              <w:highlight w:val="none"/>
            </w:rPr>
            <w:t>5</w:t>
          </w:r>
          <w:r>
            <w:rPr>
              <w:rFonts w:hint="eastAsia" w:ascii="宋体" w:hAnsi="宋体" w:eastAsia="宋体" w:cs="宋体"/>
              <w:b/>
              <w:bCs/>
              <w:color w:val="auto"/>
              <w:sz w:val="22"/>
              <w:szCs w:val="22"/>
              <w:highlight w:val="none"/>
            </w:rPr>
            <w:fldChar w:fldCharType="end"/>
          </w:r>
          <w:r>
            <w:rPr>
              <w:rFonts w:hint="eastAsia" w:ascii="宋体" w:hAnsi="宋体" w:eastAsia="宋体" w:cs="宋体"/>
              <w:b/>
              <w:bCs/>
              <w:color w:val="auto"/>
              <w:sz w:val="22"/>
              <w:szCs w:val="22"/>
              <w:highlight w:val="none"/>
            </w:rPr>
            <w:fldChar w:fldCharType="end"/>
          </w:r>
        </w:p>
        <w:p w14:paraId="3638C072">
          <w:pPr>
            <w:pStyle w:val="23"/>
            <w:keepNext w:val="0"/>
            <w:keepLines w:val="0"/>
            <w:pageBreakBefore w:val="0"/>
            <w:widowControl w:val="0"/>
            <w:tabs>
              <w:tab w:val="right" w:leader="dot" w:pos="9030"/>
            </w:tabs>
            <w:kinsoku/>
            <w:wordWrap/>
            <w:overflowPunct/>
            <w:topLinePunct w:val="0"/>
            <w:autoSpaceDE w:val="0"/>
            <w:autoSpaceDN w:val="0"/>
            <w:bidi w:val="0"/>
            <w:adjustRightInd/>
            <w:snapToGrid/>
            <w:spacing w:before="0" w:line="360" w:lineRule="auto"/>
            <w:ind w:left="880" w:leftChars="400" w:right="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_Toc6917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kern w:val="2"/>
              <w:sz w:val="21"/>
              <w:szCs w:val="21"/>
              <w:highlight w:val="none"/>
              <w:lang w:val="en-US" w:eastAsia="zh-CN" w:bidi="ar-SA"/>
            </w:rPr>
            <w:t>1.</w:t>
          </w:r>
          <w:r>
            <w:rPr>
              <w:rFonts w:hint="eastAsia" w:ascii="宋体" w:hAnsi="宋体" w:eastAsia="宋体" w:cs="宋体"/>
              <w:b w:val="0"/>
              <w:bCs w:val="0"/>
              <w:color w:val="auto"/>
              <w:kern w:val="2"/>
              <w:sz w:val="21"/>
              <w:szCs w:val="21"/>
              <w:highlight w:val="none"/>
              <w:lang w:val="en-US" w:bidi="ar-SA"/>
            </w:rPr>
            <w:t>招标条件</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_Toc6917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5</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2F4D2F90">
          <w:pPr>
            <w:pStyle w:val="23"/>
            <w:keepNext w:val="0"/>
            <w:keepLines w:val="0"/>
            <w:pageBreakBefore w:val="0"/>
            <w:widowControl w:val="0"/>
            <w:tabs>
              <w:tab w:val="right" w:leader="dot" w:pos="9030"/>
            </w:tabs>
            <w:kinsoku/>
            <w:wordWrap/>
            <w:overflowPunct/>
            <w:topLinePunct w:val="0"/>
            <w:autoSpaceDE w:val="0"/>
            <w:autoSpaceDN w:val="0"/>
            <w:bidi w:val="0"/>
            <w:adjustRightInd/>
            <w:snapToGrid/>
            <w:spacing w:before="0" w:line="360" w:lineRule="auto"/>
            <w:ind w:left="880" w:leftChars="400" w:right="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_Toc18803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kern w:val="2"/>
              <w:sz w:val="21"/>
              <w:szCs w:val="21"/>
              <w:highlight w:val="none"/>
              <w:lang w:val="en-US" w:eastAsia="zh-CN" w:bidi="ar-SA"/>
            </w:rPr>
            <w:t>2.</w:t>
          </w:r>
          <w:r>
            <w:rPr>
              <w:rFonts w:hint="eastAsia" w:ascii="宋体" w:hAnsi="宋体" w:eastAsia="宋体" w:cs="宋体"/>
              <w:b w:val="0"/>
              <w:bCs w:val="0"/>
              <w:color w:val="auto"/>
              <w:kern w:val="2"/>
              <w:sz w:val="21"/>
              <w:szCs w:val="21"/>
              <w:highlight w:val="none"/>
              <w:lang w:val="en-US" w:bidi="ar-SA"/>
            </w:rPr>
            <w:t>项目概况与招标范围</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_Toc18803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5</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6DF69CAC">
          <w:pPr>
            <w:pStyle w:val="23"/>
            <w:keepNext w:val="0"/>
            <w:keepLines w:val="0"/>
            <w:pageBreakBefore w:val="0"/>
            <w:widowControl w:val="0"/>
            <w:tabs>
              <w:tab w:val="right" w:leader="dot" w:pos="9030"/>
            </w:tabs>
            <w:kinsoku/>
            <w:wordWrap/>
            <w:overflowPunct/>
            <w:topLinePunct w:val="0"/>
            <w:autoSpaceDE w:val="0"/>
            <w:autoSpaceDN w:val="0"/>
            <w:bidi w:val="0"/>
            <w:adjustRightInd/>
            <w:snapToGrid/>
            <w:spacing w:before="0" w:line="360" w:lineRule="auto"/>
            <w:ind w:left="880" w:leftChars="400" w:right="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_Toc2681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kern w:val="2"/>
              <w:sz w:val="21"/>
              <w:szCs w:val="21"/>
              <w:highlight w:val="none"/>
              <w:lang w:val="en-US" w:eastAsia="zh-CN" w:bidi="ar-SA"/>
            </w:rPr>
            <w:t>3.</w:t>
          </w:r>
          <w:r>
            <w:rPr>
              <w:rFonts w:hint="eastAsia" w:ascii="宋体" w:hAnsi="宋体" w:eastAsia="宋体" w:cs="宋体"/>
              <w:b w:val="0"/>
              <w:bCs w:val="0"/>
              <w:color w:val="auto"/>
              <w:kern w:val="2"/>
              <w:sz w:val="21"/>
              <w:szCs w:val="21"/>
              <w:highlight w:val="none"/>
              <w:lang w:val="en-US" w:bidi="ar-SA"/>
            </w:rPr>
            <w:t>投标人资格要求</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_Toc2681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6</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553CD406">
          <w:pPr>
            <w:pStyle w:val="23"/>
            <w:keepNext w:val="0"/>
            <w:keepLines w:val="0"/>
            <w:pageBreakBefore w:val="0"/>
            <w:widowControl w:val="0"/>
            <w:tabs>
              <w:tab w:val="right" w:leader="dot" w:pos="9030"/>
            </w:tabs>
            <w:kinsoku/>
            <w:wordWrap/>
            <w:overflowPunct/>
            <w:topLinePunct w:val="0"/>
            <w:autoSpaceDE w:val="0"/>
            <w:autoSpaceDN w:val="0"/>
            <w:bidi w:val="0"/>
            <w:adjustRightInd/>
            <w:snapToGrid/>
            <w:spacing w:before="0" w:line="360" w:lineRule="auto"/>
            <w:ind w:left="880" w:leftChars="400" w:right="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_Toc12139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kern w:val="2"/>
              <w:sz w:val="21"/>
              <w:szCs w:val="21"/>
              <w:highlight w:val="none"/>
              <w:lang w:val="en-US" w:eastAsia="zh-CN" w:bidi="ar-SA"/>
            </w:rPr>
            <w:t xml:space="preserve">4. </w:t>
          </w:r>
          <w:r>
            <w:rPr>
              <w:rFonts w:hint="eastAsia" w:ascii="宋体" w:hAnsi="宋体" w:eastAsia="宋体" w:cs="宋体"/>
              <w:b w:val="0"/>
              <w:bCs w:val="0"/>
              <w:color w:val="auto"/>
              <w:kern w:val="2"/>
              <w:sz w:val="21"/>
              <w:szCs w:val="21"/>
              <w:highlight w:val="none"/>
              <w:lang w:val="en-US" w:bidi="ar-SA"/>
            </w:rPr>
            <w:t>招标文件的获取</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_Toc12139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7</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24DAD25C">
          <w:pPr>
            <w:pStyle w:val="23"/>
            <w:keepNext w:val="0"/>
            <w:keepLines w:val="0"/>
            <w:pageBreakBefore w:val="0"/>
            <w:widowControl w:val="0"/>
            <w:tabs>
              <w:tab w:val="right" w:leader="dot" w:pos="9030"/>
            </w:tabs>
            <w:kinsoku/>
            <w:wordWrap/>
            <w:overflowPunct/>
            <w:topLinePunct w:val="0"/>
            <w:autoSpaceDE w:val="0"/>
            <w:autoSpaceDN w:val="0"/>
            <w:bidi w:val="0"/>
            <w:adjustRightInd/>
            <w:snapToGrid/>
            <w:spacing w:before="0" w:line="360" w:lineRule="auto"/>
            <w:ind w:left="880" w:leftChars="400" w:right="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_Toc25016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kern w:val="2"/>
              <w:sz w:val="21"/>
              <w:szCs w:val="21"/>
              <w:highlight w:val="none"/>
              <w:lang w:val="en-US" w:eastAsia="zh-CN" w:bidi="ar-SA"/>
            </w:rPr>
            <w:t>5. 投标文件的递交</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_Toc25016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7</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31C1A5EA">
          <w:pPr>
            <w:pStyle w:val="23"/>
            <w:keepNext w:val="0"/>
            <w:keepLines w:val="0"/>
            <w:pageBreakBefore w:val="0"/>
            <w:widowControl w:val="0"/>
            <w:tabs>
              <w:tab w:val="right" w:leader="dot" w:pos="9030"/>
            </w:tabs>
            <w:kinsoku/>
            <w:wordWrap/>
            <w:overflowPunct/>
            <w:topLinePunct w:val="0"/>
            <w:autoSpaceDE w:val="0"/>
            <w:autoSpaceDN w:val="0"/>
            <w:bidi w:val="0"/>
            <w:adjustRightInd/>
            <w:snapToGrid/>
            <w:spacing w:before="0" w:line="360" w:lineRule="auto"/>
            <w:ind w:left="880" w:leftChars="400" w:right="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_Toc7130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kern w:val="2"/>
              <w:sz w:val="21"/>
              <w:szCs w:val="21"/>
              <w:highlight w:val="none"/>
              <w:lang w:val="en-US" w:eastAsia="zh-CN" w:bidi="ar-SA"/>
            </w:rPr>
            <w:t>6. 发布公告的媒介</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_Toc7130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7</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1C5517BB">
          <w:pPr>
            <w:pStyle w:val="23"/>
            <w:keepNext w:val="0"/>
            <w:keepLines w:val="0"/>
            <w:pageBreakBefore w:val="0"/>
            <w:widowControl w:val="0"/>
            <w:tabs>
              <w:tab w:val="right" w:leader="dot" w:pos="9030"/>
            </w:tabs>
            <w:kinsoku/>
            <w:wordWrap/>
            <w:overflowPunct/>
            <w:topLinePunct w:val="0"/>
            <w:autoSpaceDE w:val="0"/>
            <w:autoSpaceDN w:val="0"/>
            <w:bidi w:val="0"/>
            <w:adjustRightInd/>
            <w:snapToGrid/>
            <w:spacing w:before="0" w:line="360" w:lineRule="auto"/>
            <w:ind w:left="880" w:leftChars="400" w:right="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_Toc7433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kern w:val="2"/>
              <w:sz w:val="21"/>
              <w:szCs w:val="21"/>
              <w:highlight w:val="none"/>
              <w:lang w:val="en-US" w:eastAsia="zh-CN" w:bidi="ar-SA"/>
            </w:rPr>
            <w:t>7. 注意事项</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_Toc7433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7</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28C30FF7">
          <w:pPr>
            <w:pStyle w:val="23"/>
            <w:keepNext w:val="0"/>
            <w:keepLines w:val="0"/>
            <w:pageBreakBefore w:val="0"/>
            <w:widowControl w:val="0"/>
            <w:tabs>
              <w:tab w:val="right" w:leader="dot" w:pos="9030"/>
            </w:tabs>
            <w:kinsoku/>
            <w:wordWrap/>
            <w:overflowPunct/>
            <w:topLinePunct w:val="0"/>
            <w:autoSpaceDE w:val="0"/>
            <w:autoSpaceDN w:val="0"/>
            <w:bidi w:val="0"/>
            <w:adjustRightInd/>
            <w:snapToGrid/>
            <w:spacing w:before="0" w:line="360" w:lineRule="auto"/>
            <w:ind w:left="880" w:leftChars="400" w:right="0" w:firstLine="0" w:firstLineChars="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_Toc25260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kern w:val="2"/>
              <w:sz w:val="21"/>
              <w:szCs w:val="21"/>
              <w:highlight w:val="none"/>
              <w:lang w:val="en-US" w:eastAsia="zh-CN" w:bidi="ar-SA"/>
            </w:rPr>
            <w:t>8. 联系方式</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_Toc25260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9</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3EF0D278">
          <w:pPr>
            <w:pStyle w:val="23"/>
            <w:keepNext w:val="0"/>
            <w:keepLines w:val="0"/>
            <w:pageBreakBefore w:val="0"/>
            <w:widowControl w:val="0"/>
            <w:tabs>
              <w:tab w:val="right" w:leader="dot" w:pos="9030"/>
            </w:tabs>
            <w:kinsoku/>
            <w:wordWrap/>
            <w:overflowPunct/>
            <w:topLinePunct w:val="0"/>
            <w:autoSpaceDE w:val="0"/>
            <w:autoSpaceDN w:val="0"/>
            <w:bidi w:val="0"/>
            <w:adjustRightInd/>
            <w:snapToGrid/>
            <w:spacing w:before="0" w:line="360" w:lineRule="auto"/>
            <w:ind w:left="440" w:leftChars="200" w:right="0" w:firstLine="0" w:firstLineChars="0"/>
            <w:jc w:val="left"/>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fldChar w:fldCharType="begin"/>
          </w:r>
          <w:r>
            <w:rPr>
              <w:rFonts w:hint="eastAsia" w:ascii="宋体" w:hAnsi="宋体" w:eastAsia="宋体" w:cs="宋体"/>
              <w:b/>
              <w:bCs/>
              <w:color w:val="auto"/>
              <w:sz w:val="22"/>
              <w:szCs w:val="22"/>
              <w:highlight w:val="none"/>
            </w:rPr>
            <w:instrText xml:space="preserve"> HYPERLINK \l _Toc28258 </w:instrText>
          </w:r>
          <w:r>
            <w:rPr>
              <w:rFonts w:hint="eastAsia" w:ascii="宋体" w:hAnsi="宋体" w:eastAsia="宋体" w:cs="宋体"/>
              <w:b/>
              <w:bCs/>
              <w:color w:val="auto"/>
              <w:sz w:val="22"/>
              <w:szCs w:val="22"/>
              <w:highlight w:val="none"/>
            </w:rPr>
            <w:fldChar w:fldCharType="separate"/>
          </w:r>
          <w:r>
            <w:rPr>
              <w:rFonts w:hint="eastAsia" w:ascii="宋体" w:hAnsi="宋体" w:eastAsia="宋体" w:cs="宋体"/>
              <w:b/>
              <w:bCs/>
              <w:color w:val="auto"/>
              <w:sz w:val="22"/>
              <w:szCs w:val="22"/>
              <w:highlight w:val="none"/>
            </w:rPr>
            <w:t>第二章 投标人须知</w:t>
          </w:r>
          <w:r>
            <w:rPr>
              <w:rFonts w:hint="eastAsia" w:ascii="宋体" w:hAnsi="宋体" w:eastAsia="宋体" w:cs="宋体"/>
              <w:b/>
              <w:bCs/>
              <w:color w:val="auto"/>
              <w:sz w:val="22"/>
              <w:szCs w:val="22"/>
              <w:highlight w:val="none"/>
            </w:rPr>
            <w:tab/>
          </w:r>
          <w:r>
            <w:rPr>
              <w:rFonts w:hint="eastAsia" w:ascii="宋体" w:hAnsi="宋体" w:eastAsia="宋体" w:cs="宋体"/>
              <w:b/>
              <w:bCs/>
              <w:color w:val="auto"/>
              <w:sz w:val="22"/>
              <w:szCs w:val="22"/>
              <w:highlight w:val="none"/>
            </w:rPr>
            <w:fldChar w:fldCharType="begin"/>
          </w:r>
          <w:r>
            <w:rPr>
              <w:rFonts w:hint="eastAsia" w:ascii="宋体" w:hAnsi="宋体" w:eastAsia="宋体" w:cs="宋体"/>
              <w:b/>
              <w:bCs/>
              <w:color w:val="auto"/>
              <w:sz w:val="22"/>
              <w:szCs w:val="22"/>
              <w:highlight w:val="none"/>
            </w:rPr>
            <w:instrText xml:space="preserve"> PAGEREF _Toc28258 \h </w:instrText>
          </w:r>
          <w:r>
            <w:rPr>
              <w:rFonts w:hint="eastAsia" w:ascii="宋体" w:hAnsi="宋体" w:eastAsia="宋体" w:cs="宋体"/>
              <w:b/>
              <w:bCs/>
              <w:color w:val="auto"/>
              <w:sz w:val="22"/>
              <w:szCs w:val="22"/>
              <w:highlight w:val="none"/>
            </w:rPr>
            <w:fldChar w:fldCharType="separate"/>
          </w:r>
          <w:r>
            <w:rPr>
              <w:rFonts w:hint="eastAsia" w:ascii="宋体" w:hAnsi="宋体" w:eastAsia="宋体" w:cs="宋体"/>
              <w:b/>
              <w:bCs/>
              <w:color w:val="auto"/>
              <w:sz w:val="22"/>
              <w:szCs w:val="22"/>
              <w:highlight w:val="none"/>
            </w:rPr>
            <w:t>10</w:t>
          </w:r>
          <w:r>
            <w:rPr>
              <w:rFonts w:hint="eastAsia" w:ascii="宋体" w:hAnsi="宋体" w:eastAsia="宋体" w:cs="宋体"/>
              <w:b/>
              <w:bCs/>
              <w:color w:val="auto"/>
              <w:sz w:val="22"/>
              <w:szCs w:val="22"/>
              <w:highlight w:val="none"/>
            </w:rPr>
            <w:fldChar w:fldCharType="end"/>
          </w:r>
          <w:r>
            <w:rPr>
              <w:rFonts w:hint="eastAsia" w:ascii="宋体" w:hAnsi="宋体" w:eastAsia="宋体" w:cs="宋体"/>
              <w:b/>
              <w:bCs/>
              <w:color w:val="auto"/>
              <w:sz w:val="22"/>
              <w:szCs w:val="22"/>
              <w:highlight w:val="none"/>
            </w:rPr>
            <w:fldChar w:fldCharType="end"/>
          </w:r>
        </w:p>
        <w:p w14:paraId="3C89ED49">
          <w:pPr>
            <w:pStyle w:val="23"/>
            <w:keepNext w:val="0"/>
            <w:keepLines w:val="0"/>
            <w:pageBreakBefore w:val="0"/>
            <w:widowControl w:val="0"/>
            <w:tabs>
              <w:tab w:val="right" w:leader="dot" w:pos="9030"/>
            </w:tabs>
            <w:kinsoku/>
            <w:wordWrap/>
            <w:overflowPunct/>
            <w:topLinePunct w:val="0"/>
            <w:autoSpaceDE w:val="0"/>
            <w:autoSpaceDN w:val="0"/>
            <w:bidi w:val="0"/>
            <w:adjustRightInd/>
            <w:snapToGrid/>
            <w:spacing w:before="0" w:line="360" w:lineRule="auto"/>
            <w:ind w:left="880" w:leftChars="400" w:right="0" w:firstLine="0" w:firstLineChars="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_Toc19666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val="0"/>
              <w:bCs w:val="0"/>
              <w:color w:val="auto"/>
              <w:sz w:val="21"/>
              <w:szCs w:val="21"/>
              <w:highlight w:val="none"/>
            </w:rPr>
            <w:t>投标人须知前附表</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_Toc19666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10</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p>
        <w:p w14:paraId="2266C482">
          <w:pPr>
            <w:pStyle w:val="23"/>
            <w:keepNext w:val="0"/>
            <w:keepLines w:val="0"/>
            <w:pageBreakBefore w:val="0"/>
            <w:widowControl w:val="0"/>
            <w:tabs>
              <w:tab w:val="right" w:leader="dot" w:pos="9030"/>
            </w:tabs>
            <w:kinsoku/>
            <w:wordWrap/>
            <w:overflowPunct/>
            <w:topLinePunct w:val="0"/>
            <w:autoSpaceDE w:val="0"/>
            <w:autoSpaceDN w:val="0"/>
            <w:bidi w:val="0"/>
            <w:adjustRightInd/>
            <w:snapToGrid/>
            <w:spacing w:before="0" w:line="360" w:lineRule="auto"/>
            <w:ind w:left="880" w:leftChars="400" w:right="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_Toc9849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w w:val="99"/>
              <w:sz w:val="21"/>
              <w:szCs w:val="21"/>
              <w:highlight w:val="none"/>
              <w:lang w:val="zh-CN" w:eastAsia="zh-CN" w:bidi="zh-CN"/>
            </w:rPr>
            <w:t xml:space="preserve">1. </w:t>
          </w:r>
          <w:r>
            <w:rPr>
              <w:rFonts w:hint="eastAsia" w:ascii="宋体" w:hAnsi="宋体" w:eastAsia="宋体" w:cs="宋体"/>
              <w:b w:val="0"/>
              <w:bCs w:val="0"/>
              <w:color w:val="auto"/>
              <w:sz w:val="21"/>
              <w:szCs w:val="21"/>
              <w:highlight w:val="none"/>
            </w:rPr>
            <w:t>总则</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_Toc9849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25</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7E075C0B">
          <w:pPr>
            <w:pStyle w:val="23"/>
            <w:keepNext w:val="0"/>
            <w:keepLines w:val="0"/>
            <w:pageBreakBefore w:val="0"/>
            <w:widowControl w:val="0"/>
            <w:tabs>
              <w:tab w:val="right" w:leader="dot" w:pos="9030"/>
            </w:tabs>
            <w:kinsoku/>
            <w:wordWrap/>
            <w:overflowPunct/>
            <w:topLinePunct w:val="0"/>
            <w:autoSpaceDE w:val="0"/>
            <w:autoSpaceDN w:val="0"/>
            <w:bidi w:val="0"/>
            <w:adjustRightInd/>
            <w:snapToGrid/>
            <w:spacing w:before="0" w:line="360" w:lineRule="auto"/>
            <w:ind w:left="880" w:leftChars="400" w:right="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_Toc3470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w w:val="99"/>
              <w:sz w:val="21"/>
              <w:szCs w:val="21"/>
              <w:highlight w:val="none"/>
              <w:lang w:val="zh-CN" w:eastAsia="zh-CN" w:bidi="zh-CN"/>
            </w:rPr>
            <w:t xml:space="preserve">2. </w:t>
          </w:r>
          <w:r>
            <w:rPr>
              <w:rFonts w:hint="eastAsia" w:ascii="宋体" w:hAnsi="宋体" w:eastAsia="宋体" w:cs="宋体"/>
              <w:b w:val="0"/>
              <w:bCs w:val="0"/>
              <w:color w:val="auto"/>
              <w:sz w:val="21"/>
              <w:szCs w:val="21"/>
              <w:highlight w:val="none"/>
            </w:rPr>
            <w:t>招标文件</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_Toc3470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28</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463399F8">
          <w:pPr>
            <w:pStyle w:val="23"/>
            <w:keepNext w:val="0"/>
            <w:keepLines w:val="0"/>
            <w:pageBreakBefore w:val="0"/>
            <w:widowControl w:val="0"/>
            <w:tabs>
              <w:tab w:val="right" w:leader="dot" w:pos="9030"/>
            </w:tabs>
            <w:kinsoku/>
            <w:wordWrap/>
            <w:overflowPunct/>
            <w:topLinePunct w:val="0"/>
            <w:autoSpaceDE w:val="0"/>
            <w:autoSpaceDN w:val="0"/>
            <w:bidi w:val="0"/>
            <w:adjustRightInd/>
            <w:snapToGrid/>
            <w:spacing w:before="0" w:line="360" w:lineRule="auto"/>
            <w:ind w:left="880" w:leftChars="400" w:right="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_Toc17255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w w:val="99"/>
              <w:sz w:val="21"/>
              <w:szCs w:val="21"/>
              <w:highlight w:val="none"/>
              <w:lang w:val="zh-CN" w:eastAsia="zh-CN" w:bidi="zh-CN"/>
            </w:rPr>
            <w:t xml:space="preserve">3. </w:t>
          </w:r>
          <w:r>
            <w:rPr>
              <w:rFonts w:hint="eastAsia" w:ascii="宋体" w:hAnsi="宋体" w:eastAsia="宋体" w:cs="宋体"/>
              <w:b w:val="0"/>
              <w:bCs w:val="0"/>
              <w:color w:val="auto"/>
              <w:sz w:val="21"/>
              <w:szCs w:val="21"/>
              <w:highlight w:val="none"/>
            </w:rPr>
            <w:t>投标文件</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_Toc17255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29</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5CCF6A9F">
          <w:pPr>
            <w:pStyle w:val="23"/>
            <w:keepNext w:val="0"/>
            <w:keepLines w:val="0"/>
            <w:pageBreakBefore w:val="0"/>
            <w:widowControl w:val="0"/>
            <w:tabs>
              <w:tab w:val="right" w:leader="dot" w:pos="9030"/>
            </w:tabs>
            <w:kinsoku/>
            <w:wordWrap/>
            <w:overflowPunct/>
            <w:topLinePunct w:val="0"/>
            <w:autoSpaceDE w:val="0"/>
            <w:autoSpaceDN w:val="0"/>
            <w:bidi w:val="0"/>
            <w:adjustRightInd/>
            <w:snapToGrid/>
            <w:spacing w:before="0" w:line="360" w:lineRule="auto"/>
            <w:ind w:left="880" w:leftChars="400" w:right="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_Toc19203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lang w:val="zh-CN" w:eastAsia="zh-CN"/>
            </w:rPr>
            <w:t xml:space="preserve">4. </w:t>
          </w:r>
          <w:r>
            <w:rPr>
              <w:rFonts w:hint="eastAsia" w:ascii="宋体" w:hAnsi="宋体" w:eastAsia="宋体" w:cs="宋体"/>
              <w:b w:val="0"/>
              <w:bCs w:val="0"/>
              <w:color w:val="auto"/>
              <w:sz w:val="21"/>
              <w:szCs w:val="21"/>
              <w:highlight w:val="none"/>
            </w:rPr>
            <w:t>投标</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_Toc19203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31</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3E45AB33">
          <w:pPr>
            <w:pStyle w:val="23"/>
            <w:keepNext w:val="0"/>
            <w:keepLines w:val="0"/>
            <w:pageBreakBefore w:val="0"/>
            <w:widowControl w:val="0"/>
            <w:tabs>
              <w:tab w:val="right" w:leader="dot" w:pos="9030"/>
            </w:tabs>
            <w:kinsoku/>
            <w:wordWrap/>
            <w:overflowPunct/>
            <w:topLinePunct w:val="0"/>
            <w:autoSpaceDE w:val="0"/>
            <w:autoSpaceDN w:val="0"/>
            <w:bidi w:val="0"/>
            <w:adjustRightInd/>
            <w:snapToGrid/>
            <w:spacing w:before="0" w:line="360" w:lineRule="auto"/>
            <w:ind w:left="880" w:leftChars="400" w:right="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_Toc14694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lang w:val="zh-CN" w:eastAsia="zh-CN"/>
            </w:rPr>
            <w:t xml:space="preserve">5. </w:t>
          </w:r>
          <w:r>
            <w:rPr>
              <w:rFonts w:hint="eastAsia" w:ascii="宋体" w:hAnsi="宋体" w:eastAsia="宋体" w:cs="宋体"/>
              <w:b w:val="0"/>
              <w:bCs w:val="0"/>
              <w:color w:val="auto"/>
              <w:sz w:val="21"/>
              <w:szCs w:val="21"/>
              <w:highlight w:val="none"/>
            </w:rPr>
            <w:t>开标</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_Toc14694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32</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581A4971">
          <w:pPr>
            <w:pStyle w:val="23"/>
            <w:keepNext w:val="0"/>
            <w:keepLines w:val="0"/>
            <w:pageBreakBefore w:val="0"/>
            <w:widowControl w:val="0"/>
            <w:tabs>
              <w:tab w:val="right" w:leader="dot" w:pos="9030"/>
            </w:tabs>
            <w:kinsoku/>
            <w:wordWrap/>
            <w:overflowPunct/>
            <w:topLinePunct w:val="0"/>
            <w:autoSpaceDE w:val="0"/>
            <w:autoSpaceDN w:val="0"/>
            <w:bidi w:val="0"/>
            <w:adjustRightInd/>
            <w:snapToGrid/>
            <w:spacing w:before="0" w:line="360" w:lineRule="auto"/>
            <w:ind w:left="880" w:leftChars="400" w:right="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_Toc7306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lang w:val="zh-CN" w:eastAsia="zh-CN"/>
            </w:rPr>
            <w:t xml:space="preserve">6. </w:t>
          </w:r>
          <w:r>
            <w:rPr>
              <w:rFonts w:hint="eastAsia" w:ascii="宋体" w:hAnsi="宋体" w:eastAsia="宋体" w:cs="宋体"/>
              <w:b w:val="0"/>
              <w:bCs w:val="0"/>
              <w:color w:val="auto"/>
              <w:sz w:val="21"/>
              <w:szCs w:val="21"/>
              <w:highlight w:val="none"/>
            </w:rPr>
            <w:t>合同授予</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_Toc7306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33</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5CEF9405">
          <w:pPr>
            <w:pStyle w:val="23"/>
            <w:keepNext w:val="0"/>
            <w:keepLines w:val="0"/>
            <w:pageBreakBefore w:val="0"/>
            <w:widowControl w:val="0"/>
            <w:tabs>
              <w:tab w:val="right" w:leader="dot" w:pos="9030"/>
            </w:tabs>
            <w:kinsoku/>
            <w:wordWrap/>
            <w:overflowPunct/>
            <w:topLinePunct w:val="0"/>
            <w:autoSpaceDE w:val="0"/>
            <w:autoSpaceDN w:val="0"/>
            <w:bidi w:val="0"/>
            <w:adjustRightInd/>
            <w:snapToGrid/>
            <w:spacing w:before="0" w:line="360" w:lineRule="auto"/>
            <w:ind w:left="880" w:leftChars="400" w:right="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_Toc28267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lang w:val="zh-CN" w:eastAsia="zh-CN"/>
            </w:rPr>
            <w:t xml:space="preserve">7. </w:t>
          </w:r>
          <w:r>
            <w:rPr>
              <w:rFonts w:hint="eastAsia" w:ascii="宋体" w:hAnsi="宋体" w:eastAsia="宋体" w:cs="宋体"/>
              <w:b w:val="0"/>
              <w:bCs w:val="0"/>
              <w:color w:val="auto"/>
              <w:sz w:val="21"/>
              <w:szCs w:val="21"/>
              <w:highlight w:val="none"/>
            </w:rPr>
            <w:t>纪律和监督</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_Toc28267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34</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57E77687">
          <w:pPr>
            <w:pStyle w:val="23"/>
            <w:keepNext w:val="0"/>
            <w:keepLines w:val="0"/>
            <w:pageBreakBefore w:val="0"/>
            <w:widowControl w:val="0"/>
            <w:tabs>
              <w:tab w:val="right" w:leader="dot" w:pos="9030"/>
            </w:tabs>
            <w:kinsoku/>
            <w:wordWrap/>
            <w:overflowPunct/>
            <w:topLinePunct w:val="0"/>
            <w:autoSpaceDE w:val="0"/>
            <w:autoSpaceDN w:val="0"/>
            <w:bidi w:val="0"/>
            <w:adjustRightInd/>
            <w:snapToGrid/>
            <w:spacing w:before="0" w:line="360" w:lineRule="auto"/>
            <w:ind w:left="880" w:leftChars="400" w:right="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_Toc13393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lang w:val="zh-CN" w:eastAsia="zh-CN"/>
            </w:rPr>
            <w:t xml:space="preserve">8. </w:t>
          </w:r>
          <w:r>
            <w:rPr>
              <w:rFonts w:hint="eastAsia" w:ascii="宋体" w:hAnsi="宋体" w:eastAsia="宋体" w:cs="宋体"/>
              <w:b w:val="0"/>
              <w:bCs w:val="0"/>
              <w:color w:val="auto"/>
              <w:sz w:val="21"/>
              <w:szCs w:val="21"/>
              <w:highlight w:val="none"/>
            </w:rPr>
            <w:t>需要补充的其他内容</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_Toc13393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35</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4B0D4307">
          <w:pPr>
            <w:pStyle w:val="23"/>
            <w:keepNext w:val="0"/>
            <w:keepLines w:val="0"/>
            <w:pageBreakBefore w:val="0"/>
            <w:widowControl w:val="0"/>
            <w:tabs>
              <w:tab w:val="right" w:leader="dot" w:pos="9030"/>
            </w:tabs>
            <w:kinsoku/>
            <w:wordWrap/>
            <w:overflowPunct/>
            <w:topLinePunct w:val="0"/>
            <w:autoSpaceDE w:val="0"/>
            <w:autoSpaceDN w:val="0"/>
            <w:bidi w:val="0"/>
            <w:adjustRightInd/>
            <w:snapToGrid/>
            <w:spacing w:before="0" w:line="360" w:lineRule="auto"/>
            <w:ind w:left="880" w:leftChars="400" w:right="0" w:firstLine="0" w:firstLineChars="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_Toc26543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lang w:val="zh-CN" w:eastAsia="zh-CN"/>
            </w:rPr>
            <w:t xml:space="preserve">9. </w:t>
          </w:r>
          <w:r>
            <w:rPr>
              <w:rFonts w:hint="eastAsia" w:ascii="宋体" w:hAnsi="宋体" w:eastAsia="宋体" w:cs="宋体"/>
              <w:b w:val="0"/>
              <w:bCs w:val="0"/>
              <w:color w:val="auto"/>
              <w:sz w:val="21"/>
              <w:szCs w:val="21"/>
              <w:highlight w:val="none"/>
            </w:rPr>
            <w:t>电子招标投标</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_Toc26543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35</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217A8246">
          <w:pPr>
            <w:pStyle w:val="23"/>
            <w:keepNext w:val="0"/>
            <w:keepLines w:val="0"/>
            <w:pageBreakBefore w:val="0"/>
            <w:widowControl w:val="0"/>
            <w:tabs>
              <w:tab w:val="right" w:leader="dot" w:pos="9030"/>
            </w:tabs>
            <w:kinsoku/>
            <w:wordWrap/>
            <w:overflowPunct/>
            <w:topLinePunct w:val="0"/>
            <w:autoSpaceDE w:val="0"/>
            <w:autoSpaceDN w:val="0"/>
            <w:bidi w:val="0"/>
            <w:adjustRightInd/>
            <w:snapToGrid/>
            <w:spacing w:before="0" w:line="360" w:lineRule="auto"/>
            <w:ind w:left="440" w:leftChars="200" w:right="0" w:firstLine="0" w:firstLineChars="0"/>
            <w:jc w:val="left"/>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fldChar w:fldCharType="begin"/>
          </w:r>
          <w:r>
            <w:rPr>
              <w:rFonts w:hint="eastAsia" w:ascii="宋体" w:hAnsi="宋体" w:eastAsia="宋体" w:cs="宋体"/>
              <w:b/>
              <w:bCs/>
              <w:color w:val="auto"/>
              <w:sz w:val="22"/>
              <w:szCs w:val="22"/>
              <w:highlight w:val="none"/>
            </w:rPr>
            <w:instrText xml:space="preserve"> HYPERLINK \l _Toc22354 </w:instrText>
          </w:r>
          <w:r>
            <w:rPr>
              <w:rFonts w:hint="eastAsia" w:ascii="宋体" w:hAnsi="宋体" w:eastAsia="宋体" w:cs="宋体"/>
              <w:b/>
              <w:bCs/>
              <w:color w:val="auto"/>
              <w:sz w:val="22"/>
              <w:szCs w:val="22"/>
              <w:highlight w:val="none"/>
            </w:rPr>
            <w:fldChar w:fldCharType="separate"/>
          </w:r>
          <w:r>
            <w:rPr>
              <w:rFonts w:hint="eastAsia" w:ascii="宋体" w:hAnsi="宋体" w:eastAsia="宋体" w:cs="宋体"/>
              <w:b/>
              <w:bCs/>
              <w:color w:val="auto"/>
              <w:sz w:val="22"/>
              <w:szCs w:val="22"/>
              <w:highlight w:val="none"/>
            </w:rPr>
            <w:t>第三章 评标办法（综合评估法）</w:t>
          </w:r>
          <w:r>
            <w:rPr>
              <w:rFonts w:hint="eastAsia" w:ascii="宋体" w:hAnsi="宋体" w:eastAsia="宋体" w:cs="宋体"/>
              <w:b/>
              <w:bCs/>
              <w:color w:val="auto"/>
              <w:sz w:val="22"/>
              <w:szCs w:val="22"/>
              <w:highlight w:val="none"/>
            </w:rPr>
            <w:tab/>
          </w:r>
          <w:r>
            <w:rPr>
              <w:rFonts w:hint="eastAsia" w:ascii="宋体" w:hAnsi="宋体" w:eastAsia="宋体" w:cs="宋体"/>
              <w:b/>
              <w:bCs/>
              <w:color w:val="auto"/>
              <w:sz w:val="22"/>
              <w:szCs w:val="22"/>
              <w:highlight w:val="none"/>
            </w:rPr>
            <w:fldChar w:fldCharType="begin"/>
          </w:r>
          <w:r>
            <w:rPr>
              <w:rFonts w:hint="eastAsia" w:ascii="宋体" w:hAnsi="宋体" w:eastAsia="宋体" w:cs="宋体"/>
              <w:b/>
              <w:bCs/>
              <w:color w:val="auto"/>
              <w:sz w:val="22"/>
              <w:szCs w:val="22"/>
              <w:highlight w:val="none"/>
            </w:rPr>
            <w:instrText xml:space="preserve"> PAGEREF _Toc22354 \h </w:instrText>
          </w:r>
          <w:r>
            <w:rPr>
              <w:rFonts w:hint="eastAsia" w:ascii="宋体" w:hAnsi="宋体" w:eastAsia="宋体" w:cs="宋体"/>
              <w:b/>
              <w:bCs/>
              <w:color w:val="auto"/>
              <w:sz w:val="22"/>
              <w:szCs w:val="22"/>
              <w:highlight w:val="none"/>
            </w:rPr>
            <w:fldChar w:fldCharType="separate"/>
          </w:r>
          <w:r>
            <w:rPr>
              <w:rFonts w:hint="eastAsia" w:ascii="宋体" w:hAnsi="宋体" w:eastAsia="宋体" w:cs="宋体"/>
              <w:b/>
              <w:bCs/>
              <w:color w:val="auto"/>
              <w:sz w:val="22"/>
              <w:szCs w:val="22"/>
              <w:highlight w:val="none"/>
            </w:rPr>
            <w:t>42</w:t>
          </w:r>
          <w:r>
            <w:rPr>
              <w:rFonts w:hint="eastAsia" w:ascii="宋体" w:hAnsi="宋体" w:eastAsia="宋体" w:cs="宋体"/>
              <w:b/>
              <w:bCs/>
              <w:color w:val="auto"/>
              <w:sz w:val="22"/>
              <w:szCs w:val="22"/>
              <w:highlight w:val="none"/>
            </w:rPr>
            <w:fldChar w:fldCharType="end"/>
          </w:r>
          <w:r>
            <w:rPr>
              <w:rFonts w:hint="eastAsia" w:ascii="宋体" w:hAnsi="宋体" w:eastAsia="宋体" w:cs="宋体"/>
              <w:b/>
              <w:bCs/>
              <w:color w:val="auto"/>
              <w:sz w:val="22"/>
              <w:szCs w:val="22"/>
              <w:highlight w:val="none"/>
            </w:rPr>
            <w:fldChar w:fldCharType="end"/>
          </w:r>
        </w:p>
        <w:p w14:paraId="27BA5277">
          <w:pPr>
            <w:pStyle w:val="23"/>
            <w:keepNext w:val="0"/>
            <w:keepLines w:val="0"/>
            <w:pageBreakBefore w:val="0"/>
            <w:widowControl w:val="0"/>
            <w:tabs>
              <w:tab w:val="right" w:leader="dot" w:pos="9030"/>
            </w:tabs>
            <w:kinsoku/>
            <w:wordWrap/>
            <w:overflowPunct/>
            <w:topLinePunct w:val="0"/>
            <w:autoSpaceDE w:val="0"/>
            <w:autoSpaceDN w:val="0"/>
            <w:bidi w:val="0"/>
            <w:adjustRightInd/>
            <w:snapToGrid/>
            <w:spacing w:before="0" w:line="360" w:lineRule="auto"/>
            <w:ind w:left="880" w:leftChars="400" w:right="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_Toc24676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评标办法前附表</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_Toc24676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42</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5CAFCC10">
          <w:pPr>
            <w:pStyle w:val="23"/>
            <w:keepNext w:val="0"/>
            <w:keepLines w:val="0"/>
            <w:pageBreakBefore w:val="0"/>
            <w:widowControl w:val="0"/>
            <w:tabs>
              <w:tab w:val="right" w:leader="dot" w:pos="9030"/>
            </w:tabs>
            <w:kinsoku/>
            <w:wordWrap/>
            <w:overflowPunct/>
            <w:topLinePunct w:val="0"/>
            <w:autoSpaceDE w:val="0"/>
            <w:autoSpaceDN w:val="0"/>
            <w:bidi w:val="0"/>
            <w:adjustRightInd/>
            <w:snapToGrid/>
            <w:spacing w:before="0" w:line="360" w:lineRule="auto"/>
            <w:ind w:left="880" w:leftChars="400" w:right="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_Toc7590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lang w:val="zh-CN" w:eastAsia="zh-CN"/>
            </w:rPr>
            <w:t xml:space="preserve">1. </w:t>
          </w:r>
          <w:r>
            <w:rPr>
              <w:rFonts w:hint="eastAsia" w:ascii="宋体" w:hAnsi="宋体" w:eastAsia="宋体" w:cs="宋体"/>
              <w:b w:val="0"/>
              <w:bCs w:val="0"/>
              <w:color w:val="auto"/>
              <w:sz w:val="21"/>
              <w:szCs w:val="21"/>
              <w:highlight w:val="none"/>
            </w:rPr>
            <w:t>评标方法</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_Toc7590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46</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0EE7D623">
          <w:pPr>
            <w:pStyle w:val="23"/>
            <w:keepNext w:val="0"/>
            <w:keepLines w:val="0"/>
            <w:pageBreakBefore w:val="0"/>
            <w:widowControl w:val="0"/>
            <w:tabs>
              <w:tab w:val="right" w:leader="dot" w:pos="9030"/>
            </w:tabs>
            <w:kinsoku/>
            <w:wordWrap/>
            <w:overflowPunct/>
            <w:topLinePunct w:val="0"/>
            <w:autoSpaceDE w:val="0"/>
            <w:autoSpaceDN w:val="0"/>
            <w:bidi w:val="0"/>
            <w:adjustRightInd/>
            <w:snapToGrid/>
            <w:spacing w:before="0" w:line="360" w:lineRule="auto"/>
            <w:ind w:left="880" w:leftChars="400" w:right="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_Toc31529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lang w:val="zh-CN" w:eastAsia="zh-CN"/>
            </w:rPr>
            <w:t xml:space="preserve">2. </w:t>
          </w:r>
          <w:r>
            <w:rPr>
              <w:rFonts w:hint="eastAsia" w:ascii="宋体" w:hAnsi="宋体" w:eastAsia="宋体" w:cs="宋体"/>
              <w:b w:val="0"/>
              <w:bCs w:val="0"/>
              <w:color w:val="auto"/>
              <w:sz w:val="21"/>
              <w:szCs w:val="21"/>
              <w:highlight w:val="none"/>
            </w:rPr>
            <w:t>评审标准</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_Toc31529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46</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1089158A">
          <w:pPr>
            <w:pStyle w:val="23"/>
            <w:keepNext w:val="0"/>
            <w:keepLines w:val="0"/>
            <w:pageBreakBefore w:val="0"/>
            <w:widowControl w:val="0"/>
            <w:tabs>
              <w:tab w:val="right" w:leader="dot" w:pos="9030"/>
            </w:tabs>
            <w:kinsoku/>
            <w:wordWrap/>
            <w:overflowPunct/>
            <w:topLinePunct w:val="0"/>
            <w:autoSpaceDE w:val="0"/>
            <w:autoSpaceDN w:val="0"/>
            <w:bidi w:val="0"/>
            <w:adjustRightInd/>
            <w:snapToGrid/>
            <w:spacing w:before="0" w:line="360" w:lineRule="auto"/>
            <w:ind w:left="880" w:leftChars="400" w:right="0" w:firstLine="0" w:firstLineChars="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_Toc1720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lang w:val="zh-CN" w:eastAsia="zh-CN"/>
            </w:rPr>
            <w:t xml:space="preserve">3. </w:t>
          </w:r>
          <w:r>
            <w:rPr>
              <w:rFonts w:hint="eastAsia" w:ascii="宋体" w:hAnsi="宋体" w:eastAsia="宋体" w:cs="宋体"/>
              <w:b w:val="0"/>
              <w:bCs w:val="0"/>
              <w:color w:val="auto"/>
              <w:sz w:val="21"/>
              <w:szCs w:val="21"/>
              <w:highlight w:val="none"/>
            </w:rPr>
            <w:t>评标程序</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_Toc1720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47</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5EAAB6E6">
          <w:pPr>
            <w:pStyle w:val="23"/>
            <w:keepNext w:val="0"/>
            <w:keepLines w:val="0"/>
            <w:pageBreakBefore w:val="0"/>
            <w:widowControl w:val="0"/>
            <w:tabs>
              <w:tab w:val="right" w:leader="dot" w:pos="9030"/>
            </w:tabs>
            <w:kinsoku/>
            <w:wordWrap/>
            <w:overflowPunct/>
            <w:topLinePunct w:val="0"/>
            <w:autoSpaceDE w:val="0"/>
            <w:autoSpaceDN w:val="0"/>
            <w:bidi w:val="0"/>
            <w:adjustRightInd/>
            <w:snapToGrid/>
            <w:spacing w:before="0" w:line="360" w:lineRule="auto"/>
            <w:ind w:left="440" w:leftChars="200" w:right="0" w:firstLine="0" w:firstLineChars="0"/>
            <w:jc w:val="left"/>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fldChar w:fldCharType="begin"/>
          </w:r>
          <w:r>
            <w:rPr>
              <w:rFonts w:hint="eastAsia" w:ascii="宋体" w:hAnsi="宋体" w:eastAsia="宋体" w:cs="宋体"/>
              <w:b/>
              <w:bCs/>
              <w:color w:val="auto"/>
              <w:sz w:val="22"/>
              <w:szCs w:val="22"/>
              <w:highlight w:val="none"/>
            </w:rPr>
            <w:instrText xml:space="preserve"> HYPERLINK \l _Toc3060 </w:instrText>
          </w:r>
          <w:r>
            <w:rPr>
              <w:rFonts w:hint="eastAsia" w:ascii="宋体" w:hAnsi="宋体" w:eastAsia="宋体" w:cs="宋体"/>
              <w:b/>
              <w:bCs/>
              <w:color w:val="auto"/>
              <w:sz w:val="22"/>
              <w:szCs w:val="22"/>
              <w:highlight w:val="none"/>
            </w:rPr>
            <w:fldChar w:fldCharType="separate"/>
          </w:r>
          <w:r>
            <w:rPr>
              <w:rFonts w:hint="eastAsia" w:ascii="宋体" w:hAnsi="宋体" w:eastAsia="宋体" w:cs="宋体"/>
              <w:b/>
              <w:bCs/>
              <w:color w:val="auto"/>
              <w:sz w:val="22"/>
              <w:szCs w:val="22"/>
              <w:highlight w:val="none"/>
            </w:rPr>
            <w:t>第四章 合同条款及格式</w:t>
          </w:r>
          <w:r>
            <w:rPr>
              <w:rFonts w:hint="eastAsia" w:ascii="宋体" w:hAnsi="宋体" w:eastAsia="宋体" w:cs="宋体"/>
              <w:b/>
              <w:bCs/>
              <w:color w:val="auto"/>
              <w:sz w:val="22"/>
              <w:szCs w:val="22"/>
              <w:highlight w:val="none"/>
            </w:rPr>
            <w:tab/>
          </w:r>
          <w:r>
            <w:rPr>
              <w:rFonts w:hint="eastAsia" w:ascii="宋体" w:hAnsi="宋体" w:eastAsia="宋体" w:cs="宋体"/>
              <w:b/>
              <w:bCs/>
              <w:color w:val="auto"/>
              <w:sz w:val="22"/>
              <w:szCs w:val="22"/>
              <w:highlight w:val="none"/>
            </w:rPr>
            <w:fldChar w:fldCharType="begin"/>
          </w:r>
          <w:r>
            <w:rPr>
              <w:rFonts w:hint="eastAsia" w:ascii="宋体" w:hAnsi="宋体" w:eastAsia="宋体" w:cs="宋体"/>
              <w:b/>
              <w:bCs/>
              <w:color w:val="auto"/>
              <w:sz w:val="22"/>
              <w:szCs w:val="22"/>
              <w:highlight w:val="none"/>
            </w:rPr>
            <w:instrText xml:space="preserve"> PAGEREF _Toc3060 \h </w:instrText>
          </w:r>
          <w:r>
            <w:rPr>
              <w:rFonts w:hint="eastAsia" w:ascii="宋体" w:hAnsi="宋体" w:eastAsia="宋体" w:cs="宋体"/>
              <w:b/>
              <w:bCs/>
              <w:color w:val="auto"/>
              <w:sz w:val="22"/>
              <w:szCs w:val="22"/>
              <w:highlight w:val="none"/>
            </w:rPr>
            <w:fldChar w:fldCharType="separate"/>
          </w:r>
          <w:r>
            <w:rPr>
              <w:rFonts w:hint="eastAsia" w:ascii="宋体" w:hAnsi="宋体" w:eastAsia="宋体" w:cs="宋体"/>
              <w:b/>
              <w:bCs/>
              <w:color w:val="auto"/>
              <w:sz w:val="22"/>
              <w:szCs w:val="22"/>
              <w:highlight w:val="none"/>
            </w:rPr>
            <w:t>52</w:t>
          </w:r>
          <w:r>
            <w:rPr>
              <w:rFonts w:hint="eastAsia" w:ascii="宋体" w:hAnsi="宋体" w:eastAsia="宋体" w:cs="宋体"/>
              <w:b/>
              <w:bCs/>
              <w:color w:val="auto"/>
              <w:sz w:val="22"/>
              <w:szCs w:val="22"/>
              <w:highlight w:val="none"/>
            </w:rPr>
            <w:fldChar w:fldCharType="end"/>
          </w:r>
          <w:r>
            <w:rPr>
              <w:rFonts w:hint="eastAsia" w:ascii="宋体" w:hAnsi="宋体" w:eastAsia="宋体" w:cs="宋体"/>
              <w:b/>
              <w:bCs/>
              <w:color w:val="auto"/>
              <w:sz w:val="22"/>
              <w:szCs w:val="22"/>
              <w:highlight w:val="none"/>
            </w:rPr>
            <w:fldChar w:fldCharType="end"/>
          </w:r>
        </w:p>
        <w:p w14:paraId="1F032E0F">
          <w:pPr>
            <w:pStyle w:val="23"/>
            <w:keepNext w:val="0"/>
            <w:keepLines w:val="0"/>
            <w:pageBreakBefore w:val="0"/>
            <w:widowControl w:val="0"/>
            <w:tabs>
              <w:tab w:val="right" w:leader="dot" w:pos="9030"/>
            </w:tabs>
            <w:kinsoku/>
            <w:wordWrap/>
            <w:overflowPunct/>
            <w:topLinePunct w:val="0"/>
            <w:autoSpaceDE w:val="0"/>
            <w:autoSpaceDN w:val="0"/>
            <w:bidi w:val="0"/>
            <w:adjustRightInd/>
            <w:snapToGrid/>
            <w:spacing w:before="0" w:line="360" w:lineRule="auto"/>
            <w:ind w:left="880" w:leftChars="400" w:right="0" w:righ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_Toc2034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第一节</w:t>
          </w:r>
          <w:r>
            <w:rPr>
              <w:rFonts w:hint="eastAsia" w:ascii="宋体" w:hAnsi="宋体" w:eastAsia="宋体" w:cs="宋体"/>
              <w:b w:val="0"/>
              <w:bCs w:val="0"/>
              <w:color w:val="auto"/>
              <w:sz w:val="21"/>
              <w:szCs w:val="21"/>
              <w:highlight w:val="none"/>
              <w:lang w:val="en-US" w:eastAsia="zh-CN"/>
            </w:rPr>
            <w:t xml:space="preserve"> 通用合同条款</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_Toc2034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53</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71A6E5E2">
          <w:pPr>
            <w:pStyle w:val="23"/>
            <w:keepNext w:val="0"/>
            <w:keepLines w:val="0"/>
            <w:pageBreakBefore w:val="0"/>
            <w:widowControl w:val="0"/>
            <w:tabs>
              <w:tab w:val="right" w:leader="dot" w:pos="9030"/>
            </w:tabs>
            <w:kinsoku/>
            <w:wordWrap/>
            <w:overflowPunct/>
            <w:topLinePunct w:val="0"/>
            <w:autoSpaceDE w:val="0"/>
            <w:autoSpaceDN w:val="0"/>
            <w:bidi w:val="0"/>
            <w:adjustRightInd/>
            <w:snapToGrid/>
            <w:spacing w:before="0" w:line="360" w:lineRule="auto"/>
            <w:ind w:left="880" w:leftChars="400" w:right="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_Toc9876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第二节 专用合同条款</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_Toc9876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99</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14FABEA2">
          <w:pPr>
            <w:pStyle w:val="23"/>
            <w:keepNext w:val="0"/>
            <w:keepLines w:val="0"/>
            <w:pageBreakBefore w:val="0"/>
            <w:widowControl w:val="0"/>
            <w:tabs>
              <w:tab w:val="right" w:leader="dot" w:pos="9030"/>
            </w:tabs>
            <w:kinsoku/>
            <w:wordWrap/>
            <w:overflowPunct/>
            <w:topLinePunct w:val="0"/>
            <w:autoSpaceDE w:val="0"/>
            <w:autoSpaceDN w:val="0"/>
            <w:bidi w:val="0"/>
            <w:adjustRightInd/>
            <w:snapToGrid/>
            <w:spacing w:before="0" w:line="360" w:lineRule="auto"/>
            <w:ind w:left="880" w:leftChars="400" w:right="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_Toc12748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第三节 廉政协议书</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_Toc12748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128</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4EF7730B">
          <w:pPr>
            <w:pStyle w:val="23"/>
            <w:keepNext w:val="0"/>
            <w:keepLines w:val="0"/>
            <w:pageBreakBefore w:val="0"/>
            <w:widowControl w:val="0"/>
            <w:tabs>
              <w:tab w:val="right" w:leader="dot" w:pos="9030"/>
            </w:tabs>
            <w:kinsoku/>
            <w:wordWrap/>
            <w:overflowPunct/>
            <w:topLinePunct w:val="0"/>
            <w:autoSpaceDE w:val="0"/>
            <w:autoSpaceDN w:val="0"/>
            <w:bidi w:val="0"/>
            <w:adjustRightInd/>
            <w:snapToGrid/>
            <w:spacing w:before="0" w:line="360" w:lineRule="auto"/>
            <w:ind w:left="880" w:leftChars="400" w:right="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_Toc15863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第四节 安全生产责任书</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_Toc15863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130</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40A47F0E">
          <w:pPr>
            <w:pStyle w:val="23"/>
            <w:keepNext w:val="0"/>
            <w:keepLines w:val="0"/>
            <w:pageBreakBefore w:val="0"/>
            <w:widowControl w:val="0"/>
            <w:tabs>
              <w:tab w:val="right" w:leader="dot" w:pos="9030"/>
            </w:tabs>
            <w:kinsoku/>
            <w:wordWrap/>
            <w:overflowPunct/>
            <w:topLinePunct w:val="0"/>
            <w:autoSpaceDE w:val="0"/>
            <w:autoSpaceDN w:val="0"/>
            <w:bidi w:val="0"/>
            <w:adjustRightInd/>
            <w:snapToGrid/>
            <w:spacing w:before="0" w:line="360" w:lineRule="auto"/>
            <w:ind w:left="880" w:leftChars="400" w:right="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_Toc9840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第五节 安徽省水利工程参建单位项目负责人质量终身责任承诺书</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_Toc9840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132</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3B374FDE">
          <w:pPr>
            <w:pStyle w:val="23"/>
            <w:keepNext w:val="0"/>
            <w:keepLines w:val="0"/>
            <w:pageBreakBefore w:val="0"/>
            <w:widowControl w:val="0"/>
            <w:tabs>
              <w:tab w:val="right" w:leader="dot" w:pos="9030"/>
            </w:tabs>
            <w:kinsoku/>
            <w:wordWrap/>
            <w:overflowPunct/>
            <w:topLinePunct w:val="0"/>
            <w:autoSpaceDE w:val="0"/>
            <w:autoSpaceDN w:val="0"/>
            <w:bidi w:val="0"/>
            <w:adjustRightInd/>
            <w:snapToGrid/>
            <w:spacing w:before="0" w:line="360" w:lineRule="auto"/>
            <w:ind w:left="880" w:leftChars="400" w:right="0" w:firstLine="0" w:firstLineChars="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_Toc17102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第六节 合同附件格式</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_Toc17102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134</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2D72D1EB">
          <w:pPr>
            <w:pStyle w:val="23"/>
            <w:keepNext w:val="0"/>
            <w:keepLines w:val="0"/>
            <w:pageBreakBefore w:val="0"/>
            <w:widowControl w:val="0"/>
            <w:tabs>
              <w:tab w:val="right" w:leader="dot" w:pos="9030"/>
            </w:tabs>
            <w:kinsoku/>
            <w:wordWrap/>
            <w:overflowPunct/>
            <w:topLinePunct w:val="0"/>
            <w:autoSpaceDE w:val="0"/>
            <w:autoSpaceDN w:val="0"/>
            <w:bidi w:val="0"/>
            <w:adjustRightInd/>
            <w:snapToGrid/>
            <w:spacing w:before="0" w:line="360" w:lineRule="auto"/>
            <w:ind w:left="0" w:leftChars="0" w:right="0" w:firstLine="0" w:firstLineChars="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_Toc13893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第二卷</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_Toc13893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138</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4FC0DFC2">
          <w:pPr>
            <w:pStyle w:val="23"/>
            <w:keepNext w:val="0"/>
            <w:keepLines w:val="0"/>
            <w:pageBreakBefore w:val="0"/>
            <w:widowControl w:val="0"/>
            <w:tabs>
              <w:tab w:val="right" w:leader="dot" w:pos="9030"/>
            </w:tabs>
            <w:kinsoku/>
            <w:wordWrap/>
            <w:overflowPunct/>
            <w:topLinePunct w:val="0"/>
            <w:autoSpaceDE w:val="0"/>
            <w:autoSpaceDN w:val="0"/>
            <w:bidi w:val="0"/>
            <w:adjustRightInd/>
            <w:snapToGrid/>
            <w:spacing w:before="0" w:line="360" w:lineRule="auto"/>
            <w:ind w:left="440" w:leftChars="200" w:right="0" w:firstLine="0" w:firstLineChars="0"/>
            <w:jc w:val="left"/>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fldChar w:fldCharType="begin"/>
          </w:r>
          <w:r>
            <w:rPr>
              <w:rFonts w:hint="eastAsia" w:ascii="宋体" w:hAnsi="宋体" w:eastAsia="宋体" w:cs="宋体"/>
              <w:b/>
              <w:bCs/>
              <w:color w:val="auto"/>
              <w:sz w:val="22"/>
              <w:szCs w:val="22"/>
              <w:highlight w:val="none"/>
            </w:rPr>
            <w:instrText xml:space="preserve"> HYPERLINK \l _Toc25688 </w:instrText>
          </w:r>
          <w:r>
            <w:rPr>
              <w:rFonts w:hint="eastAsia" w:ascii="宋体" w:hAnsi="宋体" w:eastAsia="宋体" w:cs="宋体"/>
              <w:b/>
              <w:bCs/>
              <w:color w:val="auto"/>
              <w:sz w:val="22"/>
              <w:szCs w:val="22"/>
              <w:highlight w:val="none"/>
            </w:rPr>
            <w:fldChar w:fldCharType="separate"/>
          </w:r>
          <w:r>
            <w:rPr>
              <w:rFonts w:hint="eastAsia" w:ascii="宋体" w:hAnsi="宋体" w:eastAsia="宋体" w:cs="宋体"/>
              <w:b/>
              <w:bCs/>
              <w:color w:val="auto"/>
              <w:sz w:val="22"/>
              <w:szCs w:val="22"/>
              <w:highlight w:val="none"/>
            </w:rPr>
            <w:t>第五章</w:t>
          </w:r>
          <w:r>
            <w:rPr>
              <w:rFonts w:hint="eastAsia" w:ascii="宋体" w:hAnsi="宋体" w:eastAsia="宋体" w:cs="宋体"/>
              <w:b/>
              <w:bCs/>
              <w:color w:val="auto"/>
              <w:sz w:val="22"/>
              <w:szCs w:val="22"/>
              <w:highlight w:val="none"/>
            </w:rPr>
            <w:tab/>
          </w:r>
          <w:r>
            <w:rPr>
              <w:rFonts w:hint="eastAsia" w:ascii="宋体" w:hAnsi="宋体" w:eastAsia="宋体" w:cs="宋体"/>
              <w:b/>
              <w:bCs/>
              <w:color w:val="auto"/>
              <w:sz w:val="22"/>
              <w:szCs w:val="22"/>
              <w:highlight w:val="none"/>
            </w:rPr>
            <w:fldChar w:fldCharType="begin"/>
          </w:r>
          <w:r>
            <w:rPr>
              <w:rFonts w:hint="eastAsia" w:ascii="宋体" w:hAnsi="宋体" w:eastAsia="宋体" w:cs="宋体"/>
              <w:b/>
              <w:bCs/>
              <w:color w:val="auto"/>
              <w:sz w:val="22"/>
              <w:szCs w:val="22"/>
              <w:highlight w:val="none"/>
            </w:rPr>
            <w:instrText xml:space="preserve"> PAGEREF _Toc25688 \h </w:instrText>
          </w:r>
          <w:r>
            <w:rPr>
              <w:rFonts w:hint="eastAsia" w:ascii="宋体" w:hAnsi="宋体" w:eastAsia="宋体" w:cs="宋体"/>
              <w:b/>
              <w:bCs/>
              <w:color w:val="auto"/>
              <w:sz w:val="22"/>
              <w:szCs w:val="22"/>
              <w:highlight w:val="none"/>
            </w:rPr>
            <w:fldChar w:fldCharType="separate"/>
          </w:r>
          <w:r>
            <w:rPr>
              <w:rFonts w:hint="eastAsia" w:ascii="宋体" w:hAnsi="宋体" w:eastAsia="宋体" w:cs="宋体"/>
              <w:b/>
              <w:bCs/>
              <w:color w:val="auto"/>
              <w:sz w:val="22"/>
              <w:szCs w:val="22"/>
              <w:highlight w:val="none"/>
            </w:rPr>
            <w:t>139</w:t>
          </w:r>
          <w:r>
            <w:rPr>
              <w:rFonts w:hint="eastAsia" w:ascii="宋体" w:hAnsi="宋体" w:eastAsia="宋体" w:cs="宋体"/>
              <w:b/>
              <w:bCs/>
              <w:color w:val="auto"/>
              <w:sz w:val="22"/>
              <w:szCs w:val="22"/>
              <w:highlight w:val="none"/>
            </w:rPr>
            <w:fldChar w:fldCharType="end"/>
          </w:r>
          <w:r>
            <w:rPr>
              <w:rFonts w:hint="eastAsia" w:ascii="宋体" w:hAnsi="宋体" w:eastAsia="宋体" w:cs="宋体"/>
              <w:b/>
              <w:bCs/>
              <w:color w:val="auto"/>
              <w:sz w:val="22"/>
              <w:szCs w:val="22"/>
              <w:highlight w:val="none"/>
            </w:rPr>
            <w:fldChar w:fldCharType="end"/>
          </w:r>
        </w:p>
        <w:p w14:paraId="5F3A4169">
          <w:pPr>
            <w:pStyle w:val="23"/>
            <w:keepNext w:val="0"/>
            <w:keepLines w:val="0"/>
            <w:pageBreakBefore w:val="0"/>
            <w:widowControl w:val="0"/>
            <w:tabs>
              <w:tab w:val="right" w:leader="dot" w:pos="9030"/>
            </w:tabs>
            <w:kinsoku/>
            <w:wordWrap/>
            <w:overflowPunct/>
            <w:topLinePunct w:val="0"/>
            <w:autoSpaceDE w:val="0"/>
            <w:autoSpaceDN w:val="0"/>
            <w:bidi w:val="0"/>
            <w:adjustRightInd/>
            <w:snapToGrid/>
            <w:spacing w:before="0" w:line="360" w:lineRule="auto"/>
            <w:ind w:left="880" w:leftChars="400" w:right="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_Toc23082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发包人要求</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_Toc23082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139</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5A0AC6EA">
          <w:pPr>
            <w:pStyle w:val="23"/>
            <w:keepNext w:val="0"/>
            <w:keepLines w:val="0"/>
            <w:pageBreakBefore w:val="0"/>
            <w:widowControl w:val="0"/>
            <w:tabs>
              <w:tab w:val="right" w:leader="dot" w:pos="9030"/>
            </w:tabs>
            <w:kinsoku/>
            <w:wordWrap/>
            <w:overflowPunct/>
            <w:topLinePunct w:val="0"/>
            <w:autoSpaceDE w:val="0"/>
            <w:autoSpaceDN w:val="0"/>
            <w:bidi w:val="0"/>
            <w:adjustRightInd/>
            <w:snapToGrid/>
            <w:spacing w:before="0" w:line="360" w:lineRule="auto"/>
            <w:ind w:left="880" w:leftChars="400" w:right="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_Toc27719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一、功能要求</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_Toc27719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139</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1A4D76C4">
          <w:pPr>
            <w:pStyle w:val="23"/>
            <w:keepNext w:val="0"/>
            <w:keepLines w:val="0"/>
            <w:pageBreakBefore w:val="0"/>
            <w:widowControl w:val="0"/>
            <w:tabs>
              <w:tab w:val="right" w:leader="dot" w:pos="9030"/>
            </w:tabs>
            <w:kinsoku/>
            <w:wordWrap/>
            <w:overflowPunct/>
            <w:topLinePunct w:val="0"/>
            <w:autoSpaceDE w:val="0"/>
            <w:autoSpaceDN w:val="0"/>
            <w:bidi w:val="0"/>
            <w:adjustRightInd/>
            <w:snapToGrid/>
            <w:spacing w:before="0" w:line="360" w:lineRule="auto"/>
            <w:ind w:left="880" w:leftChars="400" w:right="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_Toc16419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二、 工程范围</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_Toc16419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139</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603A521A">
          <w:pPr>
            <w:pStyle w:val="23"/>
            <w:keepNext w:val="0"/>
            <w:keepLines w:val="0"/>
            <w:pageBreakBefore w:val="0"/>
            <w:widowControl w:val="0"/>
            <w:tabs>
              <w:tab w:val="right" w:leader="dot" w:pos="9030"/>
            </w:tabs>
            <w:kinsoku/>
            <w:wordWrap/>
            <w:overflowPunct/>
            <w:topLinePunct w:val="0"/>
            <w:autoSpaceDE w:val="0"/>
            <w:autoSpaceDN w:val="0"/>
            <w:bidi w:val="0"/>
            <w:adjustRightInd/>
            <w:snapToGrid/>
            <w:spacing w:before="0" w:line="360" w:lineRule="auto"/>
            <w:ind w:left="880" w:leftChars="400" w:right="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_Toc14120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五、技术要求</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_Toc14120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142</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42EA12CB">
          <w:pPr>
            <w:pStyle w:val="23"/>
            <w:keepNext w:val="0"/>
            <w:keepLines w:val="0"/>
            <w:pageBreakBefore w:val="0"/>
            <w:widowControl w:val="0"/>
            <w:tabs>
              <w:tab w:val="right" w:leader="dot" w:pos="9030"/>
            </w:tabs>
            <w:kinsoku/>
            <w:wordWrap/>
            <w:overflowPunct/>
            <w:topLinePunct w:val="0"/>
            <w:autoSpaceDE w:val="0"/>
            <w:autoSpaceDN w:val="0"/>
            <w:bidi w:val="0"/>
            <w:adjustRightInd/>
            <w:snapToGrid/>
            <w:spacing w:before="0" w:line="360" w:lineRule="auto"/>
            <w:ind w:left="880" w:leftChars="400" w:right="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_Toc1727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六、 联合试运行</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_Toc1727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142</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5A50D9C2">
          <w:pPr>
            <w:pStyle w:val="23"/>
            <w:keepNext w:val="0"/>
            <w:keepLines w:val="0"/>
            <w:pageBreakBefore w:val="0"/>
            <w:widowControl w:val="0"/>
            <w:tabs>
              <w:tab w:val="right" w:leader="dot" w:pos="9030"/>
            </w:tabs>
            <w:kinsoku/>
            <w:wordWrap/>
            <w:overflowPunct/>
            <w:topLinePunct w:val="0"/>
            <w:autoSpaceDE w:val="0"/>
            <w:autoSpaceDN w:val="0"/>
            <w:bidi w:val="0"/>
            <w:adjustRightInd/>
            <w:snapToGrid/>
            <w:spacing w:before="0" w:line="360" w:lineRule="auto"/>
            <w:ind w:left="880" w:leftChars="400" w:right="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_Toc5301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七、 竣工验收</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_Toc5301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143</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772DEFC5">
          <w:pPr>
            <w:pStyle w:val="23"/>
            <w:keepNext w:val="0"/>
            <w:keepLines w:val="0"/>
            <w:pageBreakBefore w:val="0"/>
            <w:widowControl w:val="0"/>
            <w:tabs>
              <w:tab w:val="right" w:leader="dot" w:pos="9030"/>
            </w:tabs>
            <w:kinsoku/>
            <w:wordWrap/>
            <w:overflowPunct/>
            <w:topLinePunct w:val="0"/>
            <w:autoSpaceDE w:val="0"/>
            <w:autoSpaceDN w:val="0"/>
            <w:bidi w:val="0"/>
            <w:adjustRightInd/>
            <w:snapToGrid/>
            <w:spacing w:before="0" w:line="360" w:lineRule="auto"/>
            <w:ind w:left="880" w:leftChars="400" w:right="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_Toc25746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八、文件要求</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_Toc25746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143</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56DE177F">
          <w:pPr>
            <w:pStyle w:val="23"/>
            <w:keepNext w:val="0"/>
            <w:keepLines w:val="0"/>
            <w:pageBreakBefore w:val="0"/>
            <w:widowControl w:val="0"/>
            <w:tabs>
              <w:tab w:val="right" w:leader="dot" w:pos="9030"/>
            </w:tabs>
            <w:kinsoku/>
            <w:wordWrap/>
            <w:overflowPunct/>
            <w:topLinePunct w:val="0"/>
            <w:autoSpaceDE w:val="0"/>
            <w:autoSpaceDN w:val="0"/>
            <w:bidi w:val="0"/>
            <w:adjustRightInd/>
            <w:snapToGrid/>
            <w:spacing w:before="0" w:line="360" w:lineRule="auto"/>
            <w:ind w:left="880" w:leftChars="400" w:right="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_Toc30705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九、工程项目管理规定</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_Toc30705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143</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53126A95">
          <w:pPr>
            <w:pStyle w:val="23"/>
            <w:keepNext w:val="0"/>
            <w:keepLines w:val="0"/>
            <w:pageBreakBefore w:val="0"/>
            <w:widowControl w:val="0"/>
            <w:tabs>
              <w:tab w:val="right" w:leader="dot" w:pos="9030"/>
            </w:tabs>
            <w:kinsoku/>
            <w:wordWrap/>
            <w:overflowPunct/>
            <w:topLinePunct w:val="0"/>
            <w:autoSpaceDE w:val="0"/>
            <w:autoSpaceDN w:val="0"/>
            <w:bidi w:val="0"/>
            <w:adjustRightInd/>
            <w:snapToGrid/>
            <w:spacing w:before="0" w:line="360" w:lineRule="auto"/>
            <w:ind w:left="880" w:leftChars="400" w:right="0" w:firstLine="0" w:firstLineChars="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_Toc9316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十、 其他要求</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_Toc9316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144</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63804BDD">
          <w:pPr>
            <w:pStyle w:val="23"/>
            <w:keepNext w:val="0"/>
            <w:keepLines w:val="0"/>
            <w:pageBreakBefore w:val="0"/>
            <w:widowControl w:val="0"/>
            <w:tabs>
              <w:tab w:val="right" w:leader="dot" w:pos="9030"/>
            </w:tabs>
            <w:kinsoku/>
            <w:wordWrap/>
            <w:overflowPunct/>
            <w:topLinePunct w:val="0"/>
            <w:autoSpaceDE w:val="0"/>
            <w:autoSpaceDN w:val="0"/>
            <w:bidi w:val="0"/>
            <w:adjustRightInd/>
            <w:snapToGrid/>
            <w:spacing w:before="0" w:line="360" w:lineRule="auto"/>
            <w:ind w:left="440" w:leftChars="200" w:right="0" w:firstLine="0" w:firstLineChars="0"/>
            <w:jc w:val="left"/>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fldChar w:fldCharType="begin"/>
          </w:r>
          <w:r>
            <w:rPr>
              <w:rFonts w:hint="eastAsia" w:ascii="宋体" w:hAnsi="宋体" w:eastAsia="宋体" w:cs="宋体"/>
              <w:b/>
              <w:bCs/>
              <w:color w:val="auto"/>
              <w:sz w:val="22"/>
              <w:szCs w:val="22"/>
              <w:highlight w:val="none"/>
            </w:rPr>
            <w:instrText xml:space="preserve"> HYPERLINK \l _Toc23817 </w:instrText>
          </w:r>
          <w:r>
            <w:rPr>
              <w:rFonts w:hint="eastAsia" w:ascii="宋体" w:hAnsi="宋体" w:eastAsia="宋体" w:cs="宋体"/>
              <w:b/>
              <w:bCs/>
              <w:color w:val="auto"/>
              <w:sz w:val="22"/>
              <w:szCs w:val="22"/>
              <w:highlight w:val="none"/>
            </w:rPr>
            <w:fldChar w:fldCharType="separate"/>
          </w:r>
          <w:r>
            <w:rPr>
              <w:rFonts w:hint="eastAsia" w:ascii="宋体" w:hAnsi="宋体" w:eastAsia="宋体" w:cs="宋体"/>
              <w:b/>
              <w:bCs/>
              <w:color w:val="auto"/>
              <w:sz w:val="22"/>
              <w:szCs w:val="22"/>
              <w:highlight w:val="none"/>
            </w:rPr>
            <w:t>第六章</w:t>
          </w:r>
          <w:r>
            <w:rPr>
              <w:rFonts w:hint="eastAsia" w:ascii="宋体" w:hAnsi="宋体" w:eastAsia="宋体" w:cs="宋体"/>
              <w:b/>
              <w:bCs/>
              <w:color w:val="auto"/>
              <w:sz w:val="22"/>
              <w:szCs w:val="22"/>
              <w:highlight w:val="none"/>
            </w:rPr>
            <w:tab/>
          </w:r>
          <w:r>
            <w:rPr>
              <w:rFonts w:hint="eastAsia" w:ascii="宋体" w:hAnsi="宋体" w:eastAsia="宋体" w:cs="宋体"/>
              <w:b/>
              <w:bCs/>
              <w:color w:val="auto"/>
              <w:sz w:val="22"/>
              <w:szCs w:val="22"/>
              <w:highlight w:val="none"/>
            </w:rPr>
            <w:fldChar w:fldCharType="begin"/>
          </w:r>
          <w:r>
            <w:rPr>
              <w:rFonts w:hint="eastAsia" w:ascii="宋体" w:hAnsi="宋体" w:eastAsia="宋体" w:cs="宋体"/>
              <w:b/>
              <w:bCs/>
              <w:color w:val="auto"/>
              <w:sz w:val="22"/>
              <w:szCs w:val="22"/>
              <w:highlight w:val="none"/>
            </w:rPr>
            <w:instrText xml:space="preserve"> PAGEREF _Toc23817 \h </w:instrText>
          </w:r>
          <w:r>
            <w:rPr>
              <w:rFonts w:hint="eastAsia" w:ascii="宋体" w:hAnsi="宋体" w:eastAsia="宋体" w:cs="宋体"/>
              <w:b/>
              <w:bCs/>
              <w:color w:val="auto"/>
              <w:sz w:val="22"/>
              <w:szCs w:val="22"/>
              <w:highlight w:val="none"/>
            </w:rPr>
            <w:fldChar w:fldCharType="separate"/>
          </w:r>
          <w:r>
            <w:rPr>
              <w:rFonts w:hint="eastAsia" w:ascii="宋体" w:hAnsi="宋体" w:eastAsia="宋体" w:cs="宋体"/>
              <w:b/>
              <w:bCs/>
              <w:color w:val="auto"/>
              <w:sz w:val="22"/>
              <w:szCs w:val="22"/>
              <w:highlight w:val="none"/>
            </w:rPr>
            <w:t>146</w:t>
          </w:r>
          <w:r>
            <w:rPr>
              <w:rFonts w:hint="eastAsia" w:ascii="宋体" w:hAnsi="宋体" w:eastAsia="宋体" w:cs="宋体"/>
              <w:b/>
              <w:bCs/>
              <w:color w:val="auto"/>
              <w:sz w:val="22"/>
              <w:szCs w:val="22"/>
              <w:highlight w:val="none"/>
            </w:rPr>
            <w:fldChar w:fldCharType="end"/>
          </w:r>
          <w:r>
            <w:rPr>
              <w:rFonts w:hint="eastAsia" w:ascii="宋体" w:hAnsi="宋体" w:eastAsia="宋体" w:cs="宋体"/>
              <w:b/>
              <w:bCs/>
              <w:color w:val="auto"/>
              <w:sz w:val="22"/>
              <w:szCs w:val="22"/>
              <w:highlight w:val="none"/>
            </w:rPr>
            <w:fldChar w:fldCharType="end"/>
          </w:r>
        </w:p>
        <w:p w14:paraId="071D6FD7">
          <w:pPr>
            <w:pStyle w:val="23"/>
            <w:keepNext w:val="0"/>
            <w:keepLines w:val="0"/>
            <w:pageBreakBefore w:val="0"/>
            <w:widowControl w:val="0"/>
            <w:tabs>
              <w:tab w:val="right" w:leader="dot" w:pos="9030"/>
            </w:tabs>
            <w:kinsoku/>
            <w:wordWrap/>
            <w:overflowPunct/>
            <w:topLinePunct w:val="0"/>
            <w:autoSpaceDE w:val="0"/>
            <w:autoSpaceDN w:val="0"/>
            <w:bidi w:val="0"/>
            <w:adjustRightInd/>
            <w:snapToGrid/>
            <w:spacing w:before="0" w:line="360" w:lineRule="auto"/>
            <w:ind w:left="880" w:leftChars="400" w:right="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_Toc25616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发包人提供的资料</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_Toc25616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147</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5644A360">
          <w:pPr>
            <w:pStyle w:val="23"/>
            <w:keepNext w:val="0"/>
            <w:keepLines w:val="0"/>
            <w:pageBreakBefore w:val="0"/>
            <w:widowControl w:val="0"/>
            <w:tabs>
              <w:tab w:val="right" w:leader="dot" w:pos="9030"/>
            </w:tabs>
            <w:kinsoku/>
            <w:wordWrap/>
            <w:overflowPunct/>
            <w:topLinePunct w:val="0"/>
            <w:autoSpaceDE w:val="0"/>
            <w:autoSpaceDN w:val="0"/>
            <w:bidi w:val="0"/>
            <w:adjustRightInd/>
            <w:snapToGrid/>
            <w:spacing w:before="0" w:line="360" w:lineRule="auto"/>
            <w:ind w:left="880" w:leftChars="400" w:right="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_Toc15175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一、 项目概况</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_Toc15175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147</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00722DC1">
          <w:pPr>
            <w:pStyle w:val="23"/>
            <w:keepNext w:val="0"/>
            <w:keepLines w:val="0"/>
            <w:pageBreakBefore w:val="0"/>
            <w:widowControl w:val="0"/>
            <w:tabs>
              <w:tab w:val="right" w:leader="dot" w:pos="9030"/>
            </w:tabs>
            <w:kinsoku/>
            <w:wordWrap/>
            <w:overflowPunct/>
            <w:topLinePunct w:val="0"/>
            <w:autoSpaceDE w:val="0"/>
            <w:autoSpaceDN w:val="0"/>
            <w:bidi w:val="0"/>
            <w:adjustRightInd/>
            <w:snapToGrid/>
            <w:spacing w:before="0" w:line="360" w:lineRule="auto"/>
            <w:ind w:left="880" w:leftChars="400" w:right="0" w:firstLine="0" w:firstLineChars="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_Toc13097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二、发包人提供的资料</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_Toc13097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147</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02C035D1">
          <w:pPr>
            <w:pStyle w:val="23"/>
            <w:keepNext w:val="0"/>
            <w:keepLines w:val="0"/>
            <w:pageBreakBefore w:val="0"/>
            <w:widowControl w:val="0"/>
            <w:tabs>
              <w:tab w:val="right" w:leader="dot" w:pos="9030"/>
            </w:tabs>
            <w:kinsoku/>
            <w:wordWrap/>
            <w:overflowPunct/>
            <w:topLinePunct w:val="0"/>
            <w:autoSpaceDE w:val="0"/>
            <w:autoSpaceDN w:val="0"/>
            <w:bidi w:val="0"/>
            <w:adjustRightInd/>
            <w:snapToGrid/>
            <w:spacing w:before="0" w:line="360" w:lineRule="auto"/>
            <w:ind w:left="0" w:leftChars="0" w:right="0" w:firstLine="0" w:firstLineChars="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_Toc19361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第三卷</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_Toc19361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148</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0EC9D37C">
          <w:pPr>
            <w:pStyle w:val="23"/>
            <w:keepNext w:val="0"/>
            <w:keepLines w:val="0"/>
            <w:pageBreakBefore w:val="0"/>
            <w:widowControl w:val="0"/>
            <w:tabs>
              <w:tab w:val="right" w:leader="dot" w:pos="9030"/>
            </w:tabs>
            <w:kinsoku/>
            <w:wordWrap/>
            <w:overflowPunct/>
            <w:topLinePunct w:val="0"/>
            <w:autoSpaceDE w:val="0"/>
            <w:autoSpaceDN w:val="0"/>
            <w:bidi w:val="0"/>
            <w:adjustRightInd/>
            <w:snapToGrid/>
            <w:spacing w:before="0" w:line="360" w:lineRule="auto"/>
            <w:ind w:left="440" w:leftChars="200" w:right="0" w:firstLine="0" w:firstLineChars="0"/>
            <w:jc w:val="left"/>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fldChar w:fldCharType="begin"/>
          </w:r>
          <w:r>
            <w:rPr>
              <w:rFonts w:hint="eastAsia" w:ascii="宋体" w:hAnsi="宋体" w:eastAsia="宋体" w:cs="宋体"/>
              <w:b/>
              <w:bCs/>
              <w:color w:val="auto"/>
              <w:sz w:val="22"/>
              <w:szCs w:val="22"/>
              <w:highlight w:val="none"/>
            </w:rPr>
            <w:instrText xml:space="preserve"> HYPERLINK \l _Toc22482 </w:instrText>
          </w:r>
          <w:r>
            <w:rPr>
              <w:rFonts w:hint="eastAsia" w:ascii="宋体" w:hAnsi="宋体" w:eastAsia="宋体" w:cs="宋体"/>
              <w:b/>
              <w:bCs/>
              <w:color w:val="auto"/>
              <w:sz w:val="22"/>
              <w:szCs w:val="22"/>
              <w:highlight w:val="none"/>
            </w:rPr>
            <w:fldChar w:fldCharType="separate"/>
          </w:r>
          <w:r>
            <w:rPr>
              <w:rFonts w:hint="eastAsia" w:ascii="宋体" w:hAnsi="宋体" w:eastAsia="宋体" w:cs="宋体"/>
              <w:b/>
              <w:bCs/>
              <w:color w:val="auto"/>
              <w:sz w:val="22"/>
              <w:szCs w:val="22"/>
              <w:highlight w:val="none"/>
            </w:rPr>
            <w:t>第七章</w:t>
          </w:r>
          <w:r>
            <w:rPr>
              <w:rFonts w:hint="eastAsia" w:ascii="宋体" w:hAnsi="宋体" w:eastAsia="宋体" w:cs="宋体"/>
              <w:b/>
              <w:bCs/>
              <w:color w:val="auto"/>
              <w:sz w:val="22"/>
              <w:szCs w:val="22"/>
              <w:highlight w:val="none"/>
            </w:rPr>
            <w:tab/>
          </w:r>
          <w:r>
            <w:rPr>
              <w:rFonts w:hint="eastAsia" w:ascii="宋体" w:hAnsi="宋体" w:eastAsia="宋体" w:cs="宋体"/>
              <w:b/>
              <w:bCs/>
              <w:color w:val="auto"/>
              <w:sz w:val="22"/>
              <w:szCs w:val="22"/>
              <w:highlight w:val="none"/>
            </w:rPr>
            <w:fldChar w:fldCharType="begin"/>
          </w:r>
          <w:r>
            <w:rPr>
              <w:rFonts w:hint="eastAsia" w:ascii="宋体" w:hAnsi="宋体" w:eastAsia="宋体" w:cs="宋体"/>
              <w:b/>
              <w:bCs/>
              <w:color w:val="auto"/>
              <w:sz w:val="22"/>
              <w:szCs w:val="22"/>
              <w:highlight w:val="none"/>
            </w:rPr>
            <w:instrText xml:space="preserve"> PAGEREF _Toc22482 \h </w:instrText>
          </w:r>
          <w:r>
            <w:rPr>
              <w:rFonts w:hint="eastAsia" w:ascii="宋体" w:hAnsi="宋体" w:eastAsia="宋体" w:cs="宋体"/>
              <w:b/>
              <w:bCs/>
              <w:color w:val="auto"/>
              <w:sz w:val="22"/>
              <w:szCs w:val="22"/>
              <w:highlight w:val="none"/>
            </w:rPr>
            <w:fldChar w:fldCharType="separate"/>
          </w:r>
          <w:r>
            <w:rPr>
              <w:rFonts w:hint="eastAsia" w:ascii="宋体" w:hAnsi="宋体" w:eastAsia="宋体" w:cs="宋体"/>
              <w:b/>
              <w:bCs/>
              <w:color w:val="auto"/>
              <w:sz w:val="22"/>
              <w:szCs w:val="22"/>
              <w:highlight w:val="none"/>
            </w:rPr>
            <w:t>149</w:t>
          </w:r>
          <w:r>
            <w:rPr>
              <w:rFonts w:hint="eastAsia" w:ascii="宋体" w:hAnsi="宋体" w:eastAsia="宋体" w:cs="宋体"/>
              <w:b/>
              <w:bCs/>
              <w:color w:val="auto"/>
              <w:sz w:val="22"/>
              <w:szCs w:val="22"/>
              <w:highlight w:val="none"/>
            </w:rPr>
            <w:fldChar w:fldCharType="end"/>
          </w:r>
          <w:r>
            <w:rPr>
              <w:rFonts w:hint="eastAsia" w:ascii="宋体" w:hAnsi="宋体" w:eastAsia="宋体" w:cs="宋体"/>
              <w:b/>
              <w:bCs/>
              <w:color w:val="auto"/>
              <w:sz w:val="22"/>
              <w:szCs w:val="22"/>
              <w:highlight w:val="none"/>
            </w:rPr>
            <w:fldChar w:fldCharType="end"/>
          </w:r>
        </w:p>
        <w:p w14:paraId="700D907D">
          <w:pPr>
            <w:pStyle w:val="23"/>
            <w:keepNext w:val="0"/>
            <w:keepLines w:val="0"/>
            <w:pageBreakBefore w:val="0"/>
            <w:widowControl w:val="0"/>
            <w:tabs>
              <w:tab w:val="right" w:leader="dot" w:pos="9030"/>
            </w:tabs>
            <w:kinsoku/>
            <w:wordWrap/>
            <w:overflowPunct/>
            <w:topLinePunct w:val="0"/>
            <w:autoSpaceDE w:val="0"/>
            <w:autoSpaceDN w:val="0"/>
            <w:bidi w:val="0"/>
            <w:adjustRightInd/>
            <w:snapToGrid/>
            <w:spacing w:before="0" w:line="360" w:lineRule="auto"/>
            <w:ind w:left="880" w:leftChars="400" w:right="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_Toc28833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一、投标函及投标函附录</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_Toc28833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151</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7FF67F70">
          <w:pPr>
            <w:pStyle w:val="23"/>
            <w:keepNext w:val="0"/>
            <w:keepLines w:val="0"/>
            <w:pageBreakBefore w:val="0"/>
            <w:widowControl w:val="0"/>
            <w:tabs>
              <w:tab w:val="right" w:leader="dot" w:pos="9030"/>
            </w:tabs>
            <w:kinsoku/>
            <w:wordWrap/>
            <w:overflowPunct/>
            <w:topLinePunct w:val="0"/>
            <w:autoSpaceDE w:val="0"/>
            <w:autoSpaceDN w:val="0"/>
            <w:bidi w:val="0"/>
            <w:adjustRightInd/>
            <w:snapToGrid/>
            <w:spacing w:before="0" w:line="360" w:lineRule="auto"/>
            <w:ind w:left="880" w:leftChars="400" w:right="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_Toc29566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二、法定代表人身份证明</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_Toc29566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153</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7FB18729">
          <w:pPr>
            <w:pStyle w:val="23"/>
            <w:keepNext w:val="0"/>
            <w:keepLines w:val="0"/>
            <w:pageBreakBefore w:val="0"/>
            <w:widowControl w:val="0"/>
            <w:tabs>
              <w:tab w:val="right" w:leader="dot" w:pos="9030"/>
            </w:tabs>
            <w:kinsoku/>
            <w:wordWrap/>
            <w:overflowPunct/>
            <w:topLinePunct w:val="0"/>
            <w:autoSpaceDE w:val="0"/>
            <w:autoSpaceDN w:val="0"/>
            <w:bidi w:val="0"/>
            <w:adjustRightInd/>
            <w:snapToGrid/>
            <w:spacing w:before="0" w:line="360" w:lineRule="auto"/>
            <w:ind w:left="880" w:leftChars="400" w:right="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_Toc12991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二、授权委托书</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_Toc12991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154</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417775C7">
          <w:pPr>
            <w:pStyle w:val="23"/>
            <w:keepNext w:val="0"/>
            <w:keepLines w:val="0"/>
            <w:pageBreakBefore w:val="0"/>
            <w:widowControl w:val="0"/>
            <w:tabs>
              <w:tab w:val="right" w:leader="dot" w:pos="9030"/>
            </w:tabs>
            <w:kinsoku/>
            <w:wordWrap/>
            <w:overflowPunct/>
            <w:topLinePunct w:val="0"/>
            <w:autoSpaceDE w:val="0"/>
            <w:autoSpaceDN w:val="0"/>
            <w:bidi w:val="0"/>
            <w:adjustRightInd/>
            <w:snapToGrid/>
            <w:spacing w:before="0" w:line="360" w:lineRule="auto"/>
            <w:ind w:left="880" w:leftChars="400" w:right="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_Toc20068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三、联合体协议书</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_Toc20068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155</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59171D26">
          <w:pPr>
            <w:pStyle w:val="23"/>
            <w:keepNext w:val="0"/>
            <w:keepLines w:val="0"/>
            <w:pageBreakBefore w:val="0"/>
            <w:widowControl w:val="0"/>
            <w:tabs>
              <w:tab w:val="right" w:leader="dot" w:pos="9030"/>
            </w:tabs>
            <w:kinsoku/>
            <w:wordWrap/>
            <w:overflowPunct/>
            <w:topLinePunct w:val="0"/>
            <w:autoSpaceDE w:val="0"/>
            <w:autoSpaceDN w:val="0"/>
            <w:bidi w:val="0"/>
            <w:adjustRightInd/>
            <w:snapToGrid/>
            <w:spacing w:before="0" w:line="360" w:lineRule="auto"/>
            <w:ind w:left="880" w:leftChars="400" w:right="0"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_Toc7271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四、投标保证金</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lang w:val="en-US" w:eastAsia="zh-CN"/>
            </w:rPr>
            <w:t>64</w:t>
          </w:r>
        </w:p>
        <w:p w14:paraId="376771A0">
          <w:pPr>
            <w:pStyle w:val="23"/>
            <w:keepNext w:val="0"/>
            <w:keepLines w:val="0"/>
            <w:pageBreakBefore w:val="0"/>
            <w:widowControl w:val="0"/>
            <w:tabs>
              <w:tab w:val="right" w:leader="dot" w:pos="9030"/>
            </w:tabs>
            <w:kinsoku/>
            <w:wordWrap/>
            <w:overflowPunct/>
            <w:topLinePunct w:val="0"/>
            <w:autoSpaceDE w:val="0"/>
            <w:autoSpaceDN w:val="0"/>
            <w:bidi w:val="0"/>
            <w:adjustRightInd/>
            <w:snapToGrid/>
            <w:spacing w:before="0" w:line="360" w:lineRule="auto"/>
            <w:ind w:left="880" w:leftChars="400" w:right="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_Toc2037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四、投标保证金</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_Toc2037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156</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4B29A1D0">
          <w:pPr>
            <w:pStyle w:val="23"/>
            <w:keepNext w:val="0"/>
            <w:keepLines w:val="0"/>
            <w:pageBreakBefore w:val="0"/>
            <w:widowControl w:val="0"/>
            <w:tabs>
              <w:tab w:val="right" w:leader="dot" w:pos="9030"/>
            </w:tabs>
            <w:kinsoku/>
            <w:wordWrap/>
            <w:overflowPunct/>
            <w:topLinePunct w:val="0"/>
            <w:autoSpaceDE w:val="0"/>
            <w:autoSpaceDN w:val="0"/>
            <w:bidi w:val="0"/>
            <w:adjustRightInd/>
            <w:snapToGrid/>
            <w:spacing w:before="0" w:line="360" w:lineRule="auto"/>
            <w:ind w:left="880" w:leftChars="400" w:right="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_Toc7057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lang w:eastAsia="zh-CN"/>
            </w:rPr>
            <w:t>五</w:t>
          </w:r>
          <w:r>
            <w:rPr>
              <w:rFonts w:hint="eastAsia" w:ascii="宋体" w:hAnsi="宋体" w:eastAsia="宋体" w:cs="宋体"/>
              <w:b w:val="0"/>
              <w:bCs w:val="0"/>
              <w:color w:val="auto"/>
              <w:sz w:val="21"/>
              <w:szCs w:val="21"/>
              <w:highlight w:val="none"/>
            </w:rPr>
            <w:t>、承包人建议书</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_Toc7057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157</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2F7BAD85">
          <w:pPr>
            <w:pStyle w:val="23"/>
            <w:keepNext w:val="0"/>
            <w:keepLines w:val="0"/>
            <w:pageBreakBefore w:val="0"/>
            <w:widowControl w:val="0"/>
            <w:tabs>
              <w:tab w:val="right" w:leader="dot" w:pos="9030"/>
            </w:tabs>
            <w:kinsoku/>
            <w:wordWrap/>
            <w:overflowPunct/>
            <w:topLinePunct w:val="0"/>
            <w:autoSpaceDE w:val="0"/>
            <w:autoSpaceDN w:val="0"/>
            <w:bidi w:val="0"/>
            <w:adjustRightInd/>
            <w:snapToGrid/>
            <w:spacing w:before="0" w:line="360" w:lineRule="auto"/>
            <w:ind w:left="880" w:leftChars="400" w:right="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_Toc30796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lang w:eastAsia="zh-CN"/>
            </w:rPr>
            <w:t>六</w:t>
          </w:r>
          <w:r>
            <w:rPr>
              <w:rFonts w:hint="eastAsia" w:ascii="宋体" w:hAnsi="宋体" w:eastAsia="宋体" w:cs="宋体"/>
              <w:b w:val="0"/>
              <w:bCs w:val="0"/>
              <w:color w:val="auto"/>
              <w:sz w:val="21"/>
              <w:szCs w:val="21"/>
              <w:highlight w:val="none"/>
            </w:rPr>
            <w:t>、承包人实施计划</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_Toc30796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158</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08ADA252">
          <w:pPr>
            <w:pStyle w:val="23"/>
            <w:keepNext w:val="0"/>
            <w:keepLines w:val="0"/>
            <w:pageBreakBefore w:val="0"/>
            <w:widowControl w:val="0"/>
            <w:tabs>
              <w:tab w:val="right" w:leader="dot" w:pos="9030"/>
            </w:tabs>
            <w:kinsoku/>
            <w:wordWrap/>
            <w:overflowPunct/>
            <w:topLinePunct w:val="0"/>
            <w:autoSpaceDE w:val="0"/>
            <w:autoSpaceDN w:val="0"/>
            <w:bidi w:val="0"/>
            <w:adjustRightInd/>
            <w:snapToGrid/>
            <w:spacing w:before="0" w:line="360" w:lineRule="auto"/>
            <w:ind w:left="880" w:leftChars="400" w:right="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_Toc25673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lang w:eastAsia="zh-CN"/>
            </w:rPr>
            <w:t>七</w:t>
          </w:r>
          <w:r>
            <w:rPr>
              <w:rFonts w:hint="eastAsia" w:ascii="宋体" w:hAnsi="宋体" w:eastAsia="宋体" w:cs="宋体"/>
              <w:b w:val="0"/>
              <w:bCs w:val="0"/>
              <w:color w:val="auto"/>
              <w:sz w:val="21"/>
              <w:szCs w:val="21"/>
              <w:highlight w:val="none"/>
            </w:rPr>
            <w:t>、资格审查资料</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_Toc25673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159</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4275B0B2">
          <w:pPr>
            <w:pStyle w:val="23"/>
            <w:keepNext w:val="0"/>
            <w:keepLines w:val="0"/>
            <w:pageBreakBefore w:val="0"/>
            <w:widowControl w:val="0"/>
            <w:tabs>
              <w:tab w:val="right" w:leader="dot" w:pos="9030"/>
            </w:tabs>
            <w:kinsoku/>
            <w:wordWrap/>
            <w:overflowPunct/>
            <w:topLinePunct w:val="0"/>
            <w:autoSpaceDE w:val="0"/>
            <w:autoSpaceDN w:val="0"/>
            <w:bidi w:val="0"/>
            <w:adjustRightInd/>
            <w:snapToGrid/>
            <w:spacing w:before="0" w:line="360" w:lineRule="auto"/>
            <w:ind w:left="880" w:leftChars="400" w:right="0" w:firstLine="0" w:firstLineChars="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_Toc18291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九、其他资料或原件的</w:t>
          </w:r>
          <w:r>
            <w:rPr>
              <w:rFonts w:hint="eastAsia" w:ascii="宋体" w:hAnsi="宋体" w:eastAsia="宋体" w:cs="宋体"/>
              <w:b w:val="0"/>
              <w:bCs w:val="0"/>
              <w:color w:val="auto"/>
              <w:sz w:val="21"/>
              <w:szCs w:val="21"/>
              <w:highlight w:val="none"/>
              <w:lang w:eastAsia="zh-CN"/>
            </w:rPr>
            <w:t>扫描件或影印件</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_Toc18291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169</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71468B07">
          <w:pPr>
            <w:pStyle w:val="25"/>
            <w:keepNext w:val="0"/>
            <w:keepLines w:val="0"/>
            <w:pageBreakBefore w:val="0"/>
            <w:widowControl w:val="0"/>
            <w:tabs>
              <w:tab w:val="clear" w:pos="0"/>
              <w:tab w:val="clear" w:pos="993"/>
              <w:tab w:val="clear" w:pos="1134"/>
            </w:tabs>
            <w:kinsoku/>
            <w:wordWrap/>
            <w:overflowPunct/>
            <w:topLinePunct w:val="0"/>
            <w:autoSpaceDE w:val="0"/>
            <w:autoSpaceDN w:val="0"/>
            <w:bidi w:val="0"/>
            <w:adjustRightInd/>
            <w:snapToGrid/>
            <w:spacing w:before="0" w:line="360" w:lineRule="auto"/>
            <w:ind w:left="0" w:leftChars="0" w:right="0" w:firstLine="0" w:firstLineChars="0"/>
            <w:jc w:val="left"/>
            <w:textAlignment w:val="auto"/>
            <w:rPr>
              <w:color w:val="auto"/>
              <w:sz w:val="22"/>
              <w:szCs w:val="22"/>
              <w:highlight w:val="none"/>
            </w:rPr>
          </w:pPr>
          <w:r>
            <w:rPr>
              <w:rFonts w:hint="eastAsia" w:ascii="宋体" w:hAnsi="宋体" w:eastAsia="宋体" w:cs="宋体"/>
              <w:b/>
              <w:bCs/>
              <w:color w:val="auto"/>
              <w:sz w:val="21"/>
              <w:szCs w:val="21"/>
              <w:highlight w:val="none"/>
            </w:rPr>
            <w:fldChar w:fldCharType="end"/>
          </w:r>
        </w:p>
      </w:sdtContent>
    </w:sdt>
    <w:p w14:paraId="17109716">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firstLine="0" w:firstLineChars="0"/>
        <w:jc w:val="left"/>
        <w:textAlignment w:val="auto"/>
        <w:rPr>
          <w:color w:val="auto"/>
          <w:highlight w:val="none"/>
        </w:rPr>
      </w:pPr>
    </w:p>
    <w:p w14:paraId="24A64858">
      <w:pPr>
        <w:pStyle w:val="25"/>
        <w:keepNext w:val="0"/>
        <w:keepLines w:val="0"/>
        <w:pageBreakBefore w:val="0"/>
        <w:widowControl w:val="0"/>
        <w:tabs>
          <w:tab w:val="clear" w:pos="0"/>
          <w:tab w:val="clear" w:pos="993"/>
          <w:tab w:val="clear" w:pos="1134"/>
        </w:tabs>
        <w:kinsoku/>
        <w:wordWrap/>
        <w:overflowPunct/>
        <w:topLinePunct w:val="0"/>
        <w:autoSpaceDE w:val="0"/>
        <w:autoSpaceDN w:val="0"/>
        <w:bidi w:val="0"/>
        <w:adjustRightInd/>
        <w:snapToGrid/>
        <w:spacing w:before="0" w:line="240" w:lineRule="auto"/>
        <w:ind w:left="0" w:leftChars="0" w:right="0" w:firstLine="0" w:firstLineChars="0"/>
        <w:jc w:val="left"/>
        <w:textAlignment w:val="auto"/>
        <w:rPr>
          <w:color w:val="auto"/>
          <w:highlight w:val="none"/>
        </w:rPr>
      </w:pPr>
    </w:p>
    <w:p w14:paraId="1E5A33FF">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firstLine="0" w:firstLineChars="0"/>
        <w:jc w:val="left"/>
        <w:textAlignment w:val="auto"/>
        <w:rPr>
          <w:color w:val="auto"/>
          <w:highlight w:val="none"/>
        </w:rPr>
      </w:pPr>
    </w:p>
    <w:p w14:paraId="381E76DA">
      <w:pPr>
        <w:pStyle w:val="25"/>
        <w:keepNext w:val="0"/>
        <w:keepLines w:val="0"/>
        <w:pageBreakBefore w:val="0"/>
        <w:widowControl w:val="0"/>
        <w:tabs>
          <w:tab w:val="clear" w:pos="0"/>
          <w:tab w:val="clear" w:pos="993"/>
          <w:tab w:val="clear" w:pos="1134"/>
        </w:tabs>
        <w:kinsoku/>
        <w:wordWrap/>
        <w:overflowPunct/>
        <w:topLinePunct w:val="0"/>
        <w:autoSpaceDE w:val="0"/>
        <w:autoSpaceDN w:val="0"/>
        <w:bidi w:val="0"/>
        <w:adjustRightInd/>
        <w:snapToGrid/>
        <w:spacing w:before="0" w:line="240" w:lineRule="auto"/>
        <w:ind w:left="0" w:leftChars="0" w:right="0" w:firstLine="0" w:firstLineChars="0"/>
        <w:jc w:val="left"/>
        <w:textAlignment w:val="auto"/>
        <w:rPr>
          <w:color w:val="auto"/>
          <w:highlight w:val="none"/>
        </w:rPr>
      </w:pPr>
    </w:p>
    <w:p w14:paraId="14DFC5AA">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firstLine="0" w:firstLineChars="0"/>
        <w:jc w:val="left"/>
        <w:textAlignment w:val="auto"/>
        <w:rPr>
          <w:color w:val="auto"/>
          <w:highlight w:val="none"/>
        </w:rPr>
      </w:pPr>
    </w:p>
    <w:p w14:paraId="528EF8A3">
      <w:pPr>
        <w:pStyle w:val="25"/>
        <w:keepNext w:val="0"/>
        <w:keepLines w:val="0"/>
        <w:pageBreakBefore w:val="0"/>
        <w:widowControl w:val="0"/>
        <w:tabs>
          <w:tab w:val="clear" w:pos="0"/>
          <w:tab w:val="clear" w:pos="993"/>
          <w:tab w:val="clear" w:pos="1134"/>
        </w:tabs>
        <w:kinsoku/>
        <w:wordWrap/>
        <w:overflowPunct/>
        <w:topLinePunct w:val="0"/>
        <w:autoSpaceDE w:val="0"/>
        <w:autoSpaceDN w:val="0"/>
        <w:bidi w:val="0"/>
        <w:adjustRightInd/>
        <w:snapToGrid/>
        <w:spacing w:before="0" w:line="240" w:lineRule="auto"/>
        <w:ind w:left="0" w:leftChars="0" w:right="0" w:firstLine="0" w:firstLineChars="0"/>
        <w:jc w:val="left"/>
        <w:textAlignment w:val="auto"/>
        <w:rPr>
          <w:color w:val="auto"/>
          <w:highlight w:val="none"/>
        </w:rPr>
      </w:pPr>
    </w:p>
    <w:p w14:paraId="5CAA2880">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firstLine="0" w:firstLineChars="0"/>
        <w:jc w:val="left"/>
        <w:textAlignment w:val="auto"/>
        <w:rPr>
          <w:color w:val="auto"/>
          <w:highlight w:val="none"/>
        </w:rPr>
      </w:pPr>
    </w:p>
    <w:p w14:paraId="6AFB547C">
      <w:pPr>
        <w:pStyle w:val="25"/>
        <w:keepNext w:val="0"/>
        <w:keepLines w:val="0"/>
        <w:pageBreakBefore w:val="0"/>
        <w:widowControl w:val="0"/>
        <w:tabs>
          <w:tab w:val="clear" w:pos="0"/>
          <w:tab w:val="clear" w:pos="993"/>
          <w:tab w:val="clear" w:pos="1134"/>
        </w:tabs>
        <w:kinsoku/>
        <w:wordWrap/>
        <w:overflowPunct/>
        <w:topLinePunct w:val="0"/>
        <w:autoSpaceDE w:val="0"/>
        <w:autoSpaceDN w:val="0"/>
        <w:bidi w:val="0"/>
        <w:adjustRightInd/>
        <w:snapToGrid/>
        <w:spacing w:before="0" w:line="240" w:lineRule="auto"/>
        <w:ind w:left="0" w:leftChars="0" w:right="0" w:firstLine="0" w:firstLineChars="0"/>
        <w:jc w:val="left"/>
        <w:textAlignment w:val="auto"/>
        <w:rPr>
          <w:color w:val="auto"/>
          <w:highlight w:val="none"/>
        </w:rPr>
      </w:pPr>
    </w:p>
    <w:p w14:paraId="026DDD87">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firstLine="0" w:firstLineChars="0"/>
        <w:jc w:val="left"/>
        <w:textAlignment w:val="auto"/>
        <w:rPr>
          <w:color w:val="auto"/>
          <w:highlight w:val="none"/>
        </w:rPr>
      </w:pPr>
    </w:p>
    <w:p w14:paraId="0A3A8AB4">
      <w:pPr>
        <w:rPr>
          <w:color w:val="auto"/>
          <w:highlight w:val="none"/>
        </w:rPr>
      </w:pPr>
      <w:bookmarkStart w:id="10" w:name="_Toc13270"/>
      <w:bookmarkStart w:id="11" w:name="_Toc9795"/>
      <w:bookmarkStart w:id="12" w:name="_Toc11569"/>
      <w:bookmarkStart w:id="13" w:name="_Toc18170"/>
      <w:r>
        <w:rPr>
          <w:color w:val="auto"/>
          <w:highlight w:val="none"/>
        </w:rPr>
        <w:br w:type="page"/>
      </w:r>
    </w:p>
    <w:p w14:paraId="6D9B96AA">
      <w:pPr>
        <w:pStyle w:val="2"/>
        <w:keepNext w:val="0"/>
        <w:keepLines w:val="0"/>
        <w:pageBreakBefore w:val="0"/>
        <w:widowControl w:val="0"/>
        <w:kinsoku/>
        <w:wordWrap/>
        <w:overflowPunct/>
        <w:topLinePunct w:val="0"/>
        <w:autoSpaceDE w:val="0"/>
        <w:autoSpaceDN w:val="0"/>
        <w:bidi w:val="0"/>
        <w:adjustRightInd/>
        <w:snapToGrid/>
        <w:spacing w:before="0" w:beforeLines="2000" w:line="480" w:lineRule="auto"/>
        <w:ind w:left="0"/>
        <w:textAlignment w:val="auto"/>
        <w:outlineLvl w:val="0"/>
        <w:rPr>
          <w:color w:val="auto"/>
          <w:highlight w:val="none"/>
        </w:rPr>
        <w:sectPr>
          <w:pgSz w:w="11910" w:h="16840"/>
          <w:pgMar w:top="1134" w:right="1417" w:bottom="1134" w:left="1701" w:header="0" w:footer="912" w:gutter="0"/>
          <w:pgNumType w:fmt="decimal"/>
          <w:cols w:space="720" w:num="1"/>
        </w:sectPr>
      </w:pPr>
      <w:r>
        <w:rPr>
          <w:color w:val="auto"/>
          <w:highlight w:val="none"/>
        </w:rPr>
        <w:t>第一卷</w:t>
      </w:r>
      <w:bookmarkEnd w:id="10"/>
      <w:bookmarkEnd w:id="11"/>
      <w:bookmarkEnd w:id="12"/>
      <w:bookmarkEnd w:id="13"/>
    </w:p>
    <w:p w14:paraId="7260BF79">
      <w:pPr>
        <w:pStyle w:val="2"/>
        <w:keepNext/>
        <w:keepLines/>
        <w:pageBreakBefore w:val="0"/>
        <w:widowControl w:val="0"/>
        <w:kinsoku/>
        <w:wordWrap/>
        <w:overflowPunct/>
        <w:topLinePunct w:val="0"/>
        <w:autoSpaceDE/>
        <w:autoSpaceDN/>
        <w:bidi w:val="0"/>
        <w:adjustRightInd/>
        <w:snapToGrid/>
        <w:spacing w:before="0" w:after="0" w:line="600" w:lineRule="exact"/>
        <w:ind w:left="0" w:right="0" w:firstLine="420"/>
        <w:jc w:val="center"/>
        <w:textAlignment w:val="auto"/>
        <w:outlineLvl w:val="0"/>
        <w:rPr>
          <w:rFonts w:hint="eastAsia" w:ascii="宋体" w:hAnsi="宋体" w:eastAsia="宋体" w:cs="宋体"/>
          <w:bCs/>
          <w:color w:val="auto"/>
          <w:kern w:val="44"/>
          <w:sz w:val="36"/>
          <w:szCs w:val="48"/>
          <w:highlight w:val="none"/>
          <w:lang w:val="en-US" w:bidi="ar-SA"/>
        </w:rPr>
      </w:pPr>
      <w:bookmarkStart w:id="14" w:name="_bookmark2"/>
      <w:bookmarkEnd w:id="14"/>
      <w:bookmarkStart w:id="15" w:name="_Toc29881"/>
      <w:bookmarkStart w:id="16" w:name="_Toc20454"/>
      <w:bookmarkStart w:id="17" w:name="_Toc8202"/>
      <w:r>
        <w:rPr>
          <w:rFonts w:hint="eastAsia" w:ascii="宋体" w:hAnsi="宋体" w:eastAsia="宋体" w:cs="宋体"/>
          <w:bCs/>
          <w:color w:val="auto"/>
          <w:kern w:val="44"/>
          <w:sz w:val="36"/>
          <w:szCs w:val="48"/>
          <w:highlight w:val="none"/>
          <w:lang w:val="en-US" w:bidi="ar-SA"/>
        </w:rPr>
        <w:t>第一章 招标公告</w:t>
      </w:r>
      <w:bookmarkEnd w:id="15"/>
      <w:bookmarkEnd w:id="16"/>
      <w:bookmarkEnd w:id="17"/>
    </w:p>
    <w:p w14:paraId="134602B8">
      <w:pPr>
        <w:autoSpaceDE/>
        <w:autoSpaceDN/>
        <w:adjustRightInd w:val="0"/>
        <w:snapToGrid w:val="0"/>
        <w:spacing w:before="0" w:after="0" w:line="572" w:lineRule="exact"/>
        <w:ind w:right="0"/>
        <w:jc w:val="center"/>
        <w:outlineLvl w:val="9"/>
        <w:rPr>
          <w:rFonts w:hint="eastAsia" w:ascii="宋体" w:hAnsi="宋体" w:eastAsia="宋体" w:cs="宋体"/>
          <w:b/>
          <w:bCs/>
          <w:color w:val="auto"/>
          <w:kern w:val="2"/>
          <w:sz w:val="28"/>
          <w:szCs w:val="28"/>
          <w:highlight w:val="none"/>
          <w:lang w:val="en-US" w:bidi="ar-SA"/>
        </w:rPr>
      </w:pPr>
      <w:bookmarkStart w:id="18" w:name="_Toc19347"/>
      <w:bookmarkStart w:id="19" w:name="_Toc8587"/>
      <w:r>
        <w:rPr>
          <w:rFonts w:hint="eastAsia" w:cs="宋体"/>
          <w:b/>
          <w:bCs/>
          <w:color w:val="auto"/>
          <w:kern w:val="2"/>
          <w:sz w:val="28"/>
          <w:szCs w:val="28"/>
          <w:highlight w:val="none"/>
          <w:lang w:val="en-US" w:eastAsia="zh-CN" w:bidi="ar-SA"/>
        </w:rPr>
        <w:t>相山区和美乡村建设项目一标段（三水统筹）</w:t>
      </w:r>
      <w:r>
        <w:rPr>
          <w:rFonts w:hint="eastAsia" w:ascii="宋体" w:hAnsi="宋体" w:eastAsia="宋体" w:cs="宋体"/>
          <w:b/>
          <w:bCs/>
          <w:color w:val="auto"/>
          <w:kern w:val="2"/>
          <w:sz w:val="28"/>
          <w:szCs w:val="28"/>
          <w:highlight w:val="none"/>
          <w:lang w:val="en-US" w:bidi="ar-SA"/>
        </w:rPr>
        <w:t>招标公告</w:t>
      </w:r>
      <w:bookmarkEnd w:id="18"/>
      <w:bookmarkEnd w:id="19"/>
    </w:p>
    <w:p w14:paraId="3E220A79">
      <w:pPr>
        <w:autoSpaceDE/>
        <w:autoSpaceDN/>
        <w:adjustRightInd w:val="0"/>
        <w:snapToGrid w:val="0"/>
        <w:spacing w:before="0" w:after="0" w:line="572" w:lineRule="exact"/>
        <w:ind w:right="0"/>
        <w:jc w:val="center"/>
        <w:outlineLvl w:val="9"/>
        <w:rPr>
          <w:rFonts w:hint="eastAsia" w:ascii="宋体" w:hAnsi="宋体" w:eastAsia="宋体" w:cs="宋体"/>
          <w:b/>
          <w:bCs/>
          <w:color w:val="auto"/>
          <w:kern w:val="2"/>
          <w:sz w:val="28"/>
          <w:szCs w:val="28"/>
          <w:highlight w:val="none"/>
          <w:lang w:val="en-US" w:bidi="ar-SA"/>
        </w:rPr>
      </w:pPr>
      <w:r>
        <w:rPr>
          <w:rFonts w:hint="eastAsia" w:ascii="宋体" w:hAnsi="宋体" w:eastAsia="宋体" w:cs="宋体"/>
          <w:b/>
          <w:bCs/>
          <w:color w:val="auto"/>
          <w:kern w:val="2"/>
          <w:sz w:val="28"/>
          <w:szCs w:val="28"/>
          <w:highlight w:val="none"/>
          <w:lang w:val="en-US" w:eastAsia="zh-CN" w:bidi="ar-SA"/>
        </w:rPr>
        <w:t>（电子招标投标、评定分离）</w:t>
      </w:r>
    </w:p>
    <w:p w14:paraId="1A4AD0EC">
      <w:pPr>
        <w:autoSpaceDE/>
        <w:autoSpaceDN/>
        <w:adjustRightInd w:val="0"/>
        <w:snapToGrid w:val="0"/>
        <w:spacing w:before="0" w:after="0" w:line="480" w:lineRule="auto"/>
        <w:ind w:right="0"/>
        <w:jc w:val="both"/>
        <w:outlineLvl w:val="1"/>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bidi="ar-SA"/>
        </w:rPr>
        <w:t>招标编号：HBGC2</w:t>
      </w:r>
      <w:r>
        <w:rPr>
          <w:rFonts w:hint="eastAsia" w:cs="宋体"/>
          <w:b w:val="0"/>
          <w:bCs w:val="0"/>
          <w:color w:val="auto"/>
          <w:kern w:val="2"/>
          <w:sz w:val="24"/>
          <w:szCs w:val="24"/>
          <w:highlight w:val="none"/>
          <w:lang w:val="en-US" w:eastAsia="zh-CN" w:bidi="ar-SA"/>
        </w:rPr>
        <w:t>6</w:t>
      </w:r>
    </w:p>
    <w:p w14:paraId="40BDF9E7">
      <w:pPr>
        <w:keepNext w:val="0"/>
        <w:keepLines w:val="0"/>
        <w:pageBreakBefore w:val="0"/>
        <w:widowControl w:val="0"/>
        <w:kinsoku/>
        <w:wordWrap/>
        <w:overflowPunct/>
        <w:topLinePunct w:val="0"/>
        <w:autoSpaceDE/>
        <w:autoSpaceDN/>
        <w:bidi w:val="0"/>
        <w:adjustRightInd/>
        <w:snapToGrid/>
        <w:spacing w:before="0" w:beforeLines="100" w:after="0" w:line="480" w:lineRule="auto"/>
        <w:ind w:left="0" w:right="0"/>
        <w:jc w:val="both"/>
        <w:textAlignment w:val="auto"/>
        <w:outlineLvl w:val="1"/>
        <w:rPr>
          <w:rFonts w:hint="eastAsia" w:ascii="宋体" w:hAnsi="宋体" w:eastAsia="宋体" w:cs="宋体"/>
          <w:b/>
          <w:bCs/>
          <w:color w:val="auto"/>
          <w:kern w:val="2"/>
          <w:sz w:val="28"/>
          <w:szCs w:val="28"/>
          <w:highlight w:val="none"/>
          <w:shd w:val="clear" w:color="FFFFFF" w:fill="D9D9D9"/>
          <w:lang w:val="en-US" w:bidi="ar-SA"/>
        </w:rPr>
      </w:pPr>
      <w:bookmarkStart w:id="20" w:name="_bookmark3"/>
      <w:bookmarkEnd w:id="20"/>
      <w:bookmarkStart w:id="21" w:name="_bookmark3"/>
      <w:bookmarkEnd w:id="21"/>
      <w:bookmarkStart w:id="22" w:name="_Toc8165"/>
      <w:bookmarkStart w:id="23" w:name="_Toc9589"/>
      <w:bookmarkStart w:id="24" w:name="_Toc6917"/>
      <w:r>
        <w:rPr>
          <w:rFonts w:hint="eastAsia" w:ascii="宋体" w:hAnsi="宋体" w:eastAsia="宋体" w:cs="宋体"/>
          <w:b/>
          <w:bCs/>
          <w:color w:val="auto"/>
          <w:kern w:val="2"/>
          <w:sz w:val="28"/>
          <w:szCs w:val="28"/>
          <w:highlight w:val="none"/>
          <w:shd w:val="clear" w:color="FFFFFF" w:fill="D9D9D9"/>
          <w:lang w:val="en-US" w:eastAsia="zh-CN" w:bidi="ar-SA"/>
        </w:rPr>
        <w:t>1.</w:t>
      </w:r>
      <w:r>
        <w:rPr>
          <w:rFonts w:hint="eastAsia" w:ascii="宋体" w:hAnsi="宋体" w:eastAsia="宋体" w:cs="宋体"/>
          <w:b/>
          <w:bCs/>
          <w:color w:val="auto"/>
          <w:kern w:val="2"/>
          <w:sz w:val="28"/>
          <w:szCs w:val="28"/>
          <w:highlight w:val="none"/>
          <w:shd w:val="clear" w:color="FFFFFF" w:fill="D9D9D9"/>
          <w:lang w:val="en-US" w:bidi="ar-SA"/>
        </w:rPr>
        <w:t>招标条件</w:t>
      </w:r>
      <w:bookmarkEnd w:id="22"/>
      <w:bookmarkEnd w:id="23"/>
      <w:bookmarkEnd w:id="24"/>
    </w:p>
    <w:p w14:paraId="564B030F">
      <w:pPr>
        <w:keepNext w:val="0"/>
        <w:keepLines w:val="0"/>
        <w:pageBreakBefore w:val="0"/>
        <w:widowControl w:val="0"/>
        <w:kinsoku/>
        <w:wordWrap/>
        <w:overflowPunct/>
        <w:topLinePunct w:val="0"/>
        <w:autoSpaceDE/>
        <w:autoSpaceDN/>
        <w:bidi w:val="0"/>
        <w:adjustRightInd w:val="0"/>
        <w:snapToGrid w:val="0"/>
        <w:spacing w:before="0" w:after="0" w:line="360" w:lineRule="auto"/>
        <w:ind w:left="0" w:right="0" w:firstLine="480" w:firstLineChars="200"/>
        <w:jc w:val="both"/>
        <w:textAlignment w:val="auto"/>
        <w:rPr>
          <w:rFonts w:hint="eastAsia" w:ascii="宋体" w:hAnsi="宋体" w:eastAsia="宋体" w:cs="宋体"/>
          <w:bCs/>
          <w:snapToGrid w:val="0"/>
          <w:color w:val="auto"/>
          <w:kern w:val="0"/>
          <w:sz w:val="24"/>
          <w:szCs w:val="24"/>
          <w:highlight w:val="none"/>
          <w:lang w:val="en-US" w:bidi="ar-SA"/>
        </w:rPr>
      </w:pPr>
      <w:r>
        <w:rPr>
          <w:rFonts w:hint="eastAsia" w:ascii="宋体" w:hAnsi="宋体" w:eastAsia="宋体" w:cs="宋体"/>
          <w:bCs/>
          <w:snapToGrid w:val="0"/>
          <w:color w:val="auto"/>
          <w:kern w:val="0"/>
          <w:sz w:val="24"/>
          <w:szCs w:val="24"/>
          <w:highlight w:val="none"/>
          <w:lang w:val="en-US" w:bidi="ar-SA"/>
        </w:rPr>
        <w:t>本招标项目</w:t>
      </w:r>
      <w:r>
        <w:rPr>
          <w:rFonts w:hint="eastAsia" w:ascii="宋体" w:hAnsi="宋体" w:eastAsia="宋体" w:cs="宋体"/>
          <w:bCs/>
          <w:snapToGrid w:val="0"/>
          <w:color w:val="auto"/>
          <w:kern w:val="0"/>
          <w:sz w:val="24"/>
          <w:szCs w:val="24"/>
          <w:highlight w:val="none"/>
          <w:u w:val="single"/>
          <w:lang w:val="en-US" w:bidi="ar-SA"/>
        </w:rPr>
        <w:t xml:space="preserve"> </w:t>
      </w:r>
      <w:r>
        <w:rPr>
          <w:rFonts w:hint="eastAsia" w:cs="宋体"/>
          <w:bCs/>
          <w:snapToGrid w:val="0"/>
          <w:color w:val="auto"/>
          <w:kern w:val="0"/>
          <w:sz w:val="24"/>
          <w:szCs w:val="24"/>
          <w:highlight w:val="none"/>
          <w:u w:val="single"/>
          <w:lang w:val="en-US" w:eastAsia="zh-CN" w:bidi="ar-SA"/>
        </w:rPr>
        <w:t>相山区和美乡村建设项目一标段（三水统筹）</w:t>
      </w:r>
      <w:r>
        <w:rPr>
          <w:rFonts w:hint="eastAsia" w:ascii="宋体" w:hAnsi="宋体" w:eastAsia="宋体" w:cs="宋体"/>
          <w:bCs/>
          <w:snapToGrid w:val="0"/>
          <w:color w:val="auto"/>
          <w:kern w:val="0"/>
          <w:sz w:val="24"/>
          <w:szCs w:val="24"/>
          <w:highlight w:val="none"/>
          <w:lang w:val="en-US" w:bidi="ar-SA"/>
        </w:rPr>
        <w:t>已由</w:t>
      </w:r>
      <w:r>
        <w:rPr>
          <w:rFonts w:hint="eastAsia" w:ascii="宋体" w:hAnsi="宋体" w:eastAsia="宋体" w:cs="宋体"/>
          <w:bCs/>
          <w:snapToGrid w:val="0"/>
          <w:color w:val="auto"/>
          <w:kern w:val="0"/>
          <w:sz w:val="24"/>
          <w:szCs w:val="24"/>
          <w:highlight w:val="none"/>
          <w:u w:val="single"/>
          <w:lang w:val="en-US" w:bidi="ar-SA"/>
        </w:rPr>
        <w:t xml:space="preserve"> 淮北市相山区发展和改革委员会</w:t>
      </w:r>
      <w:r>
        <w:rPr>
          <w:rFonts w:hint="eastAsia" w:cs="宋体"/>
          <w:bCs/>
          <w:snapToGrid w:val="0"/>
          <w:color w:val="auto"/>
          <w:kern w:val="0"/>
          <w:sz w:val="24"/>
          <w:szCs w:val="24"/>
          <w:highlight w:val="none"/>
          <w:u w:val="single"/>
          <w:lang w:val="en-US" w:eastAsia="zh-CN" w:bidi="ar-SA"/>
        </w:rPr>
        <w:t xml:space="preserve">  </w:t>
      </w:r>
      <w:r>
        <w:rPr>
          <w:rFonts w:hint="eastAsia" w:ascii="宋体" w:hAnsi="宋体" w:eastAsia="宋体" w:cs="宋体"/>
          <w:bCs/>
          <w:snapToGrid w:val="0"/>
          <w:color w:val="auto"/>
          <w:kern w:val="0"/>
          <w:sz w:val="24"/>
          <w:szCs w:val="24"/>
          <w:highlight w:val="none"/>
          <w:lang w:val="en-US" w:bidi="ar-SA"/>
        </w:rPr>
        <w:t>以</w:t>
      </w:r>
      <w:r>
        <w:rPr>
          <w:rFonts w:hint="eastAsia" w:ascii="宋体" w:hAnsi="宋体" w:eastAsia="宋体" w:cs="宋体"/>
          <w:bCs/>
          <w:snapToGrid w:val="0"/>
          <w:color w:val="auto"/>
          <w:kern w:val="0"/>
          <w:sz w:val="24"/>
          <w:szCs w:val="24"/>
          <w:highlight w:val="none"/>
          <w:u w:val="single"/>
          <w:lang w:val="en-US" w:bidi="ar-SA"/>
        </w:rPr>
        <w:t>相山区发展改革委项目备案表</w:t>
      </w:r>
      <w:r>
        <w:rPr>
          <w:rFonts w:hint="eastAsia" w:cs="宋体"/>
          <w:bCs/>
          <w:snapToGrid w:val="0"/>
          <w:color w:val="auto"/>
          <w:kern w:val="0"/>
          <w:sz w:val="24"/>
          <w:szCs w:val="24"/>
          <w:highlight w:val="none"/>
          <w:u w:val="single"/>
          <w:lang w:val="en-US" w:eastAsia="zh-CN" w:bidi="ar-SA"/>
        </w:rPr>
        <w:t>（项目代码2410-340603-04-01-315218）</w:t>
      </w:r>
      <w:r>
        <w:rPr>
          <w:rFonts w:hint="eastAsia" w:ascii="宋体" w:hAnsi="宋体" w:eastAsia="宋体" w:cs="宋体"/>
          <w:bCs/>
          <w:snapToGrid w:val="0"/>
          <w:color w:val="auto"/>
          <w:kern w:val="0"/>
          <w:sz w:val="24"/>
          <w:szCs w:val="24"/>
          <w:highlight w:val="none"/>
          <w:lang w:val="en-US" w:bidi="ar-SA"/>
        </w:rPr>
        <w:t>批准建设，项目业主为</w:t>
      </w:r>
      <w:r>
        <w:rPr>
          <w:rFonts w:hint="eastAsia" w:ascii="宋体" w:hAnsi="宋体" w:eastAsia="宋体" w:cs="宋体"/>
          <w:bCs/>
          <w:snapToGrid w:val="0"/>
          <w:color w:val="auto"/>
          <w:kern w:val="0"/>
          <w:sz w:val="24"/>
          <w:szCs w:val="24"/>
          <w:highlight w:val="none"/>
          <w:u w:val="single"/>
          <w:lang w:val="en-US" w:bidi="ar-SA"/>
        </w:rPr>
        <w:t xml:space="preserve"> </w:t>
      </w:r>
      <w:r>
        <w:rPr>
          <w:rFonts w:hint="eastAsia" w:ascii="宋体" w:hAnsi="宋体" w:eastAsia="宋体" w:cs="宋体"/>
          <w:bCs/>
          <w:snapToGrid w:val="0"/>
          <w:color w:val="auto"/>
          <w:kern w:val="0"/>
          <w:sz w:val="24"/>
          <w:szCs w:val="24"/>
          <w:highlight w:val="none"/>
          <w:u w:val="single"/>
          <w:lang w:val="en-US" w:eastAsia="zh-CN" w:bidi="ar-SA"/>
        </w:rPr>
        <w:t>淮北洁信水环境污染防治有限公司</w:t>
      </w:r>
      <w:r>
        <w:rPr>
          <w:rFonts w:hint="eastAsia" w:ascii="宋体" w:hAnsi="宋体" w:eastAsia="宋体" w:cs="宋体"/>
          <w:bCs/>
          <w:snapToGrid w:val="0"/>
          <w:color w:val="auto"/>
          <w:kern w:val="0"/>
          <w:sz w:val="24"/>
          <w:szCs w:val="24"/>
          <w:highlight w:val="none"/>
          <w:lang w:val="en-US" w:bidi="ar-SA"/>
        </w:rPr>
        <w:t>，建设资金来自</w:t>
      </w:r>
      <w:r>
        <w:rPr>
          <w:rFonts w:hint="eastAsia" w:cs="宋体"/>
          <w:bCs/>
          <w:snapToGrid w:val="0"/>
          <w:color w:val="auto"/>
          <w:kern w:val="0"/>
          <w:sz w:val="24"/>
          <w:szCs w:val="24"/>
          <w:highlight w:val="none"/>
          <w:u w:val="single"/>
          <w:lang w:val="en-US" w:eastAsia="zh-CN" w:bidi="ar-SA"/>
        </w:rPr>
        <w:t xml:space="preserve"> 国有资金 </w:t>
      </w:r>
      <w:r>
        <w:rPr>
          <w:rFonts w:hint="eastAsia" w:ascii="宋体" w:hAnsi="宋体" w:eastAsia="宋体" w:cs="宋体"/>
          <w:bCs/>
          <w:snapToGrid w:val="0"/>
          <w:color w:val="auto"/>
          <w:kern w:val="0"/>
          <w:sz w:val="24"/>
          <w:szCs w:val="24"/>
          <w:highlight w:val="none"/>
          <w:lang w:val="en-US" w:bidi="ar-SA"/>
        </w:rPr>
        <w:t xml:space="preserve">，项目出资比例为 </w:t>
      </w:r>
      <w:r>
        <w:rPr>
          <w:rFonts w:hint="eastAsia" w:ascii="宋体" w:hAnsi="宋体" w:eastAsia="宋体" w:cs="宋体"/>
          <w:bCs/>
          <w:snapToGrid w:val="0"/>
          <w:color w:val="auto"/>
          <w:kern w:val="0"/>
          <w:sz w:val="24"/>
          <w:szCs w:val="24"/>
          <w:highlight w:val="none"/>
          <w:lang w:val="en-US" w:eastAsia="zh-CN" w:bidi="ar-SA"/>
        </w:rPr>
        <w:t>100%</w:t>
      </w:r>
      <w:r>
        <w:rPr>
          <w:rFonts w:hint="eastAsia" w:ascii="宋体" w:hAnsi="宋体" w:eastAsia="宋体" w:cs="宋体"/>
          <w:bCs/>
          <w:snapToGrid w:val="0"/>
          <w:color w:val="auto"/>
          <w:kern w:val="0"/>
          <w:sz w:val="24"/>
          <w:szCs w:val="24"/>
          <w:highlight w:val="none"/>
          <w:lang w:val="en-US" w:bidi="ar-SA"/>
        </w:rPr>
        <w:t>，</w:t>
      </w:r>
      <w:r>
        <w:rPr>
          <w:rFonts w:hint="eastAsia" w:ascii="宋体" w:hAnsi="宋体" w:eastAsia="宋体" w:cs="宋体"/>
          <w:bCs/>
          <w:snapToGrid w:val="0"/>
          <w:color w:val="auto"/>
          <w:kern w:val="0"/>
          <w:sz w:val="24"/>
          <w:szCs w:val="24"/>
          <w:highlight w:val="none"/>
          <w:u w:val="none"/>
          <w:lang w:val="en-US" w:bidi="ar-SA"/>
        </w:rPr>
        <w:t>招标人为</w:t>
      </w:r>
      <w:r>
        <w:rPr>
          <w:rFonts w:hint="eastAsia" w:cs="宋体"/>
          <w:bCs/>
          <w:snapToGrid w:val="0"/>
          <w:color w:val="auto"/>
          <w:kern w:val="0"/>
          <w:sz w:val="24"/>
          <w:szCs w:val="24"/>
          <w:highlight w:val="none"/>
          <w:u w:val="single"/>
          <w:lang w:val="en-US" w:eastAsia="zh-CN" w:bidi="ar-SA"/>
        </w:rPr>
        <w:t xml:space="preserve"> </w:t>
      </w:r>
      <w:r>
        <w:rPr>
          <w:rFonts w:hint="eastAsia" w:ascii="宋体" w:hAnsi="宋体" w:eastAsia="宋体" w:cs="宋体"/>
          <w:bCs/>
          <w:snapToGrid w:val="0"/>
          <w:color w:val="auto"/>
          <w:kern w:val="0"/>
          <w:sz w:val="24"/>
          <w:szCs w:val="24"/>
          <w:highlight w:val="none"/>
          <w:u w:val="single"/>
          <w:lang w:val="en-US" w:eastAsia="zh-CN" w:bidi="ar-SA"/>
        </w:rPr>
        <w:t>淮北洁信水环境污染防治有限公司</w:t>
      </w:r>
      <w:r>
        <w:rPr>
          <w:rFonts w:hint="eastAsia" w:ascii="宋体" w:hAnsi="宋体" w:eastAsia="宋体" w:cs="宋体"/>
          <w:bCs/>
          <w:snapToGrid w:val="0"/>
          <w:color w:val="auto"/>
          <w:kern w:val="0"/>
          <w:sz w:val="24"/>
          <w:szCs w:val="24"/>
          <w:highlight w:val="none"/>
          <w:lang w:val="en-US" w:bidi="ar-SA"/>
        </w:rPr>
        <w:t>。项目已具备招标条件，现对该项目的工程总承包进行公开招标。</w:t>
      </w:r>
    </w:p>
    <w:p w14:paraId="209FADC4">
      <w:pPr>
        <w:keepNext w:val="0"/>
        <w:keepLines w:val="0"/>
        <w:pageBreakBefore w:val="0"/>
        <w:widowControl w:val="0"/>
        <w:kinsoku/>
        <w:wordWrap/>
        <w:overflowPunct/>
        <w:topLinePunct w:val="0"/>
        <w:autoSpaceDE/>
        <w:autoSpaceDN/>
        <w:bidi w:val="0"/>
        <w:adjustRightInd/>
        <w:snapToGrid/>
        <w:spacing w:before="0" w:beforeLines="100" w:after="0" w:line="480" w:lineRule="auto"/>
        <w:ind w:left="0" w:right="0"/>
        <w:jc w:val="both"/>
        <w:textAlignment w:val="auto"/>
        <w:outlineLvl w:val="1"/>
        <w:rPr>
          <w:rFonts w:hint="eastAsia" w:ascii="宋体" w:hAnsi="宋体" w:eastAsia="宋体" w:cs="宋体"/>
          <w:b/>
          <w:bCs/>
          <w:color w:val="auto"/>
          <w:kern w:val="2"/>
          <w:sz w:val="28"/>
          <w:szCs w:val="28"/>
          <w:highlight w:val="none"/>
          <w:shd w:val="clear" w:color="FFFFFF" w:fill="D9D9D9"/>
          <w:lang w:val="en-US" w:eastAsia="zh-CN" w:bidi="ar-SA"/>
        </w:rPr>
      </w:pPr>
      <w:bookmarkStart w:id="25" w:name="_bookmark4"/>
      <w:bookmarkEnd w:id="25"/>
      <w:bookmarkStart w:id="26" w:name="_bookmark4"/>
      <w:bookmarkEnd w:id="26"/>
      <w:bookmarkStart w:id="27" w:name="_Toc28178"/>
      <w:bookmarkStart w:id="28" w:name="_Toc15243"/>
      <w:bookmarkStart w:id="29" w:name="_Toc18803"/>
      <w:r>
        <w:rPr>
          <w:rFonts w:hint="eastAsia" w:ascii="宋体" w:hAnsi="宋体" w:eastAsia="宋体" w:cs="宋体"/>
          <w:b/>
          <w:bCs/>
          <w:color w:val="auto"/>
          <w:kern w:val="2"/>
          <w:sz w:val="28"/>
          <w:szCs w:val="28"/>
          <w:highlight w:val="none"/>
          <w:shd w:val="clear" w:color="FFFFFF" w:fill="D9D9D9"/>
          <w:lang w:val="en-US" w:eastAsia="zh-CN" w:bidi="ar-SA"/>
        </w:rPr>
        <w:t>2.项目概况与招标范围</w:t>
      </w:r>
      <w:bookmarkEnd w:id="27"/>
      <w:bookmarkEnd w:id="28"/>
      <w:bookmarkEnd w:id="29"/>
    </w:p>
    <w:p w14:paraId="26AA8AAC">
      <w:pPr>
        <w:autoSpaceDE/>
        <w:autoSpaceDN/>
        <w:adjustRightInd w:val="0"/>
        <w:snapToGrid w:val="0"/>
        <w:spacing w:before="0" w:after="0" w:line="360" w:lineRule="auto"/>
        <w:ind w:right="0" w:firstLine="482" w:firstLineChars="200"/>
        <w:jc w:val="both"/>
        <w:rPr>
          <w:rFonts w:hint="eastAsia" w:ascii="宋体" w:hAnsi="宋体" w:eastAsia="宋体" w:cs="宋体"/>
          <w:b/>
          <w:bCs w:val="0"/>
          <w:snapToGrid w:val="0"/>
          <w:color w:val="auto"/>
          <w:kern w:val="0"/>
          <w:sz w:val="24"/>
          <w:szCs w:val="24"/>
          <w:highlight w:val="none"/>
          <w:lang w:val="en-US" w:bidi="ar-SA"/>
        </w:rPr>
      </w:pPr>
      <w:r>
        <w:rPr>
          <w:rFonts w:hint="eastAsia" w:cs="宋体"/>
          <w:b/>
          <w:bCs w:val="0"/>
          <w:snapToGrid w:val="0"/>
          <w:color w:val="auto"/>
          <w:kern w:val="0"/>
          <w:sz w:val="24"/>
          <w:szCs w:val="24"/>
          <w:highlight w:val="none"/>
          <w:lang w:val="en-US" w:eastAsia="zh-CN" w:bidi="ar-SA"/>
        </w:rPr>
        <w:t>2.1</w:t>
      </w:r>
      <w:r>
        <w:rPr>
          <w:rFonts w:hint="eastAsia" w:ascii="宋体" w:hAnsi="宋体" w:eastAsia="宋体" w:cs="宋体"/>
          <w:b/>
          <w:bCs w:val="0"/>
          <w:snapToGrid w:val="0"/>
          <w:color w:val="auto"/>
          <w:kern w:val="0"/>
          <w:sz w:val="24"/>
          <w:szCs w:val="24"/>
          <w:highlight w:val="none"/>
          <w:lang w:val="en-US" w:bidi="ar-SA"/>
        </w:rPr>
        <w:t>工程概况</w:t>
      </w:r>
    </w:p>
    <w:p w14:paraId="2345E441">
      <w:pPr>
        <w:keepNext w:val="0"/>
        <w:keepLines w:val="0"/>
        <w:pageBreakBefore w:val="0"/>
        <w:widowControl w:val="0"/>
        <w:kinsoku/>
        <w:wordWrap/>
        <w:overflowPunct/>
        <w:topLinePunct w:val="0"/>
        <w:autoSpaceDE/>
        <w:autoSpaceDN/>
        <w:bidi w:val="0"/>
        <w:adjustRightInd w:val="0"/>
        <w:snapToGrid w:val="0"/>
        <w:spacing w:before="0" w:after="0" w:line="360" w:lineRule="auto"/>
        <w:ind w:left="0" w:right="0" w:firstLine="480" w:firstLineChars="200"/>
        <w:jc w:val="both"/>
        <w:textAlignment w:val="auto"/>
        <w:rPr>
          <w:rFonts w:hint="default" w:ascii="宋体" w:hAnsi="宋体" w:eastAsia="宋体" w:cs="宋体"/>
          <w:bCs/>
          <w:snapToGrid w:val="0"/>
          <w:color w:val="auto"/>
          <w:kern w:val="0"/>
          <w:sz w:val="24"/>
          <w:szCs w:val="24"/>
          <w:highlight w:val="none"/>
          <w:lang w:val="en-US" w:bidi="ar-SA"/>
        </w:rPr>
      </w:pPr>
      <w:r>
        <w:rPr>
          <w:rFonts w:hint="eastAsia" w:cs="宋体"/>
          <w:bCs/>
          <w:snapToGrid w:val="0"/>
          <w:color w:val="auto"/>
          <w:kern w:val="0"/>
          <w:sz w:val="24"/>
          <w:szCs w:val="24"/>
          <w:highlight w:val="none"/>
          <w:lang w:val="zh-CN" w:eastAsia="zh-CN" w:bidi="ar-SA"/>
        </w:rPr>
        <w:t>相山区和美乡村建设项目一标段（三水统筹）</w:t>
      </w:r>
      <w:r>
        <w:rPr>
          <w:rFonts w:hint="eastAsia" w:ascii="宋体" w:hAnsi="宋体" w:eastAsia="宋体" w:cs="宋体"/>
          <w:bCs/>
          <w:snapToGrid w:val="0"/>
          <w:color w:val="auto"/>
          <w:kern w:val="0"/>
          <w:sz w:val="24"/>
          <w:szCs w:val="24"/>
          <w:highlight w:val="none"/>
          <w:lang w:val="zh-CN" w:eastAsia="zh-CN" w:bidi="ar-SA"/>
        </w:rPr>
        <w:t>，主要建设内容</w:t>
      </w:r>
      <w:r>
        <w:rPr>
          <w:rFonts w:hint="eastAsia" w:cs="宋体"/>
          <w:bCs/>
          <w:snapToGrid w:val="0"/>
          <w:color w:val="auto"/>
          <w:kern w:val="0"/>
          <w:sz w:val="24"/>
          <w:szCs w:val="24"/>
          <w:highlight w:val="none"/>
          <w:lang w:val="zh-CN" w:eastAsia="zh-CN" w:bidi="ar-SA"/>
        </w:rPr>
        <w:t>为对渠沟镇境内农村生活污水进行资源化利用；渠沟镇范围内水系进行水生态修复和修复生态景观塘，渠沟镇范围内水系连通；坑塘治理；河道沟渠清淤；郭王村、鲁楼村道路提升等各子项目。</w:t>
      </w:r>
      <w:r>
        <w:rPr>
          <w:rFonts w:hint="eastAsia" w:ascii="宋体" w:hAnsi="宋体" w:eastAsia="宋体" w:cs="宋体"/>
          <w:bCs/>
          <w:snapToGrid w:val="0"/>
          <w:color w:val="auto"/>
          <w:kern w:val="0"/>
          <w:sz w:val="24"/>
          <w:szCs w:val="24"/>
          <w:highlight w:val="none"/>
          <w:lang w:val="zh-CN" w:eastAsia="zh-CN" w:bidi="ar-SA"/>
        </w:rPr>
        <w:t>建筑安装工程费</w:t>
      </w:r>
      <w:r>
        <w:rPr>
          <w:rFonts w:hint="eastAsia" w:cs="宋体"/>
          <w:bCs/>
          <w:snapToGrid w:val="0"/>
          <w:color w:val="auto"/>
          <w:kern w:val="0"/>
          <w:sz w:val="24"/>
          <w:szCs w:val="24"/>
          <w:highlight w:val="none"/>
          <w:lang w:val="zh-CN" w:eastAsia="zh-CN" w:bidi="ar-SA"/>
        </w:rPr>
        <w:t>约</w:t>
      </w:r>
      <w:r>
        <w:rPr>
          <w:rFonts w:hint="eastAsia" w:cs="宋体"/>
          <w:bCs/>
          <w:snapToGrid w:val="0"/>
          <w:color w:val="auto"/>
          <w:kern w:val="0"/>
          <w:sz w:val="24"/>
          <w:szCs w:val="24"/>
          <w:highlight w:val="none"/>
          <w:lang w:val="en-US" w:eastAsia="zh-CN" w:bidi="ar-SA"/>
        </w:rPr>
        <w:t>10913.73</w:t>
      </w:r>
      <w:r>
        <w:rPr>
          <w:rFonts w:hint="eastAsia" w:ascii="宋体" w:hAnsi="宋体" w:eastAsia="宋体" w:cs="宋体"/>
          <w:bCs/>
          <w:snapToGrid w:val="0"/>
          <w:color w:val="auto"/>
          <w:kern w:val="0"/>
          <w:sz w:val="24"/>
          <w:szCs w:val="24"/>
          <w:highlight w:val="none"/>
          <w:lang w:val="zh-CN" w:eastAsia="zh-CN" w:bidi="ar-SA"/>
        </w:rPr>
        <w:t>万元</w:t>
      </w:r>
      <w:r>
        <w:rPr>
          <w:rFonts w:hint="eastAsia" w:cs="宋体"/>
          <w:bCs/>
          <w:snapToGrid w:val="0"/>
          <w:color w:val="auto"/>
          <w:kern w:val="0"/>
          <w:sz w:val="24"/>
          <w:szCs w:val="24"/>
          <w:highlight w:val="none"/>
          <w:lang w:val="zh-CN" w:eastAsia="zh-CN" w:bidi="ar-SA"/>
        </w:rPr>
        <w:t>，设计费约</w:t>
      </w:r>
      <w:r>
        <w:rPr>
          <w:rFonts w:hint="eastAsia" w:cs="宋体"/>
          <w:bCs/>
          <w:snapToGrid w:val="0"/>
          <w:color w:val="auto"/>
          <w:kern w:val="0"/>
          <w:sz w:val="24"/>
          <w:szCs w:val="24"/>
          <w:highlight w:val="none"/>
          <w:lang w:val="en-US" w:eastAsia="zh-CN" w:bidi="ar-SA"/>
        </w:rPr>
        <w:t>266.27万元。</w:t>
      </w:r>
    </w:p>
    <w:p w14:paraId="612891FC">
      <w:pPr>
        <w:autoSpaceDE/>
        <w:autoSpaceDN/>
        <w:adjustRightInd w:val="0"/>
        <w:snapToGrid w:val="0"/>
        <w:spacing w:before="0" w:after="0" w:line="360" w:lineRule="auto"/>
        <w:ind w:right="0" w:firstLine="482" w:firstLineChars="200"/>
        <w:jc w:val="both"/>
        <w:rPr>
          <w:rFonts w:hint="eastAsia" w:cs="宋体"/>
          <w:b/>
          <w:bCs w:val="0"/>
          <w:snapToGrid w:val="0"/>
          <w:color w:val="auto"/>
          <w:kern w:val="0"/>
          <w:sz w:val="24"/>
          <w:szCs w:val="24"/>
          <w:highlight w:val="none"/>
          <w:lang w:val="en-US" w:eastAsia="zh-CN" w:bidi="ar-SA"/>
        </w:rPr>
      </w:pPr>
      <w:r>
        <w:rPr>
          <w:rFonts w:hint="eastAsia" w:cs="宋体"/>
          <w:b/>
          <w:bCs w:val="0"/>
          <w:snapToGrid w:val="0"/>
          <w:color w:val="auto"/>
          <w:kern w:val="0"/>
          <w:sz w:val="24"/>
          <w:szCs w:val="24"/>
          <w:highlight w:val="none"/>
          <w:lang w:val="en-US" w:eastAsia="zh-CN" w:bidi="ar-SA"/>
        </w:rPr>
        <w:t>2.2 招标范围</w:t>
      </w:r>
    </w:p>
    <w:p w14:paraId="2981623A">
      <w:pPr>
        <w:keepNext w:val="0"/>
        <w:keepLines w:val="0"/>
        <w:pageBreakBefore w:val="0"/>
        <w:widowControl w:val="0"/>
        <w:kinsoku/>
        <w:wordWrap/>
        <w:overflowPunct/>
        <w:topLinePunct w:val="0"/>
        <w:autoSpaceDE/>
        <w:autoSpaceDN/>
        <w:bidi w:val="0"/>
        <w:adjustRightInd w:val="0"/>
        <w:snapToGrid w:val="0"/>
        <w:spacing w:before="0" w:after="0" w:line="360" w:lineRule="auto"/>
        <w:ind w:left="0" w:right="0" w:firstLine="480" w:firstLineChars="200"/>
        <w:jc w:val="both"/>
        <w:textAlignment w:val="auto"/>
        <w:rPr>
          <w:rFonts w:hint="eastAsia" w:cs="宋体"/>
          <w:bCs/>
          <w:snapToGrid w:val="0"/>
          <w:color w:val="auto"/>
          <w:kern w:val="0"/>
          <w:sz w:val="24"/>
          <w:szCs w:val="24"/>
          <w:highlight w:val="none"/>
          <w:lang w:val="zh-CN" w:eastAsia="zh-CN" w:bidi="ar-SA"/>
        </w:rPr>
      </w:pPr>
      <w:r>
        <w:rPr>
          <w:rFonts w:hint="eastAsia" w:cs="宋体"/>
          <w:bCs/>
          <w:snapToGrid w:val="0"/>
          <w:color w:val="auto"/>
          <w:kern w:val="0"/>
          <w:sz w:val="24"/>
          <w:szCs w:val="24"/>
          <w:highlight w:val="none"/>
          <w:lang w:val="zh-CN" w:eastAsia="zh-CN" w:bidi="ar-SA"/>
        </w:rPr>
        <w:t>本次招标内容包括</w:t>
      </w:r>
      <w:r>
        <w:rPr>
          <w:rFonts w:hint="eastAsia" w:cs="宋体"/>
          <w:bCs/>
          <w:snapToGrid w:val="0"/>
          <w:color w:val="auto"/>
          <w:kern w:val="0"/>
          <w:sz w:val="24"/>
          <w:szCs w:val="24"/>
          <w:highlight w:val="none"/>
          <w:lang w:val="en-US" w:eastAsia="zh-CN" w:bidi="ar-SA"/>
        </w:rPr>
        <w:t>但不限于项目勘察、初步设计完善、</w:t>
      </w:r>
      <w:r>
        <w:rPr>
          <w:rFonts w:hint="eastAsia" w:cs="宋体"/>
          <w:bCs/>
          <w:snapToGrid w:val="0"/>
          <w:color w:val="auto"/>
          <w:kern w:val="0"/>
          <w:sz w:val="24"/>
          <w:szCs w:val="24"/>
          <w:highlight w:val="none"/>
          <w:lang w:val="zh-CN" w:eastAsia="zh-CN" w:bidi="ar-SA"/>
        </w:rPr>
        <w:t>施工图设计、专项报告编制（</w:t>
      </w:r>
      <w:r>
        <w:rPr>
          <w:rFonts w:hint="eastAsia" w:cs="宋体"/>
          <w:bCs/>
          <w:snapToGrid w:val="0"/>
          <w:color w:val="auto"/>
          <w:kern w:val="0"/>
          <w:sz w:val="24"/>
          <w:szCs w:val="24"/>
          <w:highlight w:val="none"/>
          <w:lang w:val="en-US" w:eastAsia="zh-CN" w:bidi="ar-SA"/>
        </w:rPr>
        <w:t>包括但不限于</w:t>
      </w:r>
      <w:r>
        <w:rPr>
          <w:rFonts w:hint="eastAsia" w:cs="宋体"/>
          <w:bCs/>
          <w:snapToGrid w:val="0"/>
          <w:color w:val="auto"/>
          <w:kern w:val="0"/>
          <w:sz w:val="24"/>
          <w:szCs w:val="24"/>
          <w:highlight w:val="none"/>
          <w:lang w:val="zh-CN" w:eastAsia="zh-CN" w:bidi="ar-SA"/>
        </w:rPr>
        <w:t>洪评、取水许可、环评、水土保持</w:t>
      </w:r>
      <w:r>
        <w:rPr>
          <w:rFonts w:hint="eastAsia" w:cs="宋体"/>
          <w:bCs/>
          <w:snapToGrid w:val="0"/>
          <w:color w:val="auto"/>
          <w:kern w:val="0"/>
          <w:sz w:val="24"/>
          <w:szCs w:val="24"/>
          <w:highlight w:val="none"/>
          <w:lang w:val="en-US" w:eastAsia="zh-CN" w:bidi="ar-SA"/>
        </w:rPr>
        <w:t>等前期工作</w:t>
      </w:r>
      <w:r>
        <w:rPr>
          <w:rFonts w:hint="eastAsia" w:cs="宋体"/>
          <w:bCs/>
          <w:snapToGrid w:val="0"/>
          <w:color w:val="auto"/>
          <w:kern w:val="0"/>
          <w:sz w:val="24"/>
          <w:szCs w:val="24"/>
          <w:highlight w:val="none"/>
          <w:lang w:val="zh-CN" w:eastAsia="zh-CN" w:bidi="ar-SA"/>
        </w:rPr>
        <w:t>）、图纸</w:t>
      </w:r>
      <w:r>
        <w:rPr>
          <w:rFonts w:hint="eastAsia" w:cs="宋体"/>
          <w:bCs/>
          <w:snapToGrid w:val="0"/>
          <w:color w:val="auto"/>
          <w:kern w:val="0"/>
          <w:sz w:val="24"/>
          <w:szCs w:val="24"/>
          <w:highlight w:val="none"/>
          <w:lang w:val="en-US" w:eastAsia="zh-CN" w:bidi="ar-SA"/>
        </w:rPr>
        <w:t>会审</w:t>
      </w:r>
      <w:r>
        <w:rPr>
          <w:rFonts w:hint="eastAsia" w:cs="宋体"/>
          <w:bCs/>
          <w:snapToGrid w:val="0"/>
          <w:color w:val="auto"/>
          <w:kern w:val="0"/>
          <w:sz w:val="24"/>
          <w:szCs w:val="24"/>
          <w:highlight w:val="none"/>
          <w:lang w:val="zh-CN" w:eastAsia="zh-CN" w:bidi="ar-SA"/>
        </w:rPr>
        <w:t>、工程施工、设备采购安装、调试</w:t>
      </w:r>
      <w:r>
        <w:rPr>
          <w:rFonts w:hint="eastAsia" w:cs="宋体"/>
          <w:bCs/>
          <w:snapToGrid w:val="0"/>
          <w:color w:val="auto"/>
          <w:kern w:val="0"/>
          <w:sz w:val="24"/>
          <w:szCs w:val="24"/>
          <w:highlight w:val="none"/>
          <w:lang w:val="en-US" w:eastAsia="zh-CN" w:bidi="ar-SA"/>
        </w:rPr>
        <w:t>和检测</w:t>
      </w:r>
      <w:r>
        <w:rPr>
          <w:rFonts w:hint="eastAsia" w:cs="宋体"/>
          <w:bCs/>
          <w:snapToGrid w:val="0"/>
          <w:color w:val="auto"/>
          <w:kern w:val="0"/>
          <w:sz w:val="24"/>
          <w:szCs w:val="24"/>
          <w:highlight w:val="none"/>
          <w:lang w:val="zh-CN" w:eastAsia="zh-CN" w:bidi="ar-SA"/>
        </w:rPr>
        <w:t>以及竣工验收后质保期</w:t>
      </w:r>
      <w:r>
        <w:rPr>
          <w:rFonts w:hint="eastAsia" w:cs="宋体"/>
          <w:bCs/>
          <w:snapToGrid w:val="0"/>
          <w:color w:val="auto"/>
          <w:kern w:val="0"/>
          <w:sz w:val="24"/>
          <w:szCs w:val="24"/>
          <w:highlight w:val="none"/>
          <w:lang w:val="en-US" w:eastAsia="zh-CN" w:bidi="ar-SA"/>
        </w:rPr>
        <w:t>内</w:t>
      </w:r>
      <w:r>
        <w:rPr>
          <w:rFonts w:hint="eastAsia" w:cs="宋体"/>
          <w:bCs/>
          <w:snapToGrid w:val="0"/>
          <w:color w:val="auto"/>
          <w:kern w:val="0"/>
          <w:sz w:val="24"/>
          <w:szCs w:val="24"/>
          <w:highlight w:val="none"/>
          <w:lang w:val="zh-CN" w:eastAsia="zh-CN" w:bidi="ar-SA"/>
        </w:rPr>
        <w:t>的维修服务等完成本项目所有功能的设计施工总承包工程（治理后应长期达到地表水Ⅳ类水质标准）。</w:t>
      </w:r>
      <w:r>
        <w:rPr>
          <w:rFonts w:hint="eastAsia" w:ascii="宋体" w:hAnsi="宋体" w:eastAsia="宋体" w:cs="宋体"/>
          <w:i w:val="0"/>
          <w:iCs w:val="0"/>
          <w:caps w:val="0"/>
          <w:color w:val="auto"/>
          <w:spacing w:val="0"/>
          <w:sz w:val="24"/>
          <w:szCs w:val="24"/>
          <w:u w:val="none"/>
          <w:shd w:val="clear" w:fill="FFFFFF"/>
        </w:rPr>
        <w:t>建设具体的内容、工期、建设方案及实施范围等均以招标人最终确定为准，中标人须无条件满足招标人要求。</w:t>
      </w:r>
    </w:p>
    <w:p w14:paraId="0262B515">
      <w:pPr>
        <w:autoSpaceDE/>
        <w:autoSpaceDN/>
        <w:adjustRightInd w:val="0"/>
        <w:snapToGrid w:val="0"/>
        <w:spacing w:before="0" w:after="0" w:line="360" w:lineRule="auto"/>
        <w:ind w:right="0" w:firstLine="482" w:firstLineChars="200"/>
        <w:jc w:val="both"/>
        <w:rPr>
          <w:rFonts w:hint="default" w:cs="宋体"/>
          <w:b w:val="0"/>
          <w:bCs/>
          <w:snapToGrid w:val="0"/>
          <w:color w:val="auto"/>
          <w:kern w:val="0"/>
          <w:sz w:val="24"/>
          <w:szCs w:val="24"/>
          <w:highlight w:val="none"/>
          <w:lang w:val="en-US" w:eastAsia="zh-CN" w:bidi="ar-SA"/>
        </w:rPr>
      </w:pPr>
      <w:r>
        <w:rPr>
          <w:rFonts w:hint="eastAsia" w:cs="宋体"/>
          <w:b/>
          <w:bCs w:val="0"/>
          <w:snapToGrid w:val="0"/>
          <w:color w:val="auto"/>
          <w:kern w:val="0"/>
          <w:sz w:val="24"/>
          <w:szCs w:val="24"/>
          <w:highlight w:val="none"/>
          <w:lang w:val="en-US" w:eastAsia="zh-CN" w:bidi="ar-SA"/>
        </w:rPr>
        <w:t>2.3 计划工期：</w:t>
      </w:r>
      <w:r>
        <w:rPr>
          <w:rFonts w:hint="eastAsia" w:cs="宋体"/>
          <w:b w:val="0"/>
          <w:bCs/>
          <w:snapToGrid w:val="0"/>
          <w:color w:val="auto"/>
          <w:kern w:val="0"/>
          <w:sz w:val="24"/>
          <w:szCs w:val="24"/>
          <w:highlight w:val="none"/>
          <w:lang w:val="en-US" w:eastAsia="zh-CN" w:bidi="ar-SA"/>
        </w:rPr>
        <w:t>项目建设工期分为两年，第一年承包人应完成图纸设计的工程建设内容，第二年承包人应按照主要大沟及坑塘12个月内应累计不少于8个月水质达到地表水Ⅳ类或以上水质标准的整体要求，并采取相应水环境、水处理措施进行水质处理。</w:t>
      </w:r>
    </w:p>
    <w:p w14:paraId="26D51200">
      <w:pPr>
        <w:keepNext w:val="0"/>
        <w:keepLines w:val="0"/>
        <w:pageBreakBefore w:val="0"/>
        <w:widowControl w:val="0"/>
        <w:kinsoku/>
        <w:wordWrap/>
        <w:overflowPunct/>
        <w:topLinePunct w:val="0"/>
        <w:autoSpaceDE/>
        <w:autoSpaceDN/>
        <w:bidi w:val="0"/>
        <w:adjustRightInd/>
        <w:snapToGrid/>
        <w:spacing w:before="0" w:beforeLines="100" w:after="0" w:line="480" w:lineRule="auto"/>
        <w:ind w:left="0" w:right="0"/>
        <w:jc w:val="both"/>
        <w:textAlignment w:val="auto"/>
        <w:outlineLvl w:val="1"/>
        <w:rPr>
          <w:rFonts w:hint="eastAsia" w:ascii="宋体" w:hAnsi="宋体" w:eastAsia="宋体" w:cs="宋体"/>
          <w:b/>
          <w:bCs/>
          <w:color w:val="auto"/>
          <w:kern w:val="2"/>
          <w:sz w:val="28"/>
          <w:szCs w:val="28"/>
          <w:highlight w:val="none"/>
          <w:shd w:val="clear" w:color="FFFFFF" w:fill="D9D9D9"/>
          <w:lang w:val="en-US" w:eastAsia="zh-CN" w:bidi="ar-SA"/>
        </w:rPr>
      </w:pPr>
      <w:bookmarkStart w:id="30" w:name="_bookmark5"/>
      <w:bookmarkEnd w:id="30"/>
      <w:bookmarkStart w:id="31" w:name="_bookmark5"/>
      <w:bookmarkEnd w:id="31"/>
      <w:bookmarkStart w:id="32" w:name="_Toc24784"/>
      <w:bookmarkStart w:id="33" w:name="_Toc8843"/>
      <w:bookmarkStart w:id="34" w:name="_Toc2681"/>
      <w:r>
        <w:rPr>
          <w:rFonts w:hint="eastAsia" w:ascii="宋体" w:hAnsi="宋体" w:eastAsia="宋体" w:cs="宋体"/>
          <w:b/>
          <w:bCs/>
          <w:color w:val="auto"/>
          <w:kern w:val="2"/>
          <w:sz w:val="28"/>
          <w:szCs w:val="28"/>
          <w:highlight w:val="none"/>
          <w:shd w:val="clear" w:color="FFFFFF" w:fill="D9D9D9"/>
          <w:lang w:val="en-US" w:eastAsia="zh-CN" w:bidi="ar-SA"/>
        </w:rPr>
        <w:t>3.投标人资格要求</w:t>
      </w:r>
      <w:bookmarkEnd w:id="32"/>
      <w:bookmarkEnd w:id="33"/>
      <w:bookmarkEnd w:id="34"/>
    </w:p>
    <w:p w14:paraId="779C7604">
      <w:pPr>
        <w:autoSpaceDE/>
        <w:autoSpaceDN/>
        <w:adjustRightInd w:val="0"/>
        <w:snapToGrid w:val="0"/>
        <w:spacing w:before="0" w:after="0" w:line="360" w:lineRule="auto"/>
        <w:ind w:right="0" w:firstLine="482" w:firstLineChars="200"/>
        <w:jc w:val="both"/>
        <w:rPr>
          <w:rFonts w:hint="eastAsia" w:cs="宋体"/>
          <w:b/>
          <w:bCs w:val="0"/>
          <w:snapToGrid w:val="0"/>
          <w:color w:val="auto"/>
          <w:kern w:val="0"/>
          <w:sz w:val="24"/>
          <w:szCs w:val="24"/>
          <w:highlight w:val="none"/>
          <w:lang w:val="zh-CN" w:eastAsia="zh-CN" w:bidi="ar-SA"/>
        </w:rPr>
      </w:pPr>
      <w:r>
        <w:rPr>
          <w:rFonts w:hint="eastAsia" w:cs="宋体"/>
          <w:b/>
          <w:bCs w:val="0"/>
          <w:snapToGrid w:val="0"/>
          <w:color w:val="auto"/>
          <w:kern w:val="0"/>
          <w:sz w:val="24"/>
          <w:szCs w:val="24"/>
          <w:highlight w:val="none"/>
          <w:lang w:val="en-US" w:eastAsia="zh-CN" w:bidi="ar-SA"/>
        </w:rPr>
        <w:t>3.1投标人应依法设立并具备承担本招标项目的如下条件：</w:t>
      </w:r>
    </w:p>
    <w:p w14:paraId="2558B4CB">
      <w:pPr>
        <w:keepNext w:val="0"/>
        <w:keepLines w:val="0"/>
        <w:pageBreakBefore w:val="0"/>
        <w:widowControl w:val="0"/>
        <w:kinsoku/>
        <w:wordWrap/>
        <w:overflowPunct/>
        <w:topLinePunct w:val="0"/>
        <w:autoSpaceDE/>
        <w:autoSpaceDN/>
        <w:bidi w:val="0"/>
        <w:adjustRightInd w:val="0"/>
        <w:snapToGrid w:val="0"/>
        <w:spacing w:before="0" w:after="0" w:line="360" w:lineRule="auto"/>
        <w:ind w:right="0" w:firstLine="480" w:firstLineChars="200"/>
        <w:jc w:val="both"/>
        <w:textAlignment w:val="auto"/>
        <w:rPr>
          <w:rFonts w:hint="eastAsia" w:ascii="宋体" w:hAnsi="宋体" w:eastAsia="宋体" w:cs="宋体"/>
          <w:bCs/>
          <w:snapToGrid w:val="0"/>
          <w:color w:val="auto"/>
          <w:kern w:val="0"/>
          <w:sz w:val="24"/>
          <w:szCs w:val="24"/>
          <w:highlight w:val="none"/>
          <w:lang w:val="zh-CN" w:eastAsia="zh-CN" w:bidi="ar-SA"/>
        </w:rPr>
      </w:pPr>
      <w:r>
        <w:rPr>
          <w:rFonts w:hint="eastAsia" w:ascii="宋体" w:hAnsi="宋体" w:eastAsia="宋体" w:cs="宋体"/>
          <w:bCs/>
          <w:snapToGrid w:val="0"/>
          <w:color w:val="auto"/>
          <w:kern w:val="0"/>
          <w:sz w:val="24"/>
          <w:szCs w:val="24"/>
          <w:highlight w:val="none"/>
          <w:lang w:val="zh-CN" w:eastAsia="zh-CN" w:bidi="ar-SA"/>
        </w:rPr>
        <w:t>独立投标人或联合体成员须具备以下资质或要求：</w:t>
      </w:r>
    </w:p>
    <w:p w14:paraId="56889312">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220" w:leftChars="100" w:right="0" w:rightChars="0" w:firstLine="480" w:firstLineChars="200"/>
        <w:jc w:val="both"/>
        <w:textAlignment w:val="auto"/>
        <w:rPr>
          <w:rFonts w:hint="eastAsia" w:ascii="宋体" w:hAnsi="宋体" w:eastAsia="宋体" w:cs="宋体"/>
          <w:bCs/>
          <w:snapToGrid w:val="0"/>
          <w:color w:val="auto"/>
          <w:kern w:val="0"/>
          <w:sz w:val="24"/>
          <w:szCs w:val="24"/>
          <w:highlight w:val="none"/>
          <w:lang w:val="zh-CN" w:eastAsia="zh-CN" w:bidi="ar-SA"/>
        </w:rPr>
      </w:pPr>
      <w:r>
        <w:rPr>
          <w:rFonts w:hint="eastAsia" w:ascii="宋体" w:hAnsi="宋体" w:eastAsia="宋体" w:cs="宋体"/>
          <w:bCs/>
          <w:snapToGrid w:val="0"/>
          <w:color w:val="auto"/>
          <w:kern w:val="0"/>
          <w:sz w:val="24"/>
          <w:szCs w:val="24"/>
          <w:lang w:val="zh-CN" w:eastAsia="zh-CN" w:bidi="ar-SA"/>
        </w:rPr>
        <w:t>（1）</w:t>
      </w:r>
      <w:r>
        <w:rPr>
          <w:rFonts w:hint="eastAsia" w:ascii="宋体" w:hAnsi="宋体" w:eastAsia="宋体" w:cs="宋体"/>
          <w:bCs/>
          <w:snapToGrid w:val="0"/>
          <w:color w:val="auto"/>
          <w:kern w:val="0"/>
          <w:sz w:val="24"/>
          <w:szCs w:val="24"/>
          <w:highlight w:val="none"/>
          <w:lang w:val="zh-CN" w:eastAsia="zh-CN" w:bidi="ar-SA"/>
        </w:rPr>
        <w:t>具有工程设计水利</w:t>
      </w:r>
      <w:r>
        <w:rPr>
          <w:rFonts w:hint="eastAsia" w:cs="宋体"/>
          <w:bCs/>
          <w:snapToGrid w:val="0"/>
          <w:color w:val="auto"/>
          <w:kern w:val="0"/>
          <w:sz w:val="24"/>
          <w:szCs w:val="24"/>
          <w:highlight w:val="none"/>
          <w:lang w:val="en-US" w:eastAsia="zh-CN" w:bidi="ar-SA"/>
        </w:rPr>
        <w:t>行业（河道整治、灌溉排涝）专业</w:t>
      </w:r>
      <w:r>
        <w:rPr>
          <w:rFonts w:hint="eastAsia" w:ascii="宋体" w:hAnsi="宋体" w:eastAsia="宋体" w:cs="宋体"/>
          <w:bCs/>
          <w:snapToGrid w:val="0"/>
          <w:color w:val="auto"/>
          <w:kern w:val="0"/>
          <w:sz w:val="24"/>
          <w:szCs w:val="24"/>
          <w:highlight w:val="none"/>
          <w:lang w:val="zh-CN" w:eastAsia="zh-CN" w:bidi="ar-SA"/>
        </w:rPr>
        <w:t>乙级及以上资质</w:t>
      </w:r>
      <w:r>
        <w:rPr>
          <w:rFonts w:hint="eastAsia" w:cs="宋体"/>
          <w:bCs/>
          <w:snapToGrid w:val="0"/>
          <w:color w:val="auto"/>
          <w:kern w:val="0"/>
          <w:sz w:val="24"/>
          <w:szCs w:val="24"/>
          <w:highlight w:val="none"/>
          <w:lang w:val="en-US" w:eastAsia="zh-CN" w:bidi="ar-SA"/>
        </w:rPr>
        <w:t>或</w:t>
      </w:r>
      <w:r>
        <w:rPr>
          <w:rFonts w:hint="eastAsia" w:ascii="宋体" w:hAnsi="宋体" w:eastAsia="宋体" w:cs="宋体"/>
          <w:bCs/>
          <w:snapToGrid w:val="0"/>
          <w:color w:val="auto"/>
          <w:kern w:val="0"/>
          <w:sz w:val="24"/>
          <w:szCs w:val="24"/>
          <w:highlight w:val="none"/>
          <w:lang w:val="zh-CN" w:eastAsia="zh-CN" w:bidi="ar-SA"/>
        </w:rPr>
        <w:t>工程设计水利行业乙级及以上资质</w:t>
      </w:r>
      <w:r>
        <w:rPr>
          <w:rFonts w:hint="eastAsia" w:cs="宋体"/>
          <w:bCs/>
          <w:snapToGrid w:val="0"/>
          <w:color w:val="auto"/>
          <w:kern w:val="0"/>
          <w:sz w:val="24"/>
          <w:szCs w:val="24"/>
          <w:highlight w:val="none"/>
          <w:lang w:val="zh-CN" w:eastAsia="zh-CN" w:bidi="ar-SA"/>
        </w:rPr>
        <w:t>或工程设计综合甲级资质；</w:t>
      </w:r>
    </w:p>
    <w:p w14:paraId="24E8EEBA">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220" w:leftChars="100" w:right="0" w:rightChars="0" w:firstLine="480" w:firstLineChars="200"/>
        <w:jc w:val="both"/>
        <w:textAlignment w:val="auto"/>
        <w:rPr>
          <w:rFonts w:hint="eastAsia" w:ascii="宋体" w:hAnsi="宋体" w:eastAsia="宋体" w:cs="宋体"/>
          <w:bCs/>
          <w:snapToGrid w:val="0"/>
          <w:color w:val="auto"/>
          <w:kern w:val="0"/>
          <w:sz w:val="24"/>
          <w:szCs w:val="24"/>
          <w:highlight w:val="none"/>
          <w:lang w:val="zh-CN" w:eastAsia="zh-CN" w:bidi="ar-SA"/>
        </w:rPr>
      </w:pPr>
      <w:r>
        <w:rPr>
          <w:rFonts w:hint="eastAsia" w:ascii="宋体" w:hAnsi="宋体" w:eastAsia="宋体" w:cs="宋体"/>
          <w:bCs/>
          <w:snapToGrid w:val="0"/>
          <w:color w:val="auto"/>
          <w:kern w:val="0"/>
          <w:sz w:val="24"/>
          <w:szCs w:val="24"/>
          <w:lang w:val="zh-CN" w:eastAsia="zh-CN" w:bidi="ar-SA"/>
        </w:rPr>
        <w:t>（2）</w:t>
      </w:r>
      <w:r>
        <w:rPr>
          <w:rFonts w:hint="eastAsia" w:cs="宋体"/>
          <w:bCs/>
          <w:snapToGrid w:val="0"/>
          <w:color w:val="auto"/>
          <w:kern w:val="0"/>
          <w:sz w:val="24"/>
          <w:szCs w:val="24"/>
          <w:highlight w:val="none"/>
          <w:lang w:val="zh-CN" w:eastAsia="zh-CN" w:bidi="ar-SA"/>
        </w:rPr>
        <w:t>具有</w:t>
      </w:r>
      <w:r>
        <w:rPr>
          <w:rFonts w:hint="eastAsia" w:ascii="宋体" w:hAnsi="宋体" w:eastAsia="宋体" w:cs="宋体"/>
          <w:bCs/>
          <w:snapToGrid w:val="0"/>
          <w:color w:val="auto"/>
          <w:kern w:val="0"/>
          <w:sz w:val="24"/>
          <w:szCs w:val="24"/>
          <w:highlight w:val="none"/>
          <w:lang w:val="zh-CN" w:eastAsia="zh-CN" w:bidi="ar-SA"/>
        </w:rPr>
        <w:t>水利水电工程施工总承包二级及以上资质并具备有效的安全生产许可证；</w:t>
      </w:r>
    </w:p>
    <w:p w14:paraId="134DDFAD">
      <w:pPr>
        <w:keepNext w:val="0"/>
        <w:keepLines w:val="0"/>
        <w:pageBreakBefore w:val="0"/>
        <w:widowControl w:val="0"/>
        <w:kinsoku/>
        <w:wordWrap/>
        <w:overflowPunct/>
        <w:topLinePunct w:val="0"/>
        <w:autoSpaceDE/>
        <w:autoSpaceDN/>
        <w:bidi w:val="0"/>
        <w:adjustRightInd w:val="0"/>
        <w:snapToGrid w:val="0"/>
        <w:spacing w:before="0" w:after="0" w:line="360" w:lineRule="auto"/>
        <w:ind w:leftChars="100" w:right="0" w:firstLine="480" w:firstLineChars="200"/>
        <w:jc w:val="both"/>
        <w:textAlignment w:val="auto"/>
        <w:rPr>
          <w:rFonts w:hint="eastAsia" w:ascii="宋体" w:hAnsi="宋体" w:eastAsia="宋体" w:cs="宋体"/>
          <w:bCs/>
          <w:snapToGrid w:val="0"/>
          <w:color w:val="auto"/>
          <w:kern w:val="0"/>
          <w:sz w:val="24"/>
          <w:szCs w:val="24"/>
          <w:highlight w:val="none"/>
          <w:lang w:val="zh-CN" w:eastAsia="zh-CN" w:bidi="ar-SA"/>
        </w:rPr>
      </w:pPr>
      <w:r>
        <w:rPr>
          <w:rFonts w:hint="eastAsia" w:cs="宋体"/>
          <w:bCs/>
          <w:snapToGrid w:val="0"/>
          <w:color w:val="auto"/>
          <w:kern w:val="0"/>
          <w:sz w:val="24"/>
          <w:szCs w:val="24"/>
          <w:highlight w:val="none"/>
          <w:lang w:val="zh-CN" w:eastAsia="zh-CN" w:bidi="ar-SA"/>
        </w:rPr>
        <w:t>（</w:t>
      </w:r>
      <w:r>
        <w:rPr>
          <w:rFonts w:hint="eastAsia" w:cs="宋体"/>
          <w:bCs/>
          <w:snapToGrid w:val="0"/>
          <w:color w:val="auto"/>
          <w:kern w:val="0"/>
          <w:sz w:val="24"/>
          <w:szCs w:val="24"/>
          <w:highlight w:val="none"/>
          <w:lang w:val="en-US" w:eastAsia="zh-CN" w:bidi="ar-SA"/>
        </w:rPr>
        <w:t>3</w:t>
      </w:r>
      <w:r>
        <w:rPr>
          <w:rFonts w:hint="eastAsia" w:cs="宋体"/>
          <w:bCs/>
          <w:snapToGrid w:val="0"/>
          <w:color w:val="auto"/>
          <w:kern w:val="0"/>
          <w:sz w:val="24"/>
          <w:szCs w:val="24"/>
          <w:highlight w:val="none"/>
          <w:lang w:val="zh-CN" w:eastAsia="zh-CN" w:bidi="ar-SA"/>
        </w:rPr>
        <w:t>）</w:t>
      </w:r>
      <w:r>
        <w:rPr>
          <w:rFonts w:hint="eastAsia" w:ascii="宋体" w:hAnsi="宋体" w:eastAsia="宋体" w:cs="宋体"/>
          <w:bCs/>
          <w:snapToGrid w:val="0"/>
          <w:color w:val="auto"/>
          <w:kern w:val="0"/>
          <w:sz w:val="24"/>
          <w:szCs w:val="24"/>
          <w:highlight w:val="none"/>
          <w:lang w:val="zh-CN" w:eastAsia="zh-CN" w:bidi="ar-SA"/>
        </w:rPr>
        <w:t>拟派项目经理同时具备：具有水利水电工程类相关专业高级工程师及以上职称或水利水电工程一级注册建造师注册执业资格及水利行政主管部门颁发的B类安全生产考核合格证书；</w:t>
      </w:r>
    </w:p>
    <w:p w14:paraId="1BA71C44">
      <w:pPr>
        <w:keepNext w:val="0"/>
        <w:keepLines w:val="0"/>
        <w:pageBreakBefore w:val="0"/>
        <w:widowControl w:val="0"/>
        <w:kinsoku/>
        <w:wordWrap/>
        <w:overflowPunct/>
        <w:topLinePunct w:val="0"/>
        <w:autoSpaceDE/>
        <w:autoSpaceDN/>
        <w:bidi w:val="0"/>
        <w:adjustRightInd w:val="0"/>
        <w:snapToGrid w:val="0"/>
        <w:spacing w:before="0" w:after="0" w:line="360" w:lineRule="auto"/>
        <w:ind w:leftChars="100" w:right="0" w:firstLine="480" w:firstLineChars="200"/>
        <w:jc w:val="both"/>
        <w:textAlignment w:val="auto"/>
        <w:rPr>
          <w:rFonts w:hint="eastAsia" w:ascii="宋体" w:hAnsi="宋体" w:eastAsia="宋体" w:cs="宋体"/>
          <w:bCs/>
          <w:snapToGrid w:val="0"/>
          <w:color w:val="auto"/>
          <w:kern w:val="0"/>
          <w:sz w:val="24"/>
          <w:szCs w:val="24"/>
          <w:highlight w:val="none"/>
          <w:lang w:val="zh-CN" w:eastAsia="zh-CN" w:bidi="ar-SA"/>
        </w:rPr>
      </w:pPr>
      <w:r>
        <w:rPr>
          <w:rFonts w:hint="eastAsia" w:cs="宋体"/>
          <w:bCs/>
          <w:snapToGrid w:val="0"/>
          <w:color w:val="auto"/>
          <w:kern w:val="0"/>
          <w:sz w:val="24"/>
          <w:szCs w:val="24"/>
          <w:highlight w:val="none"/>
          <w:lang w:val="zh-CN" w:eastAsia="zh-CN" w:bidi="ar-SA"/>
        </w:rPr>
        <w:t>（</w:t>
      </w:r>
      <w:r>
        <w:rPr>
          <w:rFonts w:hint="eastAsia" w:cs="宋体"/>
          <w:bCs/>
          <w:snapToGrid w:val="0"/>
          <w:color w:val="auto"/>
          <w:kern w:val="0"/>
          <w:sz w:val="24"/>
          <w:szCs w:val="24"/>
          <w:highlight w:val="none"/>
          <w:lang w:val="en-US" w:eastAsia="zh-CN" w:bidi="ar-SA"/>
        </w:rPr>
        <w:t>4</w:t>
      </w:r>
      <w:r>
        <w:rPr>
          <w:rFonts w:hint="eastAsia" w:cs="宋体"/>
          <w:bCs/>
          <w:snapToGrid w:val="0"/>
          <w:color w:val="auto"/>
          <w:kern w:val="0"/>
          <w:sz w:val="24"/>
          <w:szCs w:val="24"/>
          <w:highlight w:val="none"/>
          <w:lang w:val="zh-CN" w:eastAsia="zh-CN" w:bidi="ar-SA"/>
        </w:rPr>
        <w:t>）</w:t>
      </w:r>
      <w:r>
        <w:rPr>
          <w:rFonts w:hint="eastAsia" w:ascii="宋体" w:hAnsi="宋体" w:eastAsia="宋体" w:cs="宋体"/>
          <w:bCs/>
          <w:snapToGrid w:val="0"/>
          <w:color w:val="auto"/>
          <w:kern w:val="0"/>
          <w:sz w:val="24"/>
          <w:szCs w:val="24"/>
          <w:highlight w:val="none"/>
          <w:lang w:val="zh-CN" w:eastAsia="zh-CN" w:bidi="ar-SA"/>
        </w:rPr>
        <w:t>设计经理的资格要求：具有水利水电工程类相关专业高级工程师及以上职称。</w:t>
      </w:r>
    </w:p>
    <w:p w14:paraId="114675A4">
      <w:pPr>
        <w:keepNext w:val="0"/>
        <w:keepLines w:val="0"/>
        <w:pageBreakBefore w:val="0"/>
        <w:widowControl w:val="0"/>
        <w:kinsoku/>
        <w:wordWrap/>
        <w:overflowPunct/>
        <w:topLinePunct w:val="0"/>
        <w:autoSpaceDE/>
        <w:autoSpaceDN/>
        <w:bidi w:val="0"/>
        <w:adjustRightInd w:val="0"/>
        <w:snapToGrid w:val="0"/>
        <w:spacing w:before="0" w:after="0" w:line="360" w:lineRule="auto"/>
        <w:ind w:leftChars="100" w:right="0" w:firstLine="480" w:firstLineChars="200"/>
        <w:jc w:val="both"/>
        <w:textAlignment w:val="auto"/>
        <w:rPr>
          <w:rFonts w:hint="eastAsia" w:ascii="宋体" w:hAnsi="宋体" w:eastAsia="宋体" w:cs="宋体"/>
          <w:bCs/>
          <w:snapToGrid w:val="0"/>
          <w:color w:val="auto"/>
          <w:kern w:val="0"/>
          <w:sz w:val="24"/>
          <w:szCs w:val="24"/>
          <w:highlight w:val="none"/>
          <w:lang w:val="zh-CN" w:eastAsia="zh-CN" w:bidi="ar-SA"/>
        </w:rPr>
      </w:pPr>
      <w:r>
        <w:rPr>
          <w:rFonts w:hint="eastAsia" w:cs="宋体"/>
          <w:bCs/>
          <w:snapToGrid w:val="0"/>
          <w:color w:val="auto"/>
          <w:kern w:val="0"/>
          <w:sz w:val="24"/>
          <w:szCs w:val="24"/>
          <w:highlight w:val="none"/>
          <w:lang w:val="zh-CN" w:eastAsia="zh-CN" w:bidi="ar-SA"/>
        </w:rPr>
        <w:t>（</w:t>
      </w:r>
      <w:r>
        <w:rPr>
          <w:rFonts w:hint="eastAsia" w:cs="宋体"/>
          <w:bCs/>
          <w:snapToGrid w:val="0"/>
          <w:color w:val="auto"/>
          <w:kern w:val="0"/>
          <w:sz w:val="24"/>
          <w:szCs w:val="24"/>
          <w:highlight w:val="none"/>
          <w:lang w:val="en-US" w:eastAsia="zh-CN" w:bidi="ar-SA"/>
        </w:rPr>
        <w:t>5</w:t>
      </w:r>
      <w:r>
        <w:rPr>
          <w:rFonts w:hint="eastAsia" w:cs="宋体"/>
          <w:bCs/>
          <w:snapToGrid w:val="0"/>
          <w:color w:val="auto"/>
          <w:kern w:val="0"/>
          <w:sz w:val="24"/>
          <w:szCs w:val="24"/>
          <w:highlight w:val="none"/>
          <w:lang w:val="zh-CN" w:eastAsia="zh-CN" w:bidi="ar-SA"/>
        </w:rPr>
        <w:t>）</w:t>
      </w:r>
      <w:r>
        <w:rPr>
          <w:rFonts w:hint="eastAsia" w:ascii="宋体" w:hAnsi="宋体" w:eastAsia="宋体" w:cs="宋体"/>
          <w:bCs/>
          <w:snapToGrid w:val="0"/>
          <w:color w:val="auto"/>
          <w:kern w:val="0"/>
          <w:sz w:val="24"/>
          <w:szCs w:val="24"/>
          <w:highlight w:val="none"/>
          <w:lang w:val="zh-CN" w:eastAsia="zh-CN" w:bidi="ar-SA"/>
        </w:rPr>
        <w:t>施工经理的资格要求：水利水电工程一级注册建造师注册执业资格，具备水利行政主管部门颁发的B类安全生产考核合格证书。（可由项目经理兼任）</w:t>
      </w:r>
    </w:p>
    <w:p w14:paraId="1DEB6DEA">
      <w:pPr>
        <w:autoSpaceDE/>
        <w:autoSpaceDN/>
        <w:adjustRightInd w:val="0"/>
        <w:snapToGrid w:val="0"/>
        <w:spacing w:before="0" w:after="0" w:line="360" w:lineRule="auto"/>
        <w:ind w:right="0" w:firstLine="482" w:firstLineChars="200"/>
        <w:jc w:val="both"/>
        <w:rPr>
          <w:rFonts w:hint="eastAsia" w:cs="宋体"/>
          <w:b/>
          <w:bCs w:val="0"/>
          <w:snapToGrid w:val="0"/>
          <w:color w:val="auto"/>
          <w:kern w:val="0"/>
          <w:sz w:val="24"/>
          <w:szCs w:val="24"/>
          <w:highlight w:val="none"/>
          <w:lang w:val="en-US" w:eastAsia="zh-CN" w:bidi="ar-SA"/>
        </w:rPr>
      </w:pPr>
      <w:r>
        <w:rPr>
          <w:rFonts w:hint="eastAsia" w:cs="宋体"/>
          <w:b/>
          <w:bCs w:val="0"/>
          <w:snapToGrid w:val="0"/>
          <w:color w:val="auto"/>
          <w:kern w:val="0"/>
          <w:sz w:val="24"/>
          <w:szCs w:val="24"/>
          <w:highlight w:val="none"/>
          <w:lang w:val="en-US" w:eastAsia="zh-CN" w:bidi="ar-SA"/>
        </w:rPr>
        <w:t xml:space="preserve">3.2 </w:t>
      </w:r>
      <w:r>
        <w:rPr>
          <w:rFonts w:hint="eastAsia" w:cs="宋体"/>
          <w:b/>
          <w:bCs w:val="0"/>
          <w:snapToGrid w:val="0"/>
          <w:color w:val="auto"/>
          <w:kern w:val="0"/>
          <w:sz w:val="24"/>
          <w:szCs w:val="24"/>
          <w:highlight w:val="none"/>
          <w:lang w:val="zh-CN" w:eastAsia="zh-CN" w:bidi="ar-SA"/>
        </w:rPr>
        <w:t>本次招标</w:t>
      </w:r>
      <w:r>
        <w:rPr>
          <w:rFonts w:hint="eastAsia" w:cs="宋体"/>
          <w:b/>
          <w:bCs w:val="0"/>
          <w:snapToGrid w:val="0"/>
          <w:color w:val="auto"/>
          <w:kern w:val="0"/>
          <w:sz w:val="24"/>
          <w:szCs w:val="24"/>
          <w:highlight w:val="none"/>
          <w:u w:val="single"/>
          <w:lang w:val="zh-CN" w:eastAsia="zh-CN" w:bidi="ar-SA"/>
        </w:rPr>
        <w:t xml:space="preserve"> 接受</w:t>
      </w:r>
      <w:r>
        <w:rPr>
          <w:rFonts w:hint="eastAsia" w:cs="宋体"/>
          <w:b/>
          <w:bCs w:val="0"/>
          <w:snapToGrid w:val="0"/>
          <w:color w:val="auto"/>
          <w:kern w:val="0"/>
          <w:sz w:val="24"/>
          <w:szCs w:val="24"/>
          <w:highlight w:val="none"/>
          <w:u w:val="single"/>
          <w:lang w:val="en-US" w:eastAsia="zh-CN" w:bidi="ar-SA"/>
        </w:rPr>
        <w:t xml:space="preserve"> </w:t>
      </w:r>
      <w:r>
        <w:rPr>
          <w:rFonts w:hint="eastAsia" w:cs="宋体"/>
          <w:b/>
          <w:bCs w:val="0"/>
          <w:snapToGrid w:val="0"/>
          <w:color w:val="auto"/>
          <w:kern w:val="0"/>
          <w:sz w:val="24"/>
          <w:szCs w:val="24"/>
          <w:highlight w:val="none"/>
          <w:lang w:val="zh-CN" w:eastAsia="zh-CN" w:bidi="ar-SA"/>
        </w:rPr>
        <w:t>联合体投标。</w:t>
      </w:r>
    </w:p>
    <w:p w14:paraId="65A8F10E">
      <w:pPr>
        <w:keepNext w:val="0"/>
        <w:keepLines w:val="0"/>
        <w:pageBreakBefore w:val="0"/>
        <w:widowControl w:val="0"/>
        <w:kinsoku/>
        <w:wordWrap/>
        <w:overflowPunct/>
        <w:topLinePunct w:val="0"/>
        <w:autoSpaceDE/>
        <w:autoSpaceDN/>
        <w:bidi w:val="0"/>
        <w:adjustRightInd w:val="0"/>
        <w:snapToGrid w:val="0"/>
        <w:spacing w:before="0" w:after="0" w:line="360" w:lineRule="auto"/>
        <w:ind w:right="0" w:firstLine="480" w:firstLineChars="200"/>
        <w:jc w:val="both"/>
        <w:textAlignment w:val="auto"/>
        <w:rPr>
          <w:rFonts w:hint="default"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zh-CN" w:eastAsia="zh-CN" w:bidi="ar-SA"/>
        </w:rPr>
        <w:t xml:space="preserve"> 联合体投标的，应满足下列要求：</w:t>
      </w:r>
      <w:r>
        <w:rPr>
          <w:rFonts w:hint="eastAsia" w:ascii="宋体" w:hAnsi="宋体" w:eastAsia="宋体" w:cs="宋体"/>
          <w:bCs/>
          <w:snapToGrid w:val="0"/>
          <w:color w:val="auto"/>
          <w:kern w:val="0"/>
          <w:sz w:val="24"/>
          <w:szCs w:val="24"/>
          <w:highlight w:val="none"/>
          <w:u w:val="single"/>
          <w:lang w:val="en-US" w:eastAsia="zh-CN" w:bidi="ar-SA"/>
        </w:rPr>
        <w:t>①联合体各方应共同签署联合体协议，明确各方承担的工作和责任</w:t>
      </w:r>
      <w:r>
        <w:rPr>
          <w:rFonts w:hint="eastAsia" w:cs="宋体"/>
          <w:bCs/>
          <w:snapToGrid w:val="0"/>
          <w:color w:val="auto"/>
          <w:kern w:val="0"/>
          <w:sz w:val="24"/>
          <w:szCs w:val="24"/>
          <w:highlight w:val="none"/>
          <w:u w:val="single"/>
          <w:lang w:val="en-US" w:eastAsia="zh-CN" w:bidi="ar-SA"/>
        </w:rPr>
        <w:t>，联合体协议中明确的承担同一专业工程项目的投标人成员组成的联合体，按照资质等级较低的单位确定资质等级</w:t>
      </w:r>
      <w:r>
        <w:rPr>
          <w:rFonts w:hint="eastAsia" w:ascii="宋体" w:hAnsi="宋体" w:eastAsia="宋体" w:cs="宋体"/>
          <w:bCs/>
          <w:snapToGrid w:val="0"/>
          <w:color w:val="auto"/>
          <w:kern w:val="0"/>
          <w:sz w:val="24"/>
          <w:szCs w:val="24"/>
          <w:highlight w:val="none"/>
          <w:u w:val="single"/>
          <w:lang w:val="en-US" w:eastAsia="zh-CN" w:bidi="ar-SA"/>
        </w:rPr>
        <w:t>；不同专业工程由不同单位分别承担的，按照各单位的相应资质确定联合体的资质。②投标人的投标文件及中标后签署的合同协议书，对联合体各方均</w:t>
      </w:r>
      <w:r>
        <w:rPr>
          <w:rFonts w:hint="eastAsia" w:cs="宋体"/>
          <w:bCs/>
          <w:snapToGrid w:val="0"/>
          <w:color w:val="auto"/>
          <w:kern w:val="0"/>
          <w:sz w:val="24"/>
          <w:szCs w:val="24"/>
          <w:highlight w:val="none"/>
          <w:u w:val="single"/>
          <w:lang w:val="en-US" w:eastAsia="zh-CN" w:bidi="ar-SA"/>
        </w:rPr>
        <w:t>具有</w:t>
      </w:r>
      <w:r>
        <w:rPr>
          <w:rFonts w:hint="eastAsia" w:ascii="宋体" w:hAnsi="宋体" w:eastAsia="宋体" w:cs="宋体"/>
          <w:bCs/>
          <w:snapToGrid w:val="0"/>
          <w:color w:val="auto"/>
          <w:kern w:val="0"/>
          <w:sz w:val="24"/>
          <w:szCs w:val="24"/>
          <w:highlight w:val="none"/>
          <w:u w:val="single"/>
          <w:lang w:val="en-US" w:eastAsia="zh-CN" w:bidi="ar-SA"/>
        </w:rPr>
        <w:t>法律约束力；③联合体各方不得再以自己的名义单独投标，也不得同时参加两个或两个以上的联合体投标，联合体出现上述情况者，其投标和与此有关的联合体的投标都将被拒绝；</w:t>
      </w:r>
      <w:r>
        <w:rPr>
          <w:rFonts w:hint="eastAsia" w:ascii="宋体" w:hAnsi="宋体" w:eastAsia="宋体" w:cs="宋体"/>
          <w:bCs/>
          <w:snapToGrid w:val="0"/>
          <w:color w:val="auto"/>
          <w:kern w:val="0"/>
          <w:sz w:val="24"/>
          <w:szCs w:val="24"/>
          <w:highlight w:val="none"/>
          <w:u w:val="single"/>
          <w:lang w:val="en-US" w:eastAsia="zh-CN" w:bidi="ar-SA"/>
        </w:rPr>
        <w:t>④联合体成员不超过</w:t>
      </w:r>
      <w:r>
        <w:rPr>
          <w:rFonts w:hint="eastAsia" w:cs="宋体"/>
          <w:bCs/>
          <w:snapToGrid w:val="0"/>
          <w:color w:val="auto"/>
          <w:kern w:val="0"/>
          <w:sz w:val="24"/>
          <w:szCs w:val="24"/>
          <w:highlight w:val="none"/>
          <w:u w:val="single"/>
          <w:lang w:val="en-US" w:eastAsia="zh-CN" w:bidi="ar-SA"/>
        </w:rPr>
        <w:t>4</w:t>
      </w:r>
      <w:r>
        <w:rPr>
          <w:rFonts w:hint="eastAsia" w:ascii="宋体" w:hAnsi="宋体" w:eastAsia="宋体" w:cs="宋体"/>
          <w:bCs/>
          <w:snapToGrid w:val="0"/>
          <w:color w:val="auto"/>
          <w:kern w:val="0"/>
          <w:sz w:val="24"/>
          <w:szCs w:val="24"/>
          <w:highlight w:val="none"/>
          <w:u w:val="single"/>
          <w:lang w:val="en-US" w:eastAsia="zh-CN" w:bidi="ar-SA"/>
        </w:rPr>
        <w:t>家</w:t>
      </w:r>
      <w:r>
        <w:rPr>
          <w:rFonts w:hint="eastAsia" w:cs="宋体"/>
          <w:bCs/>
          <w:snapToGrid w:val="0"/>
          <w:color w:val="auto"/>
          <w:kern w:val="0"/>
          <w:sz w:val="24"/>
          <w:szCs w:val="24"/>
          <w:highlight w:val="none"/>
          <w:u w:val="single"/>
          <w:lang w:val="en-US" w:eastAsia="zh-CN" w:bidi="ar-SA"/>
        </w:rPr>
        <w:t>（</w:t>
      </w:r>
      <w:r>
        <w:rPr>
          <w:rFonts w:hint="eastAsia" w:ascii="宋体" w:hAnsi="宋体" w:eastAsia="宋体" w:cs="宋体"/>
          <w:bCs/>
          <w:snapToGrid w:val="0"/>
          <w:color w:val="auto"/>
          <w:kern w:val="0"/>
          <w:sz w:val="24"/>
          <w:szCs w:val="24"/>
          <w:highlight w:val="none"/>
          <w:u w:val="single"/>
          <w:lang w:val="en-US" w:eastAsia="zh-CN" w:bidi="ar-SA"/>
        </w:rPr>
        <w:t>包含</w:t>
      </w:r>
      <w:r>
        <w:rPr>
          <w:rFonts w:hint="eastAsia" w:cs="宋体"/>
          <w:bCs/>
          <w:snapToGrid w:val="0"/>
          <w:color w:val="auto"/>
          <w:kern w:val="0"/>
          <w:sz w:val="24"/>
          <w:szCs w:val="24"/>
          <w:highlight w:val="none"/>
          <w:u w:val="single"/>
          <w:lang w:val="en-US" w:eastAsia="zh-CN" w:bidi="ar-SA"/>
        </w:rPr>
        <w:t>4</w:t>
      </w:r>
      <w:r>
        <w:rPr>
          <w:rFonts w:hint="eastAsia" w:ascii="宋体" w:hAnsi="宋体" w:eastAsia="宋体" w:cs="宋体"/>
          <w:bCs/>
          <w:snapToGrid w:val="0"/>
          <w:color w:val="auto"/>
          <w:kern w:val="0"/>
          <w:sz w:val="24"/>
          <w:szCs w:val="24"/>
          <w:highlight w:val="none"/>
          <w:u w:val="single"/>
          <w:lang w:val="en-US" w:eastAsia="zh-CN" w:bidi="ar-SA"/>
        </w:rPr>
        <w:t>家</w:t>
      </w:r>
      <w:r>
        <w:rPr>
          <w:rFonts w:hint="eastAsia" w:cs="宋体"/>
          <w:bCs/>
          <w:snapToGrid w:val="0"/>
          <w:color w:val="auto"/>
          <w:kern w:val="0"/>
          <w:sz w:val="24"/>
          <w:szCs w:val="24"/>
          <w:highlight w:val="none"/>
          <w:u w:val="single"/>
          <w:lang w:val="en-US" w:eastAsia="zh-CN" w:bidi="ar-SA"/>
        </w:rPr>
        <w:t>）</w:t>
      </w:r>
      <w:r>
        <w:rPr>
          <w:rFonts w:hint="eastAsia" w:ascii="宋体" w:hAnsi="宋体" w:eastAsia="宋体" w:cs="宋体"/>
          <w:bCs/>
          <w:snapToGrid w:val="0"/>
          <w:color w:val="auto"/>
          <w:kern w:val="0"/>
          <w:sz w:val="24"/>
          <w:szCs w:val="24"/>
          <w:highlight w:val="none"/>
          <w:u w:val="single"/>
          <w:lang w:val="en-US" w:eastAsia="zh-CN" w:bidi="ar-SA"/>
        </w:rPr>
        <w:t>；⑤联合体参与投标的，</w:t>
      </w:r>
      <w:r>
        <w:rPr>
          <w:rFonts w:hint="eastAsia" w:ascii="宋体" w:hAnsi="宋体" w:eastAsia="宋体" w:cs="宋体"/>
          <w:bCs/>
          <w:snapToGrid w:val="0"/>
          <w:color w:val="auto"/>
          <w:kern w:val="0"/>
          <w:sz w:val="24"/>
          <w:szCs w:val="24"/>
          <w:highlight w:val="none"/>
          <w:u w:val="single"/>
          <w:lang w:val="en-US" w:eastAsia="zh-CN" w:bidi="ar-SA"/>
        </w:rPr>
        <w:t>电子交易系统</w:t>
      </w:r>
      <w:r>
        <w:rPr>
          <w:rFonts w:hint="eastAsia" w:cs="宋体"/>
          <w:bCs/>
          <w:snapToGrid w:val="0"/>
          <w:color w:val="auto"/>
          <w:kern w:val="0"/>
          <w:sz w:val="24"/>
          <w:szCs w:val="24"/>
          <w:highlight w:val="none"/>
          <w:u w:val="single"/>
          <w:lang w:val="en-US" w:eastAsia="zh-CN" w:bidi="ar-SA"/>
        </w:rPr>
        <w:t>登录</w:t>
      </w:r>
      <w:r>
        <w:rPr>
          <w:rFonts w:hint="eastAsia" w:ascii="宋体" w:hAnsi="宋体" w:eastAsia="宋体" w:cs="宋体"/>
          <w:bCs/>
          <w:snapToGrid w:val="0"/>
          <w:color w:val="auto"/>
          <w:kern w:val="0"/>
          <w:sz w:val="24"/>
          <w:szCs w:val="24"/>
          <w:highlight w:val="none"/>
          <w:u w:val="single"/>
          <w:lang w:val="en-US" w:eastAsia="zh-CN" w:bidi="ar-SA"/>
        </w:rPr>
        <w:t>、下载招标文件、递交投标保证金、电子投标文件签章</w:t>
      </w:r>
      <w:r>
        <w:rPr>
          <w:rFonts w:hint="eastAsia" w:cs="宋体"/>
          <w:bCs/>
          <w:snapToGrid w:val="0"/>
          <w:color w:val="auto"/>
          <w:kern w:val="0"/>
          <w:sz w:val="24"/>
          <w:szCs w:val="24"/>
          <w:highlight w:val="none"/>
          <w:u w:val="single"/>
          <w:lang w:val="en-US" w:eastAsia="zh-CN" w:bidi="ar-SA"/>
        </w:rPr>
        <w:t>（</w:t>
      </w:r>
      <w:r>
        <w:rPr>
          <w:rFonts w:hint="eastAsia" w:ascii="宋体" w:hAnsi="宋体" w:eastAsia="宋体" w:cs="宋体"/>
          <w:bCs/>
          <w:snapToGrid w:val="0"/>
          <w:color w:val="auto"/>
          <w:kern w:val="0"/>
          <w:sz w:val="24"/>
          <w:szCs w:val="24"/>
          <w:highlight w:val="none"/>
          <w:u w:val="single"/>
          <w:lang w:val="en-US" w:eastAsia="zh-CN" w:bidi="ar-SA"/>
        </w:rPr>
        <w:t>字</w:t>
      </w:r>
      <w:r>
        <w:rPr>
          <w:rFonts w:hint="eastAsia" w:cs="宋体"/>
          <w:bCs/>
          <w:snapToGrid w:val="0"/>
          <w:color w:val="auto"/>
          <w:kern w:val="0"/>
          <w:sz w:val="24"/>
          <w:szCs w:val="24"/>
          <w:highlight w:val="none"/>
          <w:u w:val="single"/>
          <w:lang w:val="en-US" w:eastAsia="zh-CN" w:bidi="ar-SA"/>
        </w:rPr>
        <w:t>）</w:t>
      </w:r>
      <w:r>
        <w:rPr>
          <w:rFonts w:hint="eastAsia" w:ascii="宋体" w:hAnsi="宋体" w:eastAsia="宋体" w:cs="宋体"/>
          <w:bCs/>
          <w:snapToGrid w:val="0"/>
          <w:color w:val="auto"/>
          <w:kern w:val="0"/>
          <w:sz w:val="24"/>
          <w:szCs w:val="24"/>
          <w:highlight w:val="none"/>
          <w:u w:val="single"/>
          <w:lang w:val="en-US" w:eastAsia="zh-CN" w:bidi="ar-SA"/>
        </w:rPr>
        <w:t>、上传电子投标文件均以联合体牵头人名义完成，投标文件中须放入联合体协议书</w:t>
      </w:r>
      <w:r>
        <w:rPr>
          <w:rFonts w:hint="eastAsia" w:cs="宋体"/>
          <w:bCs/>
          <w:snapToGrid w:val="0"/>
          <w:color w:val="auto"/>
          <w:kern w:val="0"/>
          <w:sz w:val="24"/>
          <w:szCs w:val="24"/>
          <w:highlight w:val="none"/>
          <w:u w:val="single"/>
          <w:lang w:val="en-US" w:eastAsia="zh-CN" w:bidi="ar-SA"/>
        </w:rPr>
        <w:t>（</w:t>
      </w:r>
      <w:r>
        <w:rPr>
          <w:rFonts w:hint="eastAsia" w:ascii="宋体" w:hAnsi="宋体" w:eastAsia="宋体" w:cs="宋体"/>
          <w:bCs/>
          <w:snapToGrid w:val="0"/>
          <w:color w:val="auto"/>
          <w:kern w:val="0"/>
          <w:sz w:val="24"/>
          <w:szCs w:val="24"/>
          <w:highlight w:val="none"/>
          <w:u w:val="single"/>
          <w:lang w:val="en-US" w:eastAsia="zh-CN" w:bidi="ar-SA"/>
        </w:rPr>
        <w:t>联合体协议书</w:t>
      </w:r>
      <w:r>
        <w:rPr>
          <w:rFonts w:hint="eastAsia" w:cs="宋体"/>
          <w:bCs/>
          <w:snapToGrid w:val="0"/>
          <w:color w:val="auto"/>
          <w:kern w:val="0"/>
          <w:sz w:val="24"/>
          <w:szCs w:val="24"/>
          <w:highlight w:val="none"/>
          <w:u w:val="single"/>
          <w:lang w:val="en-US" w:eastAsia="zh-CN" w:bidi="ar-SA"/>
        </w:rPr>
        <w:t>须联合体全部成员签字盖章）</w:t>
      </w:r>
      <w:r>
        <w:rPr>
          <w:rFonts w:hint="eastAsia" w:ascii="宋体" w:hAnsi="宋体" w:eastAsia="宋体" w:cs="宋体"/>
          <w:bCs/>
          <w:snapToGrid w:val="0"/>
          <w:color w:val="auto"/>
          <w:kern w:val="0"/>
          <w:sz w:val="24"/>
          <w:szCs w:val="24"/>
          <w:highlight w:val="none"/>
          <w:u w:val="single"/>
          <w:lang w:val="en-US" w:eastAsia="zh-CN" w:bidi="ar-SA"/>
        </w:rPr>
        <w:t>，协议书应明确联合体各方权利义务责任。</w:t>
      </w:r>
    </w:p>
    <w:p w14:paraId="35DB4CA6">
      <w:pPr>
        <w:autoSpaceDE/>
        <w:autoSpaceDN/>
        <w:adjustRightInd w:val="0"/>
        <w:snapToGrid w:val="0"/>
        <w:spacing w:before="0" w:after="0" w:line="360" w:lineRule="auto"/>
        <w:ind w:right="0" w:firstLine="482" w:firstLineChars="200"/>
        <w:jc w:val="both"/>
        <w:rPr>
          <w:rFonts w:hint="eastAsia" w:cs="宋体"/>
          <w:b/>
          <w:bCs w:val="0"/>
          <w:snapToGrid w:val="0"/>
          <w:color w:val="auto"/>
          <w:kern w:val="0"/>
          <w:sz w:val="24"/>
          <w:szCs w:val="24"/>
          <w:highlight w:val="none"/>
          <w:lang w:val="en-US" w:eastAsia="zh-CN" w:bidi="ar-SA"/>
        </w:rPr>
      </w:pPr>
      <w:r>
        <w:rPr>
          <w:rFonts w:hint="eastAsia" w:cs="宋体"/>
          <w:b/>
          <w:bCs w:val="0"/>
          <w:snapToGrid w:val="0"/>
          <w:color w:val="auto"/>
          <w:kern w:val="0"/>
          <w:sz w:val="24"/>
          <w:szCs w:val="24"/>
          <w:highlight w:val="none"/>
          <w:lang w:val="en-US" w:eastAsia="zh-CN" w:bidi="ar-SA"/>
        </w:rPr>
        <w:t>3.3 项目经理为本单位在职职工，需提供开标截止</w:t>
      </w:r>
      <w:r>
        <w:rPr>
          <w:rFonts w:hint="eastAsia" w:cs="宋体"/>
          <w:b/>
          <w:bCs w:val="0"/>
          <w:snapToGrid w:val="0"/>
          <w:color w:val="auto"/>
          <w:kern w:val="0"/>
          <w:sz w:val="24"/>
          <w:szCs w:val="24"/>
          <w:highlight w:val="none"/>
          <w:lang w:val="en-US" w:eastAsia="zh-CN" w:bidi="ar-SA"/>
        </w:rPr>
        <w:t>时间前15个月中任意连续12</w:t>
      </w:r>
      <w:r>
        <w:rPr>
          <w:rFonts w:hint="eastAsia" w:cs="宋体"/>
          <w:b/>
          <w:bCs w:val="0"/>
          <w:snapToGrid w:val="0"/>
          <w:color w:val="auto"/>
          <w:kern w:val="0"/>
          <w:sz w:val="24"/>
          <w:szCs w:val="24"/>
          <w:highlight w:val="none"/>
          <w:lang w:val="en-US" w:eastAsia="zh-CN" w:bidi="ar-SA"/>
        </w:rPr>
        <w:t>个月的社保证明。</w:t>
      </w:r>
    </w:p>
    <w:p w14:paraId="05B7A60E">
      <w:pPr>
        <w:autoSpaceDE/>
        <w:autoSpaceDN/>
        <w:adjustRightInd w:val="0"/>
        <w:snapToGrid w:val="0"/>
        <w:spacing w:before="0" w:after="0" w:line="360" w:lineRule="auto"/>
        <w:ind w:right="0" w:firstLine="482" w:firstLineChars="200"/>
        <w:jc w:val="both"/>
        <w:rPr>
          <w:rFonts w:hint="eastAsia" w:cs="宋体"/>
          <w:b/>
          <w:bCs w:val="0"/>
          <w:snapToGrid w:val="0"/>
          <w:color w:val="auto"/>
          <w:kern w:val="0"/>
          <w:sz w:val="24"/>
          <w:szCs w:val="24"/>
          <w:highlight w:val="none"/>
          <w:lang w:val="en-US" w:eastAsia="zh-CN" w:bidi="ar-SA"/>
        </w:rPr>
      </w:pPr>
      <w:r>
        <w:rPr>
          <w:rFonts w:hint="eastAsia" w:cs="宋体"/>
          <w:b/>
          <w:bCs w:val="0"/>
          <w:snapToGrid w:val="0"/>
          <w:color w:val="auto"/>
          <w:kern w:val="0"/>
          <w:sz w:val="24"/>
          <w:szCs w:val="24"/>
          <w:highlight w:val="none"/>
          <w:lang w:val="en-US" w:eastAsia="zh-CN" w:bidi="ar-SA"/>
        </w:rPr>
        <w:t>3.4 本次招标实行资格后审，资格审查的具体要求见招标文件。资格后审不合格的投标人投标文件将被否决。</w:t>
      </w:r>
    </w:p>
    <w:p w14:paraId="1B43E58B">
      <w:pPr>
        <w:keepNext w:val="0"/>
        <w:keepLines w:val="0"/>
        <w:pageBreakBefore w:val="0"/>
        <w:widowControl w:val="0"/>
        <w:kinsoku/>
        <w:wordWrap/>
        <w:overflowPunct/>
        <w:topLinePunct w:val="0"/>
        <w:autoSpaceDE/>
        <w:autoSpaceDN/>
        <w:bidi w:val="0"/>
        <w:adjustRightInd/>
        <w:snapToGrid/>
        <w:spacing w:before="0" w:beforeLines="100" w:after="0" w:line="480" w:lineRule="auto"/>
        <w:ind w:left="0" w:right="0"/>
        <w:jc w:val="both"/>
        <w:textAlignment w:val="auto"/>
        <w:outlineLvl w:val="1"/>
        <w:rPr>
          <w:rFonts w:hint="eastAsia" w:ascii="宋体" w:hAnsi="宋体" w:eastAsia="宋体" w:cs="宋体"/>
          <w:b/>
          <w:bCs/>
          <w:color w:val="auto"/>
          <w:kern w:val="2"/>
          <w:sz w:val="28"/>
          <w:szCs w:val="28"/>
          <w:highlight w:val="none"/>
          <w:shd w:val="clear" w:color="FFFFFF" w:fill="D9D9D9"/>
          <w:lang w:val="en-US" w:eastAsia="zh-CN" w:bidi="ar-SA"/>
        </w:rPr>
      </w:pPr>
      <w:bookmarkStart w:id="35" w:name="_bookmark6"/>
      <w:bookmarkEnd w:id="35"/>
      <w:bookmarkStart w:id="36" w:name="_bookmark6"/>
      <w:bookmarkEnd w:id="36"/>
      <w:bookmarkStart w:id="37" w:name="_Toc1531"/>
      <w:bookmarkStart w:id="38" w:name="_Toc29816"/>
      <w:bookmarkStart w:id="39" w:name="_Toc12139"/>
      <w:r>
        <w:rPr>
          <w:rFonts w:hint="eastAsia" w:ascii="宋体" w:hAnsi="宋体" w:eastAsia="宋体" w:cs="宋体"/>
          <w:b/>
          <w:bCs/>
          <w:color w:val="auto"/>
          <w:kern w:val="2"/>
          <w:sz w:val="28"/>
          <w:szCs w:val="28"/>
          <w:highlight w:val="none"/>
          <w:shd w:val="clear" w:color="FFFFFF" w:fill="D9D9D9"/>
          <w:lang w:val="en-US" w:eastAsia="zh-CN" w:bidi="ar-SA"/>
        </w:rPr>
        <w:t>4. 招标文件的获取</w:t>
      </w:r>
      <w:bookmarkEnd w:id="37"/>
      <w:bookmarkEnd w:id="38"/>
      <w:bookmarkEnd w:id="39"/>
    </w:p>
    <w:p w14:paraId="610F30D8">
      <w:pPr>
        <w:autoSpaceDE/>
        <w:autoSpaceDN/>
        <w:adjustRightInd w:val="0"/>
        <w:snapToGrid w:val="0"/>
        <w:spacing w:before="0" w:after="0" w:line="360" w:lineRule="auto"/>
        <w:ind w:right="0" w:firstLine="482" w:firstLineChars="200"/>
        <w:jc w:val="both"/>
        <w:rPr>
          <w:rFonts w:hint="eastAsia" w:cs="宋体"/>
          <w:b/>
          <w:bCs w:val="0"/>
          <w:snapToGrid w:val="0"/>
          <w:color w:val="auto"/>
          <w:kern w:val="0"/>
          <w:sz w:val="24"/>
          <w:szCs w:val="24"/>
          <w:highlight w:val="none"/>
          <w:lang w:val="zh-CN" w:eastAsia="zh-CN" w:bidi="ar-SA"/>
        </w:rPr>
      </w:pPr>
      <w:r>
        <w:rPr>
          <w:rFonts w:hint="eastAsia" w:cs="宋体"/>
          <w:b/>
          <w:bCs w:val="0"/>
          <w:snapToGrid w:val="0"/>
          <w:color w:val="auto"/>
          <w:kern w:val="0"/>
          <w:sz w:val="24"/>
          <w:szCs w:val="24"/>
          <w:highlight w:val="none"/>
          <w:lang w:val="zh-CN" w:eastAsia="zh-CN" w:bidi="ar-SA"/>
        </w:rPr>
        <w:t>4.1 获取时间：</w:t>
      </w:r>
      <w:r>
        <w:rPr>
          <w:rFonts w:hint="eastAsia" w:cs="宋体"/>
          <w:b/>
          <w:bCs w:val="0"/>
          <w:snapToGrid w:val="0"/>
          <w:color w:val="auto"/>
          <w:kern w:val="0"/>
          <w:sz w:val="24"/>
          <w:szCs w:val="24"/>
          <w:highlight w:val="none"/>
          <w:lang w:val="en-US" w:eastAsia="zh-CN" w:bidi="ar-SA"/>
        </w:rPr>
        <w:t>2026年1月</w:t>
      </w:r>
      <w:r>
        <w:rPr>
          <w:rFonts w:hint="eastAsia" w:cs="宋体"/>
          <w:b/>
          <w:bCs w:val="0"/>
          <w:snapToGrid w:val="0"/>
          <w:color w:val="auto"/>
          <w:kern w:val="0"/>
          <w:sz w:val="24"/>
          <w:szCs w:val="24"/>
          <w:highlight w:val="none"/>
          <w:u w:val="single"/>
          <w:lang w:val="en-US" w:eastAsia="zh-CN" w:bidi="ar-SA"/>
        </w:rPr>
        <w:t xml:space="preserve">  </w:t>
      </w:r>
      <w:r>
        <w:rPr>
          <w:rFonts w:hint="eastAsia" w:cs="宋体"/>
          <w:b/>
          <w:bCs w:val="0"/>
          <w:snapToGrid w:val="0"/>
          <w:color w:val="auto"/>
          <w:kern w:val="0"/>
          <w:sz w:val="24"/>
          <w:szCs w:val="24"/>
          <w:highlight w:val="none"/>
          <w:lang w:val="en-US" w:eastAsia="zh-CN" w:bidi="ar-SA"/>
        </w:rPr>
        <w:t>日17时00分至2026年2月</w:t>
      </w:r>
      <w:r>
        <w:rPr>
          <w:rFonts w:hint="eastAsia" w:cs="宋体"/>
          <w:b/>
          <w:bCs w:val="0"/>
          <w:snapToGrid w:val="0"/>
          <w:color w:val="auto"/>
          <w:kern w:val="0"/>
          <w:sz w:val="24"/>
          <w:szCs w:val="24"/>
          <w:highlight w:val="none"/>
          <w:u w:val="single"/>
          <w:lang w:val="en-US" w:eastAsia="zh-CN" w:bidi="ar-SA"/>
        </w:rPr>
        <w:t xml:space="preserve">  </w:t>
      </w:r>
      <w:r>
        <w:rPr>
          <w:rFonts w:hint="eastAsia" w:cs="宋体"/>
          <w:b/>
          <w:bCs w:val="0"/>
          <w:snapToGrid w:val="0"/>
          <w:color w:val="auto"/>
          <w:kern w:val="0"/>
          <w:sz w:val="24"/>
          <w:szCs w:val="24"/>
          <w:highlight w:val="none"/>
          <w:lang w:val="en-US" w:eastAsia="zh-CN" w:bidi="ar-SA"/>
        </w:rPr>
        <w:t>日09时00分</w:t>
      </w:r>
      <w:r>
        <w:rPr>
          <w:rFonts w:hint="eastAsia" w:cs="宋体"/>
          <w:b/>
          <w:bCs w:val="0"/>
          <w:snapToGrid w:val="0"/>
          <w:color w:val="auto"/>
          <w:kern w:val="0"/>
          <w:sz w:val="24"/>
          <w:szCs w:val="24"/>
          <w:highlight w:val="none"/>
          <w:lang w:val="zh-CN" w:eastAsia="zh-CN" w:bidi="ar-SA"/>
        </w:rPr>
        <w:t>。</w:t>
      </w:r>
    </w:p>
    <w:p w14:paraId="659F2804">
      <w:pPr>
        <w:autoSpaceDE/>
        <w:autoSpaceDN/>
        <w:adjustRightInd w:val="0"/>
        <w:snapToGrid w:val="0"/>
        <w:spacing w:before="0" w:after="0" w:line="360" w:lineRule="auto"/>
        <w:ind w:right="0" w:firstLine="482" w:firstLineChars="200"/>
        <w:jc w:val="both"/>
        <w:rPr>
          <w:rFonts w:hint="eastAsia" w:cs="宋体"/>
          <w:b/>
          <w:bCs w:val="0"/>
          <w:snapToGrid w:val="0"/>
          <w:color w:val="auto"/>
          <w:kern w:val="0"/>
          <w:sz w:val="24"/>
          <w:szCs w:val="24"/>
          <w:highlight w:val="none"/>
          <w:lang w:val="zh-CN" w:eastAsia="zh-CN" w:bidi="ar-SA"/>
        </w:rPr>
      </w:pPr>
      <w:r>
        <w:rPr>
          <w:rFonts w:hint="eastAsia" w:cs="宋体"/>
          <w:b/>
          <w:bCs w:val="0"/>
          <w:snapToGrid w:val="0"/>
          <w:color w:val="auto"/>
          <w:kern w:val="0"/>
          <w:sz w:val="24"/>
          <w:szCs w:val="24"/>
          <w:highlight w:val="none"/>
          <w:lang w:val="zh-CN" w:eastAsia="zh-CN" w:bidi="ar-SA"/>
        </w:rPr>
        <w:t>4.2</w:t>
      </w:r>
      <w:r>
        <w:rPr>
          <w:rFonts w:hint="eastAsia" w:cs="宋体"/>
          <w:b/>
          <w:bCs w:val="0"/>
          <w:snapToGrid w:val="0"/>
          <w:color w:val="auto"/>
          <w:kern w:val="0"/>
          <w:sz w:val="24"/>
          <w:szCs w:val="24"/>
          <w:highlight w:val="none"/>
          <w:lang w:val="en-US" w:eastAsia="zh-CN" w:bidi="ar-SA"/>
        </w:rPr>
        <w:t xml:space="preserve"> </w:t>
      </w:r>
      <w:r>
        <w:rPr>
          <w:rFonts w:hint="eastAsia" w:cs="宋体"/>
          <w:b/>
          <w:bCs w:val="0"/>
          <w:snapToGrid w:val="0"/>
          <w:color w:val="auto"/>
          <w:kern w:val="0"/>
          <w:sz w:val="24"/>
          <w:szCs w:val="24"/>
          <w:highlight w:val="none"/>
          <w:lang w:val="zh-CN" w:eastAsia="zh-CN" w:bidi="ar-SA"/>
        </w:rPr>
        <w:t>获取方式：</w:t>
      </w:r>
    </w:p>
    <w:p w14:paraId="65021F61">
      <w:pPr>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440" w:leftChars="200" w:right="0" w:firstLine="0" w:firstLineChars="0"/>
        <w:textAlignment w:val="auto"/>
        <w:rPr>
          <w:rFonts w:hint="eastAsia" w:ascii="宋体" w:hAnsi="宋体" w:eastAsia="宋体" w:cs="宋体"/>
          <w:bCs/>
          <w:snapToGrid w:val="0"/>
          <w:color w:val="auto"/>
          <w:sz w:val="24"/>
          <w:szCs w:val="24"/>
          <w:highlight w:val="none"/>
        </w:rPr>
      </w:pPr>
      <w:r>
        <w:rPr>
          <w:rFonts w:hint="eastAsia" w:ascii="宋体" w:hAnsi="宋体" w:eastAsia="宋体" w:cs="宋体"/>
          <w:bCs/>
          <w:snapToGrid w:val="0"/>
          <w:color w:val="auto"/>
          <w:sz w:val="24"/>
          <w:szCs w:val="24"/>
          <w:highlight w:val="none"/>
        </w:rPr>
        <w:t>（1）本招标项目实行全流程电子化交易。</w:t>
      </w:r>
    </w:p>
    <w:p w14:paraId="40AE9D08">
      <w:pPr>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440" w:leftChars="200" w:right="0" w:firstLine="0" w:firstLineChars="0"/>
        <w:textAlignment w:val="auto"/>
        <w:rPr>
          <w:rFonts w:hint="eastAsia" w:ascii="宋体" w:hAnsi="宋体" w:eastAsia="宋体" w:cs="宋体"/>
          <w:bCs/>
          <w:snapToGrid w:val="0"/>
          <w:color w:val="auto"/>
          <w:sz w:val="24"/>
          <w:szCs w:val="24"/>
          <w:highlight w:val="none"/>
        </w:rPr>
      </w:pPr>
      <w:r>
        <w:rPr>
          <w:rFonts w:hint="eastAsia" w:ascii="宋体" w:hAnsi="宋体" w:eastAsia="宋体" w:cs="宋体"/>
          <w:bCs/>
          <w:snapToGrid w:val="0"/>
          <w:color w:val="auto"/>
          <w:sz w:val="24"/>
          <w:szCs w:val="24"/>
          <w:highlight w:val="none"/>
        </w:rPr>
        <w:t>（2）潜在投标人可登录淮北市公共资源交易中心电子</w:t>
      </w:r>
      <w:r>
        <w:rPr>
          <w:rFonts w:hint="eastAsia" w:ascii="宋体" w:hAnsi="宋体" w:eastAsia="宋体" w:cs="宋体"/>
          <w:bCs/>
          <w:snapToGrid w:val="0"/>
          <w:color w:val="auto"/>
          <w:sz w:val="24"/>
          <w:szCs w:val="24"/>
          <w:highlight w:val="none"/>
          <w:lang w:eastAsia="zh-CN"/>
        </w:rPr>
        <w:t>交易</w:t>
      </w:r>
      <w:r>
        <w:rPr>
          <w:rFonts w:hint="eastAsia" w:ascii="宋体" w:hAnsi="宋体" w:eastAsia="宋体" w:cs="宋体"/>
          <w:bCs/>
          <w:snapToGrid w:val="0"/>
          <w:color w:val="auto"/>
          <w:sz w:val="24"/>
          <w:szCs w:val="24"/>
          <w:highlight w:val="none"/>
        </w:rPr>
        <w:t>服务系统（以下简称“电子服务系统”）查阅招标文件，如参与投标，则须在本条第4.1款规定的招标文件获取时间内通过</w:t>
      </w:r>
      <w:r>
        <w:rPr>
          <w:rFonts w:hint="eastAsia" w:ascii="宋体" w:hAnsi="宋体" w:eastAsia="宋体" w:cs="宋体"/>
          <w:bCs/>
          <w:snapToGrid w:val="0"/>
          <w:color w:val="auto"/>
          <w:sz w:val="24"/>
          <w:szCs w:val="24"/>
          <w:highlight w:val="none"/>
          <w:u w:val="single"/>
        </w:rPr>
        <w:t>淮北市公共资源交易中心电子交易系统</w:t>
      </w:r>
      <w:r>
        <w:rPr>
          <w:rFonts w:hint="eastAsia" w:ascii="宋体" w:hAnsi="宋体" w:eastAsia="宋体" w:cs="宋体"/>
          <w:bCs/>
          <w:snapToGrid w:val="0"/>
          <w:color w:val="auto"/>
          <w:sz w:val="24"/>
          <w:szCs w:val="24"/>
          <w:highlight w:val="none"/>
        </w:rPr>
        <w:t>获取招标文件。</w:t>
      </w:r>
    </w:p>
    <w:p w14:paraId="61C7A6D2">
      <w:pPr>
        <w:pStyle w:val="40"/>
        <w:keepNext w:val="0"/>
        <w:keepLines w:val="0"/>
        <w:pageBreakBefore w:val="0"/>
        <w:widowControl w:val="0"/>
        <w:numPr>
          <w:ilvl w:val="0"/>
          <w:numId w:val="0"/>
        </w:numPr>
        <w:tabs>
          <w:tab w:val="left" w:pos="1923"/>
        </w:tabs>
        <w:kinsoku/>
        <w:wordWrap/>
        <w:overflowPunct/>
        <w:topLinePunct w:val="0"/>
        <w:autoSpaceDE w:val="0"/>
        <w:autoSpaceDN w:val="0"/>
        <w:bidi w:val="0"/>
        <w:adjustRightInd/>
        <w:snapToGrid/>
        <w:spacing w:before="0" w:after="0" w:line="360" w:lineRule="auto"/>
        <w:ind w:left="440" w:leftChars="200" w:right="0" w:rightChars="0" w:firstLine="0" w:firstLineChars="0"/>
        <w:jc w:val="both"/>
        <w:textAlignment w:val="auto"/>
        <w:rPr>
          <w:rFonts w:hint="eastAsia" w:ascii="宋体" w:hAnsi="宋体" w:eastAsia="宋体" w:cs="宋体"/>
          <w:bCs/>
          <w:snapToGrid w:val="0"/>
          <w:color w:val="auto"/>
          <w:kern w:val="0"/>
          <w:sz w:val="24"/>
          <w:szCs w:val="24"/>
          <w:highlight w:val="none"/>
          <w:lang w:val="zh-CN" w:eastAsia="zh-CN" w:bidi="ar-SA"/>
        </w:rPr>
      </w:pPr>
      <w:r>
        <w:rPr>
          <w:rFonts w:hint="eastAsia" w:ascii="宋体" w:hAnsi="宋体" w:eastAsia="宋体" w:cs="宋体"/>
          <w:bCs/>
          <w:snapToGrid w:val="0"/>
          <w:color w:val="auto"/>
          <w:sz w:val="24"/>
          <w:szCs w:val="24"/>
          <w:highlight w:val="none"/>
        </w:rPr>
        <w:t>（3）招标文件获取过程中有任何疑问，请在工作时间拨打技术支持热线（非项目咨询）</w:t>
      </w:r>
      <w:r>
        <w:rPr>
          <w:rFonts w:hint="eastAsia" w:ascii="宋体" w:hAnsi="宋体" w:eastAsia="宋体" w:cs="宋体"/>
          <w:bCs/>
          <w:snapToGrid w:val="0"/>
          <w:color w:val="auto"/>
          <w:sz w:val="24"/>
          <w:szCs w:val="24"/>
          <w:highlight w:val="none"/>
          <w:u w:val="none"/>
          <w:lang w:val="en-US" w:eastAsia="zh-CN"/>
        </w:rPr>
        <w:t>：</w:t>
      </w:r>
      <w:r>
        <w:rPr>
          <w:rFonts w:hint="eastAsia" w:ascii="宋体" w:hAnsi="宋体" w:eastAsia="宋体" w:cs="宋体"/>
          <w:bCs/>
          <w:snapToGrid w:val="0"/>
          <w:color w:val="auto"/>
          <w:sz w:val="24"/>
          <w:szCs w:val="24"/>
          <w:highlight w:val="none"/>
          <w:u w:val="single"/>
          <w:lang w:val="en-US" w:eastAsia="zh-CN"/>
        </w:rPr>
        <w:t>0512-58188516。</w:t>
      </w:r>
      <w:r>
        <w:rPr>
          <w:rFonts w:hint="eastAsia" w:ascii="宋体" w:hAnsi="宋体" w:eastAsia="宋体" w:cs="宋体"/>
          <w:bCs/>
          <w:snapToGrid w:val="0"/>
          <w:color w:val="auto"/>
          <w:sz w:val="24"/>
          <w:szCs w:val="24"/>
          <w:highlight w:val="none"/>
        </w:rPr>
        <w:t>项目咨询请拨打招标代理电话：</w:t>
      </w:r>
      <w:r>
        <w:rPr>
          <w:rFonts w:hint="eastAsia" w:ascii="宋体" w:hAnsi="宋体" w:eastAsia="宋体" w:cs="宋体"/>
          <w:bCs/>
          <w:snapToGrid w:val="0"/>
          <w:color w:val="auto"/>
          <w:sz w:val="24"/>
          <w:szCs w:val="24"/>
          <w:highlight w:val="none"/>
          <w:u w:val="single"/>
          <w:lang w:val="en-US" w:eastAsia="zh-CN"/>
        </w:rPr>
        <w:t>17330686120</w:t>
      </w:r>
      <w:r>
        <w:rPr>
          <w:rFonts w:hint="eastAsia" w:ascii="宋体" w:hAnsi="宋体" w:eastAsia="宋体" w:cs="宋体"/>
          <w:bCs/>
          <w:snapToGrid w:val="0"/>
          <w:color w:val="auto"/>
          <w:sz w:val="24"/>
          <w:szCs w:val="24"/>
          <w:highlight w:val="none"/>
        </w:rPr>
        <w:t>。</w:t>
      </w:r>
    </w:p>
    <w:p w14:paraId="1A56EEAB">
      <w:pPr>
        <w:keepNext w:val="0"/>
        <w:keepLines w:val="0"/>
        <w:pageBreakBefore w:val="0"/>
        <w:widowControl w:val="0"/>
        <w:kinsoku/>
        <w:wordWrap/>
        <w:overflowPunct/>
        <w:topLinePunct w:val="0"/>
        <w:autoSpaceDE/>
        <w:autoSpaceDN/>
        <w:bidi w:val="0"/>
        <w:adjustRightInd/>
        <w:snapToGrid/>
        <w:spacing w:before="0" w:beforeLines="100" w:after="0" w:line="480" w:lineRule="auto"/>
        <w:ind w:left="0" w:right="0"/>
        <w:jc w:val="both"/>
        <w:textAlignment w:val="auto"/>
        <w:outlineLvl w:val="1"/>
        <w:rPr>
          <w:rFonts w:hint="eastAsia" w:ascii="宋体" w:hAnsi="宋体" w:eastAsia="宋体" w:cs="宋体"/>
          <w:b/>
          <w:bCs/>
          <w:color w:val="auto"/>
          <w:kern w:val="2"/>
          <w:sz w:val="28"/>
          <w:szCs w:val="28"/>
          <w:highlight w:val="none"/>
          <w:shd w:val="clear" w:color="FFFFFF" w:fill="D9D9D9"/>
          <w:lang w:val="en-US" w:eastAsia="zh-CN" w:bidi="ar-SA"/>
        </w:rPr>
      </w:pPr>
      <w:bookmarkStart w:id="40" w:name="_bookmark7"/>
      <w:bookmarkEnd w:id="40"/>
      <w:bookmarkStart w:id="41" w:name="_bookmark7"/>
      <w:bookmarkEnd w:id="41"/>
      <w:bookmarkStart w:id="42" w:name="_Toc8665"/>
      <w:bookmarkStart w:id="43" w:name="_Toc25016"/>
      <w:bookmarkStart w:id="44" w:name="_Toc7865"/>
      <w:r>
        <w:rPr>
          <w:rFonts w:hint="eastAsia" w:ascii="宋体" w:hAnsi="宋体" w:eastAsia="宋体" w:cs="宋体"/>
          <w:b/>
          <w:bCs/>
          <w:color w:val="auto"/>
          <w:kern w:val="2"/>
          <w:sz w:val="28"/>
          <w:szCs w:val="28"/>
          <w:highlight w:val="none"/>
          <w:shd w:val="clear" w:color="FFFFFF" w:fill="D9D9D9"/>
          <w:lang w:val="en-US" w:eastAsia="zh-CN" w:bidi="ar-SA"/>
        </w:rPr>
        <w:t>5. 投标文件的递交</w:t>
      </w:r>
      <w:bookmarkEnd w:id="42"/>
      <w:bookmarkEnd w:id="43"/>
      <w:bookmarkEnd w:id="44"/>
    </w:p>
    <w:p w14:paraId="1FC83492">
      <w:pPr>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leftChars="0" w:right="0" w:firstLine="480" w:firstLineChars="200"/>
        <w:textAlignment w:val="auto"/>
        <w:rPr>
          <w:rFonts w:hint="eastAsia" w:ascii="宋体" w:hAnsi="宋体" w:eastAsia="宋体" w:cs="宋体"/>
          <w:bCs/>
          <w:snapToGrid w:val="0"/>
          <w:color w:val="auto"/>
          <w:sz w:val="24"/>
          <w:szCs w:val="24"/>
          <w:highlight w:val="none"/>
        </w:rPr>
      </w:pPr>
      <w:r>
        <w:rPr>
          <w:rFonts w:hint="eastAsia" w:ascii="宋体" w:hAnsi="宋体" w:eastAsia="宋体" w:cs="宋体"/>
          <w:bCs/>
          <w:snapToGrid w:val="0"/>
          <w:color w:val="auto"/>
          <w:sz w:val="24"/>
          <w:szCs w:val="24"/>
          <w:highlight w:val="none"/>
          <w:lang w:val="en-US" w:eastAsia="zh-CN"/>
        </w:rPr>
        <w:t>5</w:t>
      </w:r>
      <w:r>
        <w:rPr>
          <w:rFonts w:hint="eastAsia" w:ascii="宋体" w:hAnsi="宋体" w:eastAsia="宋体" w:cs="宋体"/>
          <w:bCs/>
          <w:snapToGrid w:val="0"/>
          <w:color w:val="auto"/>
          <w:sz w:val="24"/>
          <w:szCs w:val="24"/>
          <w:highlight w:val="none"/>
        </w:rPr>
        <w:t>.1 投标文件递交的截止时间</w:t>
      </w:r>
      <w:r>
        <w:rPr>
          <w:rFonts w:hint="eastAsia" w:cs="宋体"/>
          <w:bCs/>
          <w:snapToGrid w:val="0"/>
          <w:color w:val="auto"/>
          <w:sz w:val="24"/>
          <w:szCs w:val="24"/>
          <w:highlight w:val="none"/>
          <w:lang w:eastAsia="zh-CN"/>
        </w:rPr>
        <w:t>（</w:t>
      </w:r>
      <w:r>
        <w:rPr>
          <w:rFonts w:hint="eastAsia" w:ascii="宋体" w:hAnsi="宋体" w:eastAsia="宋体" w:cs="宋体"/>
          <w:bCs/>
          <w:snapToGrid w:val="0"/>
          <w:color w:val="auto"/>
          <w:sz w:val="24"/>
          <w:szCs w:val="24"/>
          <w:highlight w:val="none"/>
        </w:rPr>
        <w:t>投标截止时间，下同</w:t>
      </w:r>
      <w:r>
        <w:rPr>
          <w:rFonts w:hint="eastAsia" w:cs="宋体"/>
          <w:bCs/>
          <w:snapToGrid w:val="0"/>
          <w:color w:val="auto"/>
          <w:sz w:val="24"/>
          <w:szCs w:val="24"/>
          <w:highlight w:val="none"/>
          <w:lang w:eastAsia="zh-CN"/>
        </w:rPr>
        <w:t>）</w:t>
      </w:r>
      <w:r>
        <w:rPr>
          <w:rFonts w:hint="eastAsia" w:ascii="宋体" w:hAnsi="宋体" w:eastAsia="宋体" w:cs="宋体"/>
          <w:bCs/>
          <w:snapToGrid w:val="0"/>
          <w:color w:val="auto"/>
          <w:sz w:val="24"/>
          <w:szCs w:val="24"/>
          <w:highlight w:val="none"/>
        </w:rPr>
        <w:t>为</w:t>
      </w:r>
      <w:r>
        <w:rPr>
          <w:rFonts w:hint="eastAsia" w:ascii="宋体" w:hAnsi="宋体" w:eastAsia="宋体" w:cs="宋体"/>
          <w:bCs/>
          <w:snapToGrid w:val="0"/>
          <w:color w:val="auto"/>
          <w:sz w:val="24"/>
          <w:szCs w:val="24"/>
          <w:highlight w:val="none"/>
          <w:u w:val="single"/>
          <w:lang w:val="en-US" w:eastAsia="zh-CN"/>
        </w:rPr>
        <w:t>2026</w:t>
      </w:r>
      <w:r>
        <w:rPr>
          <w:rFonts w:hint="eastAsia" w:ascii="宋体" w:hAnsi="宋体" w:eastAsia="宋体" w:cs="宋体"/>
          <w:bCs/>
          <w:snapToGrid w:val="0"/>
          <w:color w:val="auto"/>
          <w:sz w:val="24"/>
          <w:szCs w:val="24"/>
          <w:highlight w:val="none"/>
        </w:rPr>
        <w:t>年</w:t>
      </w:r>
      <w:r>
        <w:rPr>
          <w:rFonts w:hint="eastAsia" w:ascii="宋体" w:hAnsi="宋体" w:eastAsia="宋体" w:cs="宋体"/>
          <w:bCs/>
          <w:snapToGrid w:val="0"/>
          <w:color w:val="auto"/>
          <w:sz w:val="24"/>
          <w:szCs w:val="24"/>
          <w:highlight w:val="none"/>
          <w:u w:val="single"/>
          <w:lang w:val="en-US" w:eastAsia="zh-CN"/>
        </w:rPr>
        <w:t>1</w:t>
      </w:r>
      <w:r>
        <w:rPr>
          <w:rFonts w:hint="eastAsia" w:ascii="宋体" w:hAnsi="宋体" w:eastAsia="宋体" w:cs="宋体"/>
          <w:bCs/>
          <w:snapToGrid w:val="0"/>
          <w:color w:val="auto"/>
          <w:sz w:val="24"/>
          <w:szCs w:val="24"/>
          <w:highlight w:val="none"/>
        </w:rPr>
        <w:t>月</w:t>
      </w:r>
      <w:r>
        <w:rPr>
          <w:rFonts w:hint="eastAsia" w:ascii="宋体" w:hAnsi="宋体" w:eastAsia="宋体" w:cs="宋体"/>
          <w:bCs/>
          <w:snapToGrid w:val="0"/>
          <w:color w:val="auto"/>
          <w:sz w:val="24"/>
          <w:szCs w:val="24"/>
          <w:highlight w:val="none"/>
          <w:u w:val="single"/>
          <w:lang w:val="en-US" w:eastAsia="zh-CN"/>
        </w:rPr>
        <w:t xml:space="preserve"> </w:t>
      </w:r>
      <w:r>
        <w:rPr>
          <w:rFonts w:hint="eastAsia" w:cs="宋体"/>
          <w:bCs/>
          <w:snapToGrid w:val="0"/>
          <w:color w:val="auto"/>
          <w:sz w:val="24"/>
          <w:szCs w:val="24"/>
          <w:highlight w:val="none"/>
          <w:u w:val="single"/>
          <w:lang w:val="en-US" w:eastAsia="zh-CN"/>
        </w:rPr>
        <w:t xml:space="preserve">  </w:t>
      </w:r>
      <w:r>
        <w:rPr>
          <w:rFonts w:hint="eastAsia" w:ascii="宋体" w:hAnsi="宋体" w:eastAsia="宋体" w:cs="宋体"/>
          <w:bCs/>
          <w:snapToGrid w:val="0"/>
          <w:color w:val="auto"/>
          <w:sz w:val="24"/>
          <w:szCs w:val="24"/>
          <w:highlight w:val="none"/>
        </w:rPr>
        <w:t>日</w:t>
      </w:r>
      <w:r>
        <w:rPr>
          <w:rFonts w:hint="eastAsia" w:ascii="宋体" w:hAnsi="宋体" w:eastAsia="宋体" w:cs="宋体"/>
          <w:bCs/>
          <w:snapToGrid w:val="0"/>
          <w:color w:val="auto"/>
          <w:sz w:val="24"/>
          <w:szCs w:val="24"/>
          <w:highlight w:val="none"/>
          <w:u w:val="single"/>
          <w:lang w:val="en-US" w:eastAsia="zh-CN"/>
        </w:rPr>
        <w:t>09</w:t>
      </w:r>
      <w:r>
        <w:rPr>
          <w:rFonts w:hint="eastAsia" w:ascii="宋体" w:hAnsi="宋体" w:eastAsia="宋体" w:cs="宋体"/>
          <w:bCs/>
          <w:snapToGrid w:val="0"/>
          <w:color w:val="auto"/>
          <w:sz w:val="24"/>
          <w:szCs w:val="24"/>
          <w:highlight w:val="none"/>
        </w:rPr>
        <w:t>时</w:t>
      </w:r>
      <w:r>
        <w:rPr>
          <w:rFonts w:hint="eastAsia" w:ascii="宋体" w:hAnsi="宋体" w:eastAsia="宋体" w:cs="宋体"/>
          <w:bCs/>
          <w:snapToGrid w:val="0"/>
          <w:color w:val="auto"/>
          <w:sz w:val="24"/>
          <w:szCs w:val="24"/>
          <w:highlight w:val="none"/>
          <w:u w:val="single"/>
          <w:lang w:val="en-US" w:eastAsia="zh-CN"/>
        </w:rPr>
        <w:t>00</w:t>
      </w:r>
      <w:r>
        <w:rPr>
          <w:rFonts w:hint="eastAsia" w:ascii="宋体" w:hAnsi="宋体" w:eastAsia="宋体" w:cs="宋体"/>
          <w:bCs/>
          <w:snapToGrid w:val="0"/>
          <w:color w:val="auto"/>
          <w:sz w:val="24"/>
          <w:szCs w:val="24"/>
          <w:highlight w:val="none"/>
        </w:rPr>
        <w:t>分，投标人应在截止时间前通过</w:t>
      </w:r>
      <w:r>
        <w:rPr>
          <w:rFonts w:hint="eastAsia" w:ascii="宋体" w:hAnsi="宋体" w:eastAsia="宋体" w:cs="宋体"/>
          <w:bCs/>
          <w:snapToGrid w:val="0"/>
          <w:color w:val="auto"/>
          <w:sz w:val="24"/>
          <w:szCs w:val="24"/>
          <w:highlight w:val="none"/>
          <w:u w:val="single"/>
        </w:rPr>
        <w:t>淮北市公共资源交易中心电子交易系统</w:t>
      </w:r>
      <w:r>
        <w:rPr>
          <w:rFonts w:hint="eastAsia" w:cs="宋体"/>
          <w:bCs/>
          <w:snapToGrid w:val="0"/>
          <w:color w:val="auto"/>
          <w:sz w:val="24"/>
          <w:szCs w:val="24"/>
          <w:highlight w:val="none"/>
          <w:u w:val="single"/>
          <w:lang w:eastAsia="zh-CN"/>
        </w:rPr>
        <w:t>（</w:t>
      </w:r>
      <w:r>
        <w:rPr>
          <w:rFonts w:hint="eastAsia" w:ascii="宋体" w:hAnsi="宋体" w:eastAsia="宋体" w:cs="宋体"/>
          <w:bCs/>
          <w:snapToGrid w:val="0"/>
          <w:color w:val="auto"/>
          <w:sz w:val="24"/>
          <w:szCs w:val="24"/>
          <w:highlight w:val="none"/>
        </w:rPr>
        <w:t>电子招标投标交易平台</w:t>
      </w:r>
      <w:r>
        <w:rPr>
          <w:rFonts w:hint="eastAsia" w:cs="宋体"/>
          <w:bCs/>
          <w:snapToGrid w:val="0"/>
          <w:color w:val="auto"/>
          <w:sz w:val="24"/>
          <w:szCs w:val="24"/>
          <w:highlight w:val="none"/>
          <w:lang w:eastAsia="zh-CN"/>
        </w:rPr>
        <w:t>）</w:t>
      </w:r>
      <w:r>
        <w:rPr>
          <w:rFonts w:hint="eastAsia" w:ascii="宋体" w:hAnsi="宋体" w:eastAsia="宋体" w:cs="宋体"/>
          <w:bCs/>
          <w:snapToGrid w:val="0"/>
          <w:color w:val="auto"/>
          <w:sz w:val="24"/>
          <w:szCs w:val="24"/>
          <w:highlight w:val="none"/>
        </w:rPr>
        <w:t>递交电子投标文件。</w:t>
      </w:r>
    </w:p>
    <w:p w14:paraId="2DDE7103">
      <w:pPr>
        <w:pStyle w:val="40"/>
        <w:keepNext w:val="0"/>
        <w:keepLines w:val="0"/>
        <w:pageBreakBefore w:val="0"/>
        <w:widowControl w:val="0"/>
        <w:numPr>
          <w:ilvl w:val="0"/>
          <w:numId w:val="0"/>
        </w:numPr>
        <w:tabs>
          <w:tab w:val="left" w:pos="1923"/>
          <w:tab w:val="left" w:pos="990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default"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sz w:val="24"/>
          <w:szCs w:val="24"/>
          <w:highlight w:val="none"/>
          <w:lang w:val="en-US" w:eastAsia="zh-CN"/>
        </w:rPr>
        <w:t>5</w:t>
      </w:r>
      <w:r>
        <w:rPr>
          <w:rFonts w:hint="eastAsia" w:ascii="宋体" w:hAnsi="宋体" w:eastAsia="宋体" w:cs="宋体"/>
          <w:bCs/>
          <w:snapToGrid w:val="0"/>
          <w:color w:val="auto"/>
          <w:sz w:val="24"/>
          <w:szCs w:val="24"/>
          <w:highlight w:val="none"/>
        </w:rPr>
        <w:t>.2 逾期送达的投标文件，电子招标投标交易平台将予以拒收。</w:t>
      </w:r>
    </w:p>
    <w:p w14:paraId="5C350D8D">
      <w:pPr>
        <w:keepNext w:val="0"/>
        <w:keepLines w:val="0"/>
        <w:pageBreakBefore w:val="0"/>
        <w:widowControl w:val="0"/>
        <w:kinsoku/>
        <w:wordWrap/>
        <w:overflowPunct/>
        <w:topLinePunct w:val="0"/>
        <w:autoSpaceDE/>
        <w:autoSpaceDN/>
        <w:bidi w:val="0"/>
        <w:adjustRightInd/>
        <w:snapToGrid/>
        <w:spacing w:before="0" w:beforeLines="100" w:after="0" w:line="480" w:lineRule="auto"/>
        <w:ind w:left="0" w:right="0"/>
        <w:jc w:val="both"/>
        <w:textAlignment w:val="auto"/>
        <w:outlineLvl w:val="1"/>
        <w:rPr>
          <w:rFonts w:hint="eastAsia" w:ascii="宋体" w:hAnsi="宋体" w:eastAsia="宋体" w:cs="宋体"/>
          <w:b/>
          <w:bCs/>
          <w:color w:val="auto"/>
          <w:kern w:val="2"/>
          <w:sz w:val="28"/>
          <w:szCs w:val="28"/>
          <w:highlight w:val="none"/>
          <w:shd w:val="clear" w:color="FFFFFF" w:fill="D9D9D9"/>
          <w:lang w:val="en-US" w:eastAsia="zh-CN" w:bidi="ar-SA"/>
        </w:rPr>
      </w:pPr>
      <w:bookmarkStart w:id="45" w:name="_bookmark8"/>
      <w:bookmarkEnd w:id="45"/>
      <w:bookmarkStart w:id="46" w:name="_bookmark8"/>
      <w:bookmarkEnd w:id="46"/>
      <w:bookmarkStart w:id="47" w:name="_Toc18542"/>
      <w:bookmarkStart w:id="48" w:name="_Toc31343"/>
      <w:bookmarkStart w:id="49" w:name="_Toc7130"/>
      <w:r>
        <w:rPr>
          <w:rFonts w:hint="eastAsia" w:ascii="宋体" w:hAnsi="宋体" w:eastAsia="宋体" w:cs="宋体"/>
          <w:b/>
          <w:bCs/>
          <w:color w:val="auto"/>
          <w:kern w:val="2"/>
          <w:sz w:val="28"/>
          <w:szCs w:val="28"/>
          <w:highlight w:val="none"/>
          <w:shd w:val="clear" w:color="FFFFFF" w:fill="D9D9D9"/>
          <w:lang w:val="en-US" w:eastAsia="zh-CN" w:bidi="ar-SA"/>
        </w:rPr>
        <w:t>6. 发布公告的媒介</w:t>
      </w:r>
      <w:bookmarkEnd w:id="47"/>
      <w:bookmarkEnd w:id="48"/>
      <w:bookmarkEnd w:id="49"/>
    </w:p>
    <w:p w14:paraId="15629736">
      <w:pPr>
        <w:pStyle w:val="13"/>
        <w:keepNext w:val="0"/>
        <w:keepLines w:val="0"/>
        <w:pageBreakBefore w:val="0"/>
        <w:widowControl w:val="0"/>
        <w:tabs>
          <w:tab w:val="left" w:pos="4704"/>
        </w:tabs>
        <w:kinsoku/>
        <w:wordWrap/>
        <w:overflowPunct/>
        <w:topLinePunct w:val="0"/>
        <w:autoSpaceDE w:val="0"/>
        <w:autoSpaceDN w:val="0"/>
        <w:bidi w:val="0"/>
        <w:adjustRightInd/>
        <w:snapToGrid/>
        <w:spacing w:line="360" w:lineRule="auto"/>
        <w:ind w:left="220" w:leftChars="100" w:right="0" w:rightChars="0" w:firstLine="480" w:firstLineChars="200"/>
        <w:jc w:val="both"/>
        <w:textAlignment w:val="auto"/>
        <w:rPr>
          <w:color w:val="auto"/>
          <w:sz w:val="24"/>
          <w:szCs w:val="24"/>
          <w:highlight w:val="none"/>
        </w:rPr>
      </w:pPr>
      <w:r>
        <w:rPr>
          <w:color w:val="auto"/>
          <w:sz w:val="24"/>
          <w:szCs w:val="24"/>
          <w:highlight w:val="none"/>
        </w:rPr>
        <w:t>本次</w:t>
      </w:r>
      <w:r>
        <w:rPr>
          <w:color w:val="auto"/>
          <w:spacing w:val="-3"/>
          <w:sz w:val="24"/>
          <w:szCs w:val="24"/>
          <w:highlight w:val="none"/>
        </w:rPr>
        <w:t>招</w:t>
      </w:r>
      <w:r>
        <w:rPr>
          <w:color w:val="auto"/>
          <w:sz w:val="24"/>
          <w:szCs w:val="24"/>
          <w:highlight w:val="none"/>
        </w:rPr>
        <w:t>标</w:t>
      </w:r>
      <w:r>
        <w:rPr>
          <w:color w:val="auto"/>
          <w:spacing w:val="-3"/>
          <w:sz w:val="24"/>
          <w:szCs w:val="24"/>
          <w:highlight w:val="none"/>
        </w:rPr>
        <w:t>公</w:t>
      </w:r>
      <w:r>
        <w:rPr>
          <w:color w:val="auto"/>
          <w:sz w:val="24"/>
          <w:szCs w:val="24"/>
          <w:highlight w:val="none"/>
        </w:rPr>
        <w:t>告</w:t>
      </w:r>
      <w:r>
        <w:rPr>
          <w:color w:val="auto"/>
          <w:spacing w:val="-3"/>
          <w:sz w:val="24"/>
          <w:szCs w:val="24"/>
          <w:highlight w:val="none"/>
        </w:rPr>
        <w:t>同</w:t>
      </w:r>
      <w:r>
        <w:rPr>
          <w:color w:val="auto"/>
          <w:sz w:val="24"/>
          <w:szCs w:val="24"/>
          <w:highlight w:val="none"/>
        </w:rPr>
        <w:t>时</w:t>
      </w:r>
      <w:r>
        <w:rPr>
          <w:color w:val="auto"/>
          <w:spacing w:val="-3"/>
          <w:sz w:val="24"/>
          <w:szCs w:val="24"/>
          <w:highlight w:val="none"/>
        </w:rPr>
        <w:t>在</w:t>
      </w:r>
      <w:r>
        <w:rPr>
          <w:color w:val="auto"/>
          <w:spacing w:val="-3"/>
          <w:sz w:val="24"/>
          <w:szCs w:val="24"/>
          <w:highlight w:val="none"/>
          <w:u w:val="single"/>
        </w:rPr>
        <w:t xml:space="preserve"> </w:t>
      </w:r>
      <w:r>
        <w:rPr>
          <w:rFonts w:hint="eastAsia"/>
          <w:color w:val="auto"/>
          <w:spacing w:val="-3"/>
          <w:sz w:val="24"/>
          <w:szCs w:val="24"/>
          <w:highlight w:val="none"/>
          <w:u w:val="single"/>
        </w:rPr>
        <w:t>安徽省公共资源交易监管网和淮北市公共资源交易中心网站</w:t>
      </w:r>
      <w:r>
        <w:rPr>
          <w:color w:val="auto"/>
          <w:sz w:val="24"/>
          <w:szCs w:val="24"/>
          <w:highlight w:val="none"/>
        </w:rPr>
        <w:t>上</w:t>
      </w:r>
      <w:r>
        <w:rPr>
          <w:color w:val="auto"/>
          <w:spacing w:val="-3"/>
          <w:sz w:val="24"/>
          <w:szCs w:val="24"/>
          <w:highlight w:val="none"/>
        </w:rPr>
        <w:t>发</w:t>
      </w:r>
      <w:r>
        <w:rPr>
          <w:color w:val="auto"/>
          <w:sz w:val="24"/>
          <w:szCs w:val="24"/>
          <w:highlight w:val="none"/>
        </w:rPr>
        <w:t>布。</w:t>
      </w:r>
    </w:p>
    <w:p w14:paraId="0052AA38">
      <w:pPr>
        <w:keepNext w:val="0"/>
        <w:keepLines w:val="0"/>
        <w:pageBreakBefore w:val="0"/>
        <w:widowControl w:val="0"/>
        <w:kinsoku/>
        <w:wordWrap/>
        <w:overflowPunct/>
        <w:topLinePunct w:val="0"/>
        <w:autoSpaceDE/>
        <w:autoSpaceDN/>
        <w:bidi w:val="0"/>
        <w:adjustRightInd/>
        <w:snapToGrid/>
        <w:spacing w:before="0" w:beforeLines="100" w:after="0" w:line="480" w:lineRule="auto"/>
        <w:ind w:left="0" w:right="0"/>
        <w:jc w:val="both"/>
        <w:textAlignment w:val="auto"/>
        <w:outlineLvl w:val="1"/>
        <w:rPr>
          <w:rFonts w:hint="eastAsia" w:ascii="宋体" w:hAnsi="宋体" w:eastAsia="宋体" w:cs="宋体"/>
          <w:b/>
          <w:bCs/>
          <w:color w:val="auto"/>
          <w:kern w:val="2"/>
          <w:sz w:val="28"/>
          <w:szCs w:val="28"/>
          <w:highlight w:val="none"/>
          <w:shd w:val="clear" w:color="FFFFFF" w:fill="D9D9D9"/>
          <w:lang w:val="en-US" w:eastAsia="zh-CN" w:bidi="ar-SA"/>
        </w:rPr>
      </w:pPr>
      <w:bookmarkStart w:id="50" w:name="_bookmark9"/>
      <w:bookmarkEnd w:id="50"/>
      <w:bookmarkStart w:id="51" w:name="_bookmark9"/>
      <w:bookmarkEnd w:id="51"/>
      <w:bookmarkStart w:id="52" w:name="_Toc16377"/>
      <w:bookmarkStart w:id="53" w:name="_Toc31083"/>
      <w:bookmarkStart w:id="54" w:name="_Toc7433"/>
      <w:r>
        <w:rPr>
          <w:rFonts w:hint="eastAsia" w:ascii="宋体" w:hAnsi="宋体" w:eastAsia="宋体" w:cs="宋体"/>
          <w:b/>
          <w:bCs/>
          <w:color w:val="auto"/>
          <w:kern w:val="2"/>
          <w:sz w:val="28"/>
          <w:szCs w:val="28"/>
          <w:highlight w:val="none"/>
          <w:shd w:val="clear" w:color="FFFFFF" w:fill="D9D9D9"/>
          <w:lang w:val="en-US" w:eastAsia="zh-CN" w:bidi="ar-SA"/>
        </w:rPr>
        <w:t>7. 注意事项</w:t>
      </w:r>
      <w:bookmarkEnd w:id="52"/>
      <w:bookmarkEnd w:id="53"/>
      <w:bookmarkEnd w:id="54"/>
    </w:p>
    <w:p w14:paraId="7744636E">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firstLine="480" w:firstLineChars="200"/>
        <w:jc w:val="both"/>
        <w:textAlignment w:val="auto"/>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7.</w:t>
      </w:r>
      <w:r>
        <w:rPr>
          <w:rFonts w:hint="eastAsia" w:cs="宋体"/>
          <w:bCs/>
          <w:snapToGrid w:val="0"/>
          <w:color w:val="auto"/>
          <w:kern w:val="0"/>
          <w:sz w:val="24"/>
          <w:szCs w:val="24"/>
          <w:highlight w:val="none"/>
          <w:lang w:val="en-US" w:eastAsia="zh-CN" w:bidi="ar-SA"/>
        </w:rPr>
        <w:t>1</w:t>
      </w:r>
      <w:r>
        <w:rPr>
          <w:rFonts w:hint="eastAsia" w:ascii="宋体" w:hAnsi="宋体" w:eastAsia="宋体" w:cs="宋体"/>
          <w:bCs/>
          <w:snapToGrid w:val="0"/>
          <w:color w:val="auto"/>
          <w:kern w:val="0"/>
          <w:sz w:val="24"/>
          <w:szCs w:val="24"/>
          <w:highlight w:val="none"/>
          <w:lang w:val="en-US" w:eastAsia="zh-CN" w:bidi="ar-SA"/>
        </w:rPr>
        <w:t>、投标人应合理安排招标文件获取时间，特别</w:t>
      </w:r>
      <w:r>
        <w:rPr>
          <w:rFonts w:hint="eastAsia" w:cs="宋体"/>
          <w:bCs/>
          <w:snapToGrid w:val="0"/>
          <w:color w:val="auto"/>
          <w:kern w:val="0"/>
          <w:sz w:val="24"/>
          <w:szCs w:val="24"/>
          <w:highlight w:val="none"/>
          <w:lang w:val="en-US" w:eastAsia="zh-CN" w:bidi="ar-SA"/>
        </w:rPr>
        <w:t>是在</w:t>
      </w:r>
      <w:r>
        <w:rPr>
          <w:rFonts w:hint="eastAsia" w:ascii="宋体" w:hAnsi="宋体" w:eastAsia="宋体" w:cs="宋体"/>
          <w:bCs/>
          <w:snapToGrid w:val="0"/>
          <w:color w:val="auto"/>
          <w:kern w:val="0"/>
          <w:sz w:val="24"/>
          <w:szCs w:val="24"/>
          <w:highlight w:val="none"/>
          <w:lang w:val="en-US" w:eastAsia="zh-CN" w:bidi="ar-SA"/>
        </w:rPr>
        <w:t>网络速度慢的地区防止在系统关闭前网络拥堵无法操作。如果因计算机及网络故障造成无法完成招标文件获取，责任自负。</w:t>
      </w:r>
    </w:p>
    <w:p w14:paraId="4B4D5403">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firstLine="480" w:firstLineChars="200"/>
        <w:jc w:val="both"/>
        <w:textAlignment w:val="auto"/>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7.</w:t>
      </w:r>
      <w:r>
        <w:rPr>
          <w:rFonts w:hint="eastAsia" w:cs="宋体"/>
          <w:bCs/>
          <w:snapToGrid w:val="0"/>
          <w:color w:val="auto"/>
          <w:kern w:val="0"/>
          <w:sz w:val="24"/>
          <w:szCs w:val="24"/>
          <w:highlight w:val="none"/>
          <w:lang w:val="en-US" w:eastAsia="zh-CN" w:bidi="ar-SA"/>
        </w:rPr>
        <w:t>2</w:t>
      </w:r>
      <w:r>
        <w:rPr>
          <w:rFonts w:hint="eastAsia" w:ascii="宋体" w:hAnsi="宋体" w:eastAsia="宋体" w:cs="宋体"/>
          <w:bCs/>
          <w:snapToGrid w:val="0"/>
          <w:color w:val="auto"/>
          <w:kern w:val="0"/>
          <w:sz w:val="24"/>
          <w:szCs w:val="24"/>
          <w:highlight w:val="none"/>
          <w:lang w:val="en-US" w:eastAsia="zh-CN" w:bidi="ar-SA"/>
        </w:rPr>
        <w:t>、本项目采用网上招投标方式，请投标人在“</w:t>
      </w:r>
      <w:r>
        <w:rPr>
          <w:rFonts w:hint="eastAsia"/>
          <w:color w:val="auto"/>
          <w:sz w:val="24"/>
          <w:szCs w:val="24"/>
          <w:highlight w:val="none"/>
          <w:lang w:eastAsia="zh-CN"/>
        </w:rPr>
        <w:t>淮北市公共资源交易中心网</w:t>
      </w:r>
      <w:r>
        <w:rPr>
          <w:rFonts w:hint="eastAsia"/>
          <w:color w:val="auto"/>
          <w:sz w:val="24"/>
          <w:szCs w:val="24"/>
          <w:highlight w:val="none"/>
          <w:lang w:val="en-US" w:eastAsia="zh-CN"/>
        </w:rPr>
        <w:t>站</w:t>
      </w:r>
      <w:r>
        <w:rPr>
          <w:rFonts w:hint="eastAsia" w:ascii="宋体" w:hAnsi="宋体" w:eastAsia="宋体" w:cs="宋体"/>
          <w:bCs/>
          <w:snapToGrid w:val="0"/>
          <w:color w:val="auto"/>
          <w:kern w:val="0"/>
          <w:sz w:val="24"/>
          <w:szCs w:val="24"/>
          <w:highlight w:val="none"/>
          <w:lang w:val="en-US" w:eastAsia="zh-CN" w:bidi="ar-SA"/>
        </w:rPr>
        <w:t>”交易服务——资料下载专区下载“电子招投标系统平台操作手册</w:t>
      </w:r>
      <w:r>
        <w:rPr>
          <w:rFonts w:hint="eastAsia" w:cs="宋体"/>
          <w:bCs/>
          <w:snapToGrid w:val="0"/>
          <w:color w:val="auto"/>
          <w:kern w:val="0"/>
          <w:sz w:val="24"/>
          <w:szCs w:val="24"/>
          <w:highlight w:val="none"/>
          <w:lang w:val="en-US" w:eastAsia="zh-CN" w:bidi="ar-SA"/>
        </w:rPr>
        <w:t>”“</w:t>
      </w:r>
      <w:r>
        <w:rPr>
          <w:rFonts w:hint="eastAsia" w:ascii="宋体" w:hAnsi="宋体" w:eastAsia="宋体" w:cs="宋体"/>
          <w:bCs/>
          <w:snapToGrid w:val="0"/>
          <w:color w:val="auto"/>
          <w:kern w:val="0"/>
          <w:sz w:val="24"/>
          <w:szCs w:val="24"/>
          <w:highlight w:val="none"/>
          <w:lang w:val="en-US" w:eastAsia="zh-CN" w:bidi="ar-SA"/>
        </w:rPr>
        <w:t>新点投标文件制作软件（安徽省互联互通版）”等相关资料，仔细阅读招标文件要求和相关操作手册。投标人须使用最新版投标文件制作工具，以免造成标书制作错误。软件启动时也将进行提示（需在国际互联网络通畅状态），各投标人需注意更新，如因此导致无效投标，责任自负。（如有技术问题请电话联系</w:t>
      </w:r>
      <w:r>
        <w:rPr>
          <w:rFonts w:hint="eastAsia" w:cs="宋体"/>
          <w:bCs/>
          <w:snapToGrid w:val="0"/>
          <w:color w:val="auto"/>
          <w:kern w:val="0"/>
          <w:sz w:val="24"/>
          <w:szCs w:val="24"/>
          <w:highlight w:val="none"/>
          <w:lang w:val="en-US" w:eastAsia="zh-CN" w:bidi="ar-SA"/>
        </w:rPr>
        <w:t>：</w:t>
      </w:r>
      <w:r>
        <w:rPr>
          <w:rFonts w:hint="eastAsia" w:ascii="宋体" w:hAnsi="宋体" w:eastAsia="宋体" w:cs="宋体"/>
          <w:bCs/>
          <w:snapToGrid w:val="0"/>
          <w:color w:val="auto"/>
          <w:kern w:val="0"/>
          <w:sz w:val="24"/>
          <w:szCs w:val="24"/>
          <w:highlight w:val="none"/>
          <w:lang w:val="en-US" w:eastAsia="zh-CN" w:bidi="ar-SA"/>
        </w:rPr>
        <w:t xml:space="preserve"> 新点技术热线0512-58188516）。</w:t>
      </w:r>
    </w:p>
    <w:p w14:paraId="1427071D">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firstLine="480" w:firstLineChars="200"/>
        <w:jc w:val="both"/>
        <w:textAlignment w:val="auto"/>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7.</w:t>
      </w:r>
      <w:r>
        <w:rPr>
          <w:rFonts w:hint="eastAsia" w:cs="宋体"/>
          <w:bCs/>
          <w:snapToGrid w:val="0"/>
          <w:color w:val="auto"/>
          <w:kern w:val="0"/>
          <w:sz w:val="24"/>
          <w:szCs w:val="24"/>
          <w:highlight w:val="none"/>
          <w:lang w:val="en-US" w:eastAsia="zh-CN" w:bidi="ar-SA"/>
        </w:rPr>
        <w:t>3</w:t>
      </w:r>
      <w:r>
        <w:rPr>
          <w:rFonts w:hint="eastAsia" w:ascii="宋体" w:hAnsi="宋体" w:eastAsia="宋体" w:cs="宋体"/>
          <w:bCs/>
          <w:snapToGrid w:val="0"/>
          <w:color w:val="auto"/>
          <w:kern w:val="0"/>
          <w:sz w:val="24"/>
          <w:szCs w:val="24"/>
          <w:highlight w:val="none"/>
          <w:lang w:val="en-US" w:eastAsia="zh-CN" w:bidi="ar-SA"/>
        </w:rPr>
        <w:t>、投标人须用数字证书签章和加密投标文件。必须使用企业CA锁</w:t>
      </w:r>
      <w:r>
        <w:rPr>
          <w:rFonts w:hint="eastAsia" w:cs="宋体"/>
          <w:bCs/>
          <w:snapToGrid w:val="0"/>
          <w:color w:val="auto"/>
          <w:kern w:val="0"/>
          <w:sz w:val="24"/>
          <w:szCs w:val="24"/>
          <w:highlight w:val="none"/>
          <w:lang w:val="en-US" w:eastAsia="zh-CN" w:bidi="ar-SA"/>
        </w:rPr>
        <w:t>，</w:t>
      </w:r>
      <w:r>
        <w:rPr>
          <w:rFonts w:hint="eastAsia" w:ascii="宋体" w:hAnsi="宋体" w:eastAsia="宋体" w:cs="宋体"/>
          <w:bCs/>
          <w:snapToGrid w:val="0"/>
          <w:color w:val="auto"/>
          <w:kern w:val="0"/>
          <w:sz w:val="24"/>
          <w:szCs w:val="24"/>
          <w:highlight w:val="none"/>
          <w:lang w:val="en-US" w:eastAsia="zh-CN" w:bidi="ar-SA"/>
        </w:rPr>
        <w:t>如未办理数字证书请及时咨询淮北市公共资源交易中心，联系电话</w:t>
      </w:r>
      <w:r>
        <w:rPr>
          <w:rFonts w:hint="eastAsia" w:cs="宋体"/>
          <w:bCs/>
          <w:snapToGrid w:val="0"/>
          <w:color w:val="auto"/>
          <w:kern w:val="0"/>
          <w:sz w:val="24"/>
          <w:szCs w:val="24"/>
          <w:highlight w:val="none"/>
          <w:lang w:val="en-US" w:eastAsia="zh-CN" w:bidi="ar-SA"/>
        </w:rPr>
        <w:t>：</w:t>
      </w:r>
      <w:r>
        <w:rPr>
          <w:rFonts w:hint="eastAsia" w:ascii="宋体" w:hAnsi="宋体" w:eastAsia="宋体" w:cs="宋体"/>
          <w:bCs/>
          <w:snapToGrid w:val="0"/>
          <w:color w:val="auto"/>
          <w:kern w:val="0"/>
          <w:sz w:val="24"/>
          <w:szCs w:val="24"/>
          <w:highlight w:val="none"/>
          <w:lang w:val="en-US" w:eastAsia="zh-CN" w:bidi="ar-SA"/>
        </w:rPr>
        <w:t>4006158899。如加密电子标书无法被系统导入或投标人未能在规定时间内远程解密完成的，视为投标人未提交合格投标文件。</w:t>
      </w:r>
    </w:p>
    <w:p w14:paraId="19A41A58">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firstLine="480" w:firstLineChars="200"/>
        <w:jc w:val="both"/>
        <w:textAlignment w:val="auto"/>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7.</w:t>
      </w:r>
      <w:r>
        <w:rPr>
          <w:rFonts w:hint="eastAsia" w:cs="宋体"/>
          <w:bCs/>
          <w:snapToGrid w:val="0"/>
          <w:color w:val="auto"/>
          <w:kern w:val="0"/>
          <w:sz w:val="24"/>
          <w:szCs w:val="24"/>
          <w:highlight w:val="none"/>
          <w:lang w:val="en-US" w:eastAsia="zh-CN" w:bidi="ar-SA"/>
        </w:rPr>
        <w:t>4</w:t>
      </w:r>
      <w:r>
        <w:rPr>
          <w:rFonts w:hint="eastAsia" w:ascii="宋体" w:hAnsi="宋体" w:eastAsia="宋体" w:cs="宋体"/>
          <w:bCs/>
          <w:snapToGrid w:val="0"/>
          <w:color w:val="auto"/>
          <w:kern w:val="0"/>
          <w:sz w:val="24"/>
          <w:szCs w:val="24"/>
          <w:highlight w:val="none"/>
          <w:lang w:val="en-US" w:eastAsia="zh-CN" w:bidi="ar-SA"/>
        </w:rPr>
        <w:t>、本项目招标的补遗、答疑等内容将在</w:t>
      </w:r>
      <w:r>
        <w:rPr>
          <w:rFonts w:hint="eastAsia"/>
          <w:color w:val="auto"/>
          <w:sz w:val="24"/>
          <w:szCs w:val="24"/>
          <w:highlight w:val="none"/>
          <w:lang w:eastAsia="zh-CN"/>
        </w:rPr>
        <w:t>淮北市公共资源交易中心网</w:t>
      </w:r>
      <w:r>
        <w:rPr>
          <w:rFonts w:hint="eastAsia"/>
          <w:color w:val="auto"/>
          <w:sz w:val="24"/>
          <w:szCs w:val="24"/>
          <w:highlight w:val="none"/>
          <w:lang w:val="en-US" w:eastAsia="zh-CN"/>
        </w:rPr>
        <w:t>站</w:t>
      </w:r>
      <w:r>
        <w:rPr>
          <w:rFonts w:hint="eastAsia" w:ascii="宋体" w:hAnsi="宋体" w:eastAsia="宋体" w:cs="宋体"/>
          <w:bCs/>
          <w:snapToGrid w:val="0"/>
          <w:color w:val="auto"/>
          <w:kern w:val="0"/>
          <w:sz w:val="24"/>
          <w:szCs w:val="24"/>
          <w:highlight w:val="none"/>
          <w:lang w:val="en-US" w:eastAsia="zh-CN" w:bidi="ar-SA"/>
        </w:rPr>
        <w:t>发布，请投标人及时主动关注，因未及时关注而对投标造成的不利影响，由投标人自行承担。</w:t>
      </w:r>
    </w:p>
    <w:p w14:paraId="4E8BCF9F">
      <w:pPr>
        <w:pStyle w:val="25"/>
        <w:keepNext w:val="0"/>
        <w:keepLines w:val="0"/>
        <w:pageBreakBefore w:val="0"/>
        <w:widowControl w:val="0"/>
        <w:kinsoku/>
        <w:wordWrap/>
        <w:overflowPunct/>
        <w:topLinePunct w:val="0"/>
        <w:bidi w:val="0"/>
        <w:ind w:left="0" w:leftChars="0" w:firstLine="480" w:firstLineChars="200"/>
        <w:textAlignment w:val="auto"/>
        <w:rPr>
          <w:rFonts w:hint="default"/>
          <w:color w:val="auto"/>
          <w:sz w:val="24"/>
          <w:szCs w:val="24"/>
          <w:highlight w:val="none"/>
          <w:lang w:val="en-US" w:eastAsia="zh-CN"/>
        </w:rPr>
      </w:pPr>
      <w:r>
        <w:rPr>
          <w:rFonts w:hint="eastAsia" w:hAnsi="宋体" w:cs="宋体"/>
          <w:bCs/>
          <w:snapToGrid w:val="0"/>
          <w:color w:val="auto"/>
          <w:kern w:val="0"/>
          <w:sz w:val="24"/>
          <w:szCs w:val="24"/>
          <w:highlight w:val="none"/>
          <w:lang w:val="en-US" w:eastAsia="zh-CN" w:bidi="ar-SA"/>
        </w:rPr>
        <w:t>7.555、本招标公告与招标文件不一致的，以招标文件为准。</w:t>
      </w:r>
    </w:p>
    <w:p w14:paraId="08B15E1A">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firstLine="480" w:firstLineChars="200"/>
        <w:jc w:val="both"/>
        <w:textAlignment w:val="auto"/>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7.</w:t>
      </w:r>
      <w:r>
        <w:rPr>
          <w:rFonts w:hint="eastAsia" w:cs="宋体"/>
          <w:bCs/>
          <w:snapToGrid w:val="0"/>
          <w:color w:val="auto"/>
          <w:kern w:val="0"/>
          <w:sz w:val="24"/>
          <w:szCs w:val="24"/>
          <w:highlight w:val="none"/>
          <w:lang w:val="en-US" w:eastAsia="zh-CN" w:bidi="ar-SA"/>
        </w:rPr>
        <w:t>6</w:t>
      </w:r>
      <w:r>
        <w:rPr>
          <w:rFonts w:hint="eastAsia" w:ascii="宋体" w:hAnsi="宋体" w:eastAsia="宋体" w:cs="宋体"/>
          <w:bCs/>
          <w:snapToGrid w:val="0"/>
          <w:color w:val="auto"/>
          <w:kern w:val="0"/>
          <w:sz w:val="24"/>
          <w:szCs w:val="24"/>
          <w:highlight w:val="none"/>
          <w:lang w:val="en-US" w:eastAsia="zh-CN" w:bidi="ar-SA"/>
        </w:rPr>
        <w:t>、投标保证金</w:t>
      </w:r>
    </w:p>
    <w:p w14:paraId="1BE06523">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firstLine="480" w:firstLineChars="200"/>
        <w:jc w:val="both"/>
        <w:textAlignment w:val="auto"/>
        <w:rPr>
          <w:rFonts w:hint="eastAsia"/>
          <w:color w:val="auto"/>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bidi="ar-SA"/>
        </w:rPr>
        <w:t>7.</w:t>
      </w:r>
      <w:r>
        <w:rPr>
          <w:rFonts w:hint="eastAsia" w:cs="宋体"/>
          <w:bCs/>
          <w:snapToGrid w:val="0"/>
          <w:color w:val="auto"/>
          <w:kern w:val="0"/>
          <w:sz w:val="24"/>
          <w:szCs w:val="24"/>
          <w:highlight w:val="none"/>
          <w:lang w:val="en-US" w:eastAsia="zh-CN" w:bidi="ar-SA"/>
        </w:rPr>
        <w:t>6</w:t>
      </w:r>
      <w:r>
        <w:rPr>
          <w:rFonts w:hint="eastAsia" w:ascii="宋体" w:hAnsi="宋体" w:eastAsia="宋体" w:cs="宋体"/>
          <w:bCs/>
          <w:snapToGrid w:val="0"/>
          <w:color w:val="auto"/>
          <w:kern w:val="0"/>
          <w:sz w:val="24"/>
          <w:szCs w:val="24"/>
          <w:highlight w:val="none"/>
          <w:lang w:val="en-US" w:eastAsia="zh-CN" w:bidi="ar-SA"/>
        </w:rPr>
        <w:t>.1</w:t>
      </w:r>
      <w:r>
        <w:rPr>
          <w:rFonts w:hint="eastAsia"/>
          <w:color w:val="auto"/>
          <w:sz w:val="24"/>
          <w:szCs w:val="24"/>
          <w:highlight w:val="none"/>
          <w:lang w:val="en-US" w:eastAsia="zh-CN"/>
        </w:rPr>
        <w:t>是否要求投标人递交投标保证金：</w:t>
      </w:r>
    </w:p>
    <w:p w14:paraId="052319B4">
      <w:pPr>
        <w:pStyle w:val="25"/>
        <w:keepNext w:val="0"/>
        <w:keepLines w:val="0"/>
        <w:pageBreakBefore w:val="0"/>
        <w:widowControl w:val="0"/>
        <w:kinsoku/>
        <w:wordWrap/>
        <w:overflowPunct/>
        <w:topLinePunct w:val="0"/>
        <w:bidi w:val="0"/>
        <w:ind w:left="0" w:leftChars="0"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不要求√要求</w:t>
      </w:r>
    </w:p>
    <w:p w14:paraId="405A0FD5">
      <w:pPr>
        <w:pStyle w:val="25"/>
        <w:keepNext w:val="0"/>
        <w:keepLines w:val="0"/>
        <w:pageBreakBefore w:val="0"/>
        <w:widowControl w:val="0"/>
        <w:kinsoku/>
        <w:wordWrap/>
        <w:overflowPunct/>
        <w:topLinePunct w:val="0"/>
        <w:bidi w:val="0"/>
        <w:ind w:left="0" w:leftChars="0"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1.投标保证金金额：人民币</w:t>
      </w:r>
      <w:r>
        <w:rPr>
          <w:rFonts w:hint="eastAsia"/>
          <w:color w:val="auto"/>
          <w:sz w:val="24"/>
          <w:szCs w:val="24"/>
          <w:highlight w:val="none"/>
          <w:u w:val="single"/>
          <w:lang w:val="en-US" w:eastAsia="zh-CN"/>
        </w:rPr>
        <w:t xml:space="preserve"> 50 </w:t>
      </w:r>
      <w:r>
        <w:rPr>
          <w:rFonts w:hint="eastAsia"/>
          <w:color w:val="auto"/>
          <w:sz w:val="24"/>
          <w:szCs w:val="24"/>
          <w:highlight w:val="none"/>
          <w:lang w:val="en-US" w:eastAsia="zh-CN"/>
        </w:rPr>
        <w:t>万元</w:t>
      </w:r>
    </w:p>
    <w:p w14:paraId="361C1370">
      <w:pPr>
        <w:pStyle w:val="25"/>
        <w:keepNext w:val="0"/>
        <w:keepLines w:val="0"/>
        <w:pageBreakBefore w:val="0"/>
        <w:widowControl w:val="0"/>
        <w:kinsoku/>
        <w:wordWrap/>
        <w:overflowPunct/>
        <w:topLinePunct w:val="0"/>
        <w:bidi w:val="0"/>
        <w:ind w:left="0" w:leftChars="0"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2.投标保证金形式：</w:t>
      </w:r>
    </w:p>
    <w:p w14:paraId="4298AFFB">
      <w:pPr>
        <w:pStyle w:val="25"/>
        <w:keepNext w:val="0"/>
        <w:keepLines w:val="0"/>
        <w:pageBreakBefore w:val="0"/>
        <w:widowControl w:val="0"/>
        <w:kinsoku/>
        <w:wordWrap/>
        <w:overflowPunct/>
        <w:topLinePunct w:val="0"/>
        <w:bidi w:val="0"/>
        <w:ind w:left="0" w:leftChars="0"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第一类：√银行转账√银行汇款√网银；第二类：√纸质银行保函；第三类：√电子保函（银行、保险、担保等）</w:t>
      </w:r>
    </w:p>
    <w:p w14:paraId="18059E60">
      <w:pPr>
        <w:pStyle w:val="25"/>
        <w:keepNext w:val="0"/>
        <w:keepLines w:val="0"/>
        <w:pageBreakBefore w:val="0"/>
        <w:widowControl w:val="0"/>
        <w:kinsoku/>
        <w:wordWrap/>
        <w:overflowPunct/>
        <w:topLinePunct w:val="0"/>
        <w:bidi w:val="0"/>
        <w:ind w:left="0" w:leftChars="0"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3.投标保证金提交方式：</w:t>
      </w:r>
    </w:p>
    <w:p w14:paraId="405DA8EE">
      <w:pPr>
        <w:pStyle w:val="25"/>
        <w:keepNext w:val="0"/>
        <w:keepLines w:val="0"/>
        <w:pageBreakBefore w:val="0"/>
        <w:widowControl w:val="0"/>
        <w:kinsoku/>
        <w:wordWrap/>
        <w:overflowPunct/>
        <w:topLinePunct w:val="0"/>
        <w:bidi w:val="0"/>
        <w:ind w:left="0" w:leftChars="0" w:firstLine="480" w:firstLineChars="200"/>
        <w:textAlignment w:val="auto"/>
        <w:rPr>
          <w:rFonts w:hint="eastAsia" w:ascii="宋体" w:hAnsi="Times New Roman" w:eastAsia="宋体" w:cs="Times New Roman"/>
          <w:color w:val="auto"/>
          <w:sz w:val="24"/>
          <w:szCs w:val="24"/>
          <w:highlight w:val="none"/>
          <w:lang w:val="en-US" w:eastAsia="zh-CN"/>
        </w:rPr>
      </w:pPr>
      <w:r>
        <w:rPr>
          <w:rFonts w:hint="eastAsia" w:ascii="宋体" w:hAnsi="Times New Roman" w:eastAsia="宋体" w:cs="Times New Roman"/>
          <w:color w:val="auto"/>
          <w:sz w:val="24"/>
          <w:szCs w:val="24"/>
          <w:highlight w:val="none"/>
          <w:lang w:val="en-US" w:eastAsia="zh-CN"/>
        </w:rPr>
        <w:t>（1）如采用第一类形式：</w:t>
      </w:r>
    </w:p>
    <w:p w14:paraId="3AF58995">
      <w:pPr>
        <w:pStyle w:val="25"/>
        <w:keepNext w:val="0"/>
        <w:keepLines w:val="0"/>
        <w:pageBreakBefore w:val="0"/>
        <w:widowControl w:val="0"/>
        <w:kinsoku/>
        <w:wordWrap/>
        <w:overflowPunct/>
        <w:topLinePunct w:val="0"/>
        <w:bidi w:val="0"/>
        <w:ind w:left="0" w:leftChars="0" w:firstLine="480" w:firstLineChars="200"/>
        <w:textAlignment w:val="auto"/>
        <w:rPr>
          <w:rFonts w:hint="eastAsia" w:ascii="宋体" w:hAnsi="Times New Roman" w:eastAsia="宋体" w:cs="Times New Roman"/>
          <w:color w:val="auto"/>
          <w:sz w:val="24"/>
          <w:szCs w:val="24"/>
          <w:highlight w:val="none"/>
          <w:lang w:val="en-US" w:eastAsia="zh-CN"/>
        </w:rPr>
      </w:pPr>
      <w:r>
        <w:rPr>
          <w:rFonts w:hint="eastAsia" w:ascii="宋体" w:hAnsi="Times New Roman" w:eastAsia="宋体" w:cs="Times New Roman"/>
          <w:color w:val="auto"/>
          <w:sz w:val="24"/>
          <w:szCs w:val="24"/>
          <w:highlight w:val="none"/>
          <w:lang w:val="en-US" w:eastAsia="zh-CN"/>
        </w:rPr>
        <w:t>①投标保证金专用账户的户名、账号、开户行：</w:t>
      </w:r>
    </w:p>
    <w:p w14:paraId="3422EF35">
      <w:pPr>
        <w:pStyle w:val="25"/>
        <w:keepNext w:val="0"/>
        <w:keepLines w:val="0"/>
        <w:pageBreakBefore w:val="0"/>
        <w:widowControl w:val="0"/>
        <w:kinsoku/>
        <w:wordWrap/>
        <w:overflowPunct/>
        <w:topLinePunct w:val="0"/>
        <w:bidi w:val="0"/>
        <w:ind w:left="0" w:leftChars="0" w:firstLine="480" w:firstLineChars="200"/>
        <w:textAlignment w:val="auto"/>
        <w:rPr>
          <w:rFonts w:hint="eastAsia" w:ascii="宋体" w:hAnsi="Times New Roman" w:eastAsia="宋体" w:cs="Times New Roman"/>
          <w:color w:val="auto"/>
          <w:sz w:val="24"/>
          <w:szCs w:val="24"/>
          <w:highlight w:val="none"/>
          <w:lang w:val="en-US" w:eastAsia="zh-CN"/>
        </w:rPr>
      </w:pPr>
    </w:p>
    <w:p w14:paraId="1498CDB7">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firstLine="480" w:firstLineChars="200"/>
        <w:jc w:val="both"/>
        <w:textAlignment w:val="auto"/>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②投标保证金必须从投标人的基本账户足额转入招标公告指定账户。投标保证金必须在投标截止时间前到达指定账户，由于投标人迟汇、错汇、误汇等未按规定提交投标保证金而引起的风险由投标人自负。</w:t>
      </w:r>
    </w:p>
    <w:p w14:paraId="6682C301">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firstLine="480" w:firstLineChars="200"/>
        <w:jc w:val="both"/>
        <w:textAlignment w:val="auto"/>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（2）如采用第二类形式：</w:t>
      </w:r>
    </w:p>
    <w:p w14:paraId="0D798558">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firstLine="480" w:firstLineChars="200"/>
        <w:jc w:val="both"/>
        <w:textAlignment w:val="auto"/>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①采用纸质银行保函的，应为投标人基本账户开户行出具的见索即付无条件银行保函；</w:t>
      </w:r>
    </w:p>
    <w:p w14:paraId="6684DB6F">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firstLine="480" w:firstLineChars="200"/>
        <w:jc w:val="both"/>
        <w:textAlignment w:val="auto"/>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②投标人在投标文件中必须提供【基本账户开户许可证】复印件（或影印件）（或投标企业基本账户开户银行的基本存款账户信息），并按格式承诺真实有效。同时将纸质银行保函复印件</w:t>
      </w:r>
      <w:r>
        <w:rPr>
          <w:rFonts w:hint="eastAsia" w:cs="宋体"/>
          <w:bCs/>
          <w:snapToGrid w:val="0"/>
          <w:color w:val="auto"/>
          <w:kern w:val="0"/>
          <w:sz w:val="24"/>
          <w:szCs w:val="24"/>
          <w:highlight w:val="none"/>
          <w:lang w:val="en-US" w:eastAsia="zh-CN" w:bidi="ar-SA"/>
        </w:rPr>
        <w:t>（</w:t>
      </w:r>
      <w:r>
        <w:rPr>
          <w:rFonts w:hint="eastAsia" w:ascii="宋体" w:hAnsi="宋体" w:eastAsia="宋体" w:cs="宋体"/>
          <w:bCs/>
          <w:snapToGrid w:val="0"/>
          <w:color w:val="auto"/>
          <w:kern w:val="0"/>
          <w:sz w:val="24"/>
          <w:szCs w:val="24"/>
          <w:highlight w:val="none"/>
          <w:lang w:val="en-US" w:eastAsia="zh-CN" w:bidi="ar-SA"/>
        </w:rPr>
        <w:t>或影印件</w:t>
      </w:r>
      <w:r>
        <w:rPr>
          <w:rFonts w:hint="eastAsia" w:cs="宋体"/>
          <w:bCs/>
          <w:snapToGrid w:val="0"/>
          <w:color w:val="auto"/>
          <w:kern w:val="0"/>
          <w:sz w:val="24"/>
          <w:szCs w:val="24"/>
          <w:highlight w:val="none"/>
          <w:lang w:val="en-US" w:eastAsia="zh-CN" w:bidi="ar-SA"/>
        </w:rPr>
        <w:t>）</w:t>
      </w:r>
      <w:r>
        <w:rPr>
          <w:rFonts w:hint="eastAsia" w:ascii="宋体" w:hAnsi="宋体" w:eastAsia="宋体" w:cs="宋体"/>
          <w:bCs/>
          <w:snapToGrid w:val="0"/>
          <w:color w:val="auto"/>
          <w:kern w:val="0"/>
          <w:sz w:val="24"/>
          <w:szCs w:val="24"/>
          <w:highlight w:val="none"/>
          <w:lang w:val="en-US" w:eastAsia="zh-CN" w:bidi="ar-SA"/>
        </w:rPr>
        <w:t>提供在投标文件中。</w:t>
      </w:r>
    </w:p>
    <w:p w14:paraId="7C39FAF7">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firstLine="480" w:firstLineChars="200"/>
        <w:jc w:val="both"/>
        <w:textAlignment w:val="auto"/>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③投标人在投标文件中必须提供明确有效的查询途径（网址链接及查询方式），否则该纸质银行保函无效。</w:t>
      </w:r>
    </w:p>
    <w:p w14:paraId="288F06F0">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firstLine="480" w:firstLineChars="200"/>
        <w:jc w:val="both"/>
        <w:textAlignment w:val="auto"/>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④中标候选人须在中标候选人公示期满后3个工作日内，将其开具至本项目的纸质银行保函原件提交招标人，且原件须与投标文件中提供的复印件（或影印件）一致，如存在未按规定提交或提交内容不一致的，招标人有权取消其中标候选人资格；发现弄虚作假的，招标人将报监管部门依法处理。</w:t>
      </w:r>
    </w:p>
    <w:p w14:paraId="684EF19A">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firstLine="480" w:firstLineChars="200"/>
        <w:jc w:val="both"/>
        <w:textAlignment w:val="auto"/>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（3）如采用第三类形式：</w:t>
      </w:r>
    </w:p>
    <w:p w14:paraId="343EF0D4">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firstLine="480" w:firstLineChars="200"/>
        <w:jc w:val="both"/>
        <w:textAlignment w:val="auto"/>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投标人须在投标文件递交截止时间前提供与淮北市公共资源交易中心交易系统对接的电子保函，否则视为投标保证金未按规定要求缴纳，由评标委员会否决其投标。</w:t>
      </w:r>
    </w:p>
    <w:p w14:paraId="11A9462C">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firstLine="480" w:firstLineChars="200"/>
        <w:jc w:val="both"/>
        <w:textAlignment w:val="auto"/>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注：采用第二类或第三类递交投标保证金的保函、保险、担保等有效期不得少于投标有效期。</w:t>
      </w:r>
    </w:p>
    <w:p w14:paraId="1AE41B19">
      <w:pPr>
        <w:keepNext w:val="0"/>
        <w:keepLines w:val="0"/>
        <w:pageBreakBefore w:val="0"/>
        <w:widowControl w:val="0"/>
        <w:kinsoku/>
        <w:wordWrap/>
        <w:overflowPunct/>
        <w:topLinePunct w:val="0"/>
        <w:autoSpaceDE/>
        <w:autoSpaceDN/>
        <w:bidi w:val="0"/>
        <w:adjustRightInd/>
        <w:snapToGrid/>
        <w:spacing w:before="0" w:beforeLines="100" w:after="0" w:line="480" w:lineRule="auto"/>
        <w:ind w:left="0" w:right="0"/>
        <w:jc w:val="both"/>
        <w:textAlignment w:val="auto"/>
        <w:outlineLvl w:val="1"/>
        <w:rPr>
          <w:rFonts w:hint="eastAsia" w:ascii="宋体" w:hAnsi="宋体" w:eastAsia="宋体" w:cs="宋体"/>
          <w:b/>
          <w:bCs/>
          <w:color w:val="auto"/>
          <w:kern w:val="2"/>
          <w:sz w:val="28"/>
          <w:szCs w:val="28"/>
          <w:highlight w:val="none"/>
          <w:shd w:val="clear" w:color="FFFFFF" w:fill="D9D9D9"/>
          <w:lang w:val="en-US" w:eastAsia="zh-CN" w:bidi="ar-SA"/>
        </w:rPr>
      </w:pPr>
      <w:bookmarkStart w:id="55" w:name="_bookmark10"/>
      <w:bookmarkEnd w:id="55"/>
      <w:bookmarkStart w:id="56" w:name="_bookmark10"/>
      <w:bookmarkEnd w:id="56"/>
      <w:bookmarkStart w:id="57" w:name="_Toc31306"/>
      <w:bookmarkStart w:id="58" w:name="_Toc25260"/>
      <w:bookmarkStart w:id="59" w:name="_Toc28967"/>
      <w:r>
        <w:rPr>
          <w:rFonts w:hint="eastAsia" w:ascii="宋体" w:hAnsi="宋体" w:eastAsia="宋体" w:cs="宋体"/>
          <w:b/>
          <w:bCs/>
          <w:color w:val="auto"/>
          <w:kern w:val="2"/>
          <w:sz w:val="28"/>
          <w:szCs w:val="28"/>
          <w:highlight w:val="none"/>
          <w:shd w:val="clear" w:color="FFFFFF" w:fill="D9D9D9"/>
          <w:lang w:val="en-US" w:eastAsia="zh-CN" w:bidi="ar-SA"/>
        </w:rPr>
        <w:t>8. 联系方式</w:t>
      </w:r>
      <w:bookmarkEnd w:id="57"/>
      <w:bookmarkEnd w:id="58"/>
      <w:bookmarkEnd w:id="59"/>
      <w:r>
        <w:rPr>
          <w:rFonts w:hint="eastAsia" w:ascii="宋体" w:hAnsi="宋体" w:eastAsia="宋体" w:cs="宋体"/>
          <w:b/>
          <w:bCs/>
          <w:color w:val="auto"/>
          <w:kern w:val="2"/>
          <w:sz w:val="28"/>
          <w:szCs w:val="28"/>
          <w:highlight w:val="none"/>
          <w:shd w:val="clear" w:color="FFFFFF" w:fill="D9D9D9"/>
          <w:lang w:val="en-US" w:eastAsia="zh-CN" w:bidi="ar-SA"/>
        </w:rPr>
        <w:t>（受理异议联系人及联系方式）</w:t>
      </w:r>
    </w:p>
    <w:p w14:paraId="46A6659B">
      <w:pPr>
        <w:autoSpaceDE/>
        <w:autoSpaceDN/>
        <w:adjustRightInd w:val="0"/>
        <w:snapToGrid w:val="0"/>
        <w:spacing w:before="0" w:after="0" w:line="360" w:lineRule="auto"/>
        <w:ind w:right="0" w:firstLine="482" w:firstLineChars="200"/>
        <w:jc w:val="both"/>
        <w:rPr>
          <w:rFonts w:hint="eastAsia" w:cs="宋体"/>
          <w:b/>
          <w:bCs w:val="0"/>
          <w:snapToGrid w:val="0"/>
          <w:color w:val="auto"/>
          <w:kern w:val="0"/>
          <w:sz w:val="24"/>
          <w:szCs w:val="24"/>
          <w:highlight w:val="none"/>
          <w:lang w:val="en-US" w:eastAsia="zh-CN" w:bidi="ar-SA"/>
        </w:rPr>
      </w:pPr>
      <w:r>
        <w:rPr>
          <w:rFonts w:hint="eastAsia" w:cs="宋体"/>
          <w:b/>
          <w:bCs w:val="0"/>
          <w:snapToGrid w:val="0"/>
          <w:color w:val="auto"/>
          <w:kern w:val="0"/>
          <w:sz w:val="24"/>
          <w:szCs w:val="24"/>
          <w:highlight w:val="none"/>
          <w:lang w:val="en-US" w:eastAsia="zh-CN" w:bidi="ar-SA"/>
        </w:rPr>
        <w:t>8.1 招标人</w:t>
      </w:r>
    </w:p>
    <w:p w14:paraId="4BB94403">
      <w:pPr>
        <w:autoSpaceDE/>
        <w:autoSpaceDN/>
        <w:adjustRightInd w:val="0"/>
        <w:snapToGrid w:val="0"/>
        <w:spacing w:before="0" w:after="0" w:line="360" w:lineRule="auto"/>
        <w:ind w:leftChars="400" w:right="0"/>
        <w:jc w:val="both"/>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招 标 人：淮北洁信水环境污染防治有限公司</w:t>
      </w:r>
    </w:p>
    <w:p w14:paraId="7221AAA5">
      <w:pPr>
        <w:autoSpaceDE/>
        <w:autoSpaceDN/>
        <w:adjustRightInd w:val="0"/>
        <w:snapToGrid w:val="0"/>
        <w:spacing w:before="0" w:after="0" w:line="360" w:lineRule="auto"/>
        <w:ind w:leftChars="400" w:right="0"/>
        <w:jc w:val="both"/>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地 址：</w:t>
      </w:r>
      <w:r>
        <w:rPr>
          <w:rFonts w:hint="eastAsia" w:cs="宋体"/>
          <w:bCs/>
          <w:snapToGrid w:val="0"/>
          <w:color w:val="auto"/>
          <w:kern w:val="0"/>
          <w:sz w:val="24"/>
          <w:szCs w:val="24"/>
          <w:highlight w:val="none"/>
          <w:lang w:val="en-US" w:eastAsia="zh-CN" w:bidi="ar-SA"/>
        </w:rPr>
        <w:t>安徽省淮北市相山区经济开发区淮海西路25号科创大厦20楼2002室</w:t>
      </w:r>
    </w:p>
    <w:p w14:paraId="0A5B2D11">
      <w:pPr>
        <w:autoSpaceDE/>
        <w:autoSpaceDN/>
        <w:adjustRightInd w:val="0"/>
        <w:snapToGrid w:val="0"/>
        <w:spacing w:before="0" w:after="0" w:line="360" w:lineRule="auto"/>
        <w:ind w:leftChars="400" w:right="0"/>
        <w:jc w:val="both"/>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邮    编：235000</w:t>
      </w:r>
    </w:p>
    <w:p w14:paraId="1CD324A0">
      <w:pPr>
        <w:autoSpaceDE/>
        <w:autoSpaceDN/>
        <w:adjustRightInd w:val="0"/>
        <w:snapToGrid w:val="0"/>
        <w:spacing w:before="0" w:after="0" w:line="360" w:lineRule="auto"/>
        <w:ind w:leftChars="400" w:right="0"/>
        <w:jc w:val="both"/>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联 系 人：张工</w:t>
      </w:r>
    </w:p>
    <w:p w14:paraId="3DD6B199">
      <w:pPr>
        <w:autoSpaceDE/>
        <w:autoSpaceDN/>
        <w:adjustRightInd w:val="0"/>
        <w:snapToGrid w:val="0"/>
        <w:spacing w:before="0" w:after="0" w:line="360" w:lineRule="auto"/>
        <w:ind w:leftChars="400" w:right="0"/>
        <w:jc w:val="both"/>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电    话：0561-3221610</w:t>
      </w:r>
    </w:p>
    <w:p w14:paraId="5DF3EC37">
      <w:pPr>
        <w:autoSpaceDE/>
        <w:autoSpaceDN/>
        <w:adjustRightInd w:val="0"/>
        <w:snapToGrid w:val="0"/>
        <w:spacing w:before="0" w:after="0" w:line="360" w:lineRule="auto"/>
        <w:ind w:right="0" w:firstLine="482" w:firstLineChars="200"/>
        <w:jc w:val="both"/>
        <w:rPr>
          <w:rFonts w:hint="eastAsia" w:cs="宋体"/>
          <w:b/>
          <w:bCs w:val="0"/>
          <w:snapToGrid w:val="0"/>
          <w:color w:val="auto"/>
          <w:kern w:val="0"/>
          <w:sz w:val="24"/>
          <w:szCs w:val="24"/>
          <w:highlight w:val="none"/>
          <w:lang w:val="en-US" w:eastAsia="zh-CN" w:bidi="ar-SA"/>
        </w:rPr>
      </w:pPr>
      <w:r>
        <w:rPr>
          <w:rFonts w:hint="eastAsia" w:cs="宋体"/>
          <w:b/>
          <w:bCs w:val="0"/>
          <w:snapToGrid w:val="0"/>
          <w:color w:val="auto"/>
          <w:kern w:val="0"/>
          <w:sz w:val="24"/>
          <w:szCs w:val="24"/>
          <w:highlight w:val="none"/>
          <w:lang w:val="en-US" w:eastAsia="zh-CN" w:bidi="ar-SA"/>
        </w:rPr>
        <w:t>8.2 招标代理机构</w:t>
      </w:r>
    </w:p>
    <w:p w14:paraId="47C1CED7">
      <w:pPr>
        <w:autoSpaceDE/>
        <w:autoSpaceDN/>
        <w:adjustRightInd w:val="0"/>
        <w:snapToGrid w:val="0"/>
        <w:spacing w:before="0" w:after="0" w:line="360" w:lineRule="auto"/>
        <w:ind w:leftChars="400" w:right="0"/>
        <w:jc w:val="both"/>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招标代理机构：安徽省河海工程项目管理有限责任公司</w:t>
      </w:r>
    </w:p>
    <w:p w14:paraId="2E349258">
      <w:pPr>
        <w:autoSpaceDE/>
        <w:autoSpaceDN/>
        <w:adjustRightInd w:val="0"/>
        <w:snapToGrid w:val="0"/>
        <w:spacing w:before="0" w:after="0" w:line="360" w:lineRule="auto"/>
        <w:ind w:leftChars="400" w:right="0"/>
        <w:jc w:val="both"/>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地    址：淮北市孟山中路金悦华庭1幢B座2002室</w:t>
      </w:r>
    </w:p>
    <w:p w14:paraId="50167D81">
      <w:pPr>
        <w:autoSpaceDE/>
        <w:autoSpaceDN/>
        <w:adjustRightInd w:val="0"/>
        <w:snapToGrid w:val="0"/>
        <w:spacing w:before="0" w:after="0" w:line="360" w:lineRule="auto"/>
        <w:ind w:leftChars="400" w:right="0"/>
        <w:jc w:val="both"/>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邮    编：235000</w:t>
      </w:r>
    </w:p>
    <w:p w14:paraId="7708DF23">
      <w:pPr>
        <w:autoSpaceDE/>
        <w:autoSpaceDN/>
        <w:adjustRightInd w:val="0"/>
        <w:snapToGrid w:val="0"/>
        <w:spacing w:before="0" w:after="0" w:line="360" w:lineRule="auto"/>
        <w:ind w:leftChars="400" w:right="0"/>
        <w:jc w:val="both"/>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联 系 人：何小兵</w:t>
      </w:r>
    </w:p>
    <w:p w14:paraId="1A9770BE">
      <w:pPr>
        <w:autoSpaceDE/>
        <w:autoSpaceDN/>
        <w:adjustRightInd w:val="0"/>
        <w:snapToGrid w:val="0"/>
        <w:spacing w:before="0" w:after="0" w:line="360" w:lineRule="auto"/>
        <w:ind w:leftChars="400" w:right="0"/>
        <w:jc w:val="both"/>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 xml:space="preserve">电    话：17330686120 </w:t>
      </w:r>
    </w:p>
    <w:p w14:paraId="01CBBD29">
      <w:pPr>
        <w:autoSpaceDE/>
        <w:autoSpaceDN/>
        <w:adjustRightInd w:val="0"/>
        <w:snapToGrid w:val="0"/>
        <w:spacing w:before="0" w:after="0" w:line="360" w:lineRule="auto"/>
        <w:ind w:right="0" w:firstLine="482" w:firstLineChars="200"/>
        <w:jc w:val="both"/>
        <w:rPr>
          <w:rFonts w:hint="eastAsia" w:cs="宋体"/>
          <w:b/>
          <w:bCs w:val="0"/>
          <w:snapToGrid w:val="0"/>
          <w:color w:val="auto"/>
          <w:kern w:val="0"/>
          <w:sz w:val="24"/>
          <w:szCs w:val="24"/>
          <w:highlight w:val="none"/>
          <w:lang w:val="en-US" w:eastAsia="zh-CN" w:bidi="ar-SA"/>
        </w:rPr>
      </w:pPr>
      <w:r>
        <w:rPr>
          <w:rFonts w:hint="eastAsia" w:cs="宋体"/>
          <w:b/>
          <w:bCs w:val="0"/>
          <w:snapToGrid w:val="0"/>
          <w:color w:val="auto"/>
          <w:kern w:val="0"/>
          <w:sz w:val="24"/>
          <w:szCs w:val="24"/>
          <w:highlight w:val="none"/>
          <w:lang w:val="en-US" w:eastAsia="zh-CN" w:bidi="ar-SA"/>
        </w:rPr>
        <w:t>8.3招标监督管理机构：淮北市公共资源交易监督管理局</w:t>
      </w:r>
    </w:p>
    <w:p w14:paraId="7E9EA3AB">
      <w:pPr>
        <w:autoSpaceDE/>
        <w:autoSpaceDN/>
        <w:adjustRightInd w:val="0"/>
        <w:snapToGrid w:val="0"/>
        <w:spacing w:before="0" w:after="0" w:line="360" w:lineRule="auto"/>
        <w:ind w:leftChars="400" w:right="0"/>
        <w:jc w:val="both"/>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地   址：淮北市人民路199号招商大厦7楼</w:t>
      </w:r>
    </w:p>
    <w:p w14:paraId="117E8AA7">
      <w:pPr>
        <w:autoSpaceDE/>
        <w:autoSpaceDN/>
        <w:adjustRightInd w:val="0"/>
        <w:snapToGrid w:val="0"/>
        <w:spacing w:before="0" w:after="0" w:line="360" w:lineRule="auto"/>
        <w:ind w:leftChars="400" w:right="0"/>
        <w:jc w:val="both"/>
        <w:rPr>
          <w:rFonts w:hint="eastAsia" w:ascii="宋体" w:hAnsi="宋体" w:eastAsia="宋体" w:cs="宋体"/>
          <w:bCs/>
          <w:snapToGrid w:val="0"/>
          <w:color w:val="auto"/>
          <w:kern w:val="0"/>
          <w:sz w:val="24"/>
          <w:szCs w:val="24"/>
          <w:highlight w:val="none"/>
          <w:lang w:val="en-US" w:eastAsia="zh-CN" w:bidi="ar-SA"/>
        </w:rPr>
        <w:sectPr>
          <w:pgSz w:w="11910" w:h="16840"/>
          <w:pgMar w:top="1134" w:right="1417" w:bottom="1134" w:left="1417" w:header="0" w:footer="913" w:gutter="0"/>
          <w:pgNumType w:fmt="decimal"/>
          <w:cols w:space="0" w:num="1"/>
          <w:rtlGutter w:val="0"/>
          <w:docGrid w:linePitch="0" w:charSpace="0"/>
        </w:sectPr>
      </w:pPr>
      <w:r>
        <w:rPr>
          <w:rFonts w:hint="eastAsia" w:ascii="宋体" w:hAnsi="宋体" w:eastAsia="宋体" w:cs="宋体"/>
          <w:bCs/>
          <w:snapToGrid w:val="0"/>
          <w:color w:val="auto"/>
          <w:kern w:val="0"/>
          <w:sz w:val="24"/>
          <w:szCs w:val="24"/>
          <w:highlight w:val="none"/>
          <w:lang w:val="en-US" w:eastAsia="zh-CN" w:bidi="ar-SA"/>
        </w:rPr>
        <w:t>电   话：0561-3198613</w:t>
      </w:r>
    </w:p>
    <w:p w14:paraId="4B8C3AF3">
      <w:pPr>
        <w:pStyle w:val="2"/>
        <w:spacing w:before="178"/>
        <w:outlineLvl w:val="0"/>
        <w:rPr>
          <w:b/>
          <w:color w:val="auto"/>
          <w:sz w:val="28"/>
          <w:highlight w:val="none"/>
        </w:rPr>
      </w:pPr>
      <w:bookmarkStart w:id="60" w:name="_bookmark22"/>
      <w:bookmarkEnd w:id="60"/>
      <w:bookmarkStart w:id="61" w:name="_Toc8615"/>
      <w:bookmarkStart w:id="62" w:name="_Toc18717"/>
      <w:bookmarkStart w:id="63" w:name="_Toc28258"/>
      <w:r>
        <w:rPr>
          <w:color w:val="auto"/>
          <w:highlight w:val="none"/>
        </w:rPr>
        <w:t>第二章 投标人须知</w:t>
      </w:r>
      <w:bookmarkEnd w:id="61"/>
      <w:bookmarkEnd w:id="62"/>
      <w:bookmarkEnd w:id="63"/>
    </w:p>
    <w:p w14:paraId="3CA3B0BE">
      <w:pPr>
        <w:pStyle w:val="4"/>
        <w:spacing w:before="54"/>
        <w:ind w:left="0" w:leftChars="0" w:firstLine="3543" w:firstLineChars="1103"/>
        <w:jc w:val="both"/>
        <w:outlineLvl w:val="1"/>
        <w:rPr>
          <w:color w:val="auto"/>
          <w:highlight w:val="none"/>
        </w:rPr>
      </w:pPr>
      <w:bookmarkStart w:id="64" w:name="_bookmark23"/>
      <w:bookmarkEnd w:id="64"/>
      <w:bookmarkStart w:id="65" w:name="_Toc9706"/>
      <w:bookmarkStart w:id="66" w:name="_Toc19666"/>
      <w:bookmarkStart w:id="67" w:name="_Toc852"/>
      <w:r>
        <w:rPr>
          <w:color w:val="auto"/>
          <w:highlight w:val="none"/>
        </w:rPr>
        <w:t>投标人须知前附表</w:t>
      </w:r>
      <w:bookmarkEnd w:id="65"/>
      <w:bookmarkEnd w:id="66"/>
      <w:bookmarkEnd w:id="67"/>
    </w:p>
    <w:p w14:paraId="105A2E16">
      <w:pPr>
        <w:pStyle w:val="13"/>
        <w:spacing w:before="1"/>
        <w:rPr>
          <w:rFonts w:ascii="黑体"/>
          <w:b/>
          <w:color w:val="auto"/>
          <w:sz w:val="23"/>
          <w:highlight w:val="none"/>
        </w:rPr>
      </w:pPr>
    </w:p>
    <w:tbl>
      <w:tblPr>
        <w:tblStyle w:val="26"/>
        <w:tblW w:w="9567" w:type="dxa"/>
        <w:tblInd w:w="-1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5"/>
        <w:gridCol w:w="1965"/>
        <w:gridCol w:w="6433"/>
        <w:gridCol w:w="34"/>
      </w:tblGrid>
      <w:tr w14:paraId="79A5CF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4" w:type="dxa"/>
          <w:trHeight w:val="567" w:hRule="atLeast"/>
        </w:trPr>
        <w:tc>
          <w:tcPr>
            <w:tcW w:w="1135" w:type="dxa"/>
            <w:vAlign w:val="center"/>
          </w:tcPr>
          <w:p w14:paraId="1446F659">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firstLine="0" w:firstLineChars="0"/>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条款号</w:t>
            </w:r>
          </w:p>
        </w:tc>
        <w:tc>
          <w:tcPr>
            <w:tcW w:w="1965" w:type="dxa"/>
            <w:vAlign w:val="center"/>
          </w:tcPr>
          <w:p w14:paraId="09103133">
            <w:pPr>
              <w:pStyle w:val="41"/>
              <w:keepNext w:val="0"/>
              <w:keepLines w:val="0"/>
              <w:pageBreakBefore w:val="0"/>
              <w:widowControl w:val="0"/>
              <w:tabs>
                <w:tab w:val="left" w:pos="436"/>
                <w:tab w:val="left" w:pos="856"/>
                <w:tab w:val="left" w:pos="1278"/>
              </w:tabs>
              <w:kinsoku/>
              <w:wordWrap/>
              <w:overflowPunct/>
              <w:topLinePunct w:val="0"/>
              <w:autoSpaceDE w:val="0"/>
              <w:autoSpaceDN w:val="0"/>
              <w:bidi w:val="0"/>
              <w:adjustRightInd/>
              <w:snapToGrid/>
              <w:spacing w:before="0" w:line="240" w:lineRule="auto"/>
              <w:ind w:left="0" w:leftChars="0" w:right="0" w:firstLine="0" w:firstLineChars="0"/>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条</w:t>
            </w:r>
            <w:r>
              <w:rPr>
                <w:rFonts w:hint="eastAsia" w:asciiTheme="minorEastAsia" w:hAnsiTheme="minorEastAsia" w:eastAsiaTheme="minorEastAsia" w:cstheme="minorEastAsia"/>
                <w:b/>
                <w:color w:val="auto"/>
                <w:sz w:val="24"/>
                <w:szCs w:val="24"/>
                <w:highlight w:val="none"/>
              </w:rPr>
              <w:tab/>
            </w:r>
            <w:r>
              <w:rPr>
                <w:rFonts w:hint="eastAsia" w:asciiTheme="minorEastAsia" w:hAnsiTheme="minorEastAsia" w:eastAsiaTheme="minorEastAsia" w:cstheme="minorEastAsia"/>
                <w:b/>
                <w:color w:val="auto"/>
                <w:sz w:val="24"/>
                <w:szCs w:val="24"/>
                <w:highlight w:val="none"/>
              </w:rPr>
              <w:t>款</w:t>
            </w:r>
            <w:r>
              <w:rPr>
                <w:rFonts w:hint="eastAsia" w:asciiTheme="minorEastAsia" w:hAnsiTheme="minorEastAsia" w:eastAsiaTheme="minorEastAsia" w:cstheme="minorEastAsia"/>
                <w:b/>
                <w:color w:val="auto"/>
                <w:sz w:val="24"/>
                <w:szCs w:val="24"/>
                <w:highlight w:val="none"/>
              </w:rPr>
              <w:tab/>
            </w:r>
            <w:r>
              <w:rPr>
                <w:rFonts w:hint="eastAsia" w:asciiTheme="minorEastAsia" w:hAnsiTheme="minorEastAsia" w:eastAsiaTheme="minorEastAsia" w:cstheme="minorEastAsia"/>
                <w:b/>
                <w:color w:val="auto"/>
                <w:sz w:val="24"/>
                <w:szCs w:val="24"/>
                <w:highlight w:val="none"/>
              </w:rPr>
              <w:t>名</w:t>
            </w:r>
            <w:r>
              <w:rPr>
                <w:rFonts w:hint="eastAsia" w:asciiTheme="minorEastAsia" w:hAnsiTheme="minorEastAsia" w:eastAsiaTheme="minorEastAsia" w:cstheme="minorEastAsia"/>
                <w:b/>
                <w:color w:val="auto"/>
                <w:sz w:val="24"/>
                <w:szCs w:val="24"/>
                <w:highlight w:val="none"/>
              </w:rPr>
              <w:tab/>
            </w:r>
            <w:r>
              <w:rPr>
                <w:rFonts w:hint="eastAsia" w:asciiTheme="minorEastAsia" w:hAnsiTheme="minorEastAsia" w:eastAsiaTheme="minorEastAsia" w:cstheme="minorEastAsia"/>
                <w:b/>
                <w:color w:val="auto"/>
                <w:sz w:val="24"/>
                <w:szCs w:val="24"/>
                <w:highlight w:val="none"/>
              </w:rPr>
              <w:t>称</w:t>
            </w:r>
          </w:p>
        </w:tc>
        <w:tc>
          <w:tcPr>
            <w:tcW w:w="6433" w:type="dxa"/>
            <w:vAlign w:val="center"/>
          </w:tcPr>
          <w:p w14:paraId="313E2C79">
            <w:pPr>
              <w:pStyle w:val="41"/>
              <w:keepNext w:val="0"/>
              <w:keepLines w:val="0"/>
              <w:pageBreakBefore w:val="0"/>
              <w:widowControl w:val="0"/>
              <w:tabs>
                <w:tab w:val="left" w:pos="1844"/>
                <w:tab w:val="left" w:pos="2264"/>
                <w:tab w:val="left" w:pos="2687"/>
              </w:tabs>
              <w:kinsoku/>
              <w:wordWrap/>
              <w:overflowPunct/>
              <w:topLinePunct w:val="0"/>
              <w:autoSpaceDE w:val="0"/>
              <w:autoSpaceDN w:val="0"/>
              <w:bidi w:val="0"/>
              <w:adjustRightInd/>
              <w:snapToGrid/>
              <w:spacing w:before="0" w:line="240" w:lineRule="auto"/>
              <w:ind w:left="0" w:leftChars="0" w:right="0" w:firstLine="0" w:firstLineChars="0"/>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编列内容</w:t>
            </w:r>
          </w:p>
        </w:tc>
      </w:tr>
      <w:tr w14:paraId="6FF2F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4" w:type="dxa"/>
          <w:trHeight w:val="567" w:hRule="atLeast"/>
        </w:trPr>
        <w:tc>
          <w:tcPr>
            <w:tcW w:w="1135" w:type="dxa"/>
            <w:vAlign w:val="center"/>
          </w:tcPr>
          <w:p w14:paraId="4E3F6474">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w:t>
            </w:r>
          </w:p>
        </w:tc>
        <w:tc>
          <w:tcPr>
            <w:tcW w:w="1965" w:type="dxa"/>
            <w:vAlign w:val="center"/>
          </w:tcPr>
          <w:p w14:paraId="18AFC08F">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招标人</w:t>
            </w:r>
          </w:p>
        </w:tc>
        <w:tc>
          <w:tcPr>
            <w:tcW w:w="6433" w:type="dxa"/>
            <w:vAlign w:val="center"/>
          </w:tcPr>
          <w:p w14:paraId="58125233">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both"/>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名称：</w:t>
            </w:r>
            <w:r>
              <w:rPr>
                <w:rFonts w:hint="eastAsia" w:asciiTheme="minorEastAsia" w:hAnsiTheme="minorEastAsia" w:eastAsiaTheme="minorEastAsia" w:cstheme="minorEastAsia"/>
                <w:color w:val="auto"/>
                <w:sz w:val="24"/>
                <w:szCs w:val="24"/>
                <w:highlight w:val="none"/>
                <w:lang w:eastAsia="zh-CN"/>
              </w:rPr>
              <w:t>淮北洁信水环境污染防治有限公司</w:t>
            </w:r>
          </w:p>
          <w:p w14:paraId="4CE6ABA6">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both"/>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地址：</w:t>
            </w:r>
            <w:r>
              <w:rPr>
                <w:rFonts w:hint="eastAsia" w:asciiTheme="minorEastAsia" w:hAnsiTheme="minorEastAsia" w:eastAsiaTheme="minorEastAsia" w:cstheme="minorEastAsia"/>
                <w:color w:val="auto"/>
                <w:sz w:val="24"/>
                <w:szCs w:val="24"/>
                <w:highlight w:val="none"/>
                <w:lang w:eastAsia="zh-CN"/>
              </w:rPr>
              <w:t>安徽省淮北市相山区经济开发区淮海西路25号科创大厦20楼2002室</w:t>
            </w:r>
          </w:p>
          <w:p w14:paraId="164B7A50">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both"/>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lang w:eastAsia="zh-CN"/>
              </w:rPr>
              <w:t>张工</w:t>
            </w:r>
          </w:p>
          <w:p w14:paraId="3CEEF7E0">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w:t>
            </w:r>
            <w:r>
              <w:rPr>
                <w:rFonts w:hint="eastAsia" w:asciiTheme="minorEastAsia" w:hAnsiTheme="minorEastAsia" w:eastAsiaTheme="minorEastAsia" w:cstheme="minorEastAsia"/>
                <w:color w:val="auto"/>
                <w:sz w:val="24"/>
                <w:szCs w:val="24"/>
                <w:highlight w:val="none"/>
                <w:lang w:eastAsia="zh-CN"/>
              </w:rPr>
              <w:t>0561-3221610</w:t>
            </w:r>
          </w:p>
        </w:tc>
      </w:tr>
      <w:tr w14:paraId="4C0AC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4" w:type="dxa"/>
          <w:trHeight w:val="567" w:hRule="atLeast"/>
        </w:trPr>
        <w:tc>
          <w:tcPr>
            <w:tcW w:w="1135" w:type="dxa"/>
            <w:vAlign w:val="center"/>
          </w:tcPr>
          <w:p w14:paraId="7DF25493">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1.1.3</w:t>
            </w:r>
          </w:p>
        </w:tc>
        <w:tc>
          <w:tcPr>
            <w:tcW w:w="1965" w:type="dxa"/>
            <w:vAlign w:val="center"/>
          </w:tcPr>
          <w:p w14:paraId="1B9F36BC">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招标代理机构</w:t>
            </w:r>
          </w:p>
        </w:tc>
        <w:tc>
          <w:tcPr>
            <w:tcW w:w="6433" w:type="dxa"/>
            <w:vAlign w:val="center"/>
          </w:tcPr>
          <w:p w14:paraId="22698DF5">
            <w:pPr>
              <w:keepNext w:val="0"/>
              <w:keepLines w:val="0"/>
              <w:pageBreakBefore w:val="0"/>
              <w:kinsoku/>
              <w:wordWrap/>
              <w:overflowPunct/>
              <w:topLinePunct w:val="0"/>
              <w:bidi w:val="0"/>
              <w:adjustRightInd/>
              <w:snapToGrid/>
              <w:spacing w:before="0" w:line="240" w:lineRule="auto"/>
              <w:ind w:left="0" w:leftChars="0" w:right="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 称 ：</w:t>
            </w:r>
            <w:r>
              <w:rPr>
                <w:rFonts w:hint="eastAsia" w:asciiTheme="minorEastAsia" w:hAnsiTheme="minorEastAsia" w:eastAsiaTheme="minorEastAsia" w:cstheme="minorEastAsia"/>
                <w:color w:val="auto"/>
                <w:sz w:val="24"/>
                <w:szCs w:val="24"/>
                <w:highlight w:val="none"/>
                <w:lang w:eastAsia="zh-CN"/>
              </w:rPr>
              <w:t>安徽省河海工程项目管理有限责任公司</w:t>
            </w:r>
            <w:r>
              <w:rPr>
                <w:rFonts w:hint="eastAsia" w:asciiTheme="minorEastAsia" w:hAnsiTheme="minorEastAsia" w:eastAsiaTheme="minorEastAsia" w:cstheme="minorEastAsia"/>
                <w:color w:val="auto"/>
                <w:sz w:val="24"/>
                <w:szCs w:val="24"/>
                <w:highlight w:val="none"/>
              </w:rPr>
              <w:t xml:space="preserve"> </w:t>
            </w:r>
          </w:p>
          <w:p w14:paraId="6AC3885B">
            <w:pPr>
              <w:keepNext w:val="0"/>
              <w:keepLines w:val="0"/>
              <w:pageBreakBefore w:val="0"/>
              <w:kinsoku/>
              <w:wordWrap/>
              <w:overflowPunct/>
              <w:topLinePunct w:val="0"/>
              <w:bidi w:val="0"/>
              <w:adjustRightInd/>
              <w:snapToGrid/>
              <w:spacing w:before="0" w:line="240" w:lineRule="auto"/>
              <w:ind w:left="0" w:leftChars="0" w:right="0" w:firstLine="0" w:firstLineChars="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xml:space="preserve">地 址 ：淮北市孟山中路金悦华庭1幢B座2002室 </w:t>
            </w:r>
          </w:p>
          <w:p w14:paraId="63E1E1FF">
            <w:pPr>
              <w:keepNext w:val="0"/>
              <w:keepLines w:val="0"/>
              <w:pageBreakBefore w:val="0"/>
              <w:kinsoku/>
              <w:wordWrap/>
              <w:overflowPunct/>
              <w:topLinePunct w:val="0"/>
              <w:bidi w:val="0"/>
              <w:adjustRightInd/>
              <w:snapToGrid/>
              <w:spacing w:before="0" w:line="240" w:lineRule="auto"/>
              <w:ind w:left="0" w:leftChars="0" w:right="0" w:firstLine="0" w:firstLineChars="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lang w:eastAsia="zh-CN"/>
              </w:rPr>
              <w:t>何小兵</w:t>
            </w:r>
          </w:p>
          <w:p w14:paraId="26FA1A79">
            <w:pPr>
              <w:keepNext w:val="0"/>
              <w:keepLines w:val="0"/>
              <w:pageBreakBefore w:val="0"/>
              <w:kinsoku/>
              <w:wordWrap/>
              <w:overflowPunct/>
              <w:topLinePunct w:val="0"/>
              <w:bidi w:val="0"/>
              <w:adjustRightInd/>
              <w:snapToGrid/>
              <w:spacing w:before="0" w:line="240" w:lineRule="auto"/>
              <w:ind w:left="0" w:leftChars="0" w:right="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话：</w:t>
            </w:r>
            <w:r>
              <w:rPr>
                <w:rFonts w:hint="eastAsia" w:asciiTheme="minorEastAsia" w:hAnsiTheme="minorEastAsia" w:eastAsiaTheme="minorEastAsia" w:cstheme="minorEastAsia"/>
                <w:color w:val="auto"/>
                <w:sz w:val="24"/>
                <w:szCs w:val="24"/>
                <w:highlight w:val="none"/>
                <w:lang w:eastAsia="zh-CN"/>
              </w:rPr>
              <w:t>17330686120</w:t>
            </w:r>
          </w:p>
        </w:tc>
      </w:tr>
      <w:tr w14:paraId="289AB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4" w:type="dxa"/>
          <w:trHeight w:val="567" w:hRule="atLeast"/>
        </w:trPr>
        <w:tc>
          <w:tcPr>
            <w:tcW w:w="1135" w:type="dxa"/>
            <w:vAlign w:val="center"/>
          </w:tcPr>
          <w:p w14:paraId="4253BB23">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1.1.4</w:t>
            </w:r>
          </w:p>
        </w:tc>
        <w:tc>
          <w:tcPr>
            <w:tcW w:w="1965" w:type="dxa"/>
            <w:vAlign w:val="center"/>
          </w:tcPr>
          <w:p w14:paraId="47ACB81B">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p>
        </w:tc>
        <w:tc>
          <w:tcPr>
            <w:tcW w:w="6433" w:type="dxa"/>
            <w:vAlign w:val="center"/>
          </w:tcPr>
          <w:p w14:paraId="5C485538">
            <w:pPr>
              <w:pStyle w:val="41"/>
              <w:keepNext w:val="0"/>
              <w:keepLines w:val="0"/>
              <w:pageBreakBefore w:val="0"/>
              <w:kinsoku/>
              <w:wordWrap/>
              <w:overflowPunct/>
              <w:topLinePunct w:val="0"/>
              <w:autoSpaceDE w:val="0"/>
              <w:autoSpaceDN w:val="0"/>
              <w:bidi w:val="0"/>
              <w:adjustRightInd/>
              <w:snapToGrid/>
              <w:spacing w:before="0" w:line="240" w:lineRule="auto"/>
              <w:ind w:left="0" w:leftChars="0" w:right="0" w:firstLine="0" w:firstLineChars="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相山区和美乡村建设项目一标段（三水统筹）</w:t>
            </w:r>
          </w:p>
        </w:tc>
      </w:tr>
      <w:tr w14:paraId="35A8D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4" w:type="dxa"/>
          <w:trHeight w:val="567" w:hRule="atLeast"/>
        </w:trPr>
        <w:tc>
          <w:tcPr>
            <w:tcW w:w="1135" w:type="dxa"/>
            <w:vAlign w:val="center"/>
          </w:tcPr>
          <w:p w14:paraId="2D42D60C">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1.1.5</w:t>
            </w:r>
          </w:p>
        </w:tc>
        <w:tc>
          <w:tcPr>
            <w:tcW w:w="1965" w:type="dxa"/>
            <w:vAlign w:val="center"/>
          </w:tcPr>
          <w:p w14:paraId="01247602">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建设地点</w:t>
            </w:r>
          </w:p>
        </w:tc>
        <w:tc>
          <w:tcPr>
            <w:tcW w:w="6433" w:type="dxa"/>
            <w:vAlign w:val="center"/>
          </w:tcPr>
          <w:p w14:paraId="741FE9D5">
            <w:pPr>
              <w:pStyle w:val="41"/>
              <w:keepNext w:val="0"/>
              <w:keepLines w:val="0"/>
              <w:pageBreakBefore w:val="0"/>
              <w:kinsoku/>
              <w:wordWrap/>
              <w:overflowPunct/>
              <w:topLinePunct w:val="0"/>
              <w:autoSpaceDE w:val="0"/>
              <w:autoSpaceDN w:val="0"/>
              <w:bidi w:val="0"/>
              <w:adjustRightInd/>
              <w:snapToGrid/>
              <w:spacing w:before="0" w:line="240" w:lineRule="auto"/>
              <w:ind w:left="0" w:leftChars="0" w:right="0" w:firstLine="0" w:firstLineChars="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淮北市相山区</w:t>
            </w:r>
          </w:p>
        </w:tc>
      </w:tr>
      <w:tr w14:paraId="73BAA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4" w:type="dxa"/>
          <w:trHeight w:val="567" w:hRule="atLeast"/>
        </w:trPr>
        <w:tc>
          <w:tcPr>
            <w:tcW w:w="1135" w:type="dxa"/>
            <w:vAlign w:val="center"/>
          </w:tcPr>
          <w:p w14:paraId="6214A6E9">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1.2.1</w:t>
            </w:r>
          </w:p>
        </w:tc>
        <w:tc>
          <w:tcPr>
            <w:tcW w:w="1965" w:type="dxa"/>
            <w:vAlign w:val="center"/>
          </w:tcPr>
          <w:p w14:paraId="4ED52AC4">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资金来源及比例</w:t>
            </w:r>
          </w:p>
        </w:tc>
        <w:tc>
          <w:tcPr>
            <w:tcW w:w="6433" w:type="dxa"/>
            <w:vAlign w:val="center"/>
          </w:tcPr>
          <w:p w14:paraId="0777520B">
            <w:pPr>
              <w:pStyle w:val="41"/>
              <w:keepNext w:val="0"/>
              <w:keepLines w:val="0"/>
              <w:pageBreakBefore w:val="0"/>
              <w:kinsoku/>
              <w:wordWrap/>
              <w:overflowPunct/>
              <w:topLinePunct w:val="0"/>
              <w:autoSpaceDE w:val="0"/>
              <w:autoSpaceDN w:val="0"/>
              <w:bidi w:val="0"/>
              <w:adjustRightInd/>
              <w:snapToGrid/>
              <w:spacing w:before="0" w:line="240" w:lineRule="auto"/>
              <w:ind w:left="0" w:leftChars="0" w:right="0" w:firstLine="0" w:firstLineChars="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国有</w:t>
            </w:r>
            <w:r>
              <w:rPr>
                <w:rFonts w:hint="eastAsia" w:asciiTheme="minorEastAsia" w:hAnsiTheme="minorEastAsia" w:eastAsiaTheme="minorEastAsia" w:cstheme="minorEastAsia"/>
                <w:color w:val="auto"/>
                <w:sz w:val="24"/>
                <w:szCs w:val="24"/>
                <w:highlight w:val="none"/>
              </w:rPr>
              <w:t>资金</w:t>
            </w:r>
            <w:r>
              <w:rPr>
                <w:rFonts w:hint="eastAsia" w:asciiTheme="minorEastAsia" w:hAnsiTheme="minorEastAsia" w:eastAsiaTheme="minorEastAsia" w:cstheme="minorEastAsia"/>
                <w:color w:val="auto"/>
                <w:sz w:val="24"/>
                <w:szCs w:val="24"/>
                <w:highlight w:val="none"/>
                <w:lang w:val="en-US" w:eastAsia="zh-CN"/>
              </w:rPr>
              <w:t>100%</w:t>
            </w:r>
          </w:p>
        </w:tc>
      </w:tr>
      <w:tr w14:paraId="726B9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4" w:type="dxa"/>
          <w:trHeight w:val="567" w:hRule="atLeast"/>
        </w:trPr>
        <w:tc>
          <w:tcPr>
            <w:tcW w:w="1135" w:type="dxa"/>
            <w:vAlign w:val="center"/>
          </w:tcPr>
          <w:p w14:paraId="400C2D13">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1.2.2</w:t>
            </w:r>
          </w:p>
        </w:tc>
        <w:tc>
          <w:tcPr>
            <w:tcW w:w="1965" w:type="dxa"/>
            <w:vAlign w:val="center"/>
          </w:tcPr>
          <w:p w14:paraId="21139BE9">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资金落实情况</w:t>
            </w:r>
          </w:p>
        </w:tc>
        <w:tc>
          <w:tcPr>
            <w:tcW w:w="6433" w:type="dxa"/>
            <w:vAlign w:val="center"/>
          </w:tcPr>
          <w:p w14:paraId="777ED1F0">
            <w:pPr>
              <w:pStyle w:val="41"/>
              <w:keepNext w:val="0"/>
              <w:keepLines w:val="0"/>
              <w:pageBreakBefore w:val="0"/>
              <w:kinsoku/>
              <w:wordWrap/>
              <w:overflowPunct/>
              <w:topLinePunct w:val="0"/>
              <w:autoSpaceDE w:val="0"/>
              <w:autoSpaceDN w:val="0"/>
              <w:bidi w:val="0"/>
              <w:adjustRightInd/>
              <w:snapToGrid/>
              <w:spacing w:before="0" w:line="240" w:lineRule="auto"/>
              <w:ind w:left="0" w:leftChars="0" w:right="0" w:firstLine="0" w:firstLineChars="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已落实</w:t>
            </w:r>
          </w:p>
        </w:tc>
      </w:tr>
      <w:tr w14:paraId="657C0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4" w:type="dxa"/>
          <w:trHeight w:val="567" w:hRule="atLeast"/>
        </w:trPr>
        <w:tc>
          <w:tcPr>
            <w:tcW w:w="1135" w:type="dxa"/>
            <w:vAlign w:val="center"/>
          </w:tcPr>
          <w:p w14:paraId="66BDB8B0">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1.3.1</w:t>
            </w:r>
          </w:p>
        </w:tc>
        <w:tc>
          <w:tcPr>
            <w:tcW w:w="1965" w:type="dxa"/>
            <w:vAlign w:val="center"/>
          </w:tcPr>
          <w:p w14:paraId="2E7547EE">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招标范围</w:t>
            </w:r>
          </w:p>
        </w:tc>
        <w:tc>
          <w:tcPr>
            <w:tcW w:w="6433" w:type="dxa"/>
            <w:vAlign w:val="center"/>
          </w:tcPr>
          <w:p w14:paraId="38F5725A">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cs="宋体"/>
                <w:bCs/>
                <w:snapToGrid w:val="0"/>
                <w:color w:val="auto"/>
                <w:kern w:val="0"/>
                <w:sz w:val="24"/>
                <w:szCs w:val="24"/>
                <w:highlight w:val="none"/>
                <w:lang w:val="zh-CN" w:eastAsia="zh-CN" w:bidi="ar-SA"/>
              </w:rPr>
              <w:t>本次招标内容包括</w:t>
            </w:r>
            <w:r>
              <w:rPr>
                <w:rFonts w:hint="eastAsia" w:cs="宋体"/>
                <w:bCs/>
                <w:snapToGrid w:val="0"/>
                <w:color w:val="auto"/>
                <w:kern w:val="0"/>
                <w:sz w:val="24"/>
                <w:szCs w:val="24"/>
                <w:highlight w:val="none"/>
                <w:lang w:val="en-US" w:eastAsia="zh-CN" w:bidi="ar-SA"/>
              </w:rPr>
              <w:t>但不限</w:t>
            </w:r>
            <w:r>
              <w:rPr>
                <w:rFonts w:hint="eastAsia" w:cs="宋体"/>
                <w:bCs/>
                <w:snapToGrid w:val="0"/>
                <w:color w:val="auto"/>
                <w:kern w:val="0"/>
                <w:sz w:val="24"/>
                <w:szCs w:val="24"/>
                <w:highlight w:val="none"/>
                <w:lang w:val="en-US" w:eastAsia="zh-CN" w:bidi="ar-SA"/>
              </w:rPr>
              <w:t>于项目勘察、初步设计完善</w:t>
            </w:r>
            <w:r>
              <w:rPr>
                <w:rFonts w:hint="eastAsia" w:cs="宋体"/>
                <w:bCs/>
                <w:snapToGrid w:val="0"/>
                <w:color w:val="auto"/>
                <w:kern w:val="0"/>
                <w:sz w:val="24"/>
                <w:szCs w:val="24"/>
                <w:highlight w:val="none"/>
                <w:lang w:val="en-US" w:eastAsia="zh-CN" w:bidi="ar-SA"/>
              </w:rPr>
              <w:t>、</w:t>
            </w:r>
            <w:r>
              <w:rPr>
                <w:rFonts w:hint="eastAsia" w:cs="宋体"/>
                <w:bCs/>
                <w:snapToGrid w:val="0"/>
                <w:color w:val="auto"/>
                <w:kern w:val="0"/>
                <w:sz w:val="24"/>
                <w:szCs w:val="24"/>
                <w:highlight w:val="none"/>
                <w:lang w:val="zh-CN" w:eastAsia="zh-CN" w:bidi="ar-SA"/>
              </w:rPr>
              <w:t>施工图设计、专项报告编制（</w:t>
            </w:r>
            <w:r>
              <w:rPr>
                <w:rFonts w:hint="eastAsia" w:cs="宋体"/>
                <w:bCs/>
                <w:snapToGrid w:val="0"/>
                <w:color w:val="auto"/>
                <w:kern w:val="0"/>
                <w:sz w:val="24"/>
                <w:szCs w:val="24"/>
                <w:highlight w:val="none"/>
                <w:lang w:val="en-US" w:eastAsia="zh-CN" w:bidi="ar-SA"/>
              </w:rPr>
              <w:t>包括但不限于</w:t>
            </w:r>
            <w:r>
              <w:rPr>
                <w:rFonts w:hint="eastAsia" w:cs="宋体"/>
                <w:bCs/>
                <w:snapToGrid w:val="0"/>
                <w:color w:val="auto"/>
                <w:kern w:val="0"/>
                <w:sz w:val="24"/>
                <w:szCs w:val="24"/>
                <w:highlight w:val="none"/>
                <w:lang w:val="zh-CN" w:eastAsia="zh-CN" w:bidi="ar-SA"/>
              </w:rPr>
              <w:t>洪评、取水许可、环评、水土保持</w:t>
            </w:r>
            <w:r>
              <w:rPr>
                <w:rFonts w:hint="eastAsia" w:cs="宋体"/>
                <w:bCs/>
                <w:snapToGrid w:val="0"/>
                <w:color w:val="auto"/>
                <w:kern w:val="0"/>
                <w:sz w:val="24"/>
                <w:szCs w:val="24"/>
                <w:highlight w:val="none"/>
                <w:lang w:val="en-US" w:eastAsia="zh-CN" w:bidi="ar-SA"/>
              </w:rPr>
              <w:t>等前期工作</w:t>
            </w:r>
            <w:r>
              <w:rPr>
                <w:rFonts w:hint="eastAsia" w:cs="宋体"/>
                <w:bCs/>
                <w:snapToGrid w:val="0"/>
                <w:color w:val="auto"/>
                <w:kern w:val="0"/>
                <w:sz w:val="24"/>
                <w:szCs w:val="24"/>
                <w:highlight w:val="none"/>
                <w:lang w:val="zh-CN" w:eastAsia="zh-CN" w:bidi="ar-SA"/>
              </w:rPr>
              <w:t>）、图纸</w:t>
            </w:r>
            <w:r>
              <w:rPr>
                <w:rFonts w:hint="eastAsia" w:cs="宋体"/>
                <w:bCs/>
                <w:snapToGrid w:val="0"/>
                <w:color w:val="auto"/>
                <w:kern w:val="0"/>
                <w:sz w:val="24"/>
                <w:szCs w:val="24"/>
                <w:highlight w:val="none"/>
                <w:lang w:val="en-US" w:eastAsia="zh-CN" w:bidi="ar-SA"/>
              </w:rPr>
              <w:t>会审</w:t>
            </w:r>
            <w:r>
              <w:rPr>
                <w:rFonts w:hint="eastAsia" w:cs="宋体"/>
                <w:bCs/>
                <w:snapToGrid w:val="0"/>
                <w:color w:val="auto"/>
                <w:kern w:val="0"/>
                <w:sz w:val="24"/>
                <w:szCs w:val="24"/>
                <w:highlight w:val="none"/>
                <w:lang w:val="zh-CN" w:eastAsia="zh-CN" w:bidi="ar-SA"/>
              </w:rPr>
              <w:t>、工程施工、设备采购安装、调试</w:t>
            </w:r>
            <w:r>
              <w:rPr>
                <w:rFonts w:hint="eastAsia" w:cs="宋体"/>
                <w:bCs/>
                <w:snapToGrid w:val="0"/>
                <w:color w:val="auto"/>
                <w:kern w:val="0"/>
                <w:sz w:val="24"/>
                <w:szCs w:val="24"/>
                <w:highlight w:val="none"/>
                <w:lang w:val="en-US" w:eastAsia="zh-CN" w:bidi="ar-SA"/>
              </w:rPr>
              <w:t>和检测</w:t>
            </w:r>
            <w:r>
              <w:rPr>
                <w:rFonts w:hint="eastAsia" w:cs="宋体"/>
                <w:bCs/>
                <w:snapToGrid w:val="0"/>
                <w:color w:val="auto"/>
                <w:kern w:val="0"/>
                <w:sz w:val="24"/>
                <w:szCs w:val="24"/>
                <w:highlight w:val="none"/>
                <w:lang w:val="zh-CN" w:eastAsia="zh-CN" w:bidi="ar-SA"/>
              </w:rPr>
              <w:t>以及竣工验收后质保期</w:t>
            </w:r>
            <w:r>
              <w:rPr>
                <w:rFonts w:hint="eastAsia" w:cs="宋体"/>
                <w:bCs/>
                <w:snapToGrid w:val="0"/>
                <w:color w:val="auto"/>
                <w:kern w:val="0"/>
                <w:sz w:val="24"/>
                <w:szCs w:val="24"/>
                <w:highlight w:val="none"/>
                <w:lang w:val="en-US" w:eastAsia="zh-CN" w:bidi="ar-SA"/>
              </w:rPr>
              <w:t>内</w:t>
            </w:r>
            <w:r>
              <w:rPr>
                <w:rFonts w:hint="eastAsia" w:cs="宋体"/>
                <w:bCs/>
                <w:snapToGrid w:val="0"/>
                <w:color w:val="auto"/>
                <w:kern w:val="0"/>
                <w:sz w:val="24"/>
                <w:szCs w:val="24"/>
                <w:highlight w:val="none"/>
                <w:lang w:val="zh-CN" w:eastAsia="zh-CN" w:bidi="ar-SA"/>
              </w:rPr>
              <w:t>的维修服</w:t>
            </w:r>
            <w:r>
              <w:rPr>
                <w:rFonts w:hint="eastAsia" w:cs="宋体"/>
                <w:bCs/>
                <w:snapToGrid w:val="0"/>
                <w:color w:val="auto"/>
                <w:kern w:val="0"/>
                <w:sz w:val="24"/>
                <w:szCs w:val="24"/>
                <w:highlight w:val="none"/>
                <w:lang w:val="zh-CN" w:eastAsia="zh-CN" w:bidi="ar-SA"/>
              </w:rPr>
              <w:t>务等完成本项目所有功能的设计施工总承包工程（治理后应长期达到地表水Ⅳ类水质标准）。</w:t>
            </w:r>
            <w:r>
              <w:rPr>
                <w:rFonts w:hint="eastAsia" w:ascii="宋体" w:hAnsi="宋体" w:eastAsia="宋体" w:cs="宋体"/>
                <w:i w:val="0"/>
                <w:iCs w:val="0"/>
                <w:caps w:val="0"/>
                <w:color w:val="auto"/>
                <w:spacing w:val="0"/>
                <w:sz w:val="24"/>
                <w:szCs w:val="24"/>
                <w:u w:val="none"/>
                <w:shd w:val="clear" w:fill="FFFFFF"/>
              </w:rPr>
              <w:t>建设具体的内容、工期、建设方案及实施范围等均以招标人最终确定为准，中标人须无条件满足招标人要求。</w:t>
            </w:r>
          </w:p>
        </w:tc>
      </w:tr>
      <w:tr w14:paraId="3C96C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4" w:type="dxa"/>
          <w:trHeight w:val="567" w:hRule="atLeast"/>
        </w:trPr>
        <w:tc>
          <w:tcPr>
            <w:tcW w:w="1135" w:type="dxa"/>
            <w:vAlign w:val="center"/>
          </w:tcPr>
          <w:p w14:paraId="28947B5D">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1.3.2</w:t>
            </w:r>
          </w:p>
        </w:tc>
        <w:tc>
          <w:tcPr>
            <w:tcW w:w="1965" w:type="dxa"/>
            <w:vAlign w:val="center"/>
          </w:tcPr>
          <w:p w14:paraId="2BF9C748">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计划工期</w:t>
            </w:r>
          </w:p>
        </w:tc>
        <w:tc>
          <w:tcPr>
            <w:tcW w:w="6433" w:type="dxa"/>
            <w:vAlign w:val="center"/>
          </w:tcPr>
          <w:p w14:paraId="4F37F920">
            <w:pPr>
              <w:pStyle w:val="41"/>
              <w:keepNext w:val="0"/>
              <w:keepLines w:val="0"/>
              <w:pageBreakBefore w:val="0"/>
              <w:tabs>
                <w:tab w:val="left" w:pos="2000"/>
              </w:tabs>
              <w:kinsoku/>
              <w:wordWrap/>
              <w:overflowPunct/>
              <w:topLinePunct w:val="0"/>
              <w:autoSpaceDE w:val="0"/>
              <w:autoSpaceDN w:val="0"/>
              <w:bidi w:val="0"/>
              <w:adjustRightInd/>
              <w:snapToGrid/>
              <w:spacing w:before="0" w:line="240" w:lineRule="auto"/>
              <w:ind w:left="0" w:leftChars="0" w:right="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计划</w:t>
            </w:r>
            <w:r>
              <w:rPr>
                <w:rFonts w:hint="eastAsia" w:asciiTheme="minorEastAsia" w:hAnsiTheme="minorEastAsia" w:eastAsiaTheme="minorEastAsia" w:cstheme="minorEastAsia"/>
                <w:color w:val="auto"/>
                <w:spacing w:val="-3"/>
                <w:sz w:val="24"/>
                <w:szCs w:val="24"/>
                <w:highlight w:val="none"/>
              </w:rPr>
              <w:t>工</w:t>
            </w:r>
            <w:r>
              <w:rPr>
                <w:rFonts w:hint="eastAsia" w:asciiTheme="minorEastAsia" w:hAnsiTheme="minorEastAsia" w:eastAsiaTheme="minorEastAsia" w:cstheme="minorEastAsia"/>
                <w:color w:val="auto"/>
                <w:sz w:val="24"/>
                <w:szCs w:val="24"/>
                <w:highlight w:val="none"/>
              </w:rPr>
              <w:t>期：</w:t>
            </w:r>
            <w:r>
              <w:rPr>
                <w:rFonts w:hint="eastAsia" w:asciiTheme="minorEastAsia" w:hAnsiTheme="minorEastAsia" w:eastAsiaTheme="minorEastAsia" w:cstheme="minorEastAsia"/>
                <w:color w:val="auto"/>
                <w:sz w:val="24"/>
                <w:szCs w:val="24"/>
                <w:highlight w:val="none"/>
                <w:lang w:val="en-US" w:eastAsia="zh-CN"/>
              </w:rPr>
              <w:t>项目建设工期分为两年，第一年承包人应完成图纸设计的工程建设内容，第二年承包人应按照主要大沟及坑塘12个月内应累计不少于8个月水质达到地表水Ⅳ类或以上水质标准的整体要求，并采取相应水环境、水处理措施进行水质处理。</w:t>
            </w:r>
          </w:p>
          <w:p w14:paraId="18E2ADCB">
            <w:pPr>
              <w:pStyle w:val="41"/>
              <w:keepNext w:val="0"/>
              <w:keepLines w:val="0"/>
              <w:pageBreakBefore w:val="0"/>
              <w:tabs>
                <w:tab w:val="left" w:pos="2000"/>
                <w:tab w:val="left" w:pos="2420"/>
                <w:tab w:val="left" w:pos="2840"/>
                <w:tab w:val="left" w:pos="3263"/>
                <w:tab w:val="left" w:pos="3469"/>
                <w:tab w:val="left" w:pos="3891"/>
              </w:tabs>
              <w:kinsoku/>
              <w:wordWrap/>
              <w:overflowPunct/>
              <w:topLinePunct w:val="0"/>
              <w:autoSpaceDE w:val="0"/>
              <w:autoSpaceDN w:val="0"/>
              <w:bidi w:val="0"/>
              <w:adjustRightInd/>
              <w:snapToGrid/>
              <w:spacing w:before="0" w:line="240" w:lineRule="auto"/>
              <w:ind w:left="0" w:leftChars="0" w:right="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计</w:t>
            </w:r>
            <w:r>
              <w:rPr>
                <w:rFonts w:hint="eastAsia" w:asciiTheme="minorEastAsia" w:hAnsiTheme="minorEastAsia" w:eastAsiaTheme="minorEastAsia" w:cstheme="minorEastAsia"/>
                <w:color w:val="auto"/>
                <w:sz w:val="24"/>
                <w:szCs w:val="24"/>
                <w:highlight w:val="none"/>
              </w:rPr>
              <w:t>划</w:t>
            </w:r>
            <w:r>
              <w:rPr>
                <w:rFonts w:hint="eastAsia" w:asciiTheme="minorEastAsia" w:hAnsiTheme="minorEastAsia" w:eastAsiaTheme="minorEastAsia" w:cstheme="minorEastAsia"/>
                <w:color w:val="auto"/>
                <w:spacing w:val="-3"/>
                <w:sz w:val="24"/>
                <w:szCs w:val="24"/>
                <w:highlight w:val="none"/>
              </w:rPr>
              <w:t>开</w:t>
            </w:r>
            <w:r>
              <w:rPr>
                <w:rFonts w:hint="eastAsia" w:asciiTheme="minorEastAsia" w:hAnsiTheme="minorEastAsia" w:eastAsiaTheme="minorEastAsia" w:cstheme="minorEastAsia"/>
                <w:color w:val="auto"/>
                <w:sz w:val="24"/>
                <w:szCs w:val="24"/>
                <w:highlight w:val="none"/>
              </w:rPr>
              <w:t>始</w:t>
            </w:r>
            <w:r>
              <w:rPr>
                <w:rFonts w:hint="eastAsia" w:asciiTheme="minorEastAsia" w:hAnsiTheme="minorEastAsia" w:eastAsiaTheme="minorEastAsia" w:cstheme="minorEastAsia"/>
                <w:color w:val="auto"/>
                <w:spacing w:val="-3"/>
                <w:sz w:val="24"/>
                <w:szCs w:val="24"/>
                <w:highlight w:val="none"/>
              </w:rPr>
              <w:t>工</w:t>
            </w:r>
            <w:r>
              <w:rPr>
                <w:rFonts w:hint="eastAsia" w:asciiTheme="minorEastAsia" w:hAnsiTheme="minorEastAsia" w:eastAsiaTheme="minorEastAsia" w:cstheme="minorEastAsia"/>
                <w:color w:val="auto"/>
                <w:sz w:val="24"/>
                <w:szCs w:val="24"/>
                <w:highlight w:val="none"/>
              </w:rPr>
              <w:t>作</w:t>
            </w:r>
            <w:r>
              <w:rPr>
                <w:rFonts w:hint="eastAsia" w:asciiTheme="minorEastAsia" w:hAnsiTheme="minorEastAsia" w:eastAsiaTheme="minorEastAsia" w:cstheme="minorEastAsia"/>
                <w:color w:val="auto"/>
                <w:spacing w:val="-3"/>
                <w:sz w:val="24"/>
                <w:szCs w:val="24"/>
                <w:highlight w:val="none"/>
              </w:rPr>
              <w:t>日</w:t>
            </w:r>
            <w:r>
              <w:rPr>
                <w:rFonts w:hint="eastAsia" w:asciiTheme="minorEastAsia" w:hAnsiTheme="minorEastAsia" w:eastAsiaTheme="minorEastAsia" w:cstheme="minorEastAsia"/>
                <w:color w:val="auto"/>
                <w:sz w:val="24"/>
                <w:szCs w:val="24"/>
                <w:highlight w:val="none"/>
              </w:rPr>
              <w:t>期</w:t>
            </w:r>
            <w:r>
              <w:rPr>
                <w:rFonts w:hint="eastAsia" w:asciiTheme="minorEastAsia" w:hAnsiTheme="minorEastAsia" w:eastAsiaTheme="minorEastAsia" w:cstheme="minorEastAsia"/>
                <w:color w:val="auto"/>
                <w:sz w:val="24"/>
                <w:szCs w:val="24"/>
                <w:highlight w:val="none"/>
                <w:u w:val="none"/>
              </w:rPr>
              <w:t>：</w:t>
            </w:r>
            <w:r>
              <w:rPr>
                <w:rFonts w:hint="eastAsia" w:asciiTheme="minorEastAsia" w:hAnsiTheme="minorEastAsia" w:eastAsiaTheme="minorEastAsia" w:cstheme="minorEastAsia"/>
                <w:color w:val="auto"/>
                <w:sz w:val="24"/>
                <w:szCs w:val="24"/>
                <w:highlight w:val="none"/>
                <w:u w:val="single"/>
              </w:rPr>
              <w:tab/>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rPr>
              <w:tab/>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pacing w:val="-3"/>
                <w:sz w:val="24"/>
                <w:szCs w:val="24"/>
                <w:highlight w:val="none"/>
              </w:rPr>
              <w:t>月</w:t>
            </w:r>
            <w:r>
              <w:rPr>
                <w:rFonts w:hint="eastAsia" w:asciiTheme="minorEastAsia" w:hAnsiTheme="minorEastAsia" w:eastAsiaTheme="minorEastAsia" w:cstheme="minorEastAsia"/>
                <w:color w:val="auto"/>
                <w:spacing w:val="-3"/>
                <w:sz w:val="24"/>
                <w:szCs w:val="24"/>
                <w:highlight w:val="none"/>
                <w:u w:val="single"/>
              </w:rPr>
              <w:t xml:space="preserve"> </w:t>
            </w:r>
            <w:r>
              <w:rPr>
                <w:rFonts w:hint="eastAsia" w:asciiTheme="minorEastAsia" w:hAnsiTheme="minorEastAsia" w:eastAsiaTheme="minorEastAsia" w:cstheme="minorEastAsia"/>
                <w:color w:val="auto"/>
                <w:spacing w:val="-3"/>
                <w:sz w:val="24"/>
                <w:szCs w:val="24"/>
                <w:highlight w:val="none"/>
                <w:u w:val="single"/>
              </w:rPr>
              <w:tab/>
            </w:r>
            <w:r>
              <w:rPr>
                <w:rFonts w:hint="eastAsia" w:asciiTheme="minorEastAsia" w:hAnsiTheme="minorEastAsia" w:eastAsiaTheme="minorEastAsia" w:cstheme="minorEastAsia"/>
                <w:color w:val="auto"/>
                <w:spacing w:val="-3"/>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 xml:space="preserve">日     </w:t>
            </w:r>
          </w:p>
          <w:p w14:paraId="0C0941A0">
            <w:pPr>
              <w:pStyle w:val="41"/>
              <w:keepNext w:val="0"/>
              <w:keepLines w:val="0"/>
              <w:pageBreakBefore w:val="0"/>
              <w:tabs>
                <w:tab w:val="left" w:pos="2000"/>
                <w:tab w:val="left" w:pos="2420"/>
                <w:tab w:val="left" w:pos="2840"/>
                <w:tab w:val="left" w:pos="3263"/>
                <w:tab w:val="left" w:pos="3469"/>
                <w:tab w:val="left" w:pos="3891"/>
              </w:tabs>
              <w:kinsoku/>
              <w:wordWrap/>
              <w:overflowPunct/>
              <w:topLinePunct w:val="0"/>
              <w:autoSpaceDE w:val="0"/>
              <w:autoSpaceDN w:val="0"/>
              <w:bidi w:val="0"/>
              <w:adjustRightInd/>
              <w:snapToGrid/>
              <w:spacing w:before="0" w:line="240" w:lineRule="auto"/>
              <w:ind w:left="0" w:leftChars="0" w:right="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计划</w:t>
            </w:r>
            <w:r>
              <w:rPr>
                <w:rFonts w:hint="eastAsia" w:asciiTheme="minorEastAsia" w:hAnsiTheme="minorEastAsia" w:eastAsiaTheme="minorEastAsia" w:cstheme="minorEastAsia"/>
                <w:color w:val="auto"/>
                <w:spacing w:val="-3"/>
                <w:sz w:val="24"/>
                <w:szCs w:val="24"/>
                <w:highlight w:val="none"/>
              </w:rPr>
              <w:t>竣</w:t>
            </w:r>
            <w:r>
              <w:rPr>
                <w:rFonts w:hint="eastAsia" w:asciiTheme="minorEastAsia" w:hAnsiTheme="minorEastAsia" w:eastAsiaTheme="minorEastAsia" w:cstheme="minorEastAsia"/>
                <w:color w:val="auto"/>
                <w:sz w:val="24"/>
                <w:szCs w:val="24"/>
                <w:highlight w:val="none"/>
              </w:rPr>
              <w:t>工</w:t>
            </w:r>
            <w:r>
              <w:rPr>
                <w:rFonts w:hint="eastAsia" w:asciiTheme="minorEastAsia" w:hAnsiTheme="minorEastAsia" w:eastAsiaTheme="minorEastAsia" w:cstheme="minorEastAsia"/>
                <w:color w:val="auto"/>
                <w:spacing w:val="-3"/>
                <w:sz w:val="24"/>
                <w:szCs w:val="24"/>
                <w:highlight w:val="none"/>
              </w:rPr>
              <w:t>日</w:t>
            </w:r>
            <w:r>
              <w:rPr>
                <w:rFonts w:hint="eastAsia" w:asciiTheme="minorEastAsia" w:hAnsiTheme="minorEastAsia" w:eastAsiaTheme="minorEastAsia" w:cstheme="minorEastAsia"/>
                <w:color w:val="auto"/>
                <w:sz w:val="24"/>
                <w:szCs w:val="24"/>
                <w:highlight w:val="none"/>
              </w:rPr>
              <w:t>期</w:t>
            </w:r>
            <w:r>
              <w:rPr>
                <w:rFonts w:hint="eastAsia" w:asciiTheme="minorEastAsia" w:hAnsiTheme="minorEastAsia" w:eastAsiaTheme="minorEastAsia" w:cstheme="minorEastAsia"/>
                <w:color w:val="auto"/>
                <w:spacing w:val="-3"/>
                <w:sz w:val="24"/>
                <w:szCs w:val="24"/>
                <w:highlight w:val="none"/>
              </w:rPr>
              <w:t>：</w:t>
            </w:r>
            <w:r>
              <w:rPr>
                <w:rFonts w:hint="eastAsia" w:asciiTheme="minorEastAsia" w:hAnsiTheme="minorEastAsia" w:eastAsiaTheme="minorEastAsia" w:cstheme="minorEastAsia"/>
                <w:color w:val="auto"/>
                <w:spacing w:val="-3"/>
                <w:sz w:val="24"/>
                <w:szCs w:val="24"/>
                <w:highlight w:val="none"/>
                <w:u w:val="single"/>
              </w:rPr>
              <w:t xml:space="preserve"> </w:t>
            </w:r>
            <w:r>
              <w:rPr>
                <w:rFonts w:hint="eastAsia" w:asciiTheme="minorEastAsia" w:hAnsiTheme="minorEastAsia" w:eastAsiaTheme="minorEastAsia" w:cstheme="minorEastAsia"/>
                <w:color w:val="auto"/>
                <w:spacing w:val="-3"/>
                <w:sz w:val="24"/>
                <w:szCs w:val="24"/>
                <w:highlight w:val="none"/>
                <w:u w:val="single"/>
              </w:rPr>
              <w:tab/>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rPr>
              <w:tab/>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rPr>
              <w:tab/>
            </w:r>
            <w:r>
              <w:rPr>
                <w:rFonts w:hint="eastAsia" w:asciiTheme="minorEastAsia" w:hAnsiTheme="minorEastAsia" w:eastAsiaTheme="minorEastAsia" w:cstheme="minorEastAsia"/>
                <w:color w:val="auto"/>
                <w:sz w:val="24"/>
                <w:szCs w:val="24"/>
                <w:highlight w:val="none"/>
              </w:rPr>
              <w:t>日</w:t>
            </w:r>
          </w:p>
        </w:tc>
      </w:tr>
      <w:tr w14:paraId="4B926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4" w:type="dxa"/>
          <w:trHeight w:val="567" w:hRule="atLeast"/>
        </w:trPr>
        <w:tc>
          <w:tcPr>
            <w:tcW w:w="1135" w:type="dxa"/>
            <w:vAlign w:val="center"/>
          </w:tcPr>
          <w:p w14:paraId="78EFFC92">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1.3.3</w:t>
            </w:r>
          </w:p>
        </w:tc>
        <w:tc>
          <w:tcPr>
            <w:tcW w:w="1965" w:type="dxa"/>
            <w:vAlign w:val="center"/>
          </w:tcPr>
          <w:p w14:paraId="0352C361">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质量标准</w:t>
            </w:r>
          </w:p>
        </w:tc>
        <w:tc>
          <w:tcPr>
            <w:tcW w:w="6433" w:type="dxa"/>
            <w:vAlign w:val="center"/>
          </w:tcPr>
          <w:p w14:paraId="2094791C">
            <w:pPr>
              <w:pStyle w:val="41"/>
              <w:keepNext w:val="0"/>
              <w:keepLines w:val="0"/>
              <w:pageBreakBefore w:val="0"/>
              <w:kinsoku/>
              <w:wordWrap/>
              <w:overflowPunct/>
              <w:topLinePunct w:val="0"/>
              <w:autoSpaceDE w:val="0"/>
              <w:autoSpaceDN w:val="0"/>
              <w:bidi w:val="0"/>
              <w:adjustRightInd/>
              <w:snapToGrid/>
              <w:spacing w:before="0" w:line="240" w:lineRule="auto"/>
              <w:ind w:left="0" w:leftChars="0" w:right="0" w:firstLine="0" w:firstLineChars="0"/>
              <w:jc w:val="both"/>
              <w:rPr>
                <w:rFonts w:hint="eastAsia" w:asciiTheme="minorEastAsia" w:hAnsiTheme="minorEastAsia" w:eastAsiaTheme="minorEastAsia" w:cstheme="minorEastAsia"/>
                <w:color w:val="auto"/>
                <w:spacing w:val="-3"/>
                <w:w w:val="100"/>
                <w:sz w:val="24"/>
                <w:szCs w:val="24"/>
                <w:highlight w:val="none"/>
                <w:lang w:eastAsia="zh-CN"/>
              </w:rPr>
            </w:pPr>
            <w:r>
              <w:rPr>
                <w:rFonts w:hint="eastAsia" w:asciiTheme="minorEastAsia" w:hAnsiTheme="minorEastAsia" w:eastAsiaTheme="minorEastAsia" w:cstheme="minorEastAsia"/>
                <w:color w:val="auto"/>
                <w:spacing w:val="-3"/>
                <w:w w:val="100"/>
                <w:sz w:val="24"/>
                <w:szCs w:val="24"/>
                <w:highlight w:val="none"/>
              </w:rPr>
              <w:t>设计要求的质量标准：</w:t>
            </w:r>
            <w:r>
              <w:rPr>
                <w:rFonts w:hint="eastAsia" w:asciiTheme="minorEastAsia" w:hAnsiTheme="minorEastAsia" w:eastAsiaTheme="minorEastAsia" w:cstheme="minorEastAsia"/>
                <w:color w:val="auto"/>
                <w:spacing w:val="-3"/>
                <w:w w:val="100"/>
                <w:sz w:val="24"/>
                <w:szCs w:val="24"/>
                <w:highlight w:val="none"/>
              </w:rPr>
              <w:t>符合现行设计规范、规程和有关政策、法规及发包人要求，确保各阶段设计成果</w:t>
            </w:r>
            <w:r>
              <w:rPr>
                <w:rFonts w:hint="eastAsia" w:asciiTheme="minorEastAsia" w:hAnsiTheme="minorEastAsia" w:eastAsiaTheme="minorEastAsia" w:cstheme="minorEastAsia"/>
                <w:color w:val="auto"/>
                <w:spacing w:val="-3"/>
                <w:w w:val="100"/>
                <w:sz w:val="24"/>
                <w:szCs w:val="24"/>
                <w:highlight w:val="none"/>
                <w:lang w:eastAsia="zh-CN"/>
              </w:rPr>
              <w:t>（</w:t>
            </w:r>
            <w:r>
              <w:rPr>
                <w:rFonts w:hint="eastAsia" w:asciiTheme="minorEastAsia" w:hAnsiTheme="minorEastAsia" w:eastAsiaTheme="minorEastAsia" w:cstheme="minorEastAsia"/>
                <w:color w:val="auto"/>
                <w:spacing w:val="-3"/>
                <w:w w:val="100"/>
                <w:sz w:val="24"/>
                <w:szCs w:val="24"/>
                <w:highlight w:val="none"/>
              </w:rPr>
              <w:t>含专题报告</w:t>
            </w:r>
            <w:r>
              <w:rPr>
                <w:rFonts w:hint="eastAsia" w:asciiTheme="minorEastAsia" w:hAnsiTheme="minorEastAsia" w:eastAsiaTheme="minorEastAsia" w:cstheme="minorEastAsia"/>
                <w:color w:val="auto"/>
                <w:spacing w:val="-3"/>
                <w:w w:val="100"/>
                <w:sz w:val="24"/>
                <w:szCs w:val="24"/>
                <w:highlight w:val="none"/>
                <w:lang w:eastAsia="zh-CN"/>
              </w:rPr>
              <w:t>）</w:t>
            </w:r>
            <w:r>
              <w:rPr>
                <w:rFonts w:hint="eastAsia" w:asciiTheme="minorEastAsia" w:hAnsiTheme="minorEastAsia" w:eastAsiaTheme="minorEastAsia" w:cstheme="minorEastAsia"/>
                <w:color w:val="auto"/>
                <w:spacing w:val="-3"/>
                <w:w w:val="100"/>
                <w:sz w:val="24"/>
                <w:szCs w:val="24"/>
                <w:highlight w:val="none"/>
              </w:rPr>
              <w:t xml:space="preserve"> 通过相关部门的审批</w:t>
            </w:r>
            <w:r>
              <w:rPr>
                <w:rFonts w:hint="eastAsia" w:asciiTheme="minorEastAsia" w:hAnsiTheme="minorEastAsia" w:eastAsiaTheme="minorEastAsia" w:cstheme="minorEastAsia"/>
                <w:color w:val="auto"/>
                <w:spacing w:val="-3"/>
                <w:w w:val="100"/>
                <w:sz w:val="24"/>
                <w:szCs w:val="24"/>
                <w:highlight w:val="none"/>
                <w:lang w:eastAsia="zh-CN"/>
              </w:rPr>
              <w:t>。</w:t>
            </w:r>
          </w:p>
          <w:p w14:paraId="5B5D7465">
            <w:pPr>
              <w:pStyle w:val="41"/>
              <w:keepNext w:val="0"/>
              <w:keepLines w:val="0"/>
              <w:pageBreakBefore w:val="0"/>
              <w:kinsoku/>
              <w:wordWrap/>
              <w:overflowPunct/>
              <w:topLinePunct w:val="0"/>
              <w:autoSpaceDE w:val="0"/>
              <w:autoSpaceDN w:val="0"/>
              <w:bidi w:val="0"/>
              <w:adjustRightInd/>
              <w:snapToGrid/>
              <w:spacing w:before="0" w:line="240" w:lineRule="auto"/>
              <w:ind w:left="0" w:leftChars="0" w:right="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w w:val="100"/>
                <w:sz w:val="24"/>
                <w:szCs w:val="24"/>
                <w:highlight w:val="none"/>
              </w:rPr>
              <w:t>施工要求的质量标准：合格。</w:t>
            </w:r>
          </w:p>
        </w:tc>
      </w:tr>
      <w:tr w14:paraId="32EB7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4" w:type="dxa"/>
          <w:trHeight w:val="567" w:hRule="atLeast"/>
        </w:trPr>
        <w:tc>
          <w:tcPr>
            <w:tcW w:w="1135" w:type="dxa"/>
            <w:vAlign w:val="center"/>
          </w:tcPr>
          <w:p w14:paraId="1A4FB5B1">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1.4.1</w:t>
            </w:r>
          </w:p>
        </w:tc>
        <w:tc>
          <w:tcPr>
            <w:tcW w:w="1965" w:type="dxa"/>
            <w:vAlign w:val="center"/>
          </w:tcPr>
          <w:p w14:paraId="70FE5AED">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投标人资质条件、能力和信誉</w:t>
            </w:r>
          </w:p>
        </w:tc>
        <w:tc>
          <w:tcPr>
            <w:tcW w:w="6433" w:type="dxa"/>
            <w:vAlign w:val="center"/>
          </w:tcPr>
          <w:p w14:paraId="5DE638C5">
            <w:pPr>
              <w:keepNext w:val="0"/>
              <w:keepLines w:val="0"/>
              <w:pageBreakBefore w:val="0"/>
              <w:kinsoku/>
              <w:wordWrap/>
              <w:overflowPunct/>
              <w:topLinePunct w:val="0"/>
              <w:autoSpaceDE/>
              <w:autoSpaceDN/>
              <w:bidi w:val="0"/>
              <w:adjustRightInd/>
              <w:snapToGrid/>
              <w:spacing w:before="0" w:after="0" w:line="240" w:lineRule="auto"/>
              <w:ind w:left="0" w:leftChars="0" w:right="0" w:firstLine="0" w:firstLineChars="0"/>
              <w:jc w:val="both"/>
              <w:rPr>
                <w:rFonts w:hint="eastAsia" w:asciiTheme="minorEastAsia" w:hAnsiTheme="minorEastAsia" w:eastAsiaTheme="minorEastAsia" w:cstheme="minorEastAsia"/>
                <w:b/>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bCs w:val="0"/>
                <w:snapToGrid w:val="0"/>
                <w:color w:val="auto"/>
                <w:kern w:val="0"/>
                <w:sz w:val="24"/>
                <w:szCs w:val="24"/>
                <w:highlight w:val="none"/>
                <w:lang w:val="zh-CN" w:eastAsia="zh-CN" w:bidi="ar-SA"/>
              </w:rPr>
              <w:t>独立投标人或联合体成员须具备以下资质或要求：</w:t>
            </w:r>
          </w:p>
          <w:p w14:paraId="33AF90F9">
            <w:pPr>
              <w:keepNext w:val="0"/>
              <w:keepLines w:val="0"/>
              <w:pageBreakBefore w:val="0"/>
              <w:numPr>
                <w:ilvl w:val="0"/>
                <w:numId w:val="0"/>
              </w:numPr>
              <w:kinsoku/>
              <w:wordWrap/>
              <w:overflowPunct/>
              <w:topLinePunct w:val="0"/>
              <w:autoSpaceDE/>
              <w:autoSpaceDN/>
              <w:bidi w:val="0"/>
              <w:adjustRightInd/>
              <w:snapToGrid/>
              <w:spacing w:before="0" w:after="0" w:line="240" w:lineRule="auto"/>
              <w:ind w:left="0" w:leftChars="0" w:right="0" w:rightChars="0" w:firstLine="0" w:firstLineChars="0"/>
              <w:jc w:val="both"/>
              <w:rPr>
                <w:rFonts w:hint="eastAsia" w:asciiTheme="minorEastAsia" w:hAnsiTheme="minorEastAsia" w:eastAsiaTheme="minorEastAsia" w:cstheme="minorEastAsia"/>
                <w:b/>
                <w:bCs/>
                <w:color w:val="auto"/>
                <w:spacing w:val="-3"/>
                <w:w w:val="100"/>
                <w:sz w:val="24"/>
                <w:szCs w:val="24"/>
                <w:highlight w:val="none"/>
              </w:rPr>
            </w:pPr>
            <w:r>
              <w:rPr>
                <w:rFonts w:hint="eastAsia" w:asciiTheme="minorEastAsia" w:hAnsiTheme="minorEastAsia" w:eastAsiaTheme="minorEastAsia" w:cstheme="minorEastAsia"/>
                <w:b/>
                <w:bCs/>
                <w:color w:val="auto"/>
                <w:spacing w:val="-3"/>
                <w:w w:val="100"/>
                <w:sz w:val="24"/>
                <w:szCs w:val="24"/>
                <w:highlight w:val="none"/>
                <w:lang w:val="en-US" w:eastAsia="zh-CN"/>
              </w:rPr>
              <w:t>1.</w:t>
            </w:r>
            <w:r>
              <w:rPr>
                <w:rFonts w:hint="eastAsia" w:asciiTheme="minorEastAsia" w:hAnsiTheme="minorEastAsia" w:eastAsiaTheme="minorEastAsia" w:cstheme="minorEastAsia"/>
                <w:b/>
                <w:bCs/>
                <w:color w:val="auto"/>
                <w:spacing w:val="-3"/>
                <w:w w:val="100"/>
                <w:sz w:val="24"/>
                <w:szCs w:val="24"/>
                <w:highlight w:val="none"/>
              </w:rPr>
              <w:t>资质条件：</w:t>
            </w:r>
          </w:p>
          <w:p w14:paraId="0082D5F5">
            <w:pPr>
              <w:keepNext w:val="0"/>
              <w:keepLines w:val="0"/>
              <w:pageBreakBefore w:val="0"/>
              <w:numPr>
                <w:ilvl w:val="0"/>
                <w:numId w:val="0"/>
              </w:numPr>
              <w:kinsoku/>
              <w:wordWrap/>
              <w:overflowPunct/>
              <w:topLinePunct w:val="0"/>
              <w:autoSpaceDE/>
              <w:autoSpaceDN/>
              <w:bidi w:val="0"/>
              <w:adjustRightInd/>
              <w:snapToGrid/>
              <w:spacing w:before="0" w:after="0" w:line="240" w:lineRule="auto"/>
              <w:ind w:left="0" w:leftChars="0" w:right="0" w:rightChars="0" w:firstLine="0" w:firstLineChars="0"/>
              <w:jc w:val="both"/>
              <w:rPr>
                <w:rFonts w:hint="eastAsia" w:asciiTheme="minorEastAsia" w:hAnsiTheme="minorEastAsia" w:eastAsiaTheme="minorEastAsia" w:cstheme="minorEastAsia"/>
                <w:bCs/>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color w:val="auto"/>
                <w:spacing w:val="-3"/>
                <w:w w:val="100"/>
                <w:sz w:val="24"/>
                <w:szCs w:val="24"/>
                <w:highlight w:val="none"/>
                <w:lang w:eastAsia="zh-CN"/>
              </w:rPr>
              <w:t>（</w:t>
            </w:r>
            <w:r>
              <w:rPr>
                <w:rFonts w:hint="eastAsia" w:asciiTheme="minorEastAsia" w:hAnsiTheme="minorEastAsia" w:eastAsiaTheme="minorEastAsia" w:cstheme="minorEastAsia"/>
                <w:b w:val="0"/>
                <w:bCs w:val="0"/>
                <w:color w:val="auto"/>
                <w:spacing w:val="-3"/>
                <w:w w:val="100"/>
                <w:sz w:val="24"/>
                <w:szCs w:val="24"/>
                <w:highlight w:val="none"/>
                <w:lang w:val="en-US" w:eastAsia="zh-CN"/>
              </w:rPr>
              <w:t>1</w:t>
            </w:r>
            <w:r>
              <w:rPr>
                <w:rFonts w:hint="eastAsia" w:asciiTheme="minorEastAsia" w:hAnsiTheme="minorEastAsia" w:eastAsiaTheme="minorEastAsia" w:cstheme="minorEastAsia"/>
                <w:b w:val="0"/>
                <w:bCs w:val="0"/>
                <w:color w:val="auto"/>
                <w:spacing w:val="-3"/>
                <w:w w:val="100"/>
                <w:sz w:val="24"/>
                <w:szCs w:val="24"/>
                <w:highlight w:val="none"/>
                <w:lang w:eastAsia="zh-CN"/>
              </w:rPr>
              <w:t>）</w:t>
            </w:r>
            <w:r>
              <w:rPr>
                <w:rFonts w:hint="eastAsia" w:asciiTheme="minorEastAsia" w:hAnsiTheme="minorEastAsia" w:eastAsiaTheme="minorEastAsia" w:cstheme="minorEastAsia"/>
                <w:b w:val="0"/>
                <w:bCs w:val="0"/>
                <w:color w:val="auto"/>
                <w:spacing w:val="-3"/>
                <w:w w:val="100"/>
                <w:sz w:val="24"/>
                <w:szCs w:val="24"/>
                <w:highlight w:val="none"/>
                <w:lang w:val="zh-CN" w:eastAsia="zh-CN"/>
              </w:rPr>
              <w:t>具有工程设计水利</w:t>
            </w:r>
            <w:r>
              <w:rPr>
                <w:rFonts w:hint="eastAsia" w:asciiTheme="minorEastAsia" w:hAnsiTheme="minorEastAsia" w:eastAsiaTheme="minorEastAsia" w:cstheme="minorEastAsia"/>
                <w:b w:val="0"/>
                <w:bCs w:val="0"/>
                <w:color w:val="auto"/>
                <w:spacing w:val="-3"/>
                <w:w w:val="100"/>
                <w:sz w:val="24"/>
                <w:szCs w:val="24"/>
                <w:highlight w:val="none"/>
                <w:lang w:val="en-US" w:eastAsia="zh-CN"/>
              </w:rPr>
              <w:t>行业（河道整治、灌溉排涝）专业</w:t>
            </w:r>
            <w:r>
              <w:rPr>
                <w:rFonts w:hint="eastAsia" w:asciiTheme="minorEastAsia" w:hAnsiTheme="minorEastAsia" w:eastAsiaTheme="minorEastAsia" w:cstheme="minorEastAsia"/>
                <w:b w:val="0"/>
                <w:bCs w:val="0"/>
                <w:color w:val="auto"/>
                <w:spacing w:val="-3"/>
                <w:w w:val="100"/>
                <w:sz w:val="24"/>
                <w:szCs w:val="24"/>
                <w:highlight w:val="none"/>
                <w:lang w:val="zh-CN" w:eastAsia="zh-CN"/>
              </w:rPr>
              <w:t>乙级及以上资质</w:t>
            </w:r>
            <w:r>
              <w:rPr>
                <w:rFonts w:hint="eastAsia" w:asciiTheme="minorEastAsia" w:hAnsiTheme="minorEastAsia" w:eastAsiaTheme="minorEastAsia" w:cstheme="minorEastAsia"/>
                <w:b w:val="0"/>
                <w:bCs w:val="0"/>
                <w:color w:val="auto"/>
                <w:spacing w:val="-3"/>
                <w:w w:val="100"/>
                <w:sz w:val="24"/>
                <w:szCs w:val="24"/>
                <w:highlight w:val="none"/>
                <w:lang w:val="en-US" w:eastAsia="zh-CN"/>
              </w:rPr>
              <w:t>或</w:t>
            </w:r>
            <w:r>
              <w:rPr>
                <w:rFonts w:hint="eastAsia" w:asciiTheme="minorEastAsia" w:hAnsiTheme="minorEastAsia" w:eastAsiaTheme="minorEastAsia" w:cstheme="minorEastAsia"/>
                <w:b w:val="0"/>
                <w:bCs w:val="0"/>
                <w:color w:val="auto"/>
                <w:spacing w:val="-3"/>
                <w:w w:val="100"/>
                <w:sz w:val="24"/>
                <w:szCs w:val="24"/>
                <w:highlight w:val="none"/>
                <w:lang w:val="zh-CN" w:eastAsia="zh-CN"/>
              </w:rPr>
              <w:t>工程设计水利行业乙级及以上资质或工程设计综合甲级资质</w:t>
            </w:r>
            <w:r>
              <w:rPr>
                <w:rFonts w:hint="eastAsia" w:asciiTheme="minorEastAsia" w:hAnsiTheme="minorEastAsia" w:eastAsiaTheme="minorEastAsia" w:cstheme="minorEastAsia"/>
                <w:bCs/>
                <w:snapToGrid w:val="0"/>
                <w:color w:val="auto"/>
                <w:kern w:val="0"/>
                <w:sz w:val="24"/>
                <w:szCs w:val="24"/>
                <w:highlight w:val="none"/>
                <w:lang w:val="zh-CN" w:eastAsia="zh-CN" w:bidi="ar-SA"/>
              </w:rPr>
              <w:t>；</w:t>
            </w:r>
          </w:p>
          <w:p w14:paraId="1237A8CE">
            <w:pPr>
              <w:keepNext w:val="0"/>
              <w:keepLines w:val="0"/>
              <w:pageBreakBefore w:val="0"/>
              <w:numPr>
                <w:ilvl w:val="0"/>
                <w:numId w:val="0"/>
              </w:numPr>
              <w:kinsoku/>
              <w:wordWrap/>
              <w:overflowPunct/>
              <w:topLinePunct w:val="0"/>
              <w:autoSpaceDE/>
              <w:autoSpaceDN/>
              <w:bidi w:val="0"/>
              <w:adjustRightInd/>
              <w:snapToGrid/>
              <w:spacing w:before="0" w:after="0" w:line="240" w:lineRule="auto"/>
              <w:ind w:left="0" w:leftChars="0" w:right="0" w:rightChars="0" w:firstLine="0" w:firstLineChars="0"/>
              <w:jc w:val="both"/>
              <w:rPr>
                <w:rFonts w:hint="eastAsia" w:asciiTheme="minorEastAsia" w:hAnsiTheme="minorEastAsia" w:eastAsiaTheme="minorEastAsia" w:cstheme="minorEastAsia"/>
                <w:color w:val="auto"/>
                <w:spacing w:val="-3"/>
                <w:w w:val="100"/>
                <w:sz w:val="24"/>
                <w:szCs w:val="24"/>
                <w:highlight w:val="none"/>
              </w:rPr>
            </w:pPr>
            <w:r>
              <w:rPr>
                <w:rFonts w:hint="eastAsia" w:asciiTheme="minorEastAsia" w:hAnsiTheme="minorEastAsia" w:eastAsiaTheme="minorEastAsia" w:cstheme="minorEastAsia"/>
                <w:bCs/>
                <w:snapToGrid w:val="0"/>
                <w:color w:val="auto"/>
                <w:kern w:val="0"/>
                <w:sz w:val="24"/>
                <w:szCs w:val="24"/>
                <w:highlight w:val="none"/>
                <w:lang w:val="zh-CN" w:eastAsia="zh-CN" w:bidi="ar-SA"/>
              </w:rPr>
              <w:t>（</w:t>
            </w:r>
            <w:r>
              <w:rPr>
                <w:rFonts w:hint="eastAsia" w:asciiTheme="minorEastAsia" w:hAnsiTheme="minorEastAsia" w:eastAsiaTheme="minorEastAsia" w:cstheme="minorEastAsia"/>
                <w:bCs/>
                <w:snapToGrid w:val="0"/>
                <w:color w:val="auto"/>
                <w:kern w:val="0"/>
                <w:sz w:val="24"/>
                <w:szCs w:val="24"/>
                <w:highlight w:val="none"/>
                <w:lang w:val="en-US" w:eastAsia="zh-CN" w:bidi="ar-SA"/>
              </w:rPr>
              <w:t>2</w:t>
            </w:r>
            <w:r>
              <w:rPr>
                <w:rFonts w:hint="eastAsia" w:asciiTheme="minorEastAsia" w:hAnsiTheme="minorEastAsia" w:eastAsiaTheme="minorEastAsia" w:cstheme="minorEastAsia"/>
                <w:bCs/>
                <w:snapToGrid w:val="0"/>
                <w:color w:val="auto"/>
                <w:kern w:val="0"/>
                <w:sz w:val="24"/>
                <w:szCs w:val="24"/>
                <w:highlight w:val="none"/>
                <w:lang w:val="zh-CN" w:eastAsia="zh-CN" w:bidi="ar-SA"/>
              </w:rPr>
              <w:t>）具有水利水电工程施工总承包二级及以上资质并具备有效的安全生产许可证；</w:t>
            </w:r>
          </w:p>
          <w:p w14:paraId="5DD5B127">
            <w:pPr>
              <w:pStyle w:val="41"/>
              <w:keepNext w:val="0"/>
              <w:keepLines w:val="0"/>
              <w:pageBreakBefore w:val="0"/>
              <w:kinsoku/>
              <w:wordWrap/>
              <w:overflowPunct/>
              <w:topLinePunct w:val="0"/>
              <w:autoSpaceDE w:val="0"/>
              <w:autoSpaceDN w:val="0"/>
              <w:bidi w:val="0"/>
              <w:adjustRightInd/>
              <w:snapToGrid/>
              <w:spacing w:before="0" w:line="240" w:lineRule="auto"/>
              <w:ind w:left="0" w:leftChars="0" w:right="0" w:firstLine="0" w:firstLineChars="0"/>
              <w:jc w:val="both"/>
              <w:rPr>
                <w:rFonts w:hint="eastAsia" w:asciiTheme="minorEastAsia" w:hAnsiTheme="minorEastAsia" w:eastAsiaTheme="minorEastAsia" w:cstheme="minorEastAsia"/>
                <w:color w:val="auto"/>
                <w:spacing w:val="-3"/>
                <w:w w:val="100"/>
                <w:sz w:val="24"/>
                <w:szCs w:val="24"/>
                <w:highlight w:val="none"/>
                <w:lang w:val="en-US" w:eastAsia="zh-CN"/>
              </w:rPr>
            </w:pPr>
            <w:r>
              <w:rPr>
                <w:rFonts w:hint="eastAsia" w:asciiTheme="minorEastAsia" w:hAnsiTheme="minorEastAsia" w:eastAsiaTheme="minorEastAsia" w:cstheme="minorEastAsia"/>
                <w:b/>
                <w:bCs/>
                <w:color w:val="auto"/>
                <w:spacing w:val="-1"/>
                <w:sz w:val="24"/>
                <w:szCs w:val="24"/>
                <w:highlight w:val="none"/>
                <w:lang w:val="en-US" w:eastAsia="zh-CN"/>
              </w:rPr>
              <w:t>2.</w:t>
            </w:r>
            <w:r>
              <w:rPr>
                <w:rFonts w:hint="eastAsia" w:asciiTheme="minorEastAsia" w:hAnsiTheme="minorEastAsia" w:eastAsiaTheme="minorEastAsia" w:cstheme="minorEastAsia"/>
                <w:b/>
                <w:bCs/>
                <w:color w:val="auto"/>
                <w:spacing w:val="-1"/>
                <w:sz w:val="24"/>
                <w:szCs w:val="24"/>
                <w:highlight w:val="none"/>
              </w:rPr>
              <w:t>财务要求：</w:t>
            </w:r>
            <w:r>
              <w:rPr>
                <w:rFonts w:hint="eastAsia" w:asciiTheme="minorEastAsia" w:hAnsiTheme="minorEastAsia" w:eastAsiaTheme="minorEastAsia" w:cstheme="minorEastAsia"/>
                <w:b/>
                <w:bCs/>
                <w:color w:val="auto"/>
                <w:spacing w:val="-1"/>
                <w:sz w:val="24"/>
                <w:szCs w:val="24"/>
                <w:highlight w:val="none"/>
                <w:lang w:val="en-US" w:eastAsia="zh-CN"/>
              </w:rPr>
              <w:t>无要求。</w:t>
            </w:r>
          </w:p>
          <w:p w14:paraId="79ED55F1">
            <w:pPr>
              <w:pStyle w:val="41"/>
              <w:keepNext w:val="0"/>
              <w:keepLines w:val="0"/>
              <w:pageBreakBefore w:val="0"/>
              <w:kinsoku/>
              <w:wordWrap/>
              <w:overflowPunct/>
              <w:topLinePunct w:val="0"/>
              <w:autoSpaceDE w:val="0"/>
              <w:autoSpaceDN w:val="0"/>
              <w:bidi w:val="0"/>
              <w:adjustRightInd/>
              <w:snapToGrid/>
              <w:spacing w:before="0" w:line="240" w:lineRule="auto"/>
              <w:ind w:left="0" w:leftChars="0" w:right="0" w:firstLine="0" w:firstLineChars="0"/>
              <w:jc w:val="both"/>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pacing w:val="-3"/>
                <w:w w:val="100"/>
                <w:sz w:val="24"/>
                <w:szCs w:val="24"/>
                <w:highlight w:val="none"/>
                <w:lang w:val="en-US" w:eastAsia="zh-CN"/>
              </w:rPr>
              <w:t>3.</w:t>
            </w:r>
            <w:r>
              <w:rPr>
                <w:rFonts w:hint="eastAsia" w:asciiTheme="minorEastAsia" w:hAnsiTheme="minorEastAsia" w:eastAsiaTheme="minorEastAsia" w:cstheme="minorEastAsia"/>
                <w:b/>
                <w:bCs/>
                <w:color w:val="auto"/>
                <w:spacing w:val="-3"/>
                <w:w w:val="100"/>
                <w:sz w:val="24"/>
                <w:szCs w:val="24"/>
                <w:highlight w:val="none"/>
              </w:rPr>
              <w:t>业绩要求：</w:t>
            </w:r>
            <w:r>
              <w:rPr>
                <w:rFonts w:hint="eastAsia" w:asciiTheme="minorEastAsia" w:hAnsiTheme="minorEastAsia" w:eastAsiaTheme="minorEastAsia" w:cstheme="minorEastAsia"/>
                <w:b/>
                <w:bCs/>
                <w:color w:val="auto"/>
                <w:spacing w:val="-1"/>
                <w:sz w:val="24"/>
                <w:szCs w:val="24"/>
                <w:highlight w:val="none"/>
                <w:lang w:val="en-US" w:eastAsia="zh-CN"/>
              </w:rPr>
              <w:t>无要求。</w:t>
            </w:r>
          </w:p>
          <w:p w14:paraId="32B9E6F1">
            <w:pPr>
              <w:pStyle w:val="41"/>
              <w:keepNext w:val="0"/>
              <w:keepLines w:val="0"/>
              <w:pageBreakBefore w:val="0"/>
              <w:kinsoku/>
              <w:wordWrap/>
              <w:overflowPunct/>
              <w:topLinePunct w:val="0"/>
              <w:autoSpaceDE w:val="0"/>
              <w:autoSpaceDN w:val="0"/>
              <w:bidi w:val="0"/>
              <w:adjustRightInd/>
              <w:snapToGrid/>
              <w:spacing w:before="0" w:line="240" w:lineRule="auto"/>
              <w:ind w:left="0" w:leftChars="0" w:right="0" w:firstLine="0" w:firstLineChars="0"/>
              <w:jc w:val="both"/>
              <w:rPr>
                <w:rFonts w:hint="eastAsia" w:asciiTheme="minorEastAsia" w:hAnsiTheme="minorEastAsia" w:eastAsiaTheme="minorEastAsia" w:cstheme="minorEastAsia"/>
                <w:b/>
                <w:bCs/>
                <w:color w:val="auto"/>
                <w:spacing w:val="-3"/>
                <w:w w:val="100"/>
                <w:sz w:val="24"/>
                <w:szCs w:val="24"/>
                <w:highlight w:val="none"/>
                <w:lang w:eastAsia="zh-CN"/>
              </w:rPr>
            </w:pPr>
            <w:r>
              <w:rPr>
                <w:rFonts w:hint="eastAsia" w:asciiTheme="minorEastAsia" w:hAnsiTheme="minorEastAsia" w:eastAsiaTheme="minorEastAsia" w:cstheme="minorEastAsia"/>
                <w:b/>
                <w:bCs/>
                <w:color w:val="auto"/>
                <w:spacing w:val="-3"/>
                <w:w w:val="100"/>
                <w:sz w:val="24"/>
                <w:szCs w:val="24"/>
                <w:highlight w:val="none"/>
                <w:lang w:val="en-US" w:eastAsia="zh-CN"/>
              </w:rPr>
              <w:t>4.</w:t>
            </w:r>
            <w:r>
              <w:rPr>
                <w:rFonts w:hint="eastAsia" w:asciiTheme="minorEastAsia" w:hAnsiTheme="minorEastAsia" w:eastAsiaTheme="minorEastAsia" w:cstheme="minorEastAsia"/>
                <w:b/>
                <w:bCs/>
                <w:color w:val="auto"/>
                <w:spacing w:val="-3"/>
                <w:w w:val="100"/>
                <w:sz w:val="24"/>
                <w:szCs w:val="24"/>
                <w:highlight w:val="none"/>
                <w:lang w:eastAsia="zh-CN"/>
              </w:rPr>
              <w:t>信誉要求：</w:t>
            </w:r>
          </w:p>
          <w:p w14:paraId="23E01F1E">
            <w:pPr>
              <w:pStyle w:val="41"/>
              <w:keepNext w:val="0"/>
              <w:keepLines w:val="0"/>
              <w:pageBreakBefore w:val="0"/>
              <w:kinsoku/>
              <w:wordWrap/>
              <w:overflowPunct/>
              <w:topLinePunct w:val="0"/>
              <w:autoSpaceDE w:val="0"/>
              <w:autoSpaceDN w:val="0"/>
              <w:bidi w:val="0"/>
              <w:adjustRightInd/>
              <w:snapToGrid/>
              <w:spacing w:before="0" w:line="240" w:lineRule="auto"/>
              <w:ind w:left="0" w:leftChars="0" w:right="0" w:firstLine="0" w:firstLineChars="0"/>
              <w:jc w:val="both"/>
              <w:rPr>
                <w:rFonts w:hint="eastAsia" w:asciiTheme="minorEastAsia" w:hAnsiTheme="minorEastAsia" w:eastAsiaTheme="minorEastAsia" w:cstheme="minorEastAsia"/>
                <w:color w:val="auto"/>
                <w:spacing w:val="-3"/>
                <w:w w:val="100"/>
                <w:sz w:val="24"/>
                <w:szCs w:val="24"/>
                <w:highlight w:val="none"/>
                <w:lang w:eastAsia="zh-CN"/>
              </w:rPr>
            </w:pPr>
            <w:r>
              <w:rPr>
                <w:rFonts w:hint="eastAsia" w:asciiTheme="minorEastAsia" w:hAnsiTheme="minorEastAsia" w:eastAsiaTheme="minorEastAsia" w:cstheme="minorEastAsia"/>
                <w:b w:val="0"/>
                <w:bCs w:val="0"/>
                <w:color w:val="auto"/>
                <w:spacing w:val="-3"/>
                <w:w w:val="100"/>
                <w:sz w:val="24"/>
                <w:szCs w:val="24"/>
                <w:highlight w:val="none"/>
                <w:lang w:val="en-US" w:eastAsia="zh-CN"/>
              </w:rPr>
              <w:t>4.1、</w:t>
            </w:r>
            <w:r>
              <w:rPr>
                <w:rFonts w:hint="eastAsia" w:asciiTheme="minorEastAsia" w:hAnsiTheme="minorEastAsia" w:eastAsiaTheme="minorEastAsia" w:cstheme="minorEastAsia"/>
                <w:color w:val="auto"/>
                <w:spacing w:val="-3"/>
                <w:w w:val="100"/>
                <w:sz w:val="24"/>
                <w:szCs w:val="24"/>
                <w:highlight w:val="none"/>
                <w:lang w:eastAsia="zh-CN"/>
              </w:rPr>
              <w:t>投标时企业未被列入失信人名单，投标人须同时在中国执行信息公开网站、信用中国网站查询未被列入失信人名单</w:t>
            </w:r>
            <w:r>
              <w:rPr>
                <w:rFonts w:hint="eastAsia" w:asciiTheme="minorEastAsia" w:hAnsiTheme="minorEastAsia" w:eastAsiaTheme="minorEastAsia" w:cstheme="minorEastAsia"/>
                <w:b w:val="0"/>
                <w:bCs w:val="0"/>
                <w:color w:val="auto"/>
                <w:spacing w:val="-3"/>
                <w:w w:val="100"/>
                <w:sz w:val="24"/>
                <w:szCs w:val="24"/>
                <w:highlight w:val="none"/>
                <w:lang w:val="en-US" w:eastAsia="zh-CN"/>
              </w:rPr>
              <w:t>（提供承诺书并加盖公章，格式自拟）</w:t>
            </w:r>
            <w:r>
              <w:rPr>
                <w:rFonts w:hint="eastAsia" w:asciiTheme="minorEastAsia" w:hAnsiTheme="minorEastAsia" w:eastAsiaTheme="minorEastAsia" w:cstheme="minorEastAsia"/>
                <w:color w:val="auto"/>
                <w:spacing w:val="-3"/>
                <w:w w:val="100"/>
                <w:sz w:val="24"/>
                <w:szCs w:val="24"/>
                <w:highlight w:val="none"/>
                <w:lang w:eastAsia="zh-CN"/>
              </w:rPr>
              <w:t>。</w:t>
            </w:r>
          </w:p>
          <w:p w14:paraId="0FC85E1E">
            <w:pPr>
              <w:pStyle w:val="41"/>
              <w:keepNext w:val="0"/>
              <w:keepLines w:val="0"/>
              <w:pageBreakBefore w:val="0"/>
              <w:kinsoku/>
              <w:wordWrap/>
              <w:overflowPunct/>
              <w:topLinePunct w:val="0"/>
              <w:autoSpaceDE w:val="0"/>
              <w:autoSpaceDN w:val="0"/>
              <w:bidi w:val="0"/>
              <w:adjustRightInd/>
              <w:snapToGrid/>
              <w:spacing w:before="0" w:line="240" w:lineRule="auto"/>
              <w:ind w:left="0" w:leftChars="0" w:right="0" w:firstLine="0" w:firstLineChars="0"/>
              <w:jc w:val="both"/>
              <w:rPr>
                <w:rFonts w:hint="eastAsia" w:asciiTheme="minorEastAsia" w:hAnsiTheme="minorEastAsia" w:eastAsiaTheme="minorEastAsia" w:cstheme="minorEastAsia"/>
                <w:b w:val="0"/>
                <w:bCs w:val="0"/>
                <w:color w:val="auto"/>
                <w:spacing w:val="-3"/>
                <w:w w:val="100"/>
                <w:sz w:val="24"/>
                <w:szCs w:val="24"/>
                <w:highlight w:val="none"/>
                <w:lang w:val="en-US" w:eastAsia="zh-CN"/>
              </w:rPr>
            </w:pPr>
            <w:r>
              <w:rPr>
                <w:rFonts w:hint="eastAsia" w:asciiTheme="minorEastAsia" w:hAnsiTheme="minorEastAsia" w:eastAsiaTheme="minorEastAsia" w:cstheme="minorEastAsia"/>
                <w:color w:val="auto"/>
                <w:spacing w:val="-3"/>
                <w:w w:val="100"/>
                <w:sz w:val="24"/>
                <w:szCs w:val="24"/>
                <w:highlight w:val="none"/>
                <w:lang w:val="en-US" w:eastAsia="zh-CN"/>
              </w:rPr>
              <w:t>4.2、投标时法定代表人、拟派项目经理、设计经理未被列入失信人名单，投标人须在中国执行信息公开网站查询未被列入失信人名单</w:t>
            </w:r>
            <w:r>
              <w:rPr>
                <w:rFonts w:hint="eastAsia" w:asciiTheme="minorEastAsia" w:hAnsiTheme="minorEastAsia" w:eastAsiaTheme="minorEastAsia" w:cstheme="minorEastAsia"/>
                <w:b w:val="0"/>
                <w:bCs w:val="0"/>
                <w:color w:val="auto"/>
                <w:spacing w:val="-3"/>
                <w:w w:val="100"/>
                <w:sz w:val="24"/>
                <w:szCs w:val="24"/>
                <w:highlight w:val="none"/>
                <w:lang w:val="en-US" w:eastAsia="zh-CN"/>
              </w:rPr>
              <w:t>（提供承诺书并加盖公章，格式自拟）。</w:t>
            </w:r>
          </w:p>
          <w:p w14:paraId="44851DAC">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firstLine="0" w:firstLineChars="0"/>
              <w:jc w:val="both"/>
              <w:textAlignment w:val="auto"/>
              <w:rPr>
                <w:rFonts w:hint="eastAsia" w:asciiTheme="minorEastAsia" w:hAnsiTheme="minorEastAsia" w:eastAsiaTheme="minorEastAsia" w:cstheme="minorEastAsia"/>
                <w:color w:val="auto"/>
                <w:spacing w:val="-3"/>
                <w:w w:val="100"/>
                <w:sz w:val="24"/>
                <w:szCs w:val="24"/>
                <w:highlight w:val="none"/>
                <w:lang w:eastAsia="zh-CN"/>
              </w:rPr>
            </w:pPr>
            <w:r>
              <w:rPr>
                <w:rFonts w:hint="eastAsia" w:asciiTheme="minorEastAsia" w:hAnsiTheme="minorEastAsia" w:eastAsiaTheme="minorEastAsia" w:cstheme="minorEastAsia"/>
                <w:b/>
                <w:bCs/>
                <w:color w:val="auto"/>
                <w:spacing w:val="-3"/>
                <w:w w:val="100"/>
                <w:sz w:val="24"/>
                <w:szCs w:val="24"/>
                <w:highlight w:val="none"/>
                <w:lang w:val="en-US" w:eastAsia="zh-CN"/>
              </w:rPr>
              <w:t>5.</w:t>
            </w:r>
            <w:r>
              <w:rPr>
                <w:rFonts w:hint="eastAsia" w:asciiTheme="minorEastAsia" w:hAnsiTheme="minorEastAsia" w:eastAsiaTheme="minorEastAsia" w:cstheme="minorEastAsia"/>
                <w:b/>
                <w:bCs/>
                <w:color w:val="auto"/>
                <w:spacing w:val="-3"/>
                <w:w w:val="100"/>
                <w:sz w:val="24"/>
                <w:szCs w:val="24"/>
                <w:highlight w:val="none"/>
              </w:rPr>
              <w:t>项目经理的资格要求：</w:t>
            </w:r>
            <w:r>
              <w:rPr>
                <w:rFonts w:hint="eastAsia" w:asciiTheme="minorEastAsia" w:hAnsiTheme="minorEastAsia" w:eastAsiaTheme="minorEastAsia" w:cstheme="minorEastAsia"/>
                <w:color w:val="auto"/>
                <w:spacing w:val="-3"/>
                <w:w w:val="100"/>
                <w:sz w:val="24"/>
                <w:szCs w:val="24"/>
                <w:highlight w:val="none"/>
                <w:lang w:eastAsia="zh-CN"/>
              </w:rPr>
              <w:t>具有</w:t>
            </w:r>
            <w:r>
              <w:rPr>
                <w:rFonts w:hint="eastAsia" w:asciiTheme="minorEastAsia" w:hAnsiTheme="minorEastAsia" w:eastAsiaTheme="minorEastAsia" w:cstheme="minorEastAsia"/>
                <w:color w:val="auto"/>
                <w:spacing w:val="-3"/>
                <w:w w:val="100"/>
                <w:sz w:val="24"/>
                <w:szCs w:val="24"/>
                <w:highlight w:val="none"/>
                <w:lang w:val="en-US" w:eastAsia="zh-CN"/>
              </w:rPr>
              <w:t>水利水电工程类相关专业高级工程师及以上职称或</w:t>
            </w:r>
            <w:r>
              <w:rPr>
                <w:rFonts w:hint="eastAsia" w:asciiTheme="minorEastAsia" w:hAnsiTheme="minorEastAsia" w:eastAsiaTheme="minorEastAsia" w:cstheme="minorEastAsia"/>
                <w:color w:val="auto"/>
                <w:spacing w:val="-3"/>
                <w:w w:val="100"/>
                <w:sz w:val="24"/>
                <w:szCs w:val="24"/>
                <w:highlight w:val="none"/>
                <w:lang w:eastAsia="zh-CN"/>
              </w:rPr>
              <w:t>水利水电工程一级注册建造师注册执业资格</w:t>
            </w:r>
            <w:r>
              <w:rPr>
                <w:rFonts w:hint="eastAsia" w:asciiTheme="minorEastAsia" w:hAnsiTheme="minorEastAsia" w:eastAsiaTheme="minorEastAsia" w:cstheme="minorEastAsia"/>
                <w:color w:val="auto"/>
                <w:spacing w:val="-3"/>
                <w:w w:val="100"/>
                <w:sz w:val="24"/>
                <w:szCs w:val="24"/>
                <w:highlight w:val="none"/>
                <w:lang w:val="en-US" w:eastAsia="zh-CN"/>
              </w:rPr>
              <w:t>及</w:t>
            </w:r>
            <w:r>
              <w:rPr>
                <w:rFonts w:hint="eastAsia" w:asciiTheme="minorEastAsia" w:hAnsiTheme="minorEastAsia" w:eastAsiaTheme="minorEastAsia" w:cstheme="minorEastAsia"/>
                <w:color w:val="auto"/>
                <w:spacing w:val="-3"/>
                <w:w w:val="100"/>
                <w:sz w:val="24"/>
                <w:szCs w:val="24"/>
                <w:highlight w:val="none"/>
                <w:lang w:eastAsia="zh-CN"/>
              </w:rPr>
              <w:t>水</w:t>
            </w:r>
            <w:r>
              <w:rPr>
                <w:rFonts w:hint="eastAsia" w:asciiTheme="minorEastAsia" w:hAnsiTheme="minorEastAsia" w:eastAsiaTheme="minorEastAsia" w:cstheme="minorEastAsia"/>
                <w:color w:val="auto"/>
                <w:spacing w:val="-3"/>
                <w:w w:val="100"/>
                <w:sz w:val="24"/>
                <w:szCs w:val="24"/>
                <w:highlight w:val="none"/>
                <w:lang w:val="en-US" w:eastAsia="zh-CN"/>
              </w:rPr>
              <w:t>利</w:t>
            </w:r>
            <w:r>
              <w:rPr>
                <w:rFonts w:hint="eastAsia" w:asciiTheme="minorEastAsia" w:hAnsiTheme="minorEastAsia" w:eastAsiaTheme="minorEastAsia" w:cstheme="minorEastAsia"/>
                <w:color w:val="auto"/>
                <w:spacing w:val="-3"/>
                <w:w w:val="100"/>
                <w:sz w:val="24"/>
                <w:szCs w:val="24"/>
                <w:highlight w:val="none"/>
                <w:lang w:eastAsia="zh-CN"/>
              </w:rPr>
              <w:t>行政主管部门颁发的B类安全生产考核合格证书。</w:t>
            </w:r>
          </w:p>
          <w:p w14:paraId="314E841A">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both"/>
              <w:textAlignment w:val="auto"/>
              <w:rPr>
                <w:rFonts w:hint="eastAsia" w:asciiTheme="minorEastAsia" w:hAnsiTheme="minorEastAsia" w:eastAsiaTheme="minorEastAsia" w:cstheme="minorEastAsia"/>
                <w:color w:val="auto"/>
                <w:spacing w:val="-3"/>
                <w:w w:val="100"/>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6.</w:t>
            </w:r>
            <w:r>
              <w:rPr>
                <w:rFonts w:hint="eastAsia" w:asciiTheme="minorEastAsia" w:hAnsiTheme="minorEastAsia" w:eastAsiaTheme="minorEastAsia" w:cstheme="minorEastAsia"/>
                <w:b/>
                <w:bCs/>
                <w:color w:val="auto"/>
                <w:sz w:val="24"/>
                <w:szCs w:val="24"/>
                <w:highlight w:val="none"/>
              </w:rPr>
              <w:t>设计经理的资格要求：</w:t>
            </w:r>
            <w:r>
              <w:rPr>
                <w:rFonts w:hint="eastAsia" w:asciiTheme="minorEastAsia" w:hAnsiTheme="minorEastAsia" w:eastAsiaTheme="minorEastAsia" w:cstheme="minorEastAsia"/>
                <w:color w:val="auto"/>
                <w:spacing w:val="-3"/>
                <w:w w:val="100"/>
                <w:sz w:val="24"/>
                <w:szCs w:val="24"/>
                <w:highlight w:val="none"/>
                <w:lang w:val="en-US" w:eastAsia="zh-CN"/>
              </w:rPr>
              <w:t>具有水利水电工程类相关专业高级工程师及以上职称。</w:t>
            </w:r>
          </w:p>
          <w:p w14:paraId="58FAFA9E">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both"/>
              <w:textAlignment w:val="auto"/>
              <w:rPr>
                <w:rFonts w:hint="default"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7.施工经理的资格要求：</w:t>
            </w:r>
            <w:r>
              <w:rPr>
                <w:rFonts w:hint="eastAsia" w:asciiTheme="minorEastAsia" w:hAnsiTheme="minorEastAsia" w:eastAsiaTheme="minorEastAsia" w:cstheme="minorEastAsia"/>
                <w:color w:val="auto"/>
                <w:spacing w:val="-3"/>
                <w:w w:val="100"/>
                <w:sz w:val="24"/>
                <w:szCs w:val="24"/>
                <w:highlight w:val="none"/>
                <w:lang w:eastAsia="zh-CN"/>
              </w:rPr>
              <w:t>水利水电工程一级注册建造师注册执业资格，具备水</w:t>
            </w:r>
            <w:r>
              <w:rPr>
                <w:rFonts w:hint="eastAsia" w:asciiTheme="minorEastAsia" w:hAnsiTheme="minorEastAsia" w:eastAsiaTheme="minorEastAsia" w:cstheme="minorEastAsia"/>
                <w:color w:val="auto"/>
                <w:spacing w:val="-3"/>
                <w:w w:val="100"/>
                <w:sz w:val="24"/>
                <w:szCs w:val="24"/>
                <w:highlight w:val="none"/>
                <w:lang w:val="en-US" w:eastAsia="zh-CN"/>
              </w:rPr>
              <w:t>利</w:t>
            </w:r>
            <w:r>
              <w:rPr>
                <w:rFonts w:hint="eastAsia" w:asciiTheme="minorEastAsia" w:hAnsiTheme="minorEastAsia" w:eastAsiaTheme="minorEastAsia" w:cstheme="minorEastAsia"/>
                <w:color w:val="auto"/>
                <w:spacing w:val="-3"/>
                <w:w w:val="100"/>
                <w:sz w:val="24"/>
                <w:szCs w:val="24"/>
                <w:highlight w:val="none"/>
                <w:lang w:eastAsia="zh-CN"/>
              </w:rPr>
              <w:t>行政主管部门颁发的B类安全生产考核合格证书。（</w:t>
            </w:r>
            <w:r>
              <w:rPr>
                <w:rFonts w:hint="eastAsia" w:asciiTheme="minorEastAsia" w:hAnsiTheme="minorEastAsia" w:eastAsiaTheme="minorEastAsia" w:cstheme="minorEastAsia"/>
                <w:color w:val="auto"/>
                <w:spacing w:val="-3"/>
                <w:w w:val="100"/>
                <w:sz w:val="24"/>
                <w:szCs w:val="24"/>
                <w:highlight w:val="none"/>
                <w:lang w:val="en-US" w:eastAsia="zh-CN"/>
              </w:rPr>
              <w:t>可由项目经理兼任）</w:t>
            </w:r>
          </w:p>
          <w:p w14:paraId="4003830E">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firstLine="0" w:firstLineChars="0"/>
              <w:jc w:val="both"/>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备注：</w:t>
            </w:r>
          </w:p>
          <w:p w14:paraId="75532559">
            <w:pPr>
              <w:pStyle w:val="41"/>
              <w:keepNext w:val="0"/>
              <w:keepLines w:val="0"/>
              <w:pageBreakBefore w:val="0"/>
              <w:widowControl w:val="0"/>
              <w:numPr>
                <w:ilvl w:val="0"/>
                <w:numId w:val="1"/>
              </w:numPr>
              <w:kinsoku/>
              <w:wordWrap/>
              <w:overflowPunct/>
              <w:topLinePunct w:val="0"/>
              <w:autoSpaceDE w:val="0"/>
              <w:autoSpaceDN w:val="0"/>
              <w:bidi w:val="0"/>
              <w:adjustRightInd/>
              <w:snapToGrid/>
              <w:spacing w:before="0" w:line="240" w:lineRule="auto"/>
              <w:ind w:left="0" w:leftChars="0" w:right="0" w:firstLine="0" w:firstLineChars="0"/>
              <w:jc w:val="both"/>
              <w:textAlignment w:val="auto"/>
              <w:rPr>
                <w:rFonts w:hint="eastAsia" w:asciiTheme="minorEastAsia" w:hAnsiTheme="minorEastAsia" w:eastAsiaTheme="minorEastAsia" w:cstheme="minorEastAsia"/>
                <w:color w:val="auto"/>
                <w:spacing w:val="-9"/>
                <w:w w:val="100"/>
                <w:sz w:val="24"/>
                <w:szCs w:val="24"/>
                <w:highlight w:val="none"/>
              </w:rPr>
            </w:pPr>
            <w:r>
              <w:rPr>
                <w:rFonts w:hint="eastAsia" w:asciiTheme="minorEastAsia" w:hAnsiTheme="minorEastAsia" w:eastAsiaTheme="minorEastAsia" w:cstheme="minorEastAsia"/>
                <w:color w:val="auto"/>
                <w:spacing w:val="-9"/>
                <w:w w:val="100"/>
                <w:sz w:val="24"/>
                <w:szCs w:val="24"/>
                <w:highlight w:val="none"/>
              </w:rPr>
              <w:t>总承包或施工或代建企业</w:t>
            </w:r>
            <w:r>
              <w:rPr>
                <w:rFonts w:hint="eastAsia" w:asciiTheme="minorEastAsia" w:hAnsiTheme="minorEastAsia" w:eastAsiaTheme="minorEastAsia" w:cstheme="minorEastAsia"/>
                <w:color w:val="auto"/>
                <w:spacing w:val="-9"/>
                <w:w w:val="100"/>
                <w:sz w:val="24"/>
                <w:szCs w:val="24"/>
                <w:highlight w:val="none"/>
                <w:lang w:val="en-US" w:eastAsia="zh-CN"/>
              </w:rPr>
              <w:t>及个人</w:t>
            </w:r>
            <w:r>
              <w:rPr>
                <w:rFonts w:hint="eastAsia" w:asciiTheme="minorEastAsia" w:hAnsiTheme="minorEastAsia" w:eastAsiaTheme="minorEastAsia" w:cstheme="minorEastAsia"/>
                <w:color w:val="auto"/>
                <w:spacing w:val="-9"/>
                <w:w w:val="100"/>
                <w:sz w:val="24"/>
                <w:szCs w:val="24"/>
                <w:highlight w:val="none"/>
              </w:rPr>
              <w:t>业绩证明材料为合同协议书或中标通知书</w:t>
            </w:r>
            <w:r>
              <w:rPr>
                <w:rFonts w:hint="eastAsia" w:asciiTheme="minorEastAsia" w:hAnsiTheme="minorEastAsia" w:eastAsiaTheme="minorEastAsia" w:cstheme="minorEastAsia"/>
                <w:color w:val="auto"/>
                <w:spacing w:val="-9"/>
                <w:w w:val="100"/>
                <w:sz w:val="24"/>
                <w:szCs w:val="24"/>
                <w:highlight w:val="none"/>
                <w:lang w:eastAsia="zh-CN"/>
              </w:rPr>
              <w:t>、</w:t>
            </w:r>
            <w:r>
              <w:rPr>
                <w:rFonts w:hint="eastAsia" w:asciiTheme="minorEastAsia" w:hAnsiTheme="minorEastAsia" w:eastAsiaTheme="minorEastAsia" w:cstheme="minorEastAsia"/>
                <w:color w:val="auto"/>
                <w:spacing w:val="-9"/>
                <w:w w:val="100"/>
                <w:sz w:val="24"/>
                <w:szCs w:val="24"/>
                <w:highlight w:val="none"/>
                <w:lang w:val="en-US" w:eastAsia="zh-CN"/>
              </w:rPr>
              <w:t>合同工程完工证书或合同工程竣工验收鉴定证书或工程竣工证书或工程竣工验收鉴定书</w:t>
            </w:r>
            <w:r>
              <w:rPr>
                <w:rFonts w:hint="eastAsia" w:asciiTheme="minorEastAsia" w:hAnsiTheme="minorEastAsia" w:eastAsiaTheme="minorEastAsia" w:cstheme="minorEastAsia"/>
                <w:color w:val="auto"/>
                <w:spacing w:val="-9"/>
                <w:w w:val="100"/>
                <w:sz w:val="24"/>
                <w:szCs w:val="24"/>
                <w:highlight w:val="none"/>
              </w:rPr>
              <w:t>（如前述资料不能体现相关要求，可补充提供合同甲方出具的其他证明材料）；</w:t>
            </w:r>
          </w:p>
          <w:p w14:paraId="60417DC0">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firstLine="0" w:firstLineChars="0"/>
              <w:jc w:val="both"/>
              <w:textAlignment w:val="auto"/>
              <w:rPr>
                <w:rFonts w:hint="eastAsia" w:asciiTheme="minorEastAsia" w:hAnsiTheme="minorEastAsia" w:eastAsiaTheme="minorEastAsia" w:cstheme="minorEastAsia"/>
                <w:color w:val="auto"/>
                <w:spacing w:val="-9"/>
                <w:w w:val="100"/>
                <w:sz w:val="24"/>
                <w:szCs w:val="24"/>
                <w:highlight w:val="none"/>
                <w:lang w:eastAsia="zh-CN"/>
              </w:rPr>
            </w:pPr>
            <w:r>
              <w:rPr>
                <w:rFonts w:hint="eastAsia" w:asciiTheme="minorEastAsia" w:hAnsiTheme="minorEastAsia" w:eastAsiaTheme="minorEastAsia" w:cstheme="minorEastAsia"/>
                <w:color w:val="auto"/>
                <w:spacing w:val="-9"/>
                <w:w w:val="100"/>
                <w:sz w:val="24"/>
                <w:szCs w:val="24"/>
                <w:highlight w:val="none"/>
                <w:lang w:val="en-US" w:eastAsia="zh-CN"/>
              </w:rPr>
              <w:t>2.</w:t>
            </w:r>
            <w:r>
              <w:rPr>
                <w:rFonts w:hint="eastAsia" w:asciiTheme="minorEastAsia" w:hAnsiTheme="minorEastAsia" w:eastAsiaTheme="minorEastAsia" w:cstheme="minorEastAsia"/>
                <w:color w:val="auto"/>
                <w:spacing w:val="-9"/>
                <w:w w:val="100"/>
                <w:sz w:val="24"/>
                <w:szCs w:val="24"/>
                <w:highlight w:val="none"/>
              </w:rPr>
              <w:t>设计企业</w:t>
            </w:r>
            <w:r>
              <w:rPr>
                <w:rFonts w:hint="eastAsia" w:asciiTheme="minorEastAsia" w:hAnsiTheme="minorEastAsia" w:eastAsiaTheme="minorEastAsia" w:cstheme="minorEastAsia"/>
                <w:color w:val="auto"/>
                <w:spacing w:val="-9"/>
                <w:w w:val="100"/>
                <w:sz w:val="24"/>
                <w:szCs w:val="24"/>
                <w:highlight w:val="none"/>
                <w:lang w:val="en-US" w:eastAsia="zh-CN"/>
              </w:rPr>
              <w:t>及个人</w:t>
            </w:r>
            <w:r>
              <w:rPr>
                <w:rFonts w:hint="eastAsia" w:asciiTheme="minorEastAsia" w:hAnsiTheme="minorEastAsia" w:eastAsiaTheme="minorEastAsia" w:cstheme="minorEastAsia"/>
                <w:color w:val="auto"/>
                <w:spacing w:val="-9"/>
                <w:w w:val="100"/>
                <w:sz w:val="24"/>
                <w:szCs w:val="24"/>
                <w:highlight w:val="none"/>
              </w:rPr>
              <w:t>业绩证明材料为：</w:t>
            </w:r>
            <w:r>
              <w:rPr>
                <w:rFonts w:hint="eastAsia" w:asciiTheme="minorEastAsia" w:hAnsiTheme="minorEastAsia" w:eastAsiaTheme="minorEastAsia" w:cstheme="minorEastAsia"/>
                <w:color w:val="auto"/>
                <w:spacing w:val="-9"/>
                <w:w w:val="100"/>
                <w:sz w:val="24"/>
                <w:szCs w:val="24"/>
                <w:highlight w:val="none"/>
              </w:rPr>
              <w:t>合同协议书或中标通知书或初步设计批复文件</w:t>
            </w:r>
            <w:r>
              <w:rPr>
                <w:rFonts w:hint="eastAsia" w:asciiTheme="minorEastAsia" w:hAnsiTheme="minorEastAsia" w:eastAsiaTheme="minorEastAsia" w:cstheme="minorEastAsia"/>
                <w:color w:val="auto"/>
                <w:spacing w:val="-9"/>
                <w:w w:val="100"/>
                <w:sz w:val="24"/>
                <w:szCs w:val="24"/>
                <w:highlight w:val="none"/>
              </w:rPr>
              <w:t>（如前述资料不能体现相关要求，可补充提供合同甲方出具的其他证明材料，个人业绩必须提供合同甲方出具的证明材料）</w:t>
            </w:r>
            <w:r>
              <w:rPr>
                <w:rFonts w:hint="eastAsia" w:asciiTheme="minorEastAsia" w:hAnsiTheme="minorEastAsia" w:eastAsiaTheme="minorEastAsia" w:cstheme="minorEastAsia"/>
                <w:color w:val="auto"/>
                <w:spacing w:val="-9"/>
                <w:w w:val="100"/>
                <w:sz w:val="24"/>
                <w:szCs w:val="24"/>
                <w:highlight w:val="none"/>
                <w:lang w:eastAsia="zh-CN"/>
              </w:rPr>
              <w:t>。</w:t>
            </w:r>
          </w:p>
          <w:p w14:paraId="16D88CB1">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firstLine="0" w:firstLineChars="0"/>
              <w:jc w:val="both"/>
              <w:textAlignment w:val="auto"/>
              <w:rPr>
                <w:rFonts w:hint="eastAsia" w:asciiTheme="minorEastAsia" w:hAnsiTheme="minorEastAsia" w:eastAsiaTheme="minorEastAsia" w:cstheme="minorEastAsia"/>
                <w:color w:val="auto"/>
                <w:spacing w:val="-9"/>
                <w:w w:val="100"/>
                <w:sz w:val="24"/>
                <w:szCs w:val="24"/>
                <w:highlight w:val="none"/>
                <w:lang w:val="en-US" w:eastAsia="zh-CN"/>
              </w:rPr>
            </w:pPr>
            <w:r>
              <w:rPr>
                <w:rFonts w:hint="eastAsia" w:asciiTheme="minorEastAsia" w:hAnsiTheme="minorEastAsia" w:eastAsiaTheme="minorEastAsia" w:cstheme="minorEastAsia"/>
                <w:color w:val="auto"/>
                <w:spacing w:val="-9"/>
                <w:w w:val="100"/>
                <w:sz w:val="24"/>
                <w:szCs w:val="24"/>
                <w:highlight w:val="none"/>
                <w:lang w:val="en-US" w:eastAsia="zh-CN"/>
              </w:rPr>
              <w:t>3.①采用一级建造师的应符合《住房和城乡建设部办公厅关于全面实行一级建造师电子注册证书的通知》（建办市〔2021〕40号）规定。</w:t>
            </w:r>
          </w:p>
          <w:p w14:paraId="023B237D">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firstLine="0" w:firstLineChars="0"/>
              <w:jc w:val="both"/>
              <w:textAlignment w:val="auto"/>
              <w:rPr>
                <w:rFonts w:hint="eastAsia" w:asciiTheme="minorEastAsia" w:hAnsiTheme="minorEastAsia" w:eastAsiaTheme="minorEastAsia" w:cstheme="minorEastAsia"/>
                <w:color w:val="auto"/>
                <w:spacing w:val="-9"/>
                <w:w w:val="100"/>
                <w:sz w:val="24"/>
                <w:szCs w:val="24"/>
                <w:highlight w:val="none"/>
                <w:lang w:val="en-US" w:eastAsia="zh-CN"/>
              </w:rPr>
            </w:pPr>
            <w:r>
              <w:rPr>
                <w:rFonts w:hint="eastAsia" w:asciiTheme="minorEastAsia" w:hAnsiTheme="minorEastAsia" w:eastAsiaTheme="minorEastAsia" w:cstheme="minorEastAsia"/>
                <w:color w:val="auto"/>
                <w:spacing w:val="-9"/>
                <w:w w:val="100"/>
                <w:sz w:val="24"/>
                <w:szCs w:val="24"/>
                <w:highlight w:val="none"/>
                <w:lang w:val="en-US" w:eastAsia="zh-CN"/>
              </w:rPr>
              <w:t>②依据安徽省住房和城乡建设厅2022年6月13日发布的“关于二级建造师电子证书在招标投标中使用问题的答复”（网页链接：http://dohurd.ah.gov.cn/zmhd/cjwt/jzscjg/56300461.html）相关内容，投标人提供的安徽省新版二级建造师证书须是在安徽省住房和城乡建设执业资格注册管理系统中打印，打印后并由二级建造师本人在证书上个人签名处手写本人签名，或在新版二级建造师证书后附其本人知情承诺（视为个人签名处的手写本人签名），格式自拟。未手写个人签名或未提供二级建造师本人知情承诺的，个人签名或知情承诺签字与签名图片笔迹不一致，此证书无效。其他省份按各省相关规定执行。</w:t>
            </w:r>
          </w:p>
          <w:p w14:paraId="78215DFA">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firstLine="0" w:firstLineChars="0"/>
              <w:jc w:val="both"/>
              <w:textAlignment w:val="auto"/>
              <w:rPr>
                <w:rFonts w:hint="eastAsia" w:asciiTheme="minorEastAsia" w:hAnsiTheme="minorEastAsia" w:eastAsiaTheme="minorEastAsia" w:cstheme="minorEastAsia"/>
                <w:color w:val="auto"/>
                <w:spacing w:val="-9"/>
                <w:w w:val="100"/>
                <w:sz w:val="24"/>
                <w:szCs w:val="24"/>
                <w:highlight w:val="none"/>
                <w:lang w:val="en-US" w:eastAsia="zh-CN"/>
              </w:rPr>
            </w:pPr>
            <w:r>
              <w:rPr>
                <w:rFonts w:hint="eastAsia" w:asciiTheme="minorEastAsia" w:hAnsiTheme="minorEastAsia" w:eastAsiaTheme="minorEastAsia" w:cstheme="minorEastAsia"/>
                <w:color w:val="auto"/>
                <w:spacing w:val="-9"/>
                <w:w w:val="100"/>
                <w:sz w:val="24"/>
                <w:szCs w:val="24"/>
                <w:highlight w:val="none"/>
                <w:lang w:val="en-US" w:eastAsia="zh-CN"/>
              </w:rPr>
              <w:t>③采用一级注册建筑师的应符合《全国注册建筑师管理委员会关于开展使用一级注册建筑师电子注册证书工作的通知》（注建〔2021〕2号）规定。</w:t>
            </w:r>
          </w:p>
          <w:p w14:paraId="15CC083D">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firstLine="0" w:firstLineChars="0"/>
              <w:jc w:val="both"/>
              <w:textAlignment w:val="auto"/>
              <w:rPr>
                <w:rFonts w:hint="eastAsia" w:asciiTheme="minorEastAsia" w:hAnsiTheme="minorEastAsia" w:eastAsiaTheme="minorEastAsia" w:cstheme="minorEastAsia"/>
                <w:color w:val="auto"/>
                <w:spacing w:val="-9"/>
                <w:w w:val="100"/>
                <w:sz w:val="24"/>
                <w:szCs w:val="24"/>
                <w:highlight w:val="none"/>
              </w:rPr>
            </w:pPr>
            <w:r>
              <w:rPr>
                <w:rFonts w:hint="eastAsia" w:asciiTheme="minorEastAsia" w:hAnsiTheme="minorEastAsia" w:eastAsiaTheme="minorEastAsia" w:cstheme="minorEastAsia"/>
                <w:color w:val="auto"/>
                <w:spacing w:val="-9"/>
                <w:w w:val="100"/>
                <w:sz w:val="24"/>
                <w:szCs w:val="24"/>
                <w:highlight w:val="none"/>
                <w:lang w:val="en-US" w:eastAsia="zh-CN"/>
              </w:rPr>
              <w:t>④注册执业资格如有最新要求的，按照最新要求执行。</w:t>
            </w:r>
          </w:p>
          <w:p w14:paraId="0FC1F382">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pacing w:val="-9"/>
                <w:w w:val="100"/>
                <w:sz w:val="24"/>
                <w:szCs w:val="24"/>
                <w:highlight w:val="none"/>
                <w:lang w:val="en-US" w:eastAsia="zh-CN"/>
              </w:rPr>
              <w:t>4.</w:t>
            </w:r>
            <w:r>
              <w:rPr>
                <w:rFonts w:hint="eastAsia" w:asciiTheme="minorEastAsia" w:hAnsiTheme="minorEastAsia" w:eastAsiaTheme="minorEastAsia" w:cstheme="minorEastAsia"/>
                <w:b w:val="0"/>
                <w:bCs w:val="0"/>
                <w:color w:val="auto"/>
                <w:spacing w:val="-10"/>
                <w:w w:val="100"/>
                <w:sz w:val="24"/>
                <w:szCs w:val="24"/>
                <w:highlight w:val="none"/>
              </w:rPr>
              <w:t>前期参加该工程可研报告、初步设计</w:t>
            </w:r>
            <w:r>
              <w:rPr>
                <w:rFonts w:hint="eastAsia" w:asciiTheme="minorEastAsia" w:hAnsiTheme="minorEastAsia" w:eastAsiaTheme="minorEastAsia" w:cstheme="minorEastAsia"/>
                <w:b w:val="0"/>
                <w:bCs w:val="0"/>
                <w:color w:val="auto"/>
                <w:spacing w:val="3"/>
                <w:sz w:val="24"/>
                <w:szCs w:val="24"/>
                <w:highlight w:val="none"/>
              </w:rPr>
              <w:t>报告编制的单位可以参与该项目工程总承包</w:t>
            </w:r>
            <w:r>
              <w:rPr>
                <w:rFonts w:hint="eastAsia" w:asciiTheme="minorEastAsia" w:hAnsiTheme="minorEastAsia" w:eastAsiaTheme="minorEastAsia" w:cstheme="minorEastAsia"/>
                <w:b w:val="0"/>
                <w:bCs w:val="0"/>
                <w:color w:val="auto"/>
                <w:sz w:val="24"/>
                <w:szCs w:val="24"/>
                <w:highlight w:val="none"/>
              </w:rPr>
              <w:t>的投标。</w:t>
            </w:r>
          </w:p>
          <w:p w14:paraId="463BE34B">
            <w:pPr>
              <w:pStyle w:val="41"/>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left="0" w:leftChars="0" w:right="0" w:rightChars="0" w:firstLine="0" w:firstLineChars="0"/>
              <w:jc w:val="both"/>
              <w:textAlignment w:val="auto"/>
              <w:rPr>
                <w:rFonts w:hint="eastAsia" w:asciiTheme="minorEastAsia" w:hAnsiTheme="minorEastAsia" w:eastAsiaTheme="minorEastAsia" w:cstheme="minorEastAsia"/>
                <w:color w:val="auto"/>
                <w:spacing w:val="-13"/>
                <w:sz w:val="24"/>
                <w:szCs w:val="24"/>
                <w:highlight w:val="none"/>
                <w:lang w:val="en-US" w:eastAsia="zh-CN"/>
              </w:rPr>
            </w:pPr>
            <w:r>
              <w:rPr>
                <w:rFonts w:hint="eastAsia" w:asciiTheme="minorEastAsia" w:hAnsiTheme="minorEastAsia" w:eastAsiaTheme="minorEastAsia" w:cstheme="minorEastAsia"/>
                <w:color w:val="auto"/>
                <w:spacing w:val="-13"/>
                <w:sz w:val="24"/>
                <w:szCs w:val="24"/>
                <w:highlight w:val="none"/>
                <w:lang w:val="en-US" w:eastAsia="zh-CN"/>
              </w:rPr>
              <w:t>5.技术职称专业类别以职称证书或毕业证书上的专业为准。</w:t>
            </w:r>
          </w:p>
          <w:p w14:paraId="5C3910A9">
            <w:pPr>
              <w:pStyle w:val="41"/>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left="0" w:leftChars="0" w:right="0" w:rightChars="0" w:firstLine="0" w:firstLineChars="0"/>
              <w:jc w:val="both"/>
              <w:textAlignment w:val="auto"/>
              <w:rPr>
                <w:rFonts w:hint="default" w:asciiTheme="minorEastAsia" w:hAnsiTheme="minorEastAsia" w:eastAsiaTheme="minorEastAsia" w:cstheme="minorEastAsia"/>
                <w:color w:val="auto"/>
                <w:spacing w:val="-13"/>
                <w:sz w:val="24"/>
                <w:szCs w:val="24"/>
                <w:highlight w:val="none"/>
                <w:lang w:val="en-US" w:eastAsia="zh-CN"/>
              </w:rPr>
            </w:pPr>
            <w:r>
              <w:rPr>
                <w:rFonts w:hint="eastAsia" w:asciiTheme="minorEastAsia" w:hAnsiTheme="minorEastAsia" w:eastAsiaTheme="minorEastAsia" w:cstheme="minorEastAsia"/>
                <w:color w:val="auto"/>
                <w:spacing w:val="-13"/>
                <w:sz w:val="24"/>
                <w:szCs w:val="24"/>
                <w:highlight w:val="none"/>
                <w:lang w:val="en-US" w:eastAsia="zh-CN"/>
              </w:rPr>
              <w:t>6.本项目实施广域网考勤，考勤人员为：项目经理、设计经理、施工经理</w:t>
            </w:r>
          </w:p>
        </w:tc>
      </w:tr>
      <w:tr w14:paraId="2E4B0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4" w:type="dxa"/>
          <w:trHeight w:val="567" w:hRule="atLeast"/>
        </w:trPr>
        <w:tc>
          <w:tcPr>
            <w:tcW w:w="1135" w:type="dxa"/>
            <w:vAlign w:val="center"/>
          </w:tcPr>
          <w:p w14:paraId="6266FDC5">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1.4.2</w:t>
            </w:r>
          </w:p>
        </w:tc>
        <w:tc>
          <w:tcPr>
            <w:tcW w:w="1965" w:type="dxa"/>
            <w:vAlign w:val="center"/>
          </w:tcPr>
          <w:p w14:paraId="41D6163D">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b/>
                <w:color w:val="auto"/>
                <w:sz w:val="24"/>
                <w:szCs w:val="24"/>
                <w:highlight w:val="none"/>
              </w:rPr>
            </w:pPr>
          </w:p>
          <w:p w14:paraId="4A4D3309">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是否接受联合体投标</w:t>
            </w:r>
          </w:p>
        </w:tc>
        <w:tc>
          <w:tcPr>
            <w:tcW w:w="6433" w:type="dxa"/>
            <w:vAlign w:val="center"/>
          </w:tcPr>
          <w:p w14:paraId="45334208">
            <w:pPr>
              <w:pStyle w:val="41"/>
              <w:keepNext w:val="0"/>
              <w:keepLines w:val="0"/>
              <w:pageBreakBefore w:val="0"/>
              <w:kinsoku/>
              <w:wordWrap/>
              <w:overflowPunct/>
              <w:topLinePunct w:val="0"/>
              <w:autoSpaceDE w:val="0"/>
              <w:autoSpaceDN w:val="0"/>
              <w:bidi w:val="0"/>
              <w:adjustRightInd/>
              <w:snapToGrid/>
              <w:spacing w:before="0" w:line="240" w:lineRule="auto"/>
              <w:ind w:left="0" w:leftChars="0" w:right="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不接受</w:t>
            </w:r>
          </w:p>
          <w:p w14:paraId="07448B05">
            <w:pPr>
              <w:pStyle w:val="41"/>
              <w:keepNext w:val="0"/>
              <w:keepLines w:val="0"/>
              <w:pageBreakBefore w:val="0"/>
              <w:kinsoku/>
              <w:wordWrap/>
              <w:overflowPunct/>
              <w:topLinePunct w:val="0"/>
              <w:autoSpaceDE w:val="0"/>
              <w:autoSpaceDN w:val="0"/>
              <w:bidi w:val="0"/>
              <w:adjustRightInd/>
              <w:snapToGrid/>
              <w:spacing w:before="0" w:line="240" w:lineRule="auto"/>
              <w:ind w:left="0" w:leftChars="0" w:right="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sym w:font="Wingdings 2" w:char="0052"/>
            </w:r>
            <w:r>
              <w:rPr>
                <w:rFonts w:hint="eastAsia" w:asciiTheme="minorEastAsia" w:hAnsiTheme="minorEastAsia" w:eastAsiaTheme="minorEastAsia" w:cstheme="minorEastAsia"/>
                <w:color w:val="auto"/>
                <w:sz w:val="24"/>
                <w:szCs w:val="24"/>
                <w:highlight w:val="none"/>
              </w:rPr>
              <w:t>接受，应满足下列要求：</w:t>
            </w:r>
          </w:p>
          <w:p w14:paraId="32F1B3BD">
            <w:pPr>
              <w:pStyle w:val="41"/>
              <w:keepNext w:val="0"/>
              <w:keepLines w:val="0"/>
              <w:pageBreakBefore w:val="0"/>
              <w:kinsoku/>
              <w:wordWrap/>
              <w:overflowPunct/>
              <w:topLinePunct w:val="0"/>
              <w:autoSpaceDE w:val="0"/>
              <w:autoSpaceDN w:val="0"/>
              <w:bidi w:val="0"/>
              <w:adjustRightInd/>
              <w:snapToGrid/>
              <w:spacing w:before="0" w:line="240" w:lineRule="auto"/>
              <w:ind w:left="0" w:leftChars="0" w:right="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①联合体各方应共同签署联合体协议，明确各方承担的工作和责任，联合体协议中明确的承担同一专业工程项目的投标人成员组成的联合体，按照资质等级较低的单位确定资质等级；不同专业工程由不同单位分别承担的，按照各单位的相应资质确定联合体的资质。②投标人的投标文件及中标后签署的合同协议书，对联合体各方均具有法律约束力；③联合体各方不得再以自己的名义单独投标，也不得同时参加两个或两个以上的联合体投标，联合体出现上述情况者，其投标和与此有关的联合体的投标都将被拒绝；④联合体成员不超过4家（包含4家）；⑤联合体参与投标的，电子交易系统登录、下载招标文件、递交投标保证金、电子投标文件签章（字）、上传电子投标文件均以联合体牵头人名义完成，投标文件中须放入联合体协议书（联合体协议书须联合体全部成员签字盖章），协议书应明确联合体各方权利义务责任。</w:t>
            </w:r>
          </w:p>
        </w:tc>
      </w:tr>
      <w:tr w14:paraId="5E8EB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4" w:type="dxa"/>
          <w:trHeight w:val="567" w:hRule="atLeast"/>
        </w:trPr>
        <w:tc>
          <w:tcPr>
            <w:tcW w:w="1135" w:type="dxa"/>
            <w:vAlign w:val="center"/>
          </w:tcPr>
          <w:p w14:paraId="4C3FCFFF">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w:t>
            </w:r>
          </w:p>
        </w:tc>
        <w:tc>
          <w:tcPr>
            <w:tcW w:w="1965" w:type="dxa"/>
            <w:vAlign w:val="center"/>
          </w:tcPr>
          <w:p w14:paraId="61B4F3CB">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b/>
                <w:color w:val="auto"/>
                <w:sz w:val="24"/>
                <w:szCs w:val="24"/>
                <w:highlight w:val="none"/>
              </w:rPr>
            </w:pPr>
          </w:p>
          <w:p w14:paraId="733B32B2">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费用承担和设计成果补偿</w:t>
            </w:r>
          </w:p>
        </w:tc>
        <w:tc>
          <w:tcPr>
            <w:tcW w:w="6433" w:type="dxa"/>
            <w:vAlign w:val="center"/>
          </w:tcPr>
          <w:p w14:paraId="24A817D6">
            <w:pPr>
              <w:pStyle w:val="41"/>
              <w:keepNext w:val="0"/>
              <w:keepLines w:val="0"/>
              <w:pageBreakBefore w:val="0"/>
              <w:kinsoku/>
              <w:wordWrap/>
              <w:overflowPunct/>
              <w:topLinePunct w:val="0"/>
              <w:autoSpaceDE w:val="0"/>
              <w:autoSpaceDN w:val="0"/>
              <w:bidi w:val="0"/>
              <w:adjustRightInd/>
              <w:snapToGrid/>
              <w:spacing w:before="0" w:line="240" w:lineRule="auto"/>
              <w:ind w:left="0" w:leftChars="0" w:right="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不补偿</w:t>
            </w:r>
          </w:p>
          <w:p w14:paraId="7464520B">
            <w:pPr>
              <w:pStyle w:val="41"/>
              <w:keepNext w:val="0"/>
              <w:keepLines w:val="0"/>
              <w:pageBreakBefore w:val="0"/>
              <w:kinsoku/>
              <w:wordWrap/>
              <w:overflowPunct/>
              <w:topLinePunct w:val="0"/>
              <w:autoSpaceDE w:val="0"/>
              <w:autoSpaceDN w:val="0"/>
              <w:bidi w:val="0"/>
              <w:adjustRightInd/>
              <w:snapToGrid/>
              <w:spacing w:before="0" w:line="240" w:lineRule="auto"/>
              <w:ind w:left="0" w:leftChars="0" w:right="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□补偿，补偿标准：</w:t>
            </w:r>
          </w:p>
        </w:tc>
      </w:tr>
      <w:tr w14:paraId="5532C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4" w:type="dxa"/>
          <w:trHeight w:val="567" w:hRule="atLeast"/>
        </w:trPr>
        <w:tc>
          <w:tcPr>
            <w:tcW w:w="1135" w:type="dxa"/>
            <w:vAlign w:val="center"/>
          </w:tcPr>
          <w:p w14:paraId="67D1FAD6">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1.9.1</w:t>
            </w:r>
          </w:p>
        </w:tc>
        <w:tc>
          <w:tcPr>
            <w:tcW w:w="1965" w:type="dxa"/>
            <w:vAlign w:val="center"/>
          </w:tcPr>
          <w:p w14:paraId="4B5A4924">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踏勘</w:t>
            </w:r>
          </w:p>
        </w:tc>
        <w:tc>
          <w:tcPr>
            <w:tcW w:w="6433" w:type="dxa"/>
            <w:vAlign w:val="center"/>
          </w:tcPr>
          <w:p w14:paraId="4C626B04">
            <w:pPr>
              <w:pStyle w:val="41"/>
              <w:keepNext w:val="0"/>
              <w:keepLines w:val="0"/>
              <w:pageBreakBefore w:val="0"/>
              <w:kinsoku/>
              <w:wordWrap/>
              <w:overflowPunct/>
              <w:topLinePunct w:val="0"/>
              <w:autoSpaceDE w:val="0"/>
              <w:autoSpaceDN w:val="0"/>
              <w:bidi w:val="0"/>
              <w:adjustRightInd/>
              <w:snapToGrid/>
              <w:spacing w:before="0" w:line="240" w:lineRule="auto"/>
              <w:ind w:left="0" w:leftChars="0" w:right="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不组织：</w:t>
            </w:r>
          </w:p>
          <w:p w14:paraId="04D89347">
            <w:pPr>
              <w:pStyle w:val="41"/>
              <w:keepNext w:val="0"/>
              <w:keepLines w:val="0"/>
              <w:pageBreakBefore w:val="0"/>
              <w:kinsoku/>
              <w:wordWrap/>
              <w:overflowPunct/>
              <w:topLinePunct w:val="0"/>
              <w:autoSpaceDE w:val="0"/>
              <w:autoSpaceDN w:val="0"/>
              <w:bidi w:val="0"/>
              <w:adjustRightInd/>
              <w:snapToGrid/>
              <w:spacing w:before="0" w:line="240" w:lineRule="auto"/>
              <w:ind w:left="0" w:leftChars="0" w:right="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□组织，踏勘时间：</w:t>
            </w:r>
          </w:p>
          <w:p w14:paraId="7F228616">
            <w:pPr>
              <w:pStyle w:val="41"/>
              <w:keepNext w:val="0"/>
              <w:keepLines w:val="0"/>
              <w:pageBreakBefore w:val="0"/>
              <w:kinsoku/>
              <w:wordWrap/>
              <w:overflowPunct/>
              <w:topLinePunct w:val="0"/>
              <w:autoSpaceDE w:val="0"/>
              <w:autoSpaceDN w:val="0"/>
              <w:bidi w:val="0"/>
              <w:adjustRightInd/>
              <w:snapToGrid/>
              <w:spacing w:before="0" w:line="240" w:lineRule="auto"/>
              <w:ind w:left="0" w:leftChars="0" w:right="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踏勘集中地点：</w:t>
            </w:r>
          </w:p>
        </w:tc>
      </w:tr>
      <w:tr w14:paraId="70AA7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4" w:type="dxa"/>
          <w:trHeight w:val="567" w:hRule="atLeast"/>
        </w:trPr>
        <w:tc>
          <w:tcPr>
            <w:tcW w:w="1135" w:type="dxa"/>
            <w:vAlign w:val="center"/>
          </w:tcPr>
          <w:p w14:paraId="58066425">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1.10.1</w:t>
            </w:r>
          </w:p>
        </w:tc>
        <w:tc>
          <w:tcPr>
            <w:tcW w:w="1965" w:type="dxa"/>
            <w:vAlign w:val="center"/>
          </w:tcPr>
          <w:p w14:paraId="2FB6E4D2">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投标预备会</w:t>
            </w:r>
          </w:p>
        </w:tc>
        <w:tc>
          <w:tcPr>
            <w:tcW w:w="6433" w:type="dxa"/>
            <w:vAlign w:val="center"/>
          </w:tcPr>
          <w:p w14:paraId="1CC13752">
            <w:pPr>
              <w:pStyle w:val="41"/>
              <w:keepNext w:val="0"/>
              <w:keepLines w:val="0"/>
              <w:pageBreakBefore w:val="0"/>
              <w:kinsoku/>
              <w:wordWrap/>
              <w:overflowPunct/>
              <w:topLinePunct w:val="0"/>
              <w:autoSpaceDE w:val="0"/>
              <w:autoSpaceDN w:val="0"/>
              <w:bidi w:val="0"/>
              <w:adjustRightInd/>
              <w:snapToGrid/>
              <w:spacing w:before="0" w:line="240" w:lineRule="auto"/>
              <w:ind w:left="0" w:leftChars="0" w:right="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不召开</w:t>
            </w:r>
          </w:p>
          <w:p w14:paraId="6651BB26">
            <w:pPr>
              <w:pStyle w:val="41"/>
              <w:keepNext w:val="0"/>
              <w:keepLines w:val="0"/>
              <w:pageBreakBefore w:val="0"/>
              <w:kinsoku/>
              <w:wordWrap/>
              <w:overflowPunct/>
              <w:topLinePunct w:val="0"/>
              <w:autoSpaceDE w:val="0"/>
              <w:autoSpaceDN w:val="0"/>
              <w:bidi w:val="0"/>
              <w:adjustRightInd/>
              <w:snapToGrid/>
              <w:spacing w:before="0" w:line="240" w:lineRule="auto"/>
              <w:ind w:left="0" w:leftChars="0" w:right="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□召开，召开时间：</w:t>
            </w:r>
          </w:p>
          <w:p w14:paraId="20BDD198">
            <w:pPr>
              <w:pStyle w:val="41"/>
              <w:keepNext w:val="0"/>
              <w:keepLines w:val="0"/>
              <w:pageBreakBefore w:val="0"/>
              <w:kinsoku/>
              <w:wordWrap/>
              <w:overflowPunct/>
              <w:topLinePunct w:val="0"/>
              <w:autoSpaceDE w:val="0"/>
              <w:autoSpaceDN w:val="0"/>
              <w:bidi w:val="0"/>
              <w:adjustRightInd/>
              <w:snapToGrid/>
              <w:spacing w:before="0" w:line="240" w:lineRule="auto"/>
              <w:ind w:left="0" w:leftChars="0" w:right="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召开地点：</w:t>
            </w:r>
          </w:p>
        </w:tc>
      </w:tr>
      <w:tr w14:paraId="33545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4" w:type="dxa"/>
          <w:trHeight w:val="567" w:hRule="atLeast"/>
        </w:trPr>
        <w:tc>
          <w:tcPr>
            <w:tcW w:w="1135" w:type="dxa"/>
            <w:vAlign w:val="center"/>
          </w:tcPr>
          <w:p w14:paraId="3698657E">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1.10.2</w:t>
            </w:r>
          </w:p>
        </w:tc>
        <w:tc>
          <w:tcPr>
            <w:tcW w:w="1965" w:type="dxa"/>
            <w:vAlign w:val="center"/>
          </w:tcPr>
          <w:p w14:paraId="177A21E6">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投标人提出问题的截止时间</w:t>
            </w:r>
          </w:p>
        </w:tc>
        <w:tc>
          <w:tcPr>
            <w:tcW w:w="6433" w:type="dxa"/>
            <w:vAlign w:val="center"/>
          </w:tcPr>
          <w:p w14:paraId="081B7E3E">
            <w:pPr>
              <w:pStyle w:val="41"/>
              <w:keepNext w:val="0"/>
              <w:keepLines w:val="0"/>
              <w:pageBreakBefore w:val="0"/>
              <w:kinsoku/>
              <w:wordWrap/>
              <w:overflowPunct/>
              <w:topLinePunct w:val="0"/>
              <w:autoSpaceDE w:val="0"/>
              <w:autoSpaceDN w:val="0"/>
              <w:bidi w:val="0"/>
              <w:adjustRightInd/>
              <w:snapToGrid/>
              <w:spacing w:before="0" w:line="240" w:lineRule="auto"/>
              <w:ind w:left="0" w:leftChars="0" w:right="0" w:firstLine="0" w:firstLineChars="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2026年1月</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日11:00 时前；</w:t>
            </w:r>
          </w:p>
          <w:p w14:paraId="5262F27F">
            <w:pPr>
              <w:pStyle w:val="41"/>
              <w:keepNext w:val="0"/>
              <w:keepLines w:val="0"/>
              <w:pageBreakBefore w:val="0"/>
              <w:kinsoku/>
              <w:wordWrap/>
              <w:overflowPunct/>
              <w:topLinePunct w:val="0"/>
              <w:autoSpaceDE w:val="0"/>
              <w:autoSpaceDN w:val="0"/>
              <w:bidi w:val="0"/>
              <w:adjustRightInd/>
              <w:snapToGrid/>
              <w:spacing w:before="0" w:line="240" w:lineRule="auto"/>
              <w:ind w:left="0" w:leftChars="0" w:right="0" w:firstLine="0" w:firstLineChars="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提出问题的形式：请各投标人使用电子交易系统“在线提问”功能提出疑问或将疑问以电子邮件形式发送1615641366@qq.com 邮箱，招标人将对投标人疑问给予解答。</w:t>
            </w:r>
          </w:p>
          <w:p w14:paraId="6DAA6240">
            <w:pPr>
              <w:pStyle w:val="41"/>
              <w:keepNext w:val="0"/>
              <w:keepLines w:val="0"/>
              <w:pageBreakBefore w:val="0"/>
              <w:kinsoku/>
              <w:wordWrap/>
              <w:overflowPunct/>
              <w:topLinePunct w:val="0"/>
              <w:autoSpaceDE w:val="0"/>
              <w:autoSpaceDN w:val="0"/>
              <w:bidi w:val="0"/>
              <w:adjustRightInd/>
              <w:snapToGrid/>
              <w:spacing w:before="0" w:line="240" w:lineRule="auto"/>
              <w:ind w:left="0" w:leftChars="0" w:right="0" w:firstLine="0" w:firstLineChars="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提交疑问、问题建议使用电子交易系统“在线提问”功能提出。</w:t>
            </w:r>
          </w:p>
        </w:tc>
      </w:tr>
      <w:tr w14:paraId="2EBE12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4" w:type="dxa"/>
          <w:trHeight w:val="567" w:hRule="atLeast"/>
        </w:trPr>
        <w:tc>
          <w:tcPr>
            <w:tcW w:w="1135" w:type="dxa"/>
            <w:vAlign w:val="center"/>
          </w:tcPr>
          <w:p w14:paraId="28886C10">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1.10.3</w:t>
            </w:r>
          </w:p>
        </w:tc>
        <w:tc>
          <w:tcPr>
            <w:tcW w:w="1965" w:type="dxa"/>
            <w:vAlign w:val="center"/>
          </w:tcPr>
          <w:p w14:paraId="4D39EDEB">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招标人澄清的时间</w:t>
            </w:r>
          </w:p>
        </w:tc>
        <w:tc>
          <w:tcPr>
            <w:tcW w:w="6433" w:type="dxa"/>
            <w:vAlign w:val="center"/>
          </w:tcPr>
          <w:p w14:paraId="5ABCB731">
            <w:pPr>
              <w:pStyle w:val="41"/>
              <w:keepNext w:val="0"/>
              <w:keepLines w:val="0"/>
              <w:pageBreakBefore w:val="0"/>
              <w:kinsoku/>
              <w:wordWrap/>
              <w:overflowPunct/>
              <w:topLinePunct w:val="0"/>
              <w:autoSpaceDE w:val="0"/>
              <w:autoSpaceDN w:val="0"/>
              <w:bidi w:val="0"/>
              <w:adjustRightInd/>
              <w:snapToGrid/>
              <w:spacing w:before="0" w:line="240" w:lineRule="auto"/>
              <w:ind w:left="0" w:leftChars="0" w:right="0" w:firstLine="0" w:firstLineChars="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通过淮北市公共资源电子交易系统发出。</w:t>
            </w:r>
          </w:p>
          <w:p w14:paraId="445E6D72">
            <w:pPr>
              <w:pStyle w:val="41"/>
              <w:keepNext w:val="0"/>
              <w:keepLines w:val="0"/>
              <w:pageBreakBefore w:val="0"/>
              <w:kinsoku/>
              <w:wordWrap/>
              <w:overflowPunct/>
              <w:topLinePunct w:val="0"/>
              <w:autoSpaceDE w:val="0"/>
              <w:autoSpaceDN w:val="0"/>
              <w:bidi w:val="0"/>
              <w:adjustRightInd/>
              <w:snapToGrid/>
              <w:spacing w:before="0" w:line="240" w:lineRule="auto"/>
              <w:ind w:left="0" w:leftChars="0" w:right="0" w:firstLine="0" w:firstLineChars="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招标文件的澄清、修改将于2026年1月</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日17:30 时前以电子文件形式在</w:t>
            </w:r>
            <w:r>
              <w:rPr>
                <w:rFonts w:hint="eastAsia" w:asciiTheme="minorEastAsia" w:hAnsiTheme="minorEastAsia" w:eastAsiaTheme="minorEastAsia" w:cstheme="minorEastAsia"/>
                <w:color w:val="auto"/>
                <w:sz w:val="24"/>
                <w:szCs w:val="24"/>
                <w:highlight w:val="none"/>
                <w:lang w:eastAsia="zh-CN"/>
              </w:rPr>
              <w:t>淮北市公共资源交易中心网</w:t>
            </w:r>
            <w:r>
              <w:rPr>
                <w:rFonts w:hint="eastAsia" w:asciiTheme="minorEastAsia" w:hAnsiTheme="minorEastAsia" w:eastAsiaTheme="minorEastAsia" w:cstheme="minorEastAsia"/>
                <w:color w:val="auto"/>
                <w:sz w:val="24"/>
                <w:szCs w:val="24"/>
                <w:highlight w:val="none"/>
                <w:lang w:val="en-US" w:eastAsia="zh-CN"/>
              </w:rPr>
              <w:t>站予以公布。</w:t>
            </w:r>
          </w:p>
          <w:p w14:paraId="4C1C7092">
            <w:pPr>
              <w:pStyle w:val="41"/>
              <w:keepNext w:val="0"/>
              <w:keepLines w:val="0"/>
              <w:pageBreakBefore w:val="0"/>
              <w:kinsoku/>
              <w:wordWrap/>
              <w:overflowPunct/>
              <w:topLinePunct w:val="0"/>
              <w:autoSpaceDE w:val="0"/>
              <w:autoSpaceDN w:val="0"/>
              <w:bidi w:val="0"/>
              <w:adjustRightInd/>
              <w:snapToGrid/>
              <w:spacing w:before="0" w:line="240" w:lineRule="auto"/>
              <w:ind w:left="0" w:leftChars="0" w:right="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备注：请各投标单位于开标之日前务必浏览该网站发布的相关信息。招标文件的澄清、修改、异议答复等将在</w:t>
            </w:r>
            <w:r>
              <w:rPr>
                <w:rFonts w:hint="eastAsia" w:asciiTheme="minorEastAsia" w:hAnsiTheme="minorEastAsia" w:eastAsiaTheme="minorEastAsia" w:cstheme="minorEastAsia"/>
                <w:color w:val="auto"/>
                <w:sz w:val="24"/>
                <w:szCs w:val="24"/>
                <w:highlight w:val="none"/>
                <w:lang w:eastAsia="zh-CN"/>
              </w:rPr>
              <w:t>淮北市公共资源交易中心网</w:t>
            </w:r>
            <w:r>
              <w:rPr>
                <w:rFonts w:hint="eastAsia" w:asciiTheme="minorEastAsia" w:hAnsiTheme="minorEastAsia" w:eastAsiaTheme="minorEastAsia" w:cstheme="minorEastAsia"/>
                <w:color w:val="auto"/>
                <w:sz w:val="24"/>
                <w:szCs w:val="24"/>
                <w:highlight w:val="none"/>
                <w:lang w:val="en-US" w:eastAsia="zh-CN"/>
              </w:rPr>
              <w:t>站（网址：https://ggzy.huaibei.gov.cn）上发布。所有下载招标文件的潜在投标人有义务在网上自行查询，无需以书面形式回复。</w:t>
            </w:r>
          </w:p>
        </w:tc>
      </w:tr>
      <w:tr w14:paraId="33313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4" w:type="dxa"/>
          <w:trHeight w:val="567" w:hRule="atLeast"/>
        </w:trPr>
        <w:tc>
          <w:tcPr>
            <w:tcW w:w="1135" w:type="dxa"/>
            <w:vAlign w:val="center"/>
          </w:tcPr>
          <w:p w14:paraId="6C3ADBE1">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1.11.1</w:t>
            </w:r>
          </w:p>
        </w:tc>
        <w:tc>
          <w:tcPr>
            <w:tcW w:w="1965" w:type="dxa"/>
            <w:vAlign w:val="center"/>
          </w:tcPr>
          <w:p w14:paraId="5104F8FD">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招标人规定由分包人承担的工作</w:t>
            </w:r>
          </w:p>
        </w:tc>
        <w:tc>
          <w:tcPr>
            <w:tcW w:w="6433" w:type="dxa"/>
            <w:vAlign w:val="center"/>
          </w:tcPr>
          <w:p w14:paraId="3828EC30">
            <w:pPr>
              <w:pStyle w:val="41"/>
              <w:keepNext w:val="0"/>
              <w:keepLines w:val="0"/>
              <w:pageBreakBefore w:val="0"/>
              <w:kinsoku/>
              <w:wordWrap/>
              <w:overflowPunct/>
              <w:topLinePunct w:val="0"/>
              <w:autoSpaceDE w:val="0"/>
              <w:autoSpaceDN w:val="0"/>
              <w:bidi w:val="0"/>
              <w:adjustRightInd/>
              <w:snapToGrid/>
              <w:spacing w:before="0" w:line="240" w:lineRule="auto"/>
              <w:ind w:left="0" w:leftChars="0" w:right="0" w:firstLine="0" w:firstLineChars="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p>
        </w:tc>
      </w:tr>
      <w:tr w14:paraId="2A862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4" w:type="dxa"/>
          <w:trHeight w:val="280" w:hRule="atLeast"/>
        </w:trPr>
        <w:tc>
          <w:tcPr>
            <w:tcW w:w="1135" w:type="dxa"/>
            <w:vAlign w:val="center"/>
          </w:tcPr>
          <w:p w14:paraId="250AFFEA">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1.11.2</w:t>
            </w:r>
          </w:p>
        </w:tc>
        <w:tc>
          <w:tcPr>
            <w:tcW w:w="1965" w:type="dxa"/>
            <w:vAlign w:val="center"/>
          </w:tcPr>
          <w:p w14:paraId="458EC22E">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投标人拟分包的工作</w:t>
            </w:r>
          </w:p>
        </w:tc>
        <w:tc>
          <w:tcPr>
            <w:tcW w:w="6433" w:type="dxa"/>
            <w:vAlign w:val="center"/>
          </w:tcPr>
          <w:p w14:paraId="2A298C3B">
            <w:pPr>
              <w:pStyle w:val="41"/>
              <w:keepNext w:val="0"/>
              <w:keepLines w:val="0"/>
              <w:pageBreakBefore w:val="0"/>
              <w:kinsoku/>
              <w:wordWrap/>
              <w:overflowPunct/>
              <w:topLinePunct w:val="0"/>
              <w:autoSpaceDE w:val="0"/>
              <w:autoSpaceDN w:val="0"/>
              <w:bidi w:val="0"/>
              <w:adjustRightInd/>
              <w:snapToGrid/>
              <w:spacing w:before="0" w:line="240" w:lineRule="auto"/>
              <w:ind w:left="0" w:leftChars="0" w:right="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□不允许</w:t>
            </w:r>
          </w:p>
          <w:p w14:paraId="4AC31406">
            <w:pPr>
              <w:pStyle w:val="41"/>
              <w:keepNext w:val="0"/>
              <w:keepLines w:val="0"/>
              <w:pageBreakBefore w:val="0"/>
              <w:kinsoku/>
              <w:wordWrap/>
              <w:overflowPunct/>
              <w:topLinePunct w:val="0"/>
              <w:autoSpaceDE w:val="0"/>
              <w:autoSpaceDN w:val="0"/>
              <w:bidi w:val="0"/>
              <w:adjustRightInd/>
              <w:snapToGrid/>
              <w:spacing w:before="0" w:line="240" w:lineRule="auto"/>
              <w:ind w:left="0" w:leftChars="0" w:right="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sym w:font="Wingdings 2" w:char="0052"/>
            </w:r>
            <w:r>
              <w:rPr>
                <w:rFonts w:hint="eastAsia" w:asciiTheme="minorEastAsia" w:hAnsiTheme="minorEastAsia" w:eastAsiaTheme="minorEastAsia" w:cstheme="minorEastAsia"/>
                <w:color w:val="auto"/>
                <w:sz w:val="24"/>
                <w:szCs w:val="24"/>
                <w:highlight w:val="none"/>
              </w:rPr>
              <w:t>允许，分包内容要求：</w:t>
            </w:r>
            <w:r>
              <w:rPr>
                <w:rFonts w:hint="eastAsia" w:asciiTheme="minorEastAsia" w:hAnsiTheme="minorEastAsia" w:eastAsiaTheme="minorEastAsia" w:cstheme="minorEastAsia"/>
                <w:color w:val="auto"/>
                <w:sz w:val="24"/>
                <w:szCs w:val="24"/>
                <w:highlight w:val="none"/>
                <w:lang w:val="en-US" w:eastAsia="zh-CN"/>
              </w:rPr>
              <w:t>投标人自行实施设计的，不得将工程主体部分的设计业务分包给其他单位。投标人自行实施施工的，不得将工程主体结构的施工业务分包给其他单位。投标人分包需要经过建设单位同意，依法分包给具有相应资质的企业。本项目含有少量环保、市政工程，投标人需经过建设单位同意后，依法进行专业分包给具有相应资质的企业。</w:t>
            </w:r>
          </w:p>
        </w:tc>
      </w:tr>
      <w:tr w14:paraId="21DCC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4" w:type="dxa"/>
          <w:trHeight w:val="567" w:hRule="atLeast"/>
        </w:trPr>
        <w:tc>
          <w:tcPr>
            <w:tcW w:w="1135" w:type="dxa"/>
            <w:vAlign w:val="center"/>
          </w:tcPr>
          <w:p w14:paraId="3196F44C">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w:t>
            </w:r>
          </w:p>
        </w:tc>
        <w:tc>
          <w:tcPr>
            <w:tcW w:w="1965" w:type="dxa"/>
            <w:vAlign w:val="center"/>
          </w:tcPr>
          <w:p w14:paraId="2BDBC9DE">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偏离</w:t>
            </w:r>
          </w:p>
        </w:tc>
        <w:tc>
          <w:tcPr>
            <w:tcW w:w="6433" w:type="dxa"/>
            <w:vAlign w:val="center"/>
          </w:tcPr>
          <w:p w14:paraId="0AB83566">
            <w:pPr>
              <w:pStyle w:val="41"/>
              <w:keepNext w:val="0"/>
              <w:keepLines w:val="0"/>
              <w:pageBreakBefore w:val="0"/>
              <w:kinsoku/>
              <w:wordWrap/>
              <w:overflowPunct/>
              <w:topLinePunct w:val="0"/>
              <w:autoSpaceDE w:val="0"/>
              <w:autoSpaceDN w:val="0"/>
              <w:bidi w:val="0"/>
              <w:adjustRightInd/>
              <w:snapToGrid/>
              <w:spacing w:before="0" w:line="240" w:lineRule="auto"/>
              <w:ind w:left="0" w:leftChars="0" w:right="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sym w:font="Wingdings 2" w:char="0052"/>
            </w:r>
            <w:r>
              <w:rPr>
                <w:rFonts w:hint="eastAsia" w:asciiTheme="minorEastAsia" w:hAnsiTheme="minorEastAsia" w:eastAsiaTheme="minorEastAsia" w:cstheme="minorEastAsia"/>
                <w:color w:val="auto"/>
                <w:sz w:val="24"/>
                <w:szCs w:val="24"/>
                <w:highlight w:val="none"/>
              </w:rPr>
              <w:t>不允许</w:t>
            </w:r>
          </w:p>
          <w:p w14:paraId="207BFE2D">
            <w:pPr>
              <w:pStyle w:val="41"/>
              <w:keepNext w:val="0"/>
              <w:keepLines w:val="0"/>
              <w:pageBreakBefore w:val="0"/>
              <w:kinsoku/>
              <w:wordWrap/>
              <w:overflowPunct/>
              <w:topLinePunct w:val="0"/>
              <w:autoSpaceDE w:val="0"/>
              <w:autoSpaceDN w:val="0"/>
              <w:bidi w:val="0"/>
              <w:adjustRightInd/>
              <w:snapToGrid/>
              <w:spacing w:before="0" w:line="240" w:lineRule="auto"/>
              <w:ind w:left="0" w:leftChars="0" w:right="0" w:firstLine="0" w:firstLineChars="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□允许，允许偏离的内容、偏离范围和幅度</w:t>
            </w:r>
            <w:r>
              <w:rPr>
                <w:rFonts w:hint="eastAsia" w:asciiTheme="minorEastAsia" w:hAnsiTheme="minorEastAsia" w:eastAsiaTheme="minorEastAsia" w:cstheme="minorEastAsia"/>
                <w:color w:val="auto"/>
                <w:sz w:val="24"/>
                <w:szCs w:val="24"/>
                <w:highlight w:val="none"/>
                <w:lang w:eastAsia="zh-CN"/>
              </w:rPr>
              <w:t>：允许细微偏差，评标委员会可根据具体情况要求投标人对细微偏差进行澄清，并在相关评分因素的评分中酌情扣分。</w:t>
            </w:r>
          </w:p>
        </w:tc>
      </w:tr>
      <w:tr w14:paraId="289CD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4" w:type="dxa"/>
          <w:trHeight w:val="567" w:hRule="atLeast"/>
        </w:trPr>
        <w:tc>
          <w:tcPr>
            <w:tcW w:w="1135" w:type="dxa"/>
            <w:vAlign w:val="center"/>
          </w:tcPr>
          <w:p w14:paraId="0AC8D781">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w:t>
            </w:r>
          </w:p>
        </w:tc>
        <w:tc>
          <w:tcPr>
            <w:tcW w:w="1965" w:type="dxa"/>
            <w:vAlign w:val="center"/>
          </w:tcPr>
          <w:p w14:paraId="6A78AA96">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构成招标文件的其他资料</w:t>
            </w:r>
          </w:p>
        </w:tc>
        <w:tc>
          <w:tcPr>
            <w:tcW w:w="6433" w:type="dxa"/>
            <w:vAlign w:val="center"/>
          </w:tcPr>
          <w:p w14:paraId="250B6761">
            <w:pPr>
              <w:keepNext w:val="0"/>
              <w:keepLines w:val="0"/>
              <w:pageBreakBefore w:val="0"/>
              <w:widowControl/>
              <w:suppressLineNumbers w:val="0"/>
              <w:kinsoku/>
              <w:wordWrap/>
              <w:overflowPunct/>
              <w:topLinePunct w:val="0"/>
              <w:autoSpaceDE w:val="0"/>
              <w:autoSpaceDN w:val="0"/>
              <w:bidi w:val="0"/>
              <w:adjustRightInd/>
              <w:snapToGrid/>
              <w:spacing w:before="0" w:line="240" w:lineRule="auto"/>
              <w:ind w:left="0" w:leftChars="0" w:right="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招标人（或招标代理机构）发布的相关澄清、补充文件等。</w:t>
            </w:r>
          </w:p>
        </w:tc>
      </w:tr>
      <w:tr w14:paraId="71C87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4" w:type="dxa"/>
          <w:trHeight w:val="567" w:hRule="atLeast"/>
        </w:trPr>
        <w:tc>
          <w:tcPr>
            <w:tcW w:w="1135" w:type="dxa"/>
            <w:vAlign w:val="center"/>
          </w:tcPr>
          <w:p w14:paraId="1CE6EA6F">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2.2.1</w:t>
            </w:r>
          </w:p>
        </w:tc>
        <w:tc>
          <w:tcPr>
            <w:tcW w:w="1965" w:type="dxa"/>
            <w:vAlign w:val="center"/>
          </w:tcPr>
          <w:p w14:paraId="12DD1429">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投标人要求澄清招标文件的截止时间</w:t>
            </w:r>
          </w:p>
        </w:tc>
        <w:tc>
          <w:tcPr>
            <w:tcW w:w="6433" w:type="dxa"/>
            <w:vAlign w:val="center"/>
          </w:tcPr>
          <w:p w14:paraId="735FB17A">
            <w:pPr>
              <w:pStyle w:val="41"/>
              <w:keepNext w:val="0"/>
              <w:keepLines w:val="0"/>
              <w:pageBreakBefore w:val="0"/>
              <w:kinsoku/>
              <w:wordWrap/>
              <w:overflowPunct/>
              <w:topLinePunct w:val="0"/>
              <w:autoSpaceDE w:val="0"/>
              <w:autoSpaceDN w:val="0"/>
              <w:bidi w:val="0"/>
              <w:adjustRightInd/>
              <w:snapToGrid/>
              <w:spacing w:before="0" w:line="240" w:lineRule="auto"/>
              <w:ind w:left="0" w:leftChars="0" w:right="0" w:firstLine="0" w:firstLineChars="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2026年1月</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日11:00 时前；</w:t>
            </w:r>
          </w:p>
          <w:p w14:paraId="16329973">
            <w:pPr>
              <w:pStyle w:val="41"/>
              <w:keepNext w:val="0"/>
              <w:keepLines w:val="0"/>
              <w:pageBreakBefore w:val="0"/>
              <w:kinsoku/>
              <w:wordWrap/>
              <w:overflowPunct/>
              <w:topLinePunct w:val="0"/>
              <w:autoSpaceDE w:val="0"/>
              <w:autoSpaceDN w:val="0"/>
              <w:bidi w:val="0"/>
              <w:adjustRightInd/>
              <w:snapToGrid/>
              <w:spacing w:before="0" w:line="240" w:lineRule="auto"/>
              <w:ind w:left="0" w:leftChars="0" w:right="0" w:firstLine="0" w:firstLineChars="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提出问题的形式：请各投标人使用电子交易系统“在线提问”功能提出疑问或将疑问以电子邮件形式发送1615641366@qq.com 邮箱，招标人将对投标人疑问给予解答。</w:t>
            </w:r>
          </w:p>
          <w:p w14:paraId="4921C7CF">
            <w:pPr>
              <w:pStyle w:val="41"/>
              <w:keepNext w:val="0"/>
              <w:keepLines w:val="0"/>
              <w:pageBreakBefore w:val="0"/>
              <w:kinsoku/>
              <w:wordWrap/>
              <w:overflowPunct/>
              <w:topLinePunct w:val="0"/>
              <w:autoSpaceDE w:val="0"/>
              <w:autoSpaceDN w:val="0"/>
              <w:bidi w:val="0"/>
              <w:adjustRightInd/>
              <w:snapToGrid/>
              <w:spacing w:before="0" w:line="240" w:lineRule="auto"/>
              <w:ind w:left="0" w:leftChars="0" w:right="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提交疑问、问题建议使用电子交易系统“在线提问”功能提出。</w:t>
            </w:r>
          </w:p>
        </w:tc>
      </w:tr>
      <w:tr w14:paraId="41A7F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4" w:type="dxa"/>
          <w:trHeight w:val="567" w:hRule="atLeast"/>
        </w:trPr>
        <w:tc>
          <w:tcPr>
            <w:tcW w:w="1135" w:type="dxa"/>
            <w:vAlign w:val="center"/>
          </w:tcPr>
          <w:p w14:paraId="5CDD11B3">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2.2.2</w:t>
            </w:r>
          </w:p>
        </w:tc>
        <w:tc>
          <w:tcPr>
            <w:tcW w:w="1965" w:type="dxa"/>
            <w:vAlign w:val="center"/>
          </w:tcPr>
          <w:p w14:paraId="6E5F1E77">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投标截止时间</w:t>
            </w:r>
          </w:p>
        </w:tc>
        <w:tc>
          <w:tcPr>
            <w:tcW w:w="6433" w:type="dxa"/>
            <w:vAlign w:val="center"/>
          </w:tcPr>
          <w:p w14:paraId="48C4216B">
            <w:pPr>
              <w:pStyle w:val="41"/>
              <w:keepNext w:val="0"/>
              <w:keepLines w:val="0"/>
              <w:pageBreakBefore w:val="0"/>
              <w:kinsoku/>
              <w:wordWrap/>
              <w:overflowPunct/>
              <w:topLinePunct w:val="0"/>
              <w:autoSpaceDE w:val="0"/>
              <w:autoSpaceDN w:val="0"/>
              <w:bidi w:val="0"/>
              <w:adjustRightInd/>
              <w:snapToGrid/>
              <w:spacing w:before="0" w:line="240" w:lineRule="auto"/>
              <w:ind w:left="0" w:leftChars="0" w:right="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2026年1</w:t>
            </w:r>
            <w:r>
              <w:rPr>
                <w:rFonts w:hint="eastAsia" w:asciiTheme="minorEastAsia" w:hAnsiTheme="minorEastAsia" w:eastAsiaTheme="minorEastAsia" w:cstheme="minorEastAsia"/>
                <w:color w:val="auto"/>
                <w:sz w:val="24"/>
                <w:szCs w:val="24"/>
                <w:highlight w:val="none"/>
                <w:lang w:val="zh-CN" w:eastAsia="zh-CN"/>
              </w:rPr>
              <w:t>月</w:t>
            </w:r>
            <w:r>
              <w:rPr>
                <w:rFonts w:hint="eastAsia" w:asciiTheme="minorEastAsia" w:hAnsiTheme="minorEastAsia" w:eastAsiaTheme="minorEastAsia" w:cstheme="minorEastAsia"/>
                <w:strike w:val="0"/>
                <w:dstrike w:val="0"/>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 xml:space="preserve"> 日9时00分（北京时间）</w:t>
            </w:r>
          </w:p>
        </w:tc>
      </w:tr>
      <w:tr w14:paraId="65ECF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4" w:type="dxa"/>
          <w:trHeight w:val="567" w:hRule="atLeast"/>
        </w:trPr>
        <w:tc>
          <w:tcPr>
            <w:tcW w:w="1135" w:type="dxa"/>
            <w:vAlign w:val="center"/>
          </w:tcPr>
          <w:p w14:paraId="287F01CC">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2.2.3</w:t>
            </w:r>
          </w:p>
        </w:tc>
        <w:tc>
          <w:tcPr>
            <w:tcW w:w="1965" w:type="dxa"/>
            <w:vAlign w:val="center"/>
          </w:tcPr>
          <w:p w14:paraId="79A4BD8C">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投标人确认收到招标文件澄清的时间</w:t>
            </w:r>
          </w:p>
        </w:tc>
        <w:tc>
          <w:tcPr>
            <w:tcW w:w="6433" w:type="dxa"/>
            <w:vAlign w:val="center"/>
          </w:tcPr>
          <w:p w14:paraId="3832E4FB">
            <w:pPr>
              <w:pStyle w:val="41"/>
              <w:keepNext w:val="0"/>
              <w:keepLines w:val="0"/>
              <w:pageBreakBefore w:val="0"/>
              <w:kinsoku/>
              <w:wordWrap/>
              <w:overflowPunct/>
              <w:topLinePunct w:val="0"/>
              <w:autoSpaceDE w:val="0"/>
              <w:autoSpaceDN w:val="0"/>
              <w:bidi w:val="0"/>
              <w:adjustRightInd/>
              <w:snapToGrid/>
              <w:spacing w:before="0" w:line="240" w:lineRule="auto"/>
              <w:ind w:left="0" w:leftChars="0" w:right="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投标截止时间前，所有潜在投标人有义务在电子服务系统发出自行查询，无需回复确认</w:t>
            </w:r>
          </w:p>
        </w:tc>
      </w:tr>
      <w:tr w14:paraId="750F9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4" w:type="dxa"/>
          <w:trHeight w:val="567" w:hRule="atLeast"/>
        </w:trPr>
        <w:tc>
          <w:tcPr>
            <w:tcW w:w="1135" w:type="dxa"/>
            <w:vAlign w:val="center"/>
          </w:tcPr>
          <w:p w14:paraId="3C106D24">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2.3.2</w:t>
            </w:r>
          </w:p>
        </w:tc>
        <w:tc>
          <w:tcPr>
            <w:tcW w:w="1965" w:type="dxa"/>
            <w:vAlign w:val="center"/>
          </w:tcPr>
          <w:p w14:paraId="5C8E5117">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投标人确认收到招标文件修改的时间</w:t>
            </w:r>
          </w:p>
        </w:tc>
        <w:tc>
          <w:tcPr>
            <w:tcW w:w="6433" w:type="dxa"/>
            <w:vAlign w:val="center"/>
          </w:tcPr>
          <w:p w14:paraId="72C246E1">
            <w:pPr>
              <w:pStyle w:val="41"/>
              <w:keepNext w:val="0"/>
              <w:keepLines w:val="0"/>
              <w:pageBreakBefore w:val="0"/>
              <w:kinsoku/>
              <w:wordWrap/>
              <w:overflowPunct/>
              <w:topLinePunct w:val="0"/>
              <w:autoSpaceDE w:val="0"/>
              <w:autoSpaceDN w:val="0"/>
              <w:bidi w:val="0"/>
              <w:adjustRightInd/>
              <w:snapToGrid/>
              <w:spacing w:before="0" w:line="240" w:lineRule="auto"/>
              <w:ind w:left="0" w:leftChars="0" w:right="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投标截止时间前，所有潜在投标人有义务在电子服务系统发出自行查询，无需回复确认</w:t>
            </w:r>
          </w:p>
        </w:tc>
      </w:tr>
      <w:tr w14:paraId="3864D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4" w:type="dxa"/>
          <w:trHeight w:val="567" w:hRule="atLeast"/>
        </w:trPr>
        <w:tc>
          <w:tcPr>
            <w:tcW w:w="1135" w:type="dxa"/>
            <w:vAlign w:val="center"/>
          </w:tcPr>
          <w:p w14:paraId="0202FF03">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3.1.1</w:t>
            </w:r>
          </w:p>
        </w:tc>
        <w:tc>
          <w:tcPr>
            <w:tcW w:w="1965" w:type="dxa"/>
            <w:vAlign w:val="center"/>
          </w:tcPr>
          <w:p w14:paraId="5D1F61DD">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构成投标文件的其他资料</w:t>
            </w:r>
          </w:p>
        </w:tc>
        <w:tc>
          <w:tcPr>
            <w:tcW w:w="6433" w:type="dxa"/>
            <w:vAlign w:val="center"/>
          </w:tcPr>
          <w:p w14:paraId="6409E062">
            <w:pPr>
              <w:pStyle w:val="41"/>
              <w:keepNext w:val="0"/>
              <w:keepLines w:val="0"/>
              <w:pageBreakBefore w:val="0"/>
              <w:kinsoku/>
              <w:wordWrap/>
              <w:overflowPunct/>
              <w:topLinePunct w:val="0"/>
              <w:autoSpaceDE w:val="0"/>
              <w:autoSpaceDN w:val="0"/>
              <w:bidi w:val="0"/>
              <w:adjustRightInd/>
              <w:snapToGrid/>
              <w:spacing w:before="0" w:line="240" w:lineRule="auto"/>
              <w:ind w:left="0" w:leftChars="0" w:right="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投标人应评标委员会要求作出的澄清、说明和补正。</w:t>
            </w:r>
          </w:p>
        </w:tc>
      </w:tr>
      <w:tr w14:paraId="5281C9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4" w:type="dxa"/>
          <w:trHeight w:val="424" w:hRule="atLeast"/>
        </w:trPr>
        <w:tc>
          <w:tcPr>
            <w:tcW w:w="1135" w:type="dxa"/>
            <w:vAlign w:val="center"/>
          </w:tcPr>
          <w:p w14:paraId="0FFAB855">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3.2.4</w:t>
            </w:r>
          </w:p>
        </w:tc>
        <w:tc>
          <w:tcPr>
            <w:tcW w:w="1965" w:type="dxa"/>
            <w:vAlign w:val="center"/>
          </w:tcPr>
          <w:p w14:paraId="7855153A">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最高投标限价或其计算方法</w:t>
            </w:r>
          </w:p>
        </w:tc>
        <w:tc>
          <w:tcPr>
            <w:tcW w:w="6433" w:type="dxa"/>
            <w:vAlign w:val="center"/>
          </w:tcPr>
          <w:p w14:paraId="1E2067F7">
            <w:pPr>
              <w:keepNext w:val="0"/>
              <w:keepLines w:val="0"/>
              <w:pageBreakBefore w:val="0"/>
              <w:widowControl w:val="0"/>
              <w:shd w:val="clear" w:color="auto" w:fill="auto"/>
              <w:kinsoku/>
              <w:wordWrap/>
              <w:overflowPunct/>
              <w:topLinePunct w:val="0"/>
              <w:autoSpaceDE w:val="0"/>
              <w:autoSpaceDN w:val="0"/>
              <w:bidi w:val="0"/>
              <w:adjustRightInd/>
              <w:snapToGrid/>
              <w:spacing w:before="0" w:line="240" w:lineRule="auto"/>
              <w:ind w:left="0" w:leftChars="0" w:right="0" w:firstLine="0" w:firstLineChars="0"/>
              <w:textAlignment w:val="auto"/>
              <w:rPr>
                <w:rFonts w:hint="eastAsia" w:asciiTheme="minorEastAsia" w:hAnsiTheme="minorEastAsia" w:eastAsiaTheme="minorEastAsia" w:cstheme="minorEastAsia"/>
                <w:bCs/>
                <w:snapToGrid w:val="0"/>
                <w:color w:val="auto"/>
                <w:kern w:val="0"/>
                <w:sz w:val="24"/>
                <w:szCs w:val="24"/>
                <w:highlight w:val="none"/>
              </w:rPr>
            </w:pPr>
            <w:r>
              <w:rPr>
                <w:rFonts w:hint="eastAsia" w:asciiTheme="minorEastAsia" w:hAnsiTheme="minorEastAsia" w:eastAsiaTheme="minorEastAsia" w:cstheme="minorEastAsia"/>
                <w:bCs/>
                <w:snapToGrid w:val="0"/>
                <w:color w:val="auto"/>
                <w:kern w:val="0"/>
                <w:sz w:val="24"/>
                <w:szCs w:val="24"/>
                <w:highlight w:val="none"/>
              </w:rPr>
              <w:t>（1）最高投标限价</w:t>
            </w:r>
          </w:p>
          <w:p w14:paraId="0E74627C">
            <w:pPr>
              <w:keepNext w:val="0"/>
              <w:keepLines w:val="0"/>
              <w:pageBreakBefore w:val="0"/>
              <w:widowControl w:val="0"/>
              <w:shd w:val="clear" w:color="auto" w:fill="auto"/>
              <w:kinsoku/>
              <w:wordWrap/>
              <w:overflowPunct/>
              <w:topLinePunct w:val="0"/>
              <w:autoSpaceDE w:val="0"/>
              <w:autoSpaceDN w:val="0"/>
              <w:bidi w:val="0"/>
              <w:adjustRightInd/>
              <w:snapToGrid/>
              <w:spacing w:before="0" w:line="240" w:lineRule="auto"/>
              <w:ind w:left="0" w:leftChars="0" w:right="0" w:firstLine="0" w:firstLineChars="0"/>
              <w:textAlignment w:val="auto"/>
              <w:rPr>
                <w:rFonts w:hint="eastAsia" w:asciiTheme="minorEastAsia" w:hAnsiTheme="minorEastAsia" w:eastAsiaTheme="minorEastAsia" w:cstheme="minorEastAsia"/>
                <w:bCs/>
                <w:snapToGrid w:val="0"/>
                <w:color w:val="auto"/>
                <w:kern w:val="0"/>
                <w:sz w:val="24"/>
                <w:szCs w:val="24"/>
                <w:highlight w:val="none"/>
              </w:rPr>
            </w:pPr>
            <w:r>
              <w:rPr>
                <w:rFonts w:hint="eastAsia" w:asciiTheme="minorEastAsia" w:hAnsiTheme="minorEastAsia" w:eastAsiaTheme="minorEastAsia" w:cstheme="minorEastAsia"/>
                <w:bCs/>
                <w:snapToGrid w:val="0"/>
                <w:color w:val="auto"/>
                <w:kern w:val="0"/>
                <w:sz w:val="24"/>
                <w:szCs w:val="24"/>
                <w:highlight w:val="none"/>
              </w:rPr>
              <w:sym w:font="Wingdings 2" w:char="00A3"/>
            </w:r>
            <w:r>
              <w:rPr>
                <w:rFonts w:hint="eastAsia" w:asciiTheme="minorEastAsia" w:hAnsiTheme="minorEastAsia" w:eastAsiaTheme="minorEastAsia" w:cstheme="minorEastAsia"/>
                <w:bCs/>
                <w:snapToGrid w:val="0"/>
                <w:color w:val="auto"/>
                <w:kern w:val="0"/>
                <w:sz w:val="24"/>
                <w:szCs w:val="24"/>
                <w:highlight w:val="none"/>
              </w:rPr>
              <w:t>无。</w:t>
            </w:r>
          </w:p>
          <w:p w14:paraId="19FCACC2">
            <w:pPr>
              <w:keepNext w:val="0"/>
              <w:keepLines w:val="0"/>
              <w:pageBreakBefore w:val="0"/>
              <w:widowControl w:val="0"/>
              <w:shd w:val="clear" w:color="auto" w:fill="auto"/>
              <w:kinsoku/>
              <w:wordWrap/>
              <w:overflowPunct/>
              <w:topLinePunct w:val="0"/>
              <w:autoSpaceDE w:val="0"/>
              <w:autoSpaceDN w:val="0"/>
              <w:bidi w:val="0"/>
              <w:adjustRightInd/>
              <w:snapToGrid/>
              <w:spacing w:before="0" w:line="240" w:lineRule="auto"/>
              <w:ind w:left="0" w:leftChars="0" w:right="0" w:firstLine="0" w:firstLineChars="0"/>
              <w:textAlignment w:val="auto"/>
              <w:rPr>
                <w:rFonts w:hint="eastAsia" w:asciiTheme="minorEastAsia" w:hAnsiTheme="minorEastAsia" w:eastAsiaTheme="minorEastAsia" w:cstheme="minorEastAsia"/>
                <w:bCs/>
                <w:snapToGrid w:val="0"/>
                <w:color w:val="auto"/>
                <w:kern w:val="0"/>
                <w:sz w:val="24"/>
                <w:szCs w:val="24"/>
                <w:highlight w:val="none"/>
                <w:lang w:eastAsia="zh-CN"/>
              </w:rPr>
            </w:pPr>
            <w:r>
              <w:rPr>
                <w:rFonts w:hint="eastAsia" w:asciiTheme="minorEastAsia" w:hAnsiTheme="minorEastAsia" w:eastAsiaTheme="minorEastAsia" w:cstheme="minorEastAsia"/>
                <w:bCs/>
                <w:snapToGrid w:val="0"/>
                <w:color w:val="auto"/>
                <w:kern w:val="0"/>
                <w:sz w:val="24"/>
                <w:szCs w:val="24"/>
                <w:highlight w:val="none"/>
                <w:lang w:eastAsia="zh-CN"/>
              </w:rPr>
              <w:t>☑</w:t>
            </w:r>
            <w:r>
              <w:rPr>
                <w:rFonts w:hint="eastAsia" w:asciiTheme="minorEastAsia" w:hAnsiTheme="minorEastAsia" w:eastAsiaTheme="minorEastAsia" w:cstheme="minorEastAsia"/>
                <w:bCs/>
                <w:snapToGrid w:val="0"/>
                <w:color w:val="auto"/>
                <w:kern w:val="0"/>
                <w:sz w:val="24"/>
                <w:szCs w:val="24"/>
                <w:highlight w:val="none"/>
              </w:rPr>
              <w:t>有，最高投标限价</w:t>
            </w:r>
            <w:r>
              <w:rPr>
                <w:rFonts w:hint="eastAsia" w:asciiTheme="minorEastAsia" w:hAnsiTheme="minorEastAsia" w:eastAsiaTheme="minorEastAsia" w:cstheme="minorEastAsia"/>
                <w:bCs/>
                <w:snapToGrid w:val="0"/>
                <w:color w:val="auto"/>
                <w:kern w:val="0"/>
                <w:sz w:val="24"/>
                <w:szCs w:val="24"/>
                <w:highlight w:val="none"/>
                <w:lang w:eastAsia="zh-CN"/>
              </w:rPr>
              <w:t>：</w:t>
            </w:r>
          </w:p>
          <w:p w14:paraId="6A85D249">
            <w:pPr>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line="240" w:lineRule="auto"/>
              <w:ind w:left="0" w:leftChars="0" w:right="0" w:firstLine="0" w:firstLineChars="0"/>
              <w:textAlignment w:val="auto"/>
              <w:rPr>
                <w:rFonts w:hint="eastAsia" w:asciiTheme="minorEastAsia" w:hAnsiTheme="minorEastAsia" w:eastAsiaTheme="minorEastAsia" w:cstheme="minorEastAsia"/>
                <w:color w:val="auto"/>
                <w:sz w:val="24"/>
                <w:szCs w:val="24"/>
                <w:highlight w:val="none"/>
                <w:u w:val="single"/>
                <w:lang w:eastAsia="zh-CN"/>
              </w:rPr>
            </w:pPr>
            <w:r>
              <w:rPr>
                <w:rFonts w:hint="eastAsia" w:asciiTheme="minorEastAsia" w:hAnsiTheme="minorEastAsia" w:eastAsiaTheme="minorEastAsia" w:cstheme="minorEastAsia"/>
                <w:color w:val="auto"/>
                <w:kern w:val="2"/>
                <w:sz w:val="24"/>
                <w:szCs w:val="24"/>
                <w:highlight w:val="none"/>
                <w:lang w:val="en-US" w:eastAsia="zh-CN" w:bidi="ar-SA"/>
              </w:rPr>
              <w:t>1.</w:t>
            </w:r>
            <w:r>
              <w:rPr>
                <w:rFonts w:hint="eastAsia" w:asciiTheme="minorEastAsia" w:hAnsiTheme="minorEastAsia" w:eastAsiaTheme="minorEastAsia" w:cstheme="minorEastAsia"/>
                <w:bCs/>
                <w:snapToGrid w:val="0"/>
                <w:color w:val="auto"/>
                <w:kern w:val="0"/>
                <w:sz w:val="24"/>
                <w:szCs w:val="24"/>
                <w:highlight w:val="none"/>
                <w:lang w:val="en-US" w:eastAsia="zh-CN"/>
              </w:rPr>
              <w:t>设计费最高限价：266.27万</w:t>
            </w:r>
            <w:r>
              <w:rPr>
                <w:rFonts w:hint="eastAsia" w:asciiTheme="minorEastAsia" w:hAnsiTheme="minorEastAsia" w:eastAsiaTheme="minorEastAsia" w:cstheme="minorEastAsia"/>
                <w:color w:val="auto"/>
                <w:sz w:val="24"/>
                <w:szCs w:val="24"/>
                <w:highlight w:val="none"/>
                <w:u w:val="none"/>
                <w:lang w:val="en-US" w:eastAsia="zh-CN"/>
              </w:rPr>
              <w:t>元</w:t>
            </w:r>
            <w:r>
              <w:rPr>
                <w:rFonts w:hint="eastAsia" w:asciiTheme="minorEastAsia" w:hAnsiTheme="minorEastAsia" w:eastAsiaTheme="minorEastAsia" w:cstheme="minorEastAsia"/>
                <w:color w:val="auto"/>
                <w:sz w:val="24"/>
                <w:szCs w:val="24"/>
                <w:highlight w:val="none"/>
                <w:u w:val="none"/>
                <w:lang w:eastAsia="zh-CN"/>
              </w:rPr>
              <w:t>。</w:t>
            </w:r>
          </w:p>
          <w:p w14:paraId="2B2AE020">
            <w:pPr>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line="240" w:lineRule="auto"/>
              <w:ind w:left="0" w:leftChars="0" w:right="0" w:firstLine="0" w:firstLineChars="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u w:val="none"/>
                <w:lang w:val="en-US" w:eastAsia="zh-CN"/>
              </w:rPr>
              <w:t>注：</w:t>
            </w:r>
            <w:r>
              <w:rPr>
                <w:rFonts w:hint="eastAsia" w:asciiTheme="minorEastAsia" w:hAnsiTheme="minorEastAsia" w:eastAsiaTheme="minorEastAsia" w:cstheme="minorEastAsia"/>
                <w:color w:val="auto"/>
                <w:sz w:val="24"/>
                <w:szCs w:val="24"/>
                <w:highlight w:val="none"/>
                <w:lang w:val="en-US" w:eastAsia="zh-CN"/>
              </w:rPr>
              <w:t>（1）以上投标报价高于最高限价的，其投标无效。</w:t>
            </w:r>
          </w:p>
          <w:p w14:paraId="60F85ED6">
            <w:pPr>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line="240" w:lineRule="auto"/>
              <w:ind w:left="0" w:leftChars="0" w:right="0" w:firstLine="0" w:firstLineChars="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（2）审图、评审等费用不单独计取，包含在设计报价里。设计费包含但不限于项目勘察、初步设计完善、施工图设计、图纸会审，设计费中标后不予调整。</w:t>
            </w:r>
          </w:p>
          <w:p w14:paraId="2213263F">
            <w:pPr>
              <w:pStyle w:val="25"/>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line="240" w:lineRule="auto"/>
              <w:ind w:left="0" w:leftChars="0" w:right="0" w:firstLine="0" w:firstLineChars="0"/>
              <w:textAlignment w:val="auto"/>
              <w:rPr>
                <w:rFonts w:hint="eastAsia" w:asciiTheme="minorEastAsia" w:hAnsiTheme="minorEastAsia" w:eastAsiaTheme="minorEastAsia" w:cstheme="minorEastAsia"/>
                <w:color w:val="auto"/>
                <w:kern w:val="2"/>
                <w:sz w:val="24"/>
                <w:szCs w:val="24"/>
                <w:highlight w:val="none"/>
                <w:u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w:t>
            </w:r>
            <w:r>
              <w:rPr>
                <w:rFonts w:hint="eastAsia" w:asciiTheme="minorEastAsia" w:hAnsiTheme="minorEastAsia" w:eastAsiaTheme="minorEastAsia" w:cstheme="minorEastAsia"/>
                <w:color w:val="auto"/>
                <w:kern w:val="2"/>
                <w:sz w:val="24"/>
                <w:szCs w:val="24"/>
                <w:highlight w:val="none"/>
                <w:u w:val="none"/>
                <w:lang w:val="en-US" w:eastAsia="zh-CN" w:bidi="ar-SA"/>
              </w:rPr>
              <w:t>建安工程费最高限价：</w:t>
            </w:r>
            <w:r>
              <w:rPr>
                <w:rFonts w:hint="eastAsia" w:asciiTheme="minorEastAsia" w:hAnsiTheme="minorEastAsia" w:eastAsiaTheme="minorEastAsia" w:cstheme="minorEastAsia"/>
                <w:color w:val="auto"/>
                <w:kern w:val="2"/>
                <w:sz w:val="24"/>
                <w:szCs w:val="24"/>
                <w:highlight w:val="none"/>
                <w:u w:val="single"/>
                <w:lang w:val="en-US" w:eastAsia="zh-CN" w:bidi="ar-SA"/>
              </w:rPr>
              <w:t>10913.73万元</w:t>
            </w:r>
            <w:r>
              <w:rPr>
                <w:rFonts w:hint="eastAsia" w:asciiTheme="minorEastAsia" w:hAnsiTheme="minorEastAsia" w:eastAsiaTheme="minorEastAsia" w:cstheme="minorEastAsia"/>
                <w:color w:val="auto"/>
                <w:kern w:val="2"/>
                <w:sz w:val="24"/>
                <w:szCs w:val="24"/>
                <w:highlight w:val="none"/>
                <w:u w:val="none"/>
                <w:lang w:val="en-US" w:eastAsia="zh-CN" w:bidi="ar-SA"/>
              </w:rPr>
              <w:t>。（含</w:t>
            </w:r>
            <w:r>
              <w:rPr>
                <w:rFonts w:hint="eastAsia" w:asciiTheme="minorEastAsia" w:hAnsiTheme="minorEastAsia" w:eastAsiaTheme="minorEastAsia" w:cstheme="minorEastAsia"/>
                <w:color w:val="auto"/>
                <w:sz w:val="24"/>
                <w:szCs w:val="24"/>
                <w:highlight w:val="none"/>
                <w:lang w:val="en-US" w:eastAsia="zh-CN"/>
              </w:rPr>
              <w:t>专项报告编制【包括但不限于洪评、取水许可、环评、水土保持等各项前期工作】）</w:t>
            </w:r>
          </w:p>
          <w:p w14:paraId="2267AFE3">
            <w:pPr>
              <w:keepNext w:val="0"/>
              <w:keepLines w:val="0"/>
              <w:pageBreakBefore w:val="0"/>
              <w:widowControl w:val="0"/>
              <w:shd w:val="clear" w:color="auto" w:fill="auto"/>
              <w:kinsoku/>
              <w:wordWrap/>
              <w:overflowPunct/>
              <w:topLinePunct w:val="0"/>
              <w:autoSpaceDE w:val="0"/>
              <w:autoSpaceDN w:val="0"/>
              <w:bidi w:val="0"/>
              <w:adjustRightInd/>
              <w:snapToGrid/>
              <w:spacing w:before="0" w:line="240" w:lineRule="auto"/>
              <w:ind w:left="0" w:leftChars="0" w:right="0" w:firstLine="0" w:firstLineChars="0"/>
              <w:textAlignment w:val="auto"/>
              <w:rPr>
                <w:rFonts w:hint="eastAsia" w:asciiTheme="minorEastAsia" w:hAnsiTheme="minorEastAsia" w:eastAsiaTheme="minorEastAsia" w:cstheme="minorEastAsia"/>
                <w:b/>
                <w:bCs/>
                <w:color w:val="auto"/>
                <w:kern w:val="2"/>
                <w:sz w:val="24"/>
                <w:szCs w:val="24"/>
                <w:highlight w:val="none"/>
                <w:u w:val="none"/>
                <w:lang w:val="en-US" w:eastAsia="zh-CN" w:bidi="ar-SA"/>
              </w:rPr>
            </w:pPr>
            <w:r>
              <w:rPr>
                <w:rFonts w:hint="eastAsia" w:asciiTheme="minorEastAsia" w:hAnsiTheme="minorEastAsia" w:eastAsiaTheme="minorEastAsia" w:cstheme="minorEastAsia"/>
                <w:b/>
                <w:bCs/>
                <w:color w:val="auto"/>
                <w:kern w:val="2"/>
                <w:sz w:val="24"/>
                <w:szCs w:val="24"/>
                <w:highlight w:val="none"/>
                <w:u w:val="none"/>
                <w:lang w:val="en-US" w:eastAsia="zh-CN" w:bidi="ar-SA"/>
              </w:rPr>
              <w:t>注：以上投标报价高于最高限价的，其投标无效。</w:t>
            </w:r>
          </w:p>
          <w:p w14:paraId="2F54BB55">
            <w:pPr>
              <w:keepNext w:val="0"/>
              <w:keepLines w:val="0"/>
              <w:pageBreakBefore w:val="0"/>
              <w:widowControl w:val="0"/>
              <w:shd w:val="clear" w:color="auto" w:fill="auto"/>
              <w:kinsoku/>
              <w:wordWrap/>
              <w:overflowPunct/>
              <w:topLinePunct w:val="0"/>
              <w:autoSpaceDE w:val="0"/>
              <w:autoSpaceDN w:val="0"/>
              <w:bidi w:val="0"/>
              <w:adjustRightInd/>
              <w:snapToGrid/>
              <w:spacing w:before="0" w:line="240" w:lineRule="auto"/>
              <w:ind w:left="0" w:leftChars="0" w:right="0" w:firstLine="0" w:firstLineChars="0"/>
              <w:textAlignment w:val="auto"/>
              <w:rPr>
                <w:rFonts w:hint="eastAsia" w:asciiTheme="minorEastAsia" w:hAnsiTheme="minorEastAsia" w:eastAsiaTheme="minorEastAsia" w:cstheme="minorEastAsia"/>
                <w:bCs/>
                <w:snapToGrid w:val="0"/>
                <w:color w:val="auto"/>
                <w:kern w:val="0"/>
                <w:sz w:val="24"/>
                <w:szCs w:val="24"/>
                <w:highlight w:val="none"/>
              </w:rPr>
            </w:pPr>
            <w:r>
              <w:rPr>
                <w:rFonts w:hint="eastAsia" w:asciiTheme="minorEastAsia" w:hAnsiTheme="minorEastAsia" w:eastAsiaTheme="minorEastAsia" w:cstheme="minorEastAsia"/>
                <w:bCs/>
                <w:snapToGrid w:val="0"/>
                <w:color w:val="auto"/>
                <w:kern w:val="0"/>
                <w:sz w:val="24"/>
                <w:szCs w:val="24"/>
                <w:highlight w:val="none"/>
              </w:rPr>
              <w:t>（2）分项最高投标限价</w:t>
            </w:r>
          </w:p>
          <w:p w14:paraId="77505A5D">
            <w:pPr>
              <w:keepNext w:val="0"/>
              <w:keepLines w:val="0"/>
              <w:pageBreakBefore w:val="0"/>
              <w:widowControl w:val="0"/>
              <w:shd w:val="clear" w:color="auto" w:fill="auto"/>
              <w:kinsoku/>
              <w:wordWrap/>
              <w:overflowPunct/>
              <w:topLinePunct w:val="0"/>
              <w:autoSpaceDE w:val="0"/>
              <w:autoSpaceDN w:val="0"/>
              <w:bidi w:val="0"/>
              <w:adjustRightInd/>
              <w:snapToGrid/>
              <w:spacing w:before="0" w:line="240" w:lineRule="auto"/>
              <w:ind w:left="0" w:leftChars="0" w:right="0" w:firstLine="0" w:firstLineChars="0"/>
              <w:textAlignment w:val="auto"/>
              <w:rPr>
                <w:rFonts w:hint="eastAsia" w:asciiTheme="minorEastAsia" w:hAnsiTheme="minorEastAsia" w:eastAsiaTheme="minorEastAsia" w:cstheme="minorEastAsia"/>
                <w:bCs/>
                <w:snapToGrid w:val="0"/>
                <w:color w:val="auto"/>
                <w:kern w:val="0"/>
                <w:sz w:val="24"/>
                <w:szCs w:val="24"/>
                <w:highlight w:val="none"/>
              </w:rPr>
            </w:pPr>
            <w:r>
              <w:rPr>
                <w:rFonts w:hint="eastAsia" w:asciiTheme="minorEastAsia" w:hAnsiTheme="minorEastAsia" w:eastAsiaTheme="minorEastAsia" w:cstheme="minorEastAsia"/>
                <w:bCs/>
                <w:snapToGrid w:val="0"/>
                <w:color w:val="auto"/>
                <w:kern w:val="0"/>
                <w:sz w:val="24"/>
                <w:szCs w:val="24"/>
                <w:highlight w:val="none"/>
                <w:lang w:eastAsia="zh-CN"/>
              </w:rPr>
              <w:t>☑</w:t>
            </w:r>
            <w:r>
              <w:rPr>
                <w:rFonts w:hint="eastAsia" w:asciiTheme="minorEastAsia" w:hAnsiTheme="minorEastAsia" w:eastAsiaTheme="minorEastAsia" w:cstheme="minorEastAsia"/>
                <w:bCs/>
                <w:snapToGrid w:val="0"/>
                <w:color w:val="auto"/>
                <w:kern w:val="0"/>
                <w:sz w:val="24"/>
                <w:szCs w:val="24"/>
                <w:highlight w:val="none"/>
              </w:rPr>
              <w:t>无。</w:t>
            </w:r>
          </w:p>
          <w:p w14:paraId="6E459A6F">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snapToGrid w:val="0"/>
                <w:color w:val="auto"/>
                <w:kern w:val="0"/>
                <w:sz w:val="24"/>
                <w:szCs w:val="24"/>
                <w:highlight w:val="none"/>
              </w:rPr>
              <w:t>□有，具体如下：</w:t>
            </w:r>
            <w:r>
              <w:rPr>
                <w:rFonts w:hint="eastAsia" w:asciiTheme="minorEastAsia" w:hAnsiTheme="minorEastAsia" w:eastAsiaTheme="minorEastAsia" w:cstheme="minorEastAsia"/>
                <w:bCs/>
                <w:snapToGrid w:val="0"/>
                <w:color w:val="auto"/>
                <w:kern w:val="0"/>
                <w:sz w:val="24"/>
                <w:szCs w:val="24"/>
                <w:highlight w:val="none"/>
                <w:u w:val="single"/>
              </w:rPr>
              <w:t xml:space="preserve">      </w:t>
            </w:r>
          </w:p>
        </w:tc>
      </w:tr>
      <w:tr w14:paraId="0BF07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4" w:type="dxa"/>
          <w:trHeight w:val="567" w:hRule="atLeast"/>
        </w:trPr>
        <w:tc>
          <w:tcPr>
            <w:tcW w:w="1135" w:type="dxa"/>
            <w:vAlign w:val="center"/>
          </w:tcPr>
          <w:p w14:paraId="32DF1343">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3.2.5</w:t>
            </w:r>
          </w:p>
        </w:tc>
        <w:tc>
          <w:tcPr>
            <w:tcW w:w="1965" w:type="dxa"/>
            <w:vAlign w:val="center"/>
          </w:tcPr>
          <w:p w14:paraId="23199D85">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投标报价的其他要求</w:t>
            </w:r>
          </w:p>
        </w:tc>
        <w:tc>
          <w:tcPr>
            <w:tcW w:w="6433" w:type="dxa"/>
            <w:vAlign w:val="center"/>
          </w:tcPr>
          <w:p w14:paraId="7AEC6902">
            <w:pPr>
              <w:pStyle w:val="41"/>
              <w:keepNext w:val="0"/>
              <w:keepLines w:val="0"/>
              <w:pageBreakBefore w:val="0"/>
              <w:kinsoku/>
              <w:wordWrap/>
              <w:overflowPunct/>
              <w:topLinePunct w:val="0"/>
              <w:autoSpaceDE w:val="0"/>
              <w:autoSpaceDN w:val="0"/>
              <w:bidi w:val="0"/>
              <w:adjustRightInd/>
              <w:snapToGrid/>
              <w:spacing w:before="0" w:line="240" w:lineRule="auto"/>
              <w:ind w:left="0" w:leftChars="0" w:right="0" w:firstLine="0" w:firstLineChars="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p>
        </w:tc>
      </w:tr>
      <w:tr w14:paraId="2561D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4" w:type="dxa"/>
          <w:trHeight w:val="567" w:hRule="atLeast"/>
        </w:trPr>
        <w:tc>
          <w:tcPr>
            <w:tcW w:w="1135" w:type="dxa"/>
            <w:vAlign w:val="center"/>
          </w:tcPr>
          <w:p w14:paraId="26B6A254">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3.3.1</w:t>
            </w:r>
          </w:p>
        </w:tc>
        <w:tc>
          <w:tcPr>
            <w:tcW w:w="1965" w:type="dxa"/>
            <w:vAlign w:val="center"/>
          </w:tcPr>
          <w:p w14:paraId="15CD3F1A">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投标有效期</w:t>
            </w:r>
          </w:p>
        </w:tc>
        <w:tc>
          <w:tcPr>
            <w:tcW w:w="6433" w:type="dxa"/>
            <w:vAlign w:val="center"/>
          </w:tcPr>
          <w:p w14:paraId="03AAB211">
            <w:pPr>
              <w:pStyle w:val="41"/>
              <w:keepNext w:val="0"/>
              <w:keepLines w:val="0"/>
              <w:pageBreakBefore w:val="0"/>
              <w:kinsoku/>
              <w:wordWrap/>
              <w:overflowPunct/>
              <w:topLinePunct w:val="0"/>
              <w:autoSpaceDE w:val="0"/>
              <w:autoSpaceDN w:val="0"/>
              <w:bidi w:val="0"/>
              <w:adjustRightInd/>
              <w:snapToGrid/>
              <w:spacing w:before="0" w:line="240" w:lineRule="auto"/>
              <w:ind w:left="0" w:leftChars="0" w:right="0" w:firstLine="0" w:firstLineChars="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120天</w:t>
            </w:r>
          </w:p>
        </w:tc>
      </w:tr>
      <w:tr w14:paraId="1F8FB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4" w:type="dxa"/>
          <w:trHeight w:val="567" w:hRule="atLeast"/>
        </w:trPr>
        <w:tc>
          <w:tcPr>
            <w:tcW w:w="1135" w:type="dxa"/>
            <w:vAlign w:val="center"/>
          </w:tcPr>
          <w:p w14:paraId="535F6FE5">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b/>
                <w:color w:val="auto"/>
                <w:sz w:val="24"/>
                <w:szCs w:val="24"/>
                <w:highlight w:val="none"/>
              </w:rPr>
            </w:pPr>
          </w:p>
          <w:p w14:paraId="6CE00CA1">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3.4.1</w:t>
            </w:r>
          </w:p>
        </w:tc>
        <w:tc>
          <w:tcPr>
            <w:tcW w:w="1965" w:type="dxa"/>
            <w:vAlign w:val="center"/>
          </w:tcPr>
          <w:p w14:paraId="3B87FB71">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b/>
                <w:color w:val="auto"/>
                <w:sz w:val="24"/>
                <w:szCs w:val="24"/>
                <w:highlight w:val="none"/>
              </w:rPr>
            </w:pPr>
          </w:p>
          <w:p w14:paraId="374DCE10">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投标保证</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金</w:t>
            </w:r>
          </w:p>
        </w:tc>
        <w:tc>
          <w:tcPr>
            <w:tcW w:w="6433" w:type="dxa"/>
            <w:vAlign w:val="center"/>
          </w:tcPr>
          <w:p w14:paraId="2B5CA00C">
            <w:pPr>
              <w:keepNext w:val="0"/>
              <w:keepLines w:val="0"/>
              <w:pageBreakBefore w:val="0"/>
              <w:shd w:val="clear" w:color="auto" w:fill="auto"/>
              <w:kinsoku/>
              <w:wordWrap/>
              <w:overflowPunct/>
              <w:topLinePunct w:val="0"/>
              <w:bidi w:val="0"/>
              <w:adjustRightInd/>
              <w:snapToGrid/>
              <w:spacing w:before="0" w:line="240" w:lineRule="auto"/>
              <w:ind w:left="0" w:leftChars="0" w:right="0" w:firstLine="0" w:firstLineChars="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是否要求投标人提交投标保证金：</w:t>
            </w:r>
          </w:p>
          <w:p w14:paraId="6A0D3C32">
            <w:pPr>
              <w:keepNext w:val="0"/>
              <w:keepLines w:val="0"/>
              <w:pageBreakBefore w:val="0"/>
              <w:shd w:val="clear" w:color="auto" w:fill="auto"/>
              <w:kinsoku/>
              <w:wordWrap/>
              <w:overflowPunct/>
              <w:topLinePunct w:val="0"/>
              <w:bidi w:val="0"/>
              <w:adjustRightInd/>
              <w:snapToGrid/>
              <w:spacing w:before="0" w:line="240" w:lineRule="auto"/>
              <w:ind w:left="0" w:leftChars="0" w:right="0" w:firstLine="0" w:firstLineChars="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sym w:font="Wingdings 2" w:char="00A3"/>
            </w:r>
            <w:r>
              <w:rPr>
                <w:rFonts w:hint="eastAsia" w:asciiTheme="minorEastAsia" w:hAnsiTheme="minorEastAsia" w:eastAsiaTheme="minorEastAsia" w:cstheme="minorEastAsia"/>
                <w:bCs/>
                <w:color w:val="auto"/>
                <w:sz w:val="24"/>
                <w:szCs w:val="24"/>
                <w:highlight w:val="none"/>
              </w:rPr>
              <w:t>不要求</w:t>
            </w:r>
          </w:p>
          <w:p w14:paraId="0BC139C7">
            <w:pPr>
              <w:keepNext w:val="0"/>
              <w:keepLines w:val="0"/>
              <w:pageBreakBefore w:val="0"/>
              <w:shd w:val="clear" w:color="auto" w:fill="auto"/>
              <w:kinsoku/>
              <w:wordWrap/>
              <w:overflowPunct/>
              <w:topLinePunct w:val="0"/>
              <w:bidi w:val="0"/>
              <w:adjustRightInd/>
              <w:snapToGrid/>
              <w:spacing w:before="0" w:line="240" w:lineRule="auto"/>
              <w:ind w:left="0" w:leftChars="0" w:right="0" w:firstLine="0" w:firstLineChars="0"/>
              <w:textAlignment w:val="auto"/>
              <w:rPr>
                <w:rFonts w:hint="eastAsia" w:asciiTheme="minorEastAsia" w:hAnsiTheme="minorEastAsia" w:eastAsiaTheme="minorEastAsia" w:cstheme="minorEastAsia"/>
                <w:bCs/>
                <w:snapToGrid w:val="0"/>
                <w:color w:val="auto"/>
                <w:sz w:val="24"/>
                <w:szCs w:val="24"/>
                <w:highlight w:val="none"/>
              </w:rPr>
            </w:pPr>
            <w:r>
              <w:rPr>
                <w:rFonts w:hint="eastAsia" w:asciiTheme="minorEastAsia" w:hAnsiTheme="minorEastAsia" w:eastAsiaTheme="minorEastAsia" w:cstheme="minorEastAsia"/>
                <w:bCs/>
                <w:color w:val="auto"/>
                <w:sz w:val="24"/>
                <w:szCs w:val="24"/>
                <w:highlight w:val="none"/>
              </w:rPr>
              <w:sym w:font="Wingdings 2" w:char="0052"/>
            </w:r>
            <w:r>
              <w:rPr>
                <w:rFonts w:hint="eastAsia" w:asciiTheme="minorEastAsia" w:hAnsiTheme="minorEastAsia" w:eastAsiaTheme="minorEastAsia" w:cstheme="minorEastAsia"/>
                <w:bCs/>
                <w:color w:val="auto"/>
                <w:sz w:val="24"/>
                <w:szCs w:val="24"/>
                <w:highlight w:val="none"/>
              </w:rPr>
              <w:t>要求，具体如下：</w:t>
            </w:r>
          </w:p>
          <w:p w14:paraId="1761A144">
            <w:pPr>
              <w:keepNext w:val="0"/>
              <w:keepLines w:val="0"/>
              <w:pageBreakBefore w:val="0"/>
              <w:shd w:val="clear" w:color="auto" w:fill="auto"/>
              <w:kinsoku/>
              <w:wordWrap/>
              <w:overflowPunct/>
              <w:topLinePunct w:val="0"/>
              <w:bidi w:val="0"/>
              <w:adjustRightInd/>
              <w:snapToGrid/>
              <w:spacing w:before="0" w:line="240" w:lineRule="auto"/>
              <w:ind w:left="0" w:leftChars="0" w:right="0" w:firstLine="0" w:firstLineChars="0"/>
              <w:textAlignment w:val="auto"/>
              <w:rPr>
                <w:rFonts w:hint="eastAsia" w:asciiTheme="minorEastAsia" w:hAnsiTheme="minorEastAsia" w:eastAsiaTheme="minorEastAsia" w:cstheme="minorEastAsia"/>
                <w:bCs/>
                <w:snapToGrid w:val="0"/>
                <w:color w:val="auto"/>
                <w:sz w:val="24"/>
                <w:szCs w:val="24"/>
                <w:highlight w:val="none"/>
                <w:lang w:val="en-US" w:eastAsia="zh-CN"/>
              </w:rPr>
            </w:pPr>
            <w:r>
              <w:rPr>
                <w:rFonts w:hint="eastAsia" w:asciiTheme="minorEastAsia" w:hAnsiTheme="minorEastAsia" w:eastAsiaTheme="minorEastAsia" w:cstheme="minorEastAsia"/>
                <w:bCs/>
                <w:snapToGrid w:val="0"/>
                <w:color w:val="auto"/>
                <w:sz w:val="24"/>
                <w:szCs w:val="24"/>
                <w:highlight w:val="none"/>
              </w:rPr>
              <w:t>（1）投标保证金金额：</w:t>
            </w:r>
            <w:r>
              <w:rPr>
                <w:rFonts w:hint="eastAsia" w:asciiTheme="minorEastAsia" w:hAnsiTheme="minorEastAsia" w:eastAsiaTheme="minorEastAsia" w:cstheme="minorEastAsia"/>
                <w:bCs/>
                <w:snapToGrid w:val="0"/>
                <w:color w:val="auto"/>
                <w:sz w:val="24"/>
                <w:szCs w:val="24"/>
                <w:highlight w:val="none"/>
                <w:lang w:val="en-US" w:eastAsia="zh-CN"/>
              </w:rPr>
              <w:t>详见招标公告</w:t>
            </w:r>
          </w:p>
          <w:p w14:paraId="3CCC61E3">
            <w:pPr>
              <w:keepNext w:val="0"/>
              <w:keepLines w:val="0"/>
              <w:pageBreakBefore w:val="0"/>
              <w:shd w:val="clear" w:color="auto" w:fill="auto"/>
              <w:kinsoku/>
              <w:wordWrap/>
              <w:overflowPunct/>
              <w:topLinePunct w:val="0"/>
              <w:bidi w:val="0"/>
              <w:adjustRightInd/>
              <w:snapToGrid/>
              <w:spacing w:before="0" w:line="240" w:lineRule="auto"/>
              <w:ind w:left="0" w:leftChars="0" w:right="0" w:firstLine="0" w:firstLineChars="0"/>
              <w:textAlignment w:val="auto"/>
              <w:rPr>
                <w:rFonts w:hint="eastAsia" w:asciiTheme="minorEastAsia" w:hAnsiTheme="minorEastAsia" w:eastAsiaTheme="minorEastAsia" w:cstheme="minorEastAsia"/>
                <w:bCs/>
                <w:snapToGrid w:val="0"/>
                <w:color w:val="auto"/>
                <w:sz w:val="24"/>
                <w:szCs w:val="24"/>
                <w:highlight w:val="none"/>
              </w:rPr>
            </w:pPr>
            <w:r>
              <w:rPr>
                <w:rFonts w:hint="eastAsia" w:asciiTheme="minorEastAsia" w:hAnsiTheme="minorEastAsia" w:eastAsiaTheme="minorEastAsia" w:cstheme="minorEastAsia"/>
                <w:bCs/>
                <w:snapToGrid w:val="0"/>
                <w:color w:val="auto"/>
                <w:sz w:val="24"/>
                <w:szCs w:val="24"/>
                <w:highlight w:val="none"/>
              </w:rPr>
              <w:t>（2）投标保证金形式：</w:t>
            </w:r>
          </w:p>
          <w:p w14:paraId="2541DD82">
            <w:pPr>
              <w:keepNext w:val="0"/>
              <w:keepLines w:val="0"/>
              <w:pageBreakBefore w:val="0"/>
              <w:shd w:val="clear" w:color="auto" w:fill="auto"/>
              <w:kinsoku/>
              <w:wordWrap/>
              <w:overflowPunct/>
              <w:topLinePunct w:val="0"/>
              <w:bidi w:val="0"/>
              <w:adjustRightInd/>
              <w:snapToGrid/>
              <w:spacing w:before="0" w:line="240" w:lineRule="auto"/>
              <w:ind w:left="0" w:leftChars="0" w:right="0" w:firstLine="0" w:firstLineChars="0"/>
              <w:textAlignment w:val="auto"/>
              <w:rPr>
                <w:rFonts w:hint="eastAsia" w:asciiTheme="minorEastAsia" w:hAnsiTheme="minorEastAsia" w:eastAsiaTheme="minorEastAsia" w:cstheme="minorEastAsia"/>
                <w:bCs/>
                <w:snapToGrid w:val="0"/>
                <w:color w:val="auto"/>
                <w:sz w:val="24"/>
                <w:szCs w:val="24"/>
                <w:highlight w:val="none"/>
                <w:lang w:eastAsia="zh-CN"/>
              </w:rPr>
            </w:pPr>
            <w:r>
              <w:rPr>
                <w:rFonts w:hint="eastAsia" w:asciiTheme="minorEastAsia" w:hAnsiTheme="minorEastAsia" w:eastAsiaTheme="minorEastAsia" w:cstheme="minorEastAsia"/>
                <w:bCs/>
                <w:snapToGrid w:val="0"/>
                <w:color w:val="auto"/>
                <w:sz w:val="24"/>
                <w:szCs w:val="24"/>
                <w:highlight w:val="none"/>
                <w:lang w:eastAsia="zh-CN"/>
              </w:rPr>
              <w:t>第一类：√银行转账√银行汇款√网银</w:t>
            </w:r>
          </w:p>
          <w:p w14:paraId="32CB4F42">
            <w:pPr>
              <w:keepNext w:val="0"/>
              <w:keepLines w:val="0"/>
              <w:pageBreakBefore w:val="0"/>
              <w:shd w:val="clear" w:color="auto" w:fill="auto"/>
              <w:kinsoku/>
              <w:wordWrap/>
              <w:overflowPunct/>
              <w:topLinePunct w:val="0"/>
              <w:bidi w:val="0"/>
              <w:adjustRightInd/>
              <w:snapToGrid/>
              <w:spacing w:before="0" w:line="240" w:lineRule="auto"/>
              <w:ind w:left="0" w:leftChars="0" w:right="0" w:firstLine="0" w:firstLineChars="0"/>
              <w:textAlignment w:val="auto"/>
              <w:rPr>
                <w:rFonts w:hint="eastAsia" w:asciiTheme="minorEastAsia" w:hAnsiTheme="minorEastAsia" w:eastAsiaTheme="minorEastAsia" w:cstheme="minorEastAsia"/>
                <w:bCs/>
                <w:snapToGrid w:val="0"/>
                <w:color w:val="auto"/>
                <w:sz w:val="24"/>
                <w:szCs w:val="24"/>
                <w:highlight w:val="none"/>
                <w:lang w:eastAsia="zh-CN"/>
              </w:rPr>
            </w:pPr>
            <w:r>
              <w:rPr>
                <w:rFonts w:hint="eastAsia" w:asciiTheme="minorEastAsia" w:hAnsiTheme="minorEastAsia" w:eastAsiaTheme="minorEastAsia" w:cstheme="minorEastAsia"/>
                <w:bCs/>
                <w:snapToGrid w:val="0"/>
                <w:color w:val="auto"/>
                <w:sz w:val="24"/>
                <w:szCs w:val="24"/>
                <w:highlight w:val="none"/>
                <w:lang w:eastAsia="zh-CN"/>
              </w:rPr>
              <w:t>第二类：√纸质银行保函</w:t>
            </w:r>
          </w:p>
          <w:p w14:paraId="13622DD2">
            <w:pPr>
              <w:keepNext w:val="0"/>
              <w:keepLines w:val="0"/>
              <w:pageBreakBefore w:val="0"/>
              <w:shd w:val="clear" w:color="auto" w:fill="auto"/>
              <w:kinsoku/>
              <w:wordWrap/>
              <w:overflowPunct/>
              <w:topLinePunct w:val="0"/>
              <w:bidi w:val="0"/>
              <w:adjustRightInd/>
              <w:snapToGrid/>
              <w:spacing w:before="0" w:line="240" w:lineRule="auto"/>
              <w:ind w:left="0" w:leftChars="0" w:right="0" w:firstLine="0" w:firstLineChars="0"/>
              <w:textAlignment w:val="auto"/>
              <w:rPr>
                <w:rFonts w:hint="eastAsia" w:asciiTheme="minorEastAsia" w:hAnsiTheme="minorEastAsia" w:eastAsiaTheme="minorEastAsia" w:cstheme="minorEastAsia"/>
                <w:bCs/>
                <w:snapToGrid w:val="0"/>
                <w:color w:val="auto"/>
                <w:sz w:val="24"/>
                <w:szCs w:val="24"/>
                <w:highlight w:val="none"/>
              </w:rPr>
            </w:pPr>
            <w:r>
              <w:rPr>
                <w:rFonts w:hint="eastAsia" w:asciiTheme="minorEastAsia" w:hAnsiTheme="minorEastAsia" w:eastAsiaTheme="minorEastAsia" w:cstheme="minorEastAsia"/>
                <w:bCs/>
                <w:snapToGrid w:val="0"/>
                <w:color w:val="auto"/>
                <w:sz w:val="24"/>
                <w:szCs w:val="24"/>
                <w:highlight w:val="none"/>
                <w:lang w:eastAsia="zh-CN"/>
              </w:rPr>
              <w:t>第三类：√电子保函（银行、保险、担保等）</w:t>
            </w:r>
            <w:r>
              <w:rPr>
                <w:rFonts w:hint="eastAsia" w:asciiTheme="minorEastAsia" w:hAnsiTheme="minorEastAsia" w:eastAsiaTheme="minorEastAsia" w:cstheme="minorEastAsia"/>
                <w:bCs/>
                <w:snapToGrid w:val="0"/>
                <w:color w:val="auto"/>
                <w:sz w:val="24"/>
                <w:szCs w:val="24"/>
                <w:highlight w:val="none"/>
              </w:rPr>
              <w:t xml:space="preserve">  </w:t>
            </w:r>
          </w:p>
          <w:p w14:paraId="7A4CAFCE">
            <w:pPr>
              <w:keepNext w:val="0"/>
              <w:keepLines w:val="0"/>
              <w:pageBreakBefore w:val="0"/>
              <w:shd w:val="clear" w:color="auto" w:fill="auto"/>
              <w:kinsoku/>
              <w:wordWrap/>
              <w:overflowPunct/>
              <w:topLinePunct w:val="0"/>
              <w:bidi w:val="0"/>
              <w:adjustRightInd/>
              <w:snapToGrid/>
              <w:spacing w:before="0" w:line="240" w:lineRule="auto"/>
              <w:ind w:left="0" w:leftChars="0" w:right="0" w:firstLine="0" w:firstLineChars="0"/>
              <w:textAlignment w:val="auto"/>
              <w:rPr>
                <w:rFonts w:hint="eastAsia" w:asciiTheme="minorEastAsia" w:hAnsiTheme="minorEastAsia" w:eastAsiaTheme="minorEastAsia" w:cstheme="minorEastAsia"/>
                <w:bCs/>
                <w:snapToGrid w:val="0"/>
                <w:color w:val="auto"/>
                <w:sz w:val="24"/>
                <w:szCs w:val="24"/>
                <w:highlight w:val="none"/>
              </w:rPr>
            </w:pPr>
            <w:r>
              <w:rPr>
                <w:rFonts w:hint="eastAsia" w:asciiTheme="minorEastAsia" w:hAnsiTheme="minorEastAsia" w:eastAsiaTheme="minorEastAsia" w:cstheme="minorEastAsia"/>
                <w:bCs/>
                <w:snapToGrid w:val="0"/>
                <w:color w:val="auto"/>
                <w:sz w:val="24"/>
                <w:szCs w:val="24"/>
                <w:highlight w:val="none"/>
              </w:rPr>
              <w:t>（3）投标保证金提交方式：</w:t>
            </w:r>
          </w:p>
          <w:p w14:paraId="04A464B6">
            <w:pPr>
              <w:keepNext w:val="0"/>
              <w:keepLines w:val="0"/>
              <w:pageBreakBefore w:val="0"/>
              <w:shd w:val="clear" w:color="auto" w:fill="auto"/>
              <w:kinsoku/>
              <w:wordWrap/>
              <w:overflowPunct/>
              <w:topLinePunct w:val="0"/>
              <w:bidi w:val="0"/>
              <w:adjustRightInd/>
              <w:snapToGrid/>
              <w:spacing w:before="0" w:line="240" w:lineRule="auto"/>
              <w:ind w:left="0" w:leftChars="0" w:right="0" w:firstLine="0" w:firstLineChars="0"/>
              <w:textAlignment w:val="auto"/>
              <w:rPr>
                <w:rFonts w:hint="eastAsia" w:asciiTheme="minorEastAsia" w:hAnsiTheme="minorEastAsia" w:eastAsiaTheme="minorEastAsia" w:cstheme="minorEastAsia"/>
                <w:bCs/>
                <w:snapToGrid w:val="0"/>
                <w:color w:val="auto"/>
                <w:sz w:val="24"/>
                <w:szCs w:val="24"/>
                <w:highlight w:val="none"/>
              </w:rPr>
            </w:pPr>
            <w:r>
              <w:rPr>
                <w:rFonts w:hint="eastAsia" w:asciiTheme="minorEastAsia" w:hAnsiTheme="minorEastAsia" w:eastAsiaTheme="minorEastAsia" w:cstheme="minorEastAsia"/>
                <w:bCs/>
                <w:snapToGrid w:val="0"/>
                <w:color w:val="auto"/>
                <w:sz w:val="24"/>
                <w:szCs w:val="24"/>
                <w:highlight w:val="none"/>
              </w:rPr>
              <w:t>①如采用第一类形式：</w:t>
            </w:r>
            <w:r>
              <w:rPr>
                <w:rFonts w:hint="eastAsia" w:asciiTheme="minorEastAsia" w:hAnsiTheme="minorEastAsia" w:eastAsiaTheme="minorEastAsia" w:cstheme="minorEastAsia"/>
                <w:bCs/>
                <w:color w:val="auto"/>
                <w:sz w:val="24"/>
                <w:szCs w:val="24"/>
                <w:highlight w:val="none"/>
              </w:rPr>
              <w:t>投标保证金应当从投标人基本存款账户转出，投标保证金的到账截止时间为投标截止时间。投标保证金转出账户与投标人投标文件提供的基本存款账户不一致的，视为未按照招标文件规定提交投标保证金。提交投标保证金的开户银行及账号见招标公告（选择任何一家银行提交即可）。</w:t>
            </w:r>
          </w:p>
          <w:p w14:paraId="07D07EA4">
            <w:pPr>
              <w:keepNext w:val="0"/>
              <w:keepLines w:val="0"/>
              <w:pageBreakBefore w:val="0"/>
              <w:shd w:val="clear" w:color="auto" w:fill="auto"/>
              <w:kinsoku/>
              <w:wordWrap/>
              <w:overflowPunct/>
              <w:topLinePunct w:val="0"/>
              <w:bidi w:val="0"/>
              <w:adjustRightInd/>
              <w:snapToGrid/>
              <w:spacing w:before="0" w:line="240" w:lineRule="auto"/>
              <w:ind w:left="0" w:leftChars="0" w:right="0" w:firstLine="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②如采用第二类形式：</w:t>
            </w:r>
          </w:p>
          <w:p w14:paraId="3EC40D5D">
            <w:pPr>
              <w:keepNext w:val="0"/>
              <w:keepLines w:val="0"/>
              <w:pageBreakBefore w:val="0"/>
              <w:shd w:val="clear" w:color="auto" w:fill="auto"/>
              <w:kinsoku/>
              <w:wordWrap/>
              <w:overflowPunct/>
              <w:topLinePunct w:val="0"/>
              <w:bidi w:val="0"/>
              <w:adjustRightInd/>
              <w:snapToGrid/>
              <w:spacing w:before="0" w:line="240" w:lineRule="auto"/>
              <w:ind w:left="0" w:leftChars="0" w:right="0" w:firstLine="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A.采用纸质保函的，应为投标人基本账户开户行出具的见索即付无条件保函；</w:t>
            </w:r>
          </w:p>
          <w:p w14:paraId="3A4FA86C">
            <w:pPr>
              <w:keepNext w:val="0"/>
              <w:keepLines w:val="0"/>
              <w:pageBreakBefore w:val="0"/>
              <w:shd w:val="clear" w:color="auto" w:fill="auto"/>
              <w:kinsoku/>
              <w:wordWrap/>
              <w:overflowPunct/>
              <w:topLinePunct w:val="0"/>
              <w:bidi w:val="0"/>
              <w:adjustRightInd/>
              <w:snapToGrid/>
              <w:spacing w:before="0" w:line="240" w:lineRule="auto"/>
              <w:ind w:left="0" w:leftChars="0" w:right="0" w:firstLine="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B.投标人在投标文件中必须提供基本账户开户许可证（或投标人基本账户开户银行的基本存款账户信息）复印件（或影印件），并按招标文件规定的格式承诺真实有效，同时将纸质保函复印件</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或影印件</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提供在投标文件中。</w:t>
            </w:r>
          </w:p>
          <w:p w14:paraId="707822CF">
            <w:pPr>
              <w:keepNext w:val="0"/>
              <w:keepLines w:val="0"/>
              <w:pageBreakBefore w:val="0"/>
              <w:shd w:val="clear" w:color="auto" w:fill="auto"/>
              <w:kinsoku/>
              <w:wordWrap/>
              <w:overflowPunct/>
              <w:topLinePunct w:val="0"/>
              <w:bidi w:val="0"/>
              <w:adjustRightInd/>
              <w:snapToGrid/>
              <w:spacing w:before="0" w:line="240" w:lineRule="auto"/>
              <w:ind w:left="0" w:leftChars="0" w:right="0" w:firstLine="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C.投标人在投标文件中必须提供明确有效的查询途径（网址链接及查询方式），否则该纸质保函无效。</w:t>
            </w:r>
          </w:p>
          <w:p w14:paraId="17D19537">
            <w:pPr>
              <w:keepNext w:val="0"/>
              <w:keepLines w:val="0"/>
              <w:pageBreakBefore w:val="0"/>
              <w:shd w:val="clear" w:color="auto" w:fill="auto"/>
              <w:kinsoku/>
              <w:wordWrap/>
              <w:overflowPunct/>
              <w:topLinePunct w:val="0"/>
              <w:bidi w:val="0"/>
              <w:adjustRightInd/>
              <w:snapToGrid/>
              <w:spacing w:before="0" w:line="240" w:lineRule="auto"/>
              <w:ind w:left="0" w:leftChars="0" w:right="0" w:firstLine="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D.中标人须在中标候选人公示期满后3个工作日内，将其开具至本项目的纸质保函原件提交招标人，且原件须与投标文件中提供的复印件（或影印件）一致，如存在未按规定提交或提交内容不一致的，招标人有权取消其中标资格；发现弄虚作假的，招标人将报监管部门依法处理。</w:t>
            </w:r>
          </w:p>
          <w:p w14:paraId="79889DD1">
            <w:pPr>
              <w:keepNext w:val="0"/>
              <w:keepLines w:val="0"/>
              <w:pageBreakBefore w:val="0"/>
              <w:shd w:val="clear" w:color="auto" w:fill="auto"/>
              <w:kinsoku/>
              <w:wordWrap/>
              <w:overflowPunct/>
              <w:topLinePunct w:val="0"/>
              <w:bidi w:val="0"/>
              <w:adjustRightInd/>
              <w:snapToGrid/>
              <w:spacing w:before="0" w:line="240" w:lineRule="auto"/>
              <w:ind w:left="0" w:leftChars="0" w:right="0" w:firstLine="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③如采用第三类形式：投标人须在投标截止时间前提供与淮北市公共资源电子交易系统对接的银行保函、担保机构担保或保证保险，否则视为投标保证金未按规定要求缴纳，由评标委员会否决其投标。</w:t>
            </w:r>
            <w:r>
              <w:rPr>
                <w:rFonts w:hint="eastAsia" w:asciiTheme="minorEastAsia" w:hAnsiTheme="minorEastAsia" w:eastAsiaTheme="minorEastAsia" w:cstheme="minorEastAsia"/>
                <w:bCs/>
                <w:color w:val="auto"/>
                <w:sz w:val="24"/>
                <w:szCs w:val="24"/>
                <w:highlight w:val="none"/>
              </w:rPr>
              <w:t>投标人采用银行保函、担保机构担保、保证保险形式的，须提供明确有效的查询途径（网址链接及查询方式）。</w:t>
            </w:r>
          </w:p>
          <w:p w14:paraId="5255FD51">
            <w:pPr>
              <w:pStyle w:val="24"/>
              <w:keepNext w:val="0"/>
              <w:keepLines w:val="0"/>
              <w:pageBreakBefore w:val="0"/>
              <w:shd w:val="clear" w:color="auto" w:fill="auto"/>
              <w:kinsoku/>
              <w:wordWrap/>
              <w:overflowPunct/>
              <w:topLinePunct w:val="0"/>
              <w:bidi w:val="0"/>
              <w:adjustRightInd/>
              <w:snapToGrid/>
              <w:spacing w:before="0" w:beforeAutospacing="0" w:after="0" w:afterAutospacing="0" w:line="24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注：采用第二类或第三类递交投标保证金的保函、保险、担保等有效期不得少于投标有效期。</w:t>
            </w:r>
          </w:p>
          <w:p w14:paraId="2AA88B3C">
            <w:pPr>
              <w:pStyle w:val="24"/>
              <w:keepNext w:val="0"/>
              <w:keepLines w:val="0"/>
              <w:pageBreakBefore w:val="0"/>
              <w:numPr>
                <w:ilvl w:val="0"/>
                <w:numId w:val="0"/>
              </w:numPr>
              <w:shd w:val="clear" w:color="auto" w:fill="auto"/>
              <w:kinsoku/>
              <w:wordWrap/>
              <w:overflowPunct/>
              <w:topLinePunct w:val="0"/>
              <w:bidi w:val="0"/>
              <w:adjustRightInd/>
              <w:snapToGrid/>
              <w:spacing w:before="0" w:beforeAutospacing="0" w:after="0" w:afterAutospacing="0" w:line="240" w:lineRule="auto"/>
              <w:ind w:left="0" w:leftChars="0" w:right="0" w:rightChars="0" w:firstLine="0" w:firstLineChars="0"/>
              <w:jc w:val="both"/>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lang w:val="en-US" w:eastAsia="zh-CN" w:bidi="ar-SA"/>
              </w:rPr>
              <w:t>（4）</w:t>
            </w:r>
            <w:r>
              <w:rPr>
                <w:rFonts w:hint="eastAsia" w:asciiTheme="minorEastAsia" w:hAnsiTheme="minorEastAsia" w:eastAsiaTheme="minorEastAsia" w:cstheme="minorEastAsia"/>
                <w:color w:val="auto"/>
                <w:sz w:val="24"/>
                <w:szCs w:val="24"/>
                <w:highlight w:val="none"/>
              </w:rPr>
              <w:t>是否适用免缴投标保证金政策：</w:t>
            </w:r>
          </w:p>
          <w:p w14:paraId="53770808">
            <w:pPr>
              <w:pStyle w:val="24"/>
              <w:keepNext w:val="0"/>
              <w:keepLines w:val="0"/>
              <w:pageBreakBefore w:val="0"/>
              <w:shd w:val="clear" w:color="auto" w:fill="auto"/>
              <w:kinsoku/>
              <w:wordWrap/>
              <w:overflowPunct/>
              <w:topLinePunct w:val="0"/>
              <w:bidi w:val="0"/>
              <w:adjustRightInd/>
              <w:snapToGrid/>
              <w:spacing w:before="0" w:beforeAutospacing="0" w:after="0" w:afterAutospacing="0" w:line="240" w:lineRule="auto"/>
              <w:ind w:left="0" w:leftChars="0" w:right="0" w:firstLine="0" w:firstLineChars="0"/>
              <w:jc w:val="both"/>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sym w:font="Wingdings 2" w:char="0052"/>
            </w:r>
            <w:r>
              <w:rPr>
                <w:rFonts w:hint="eastAsia" w:asciiTheme="minorEastAsia" w:hAnsiTheme="minorEastAsia" w:eastAsiaTheme="minorEastAsia" w:cstheme="minorEastAsia"/>
                <w:bCs/>
                <w:color w:val="auto"/>
                <w:sz w:val="24"/>
                <w:szCs w:val="24"/>
                <w:highlight w:val="none"/>
              </w:rPr>
              <w:t>不适用</w:t>
            </w:r>
          </w:p>
          <w:p w14:paraId="2965CB64">
            <w:pPr>
              <w:pStyle w:val="41"/>
              <w:keepNext w:val="0"/>
              <w:keepLines w:val="0"/>
              <w:pageBreakBefore w:val="0"/>
              <w:kinsoku/>
              <w:wordWrap/>
              <w:overflowPunct/>
              <w:topLinePunct w:val="0"/>
              <w:autoSpaceDE w:val="0"/>
              <w:autoSpaceDN w:val="0"/>
              <w:bidi w:val="0"/>
              <w:adjustRightInd/>
              <w:snapToGrid/>
              <w:spacing w:before="0" w:line="24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sym w:font="Wingdings 2" w:char="00A3"/>
            </w:r>
            <w:r>
              <w:rPr>
                <w:rFonts w:hint="eastAsia" w:asciiTheme="minorEastAsia" w:hAnsiTheme="minorEastAsia" w:eastAsiaTheme="minorEastAsia" w:cstheme="minorEastAsia"/>
                <w:bCs/>
                <w:color w:val="auto"/>
                <w:sz w:val="24"/>
                <w:szCs w:val="24"/>
                <w:highlight w:val="none"/>
              </w:rPr>
              <w:t>适用，适用免缴投标保证金的情形：</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rPr>
              <w:t>。</w:t>
            </w:r>
          </w:p>
        </w:tc>
      </w:tr>
      <w:tr w14:paraId="5C406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4" w:type="dxa"/>
          <w:trHeight w:val="567" w:hRule="atLeast"/>
        </w:trPr>
        <w:tc>
          <w:tcPr>
            <w:tcW w:w="1135" w:type="dxa"/>
            <w:vAlign w:val="center"/>
          </w:tcPr>
          <w:p w14:paraId="789CB4E5">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3.5.2</w:t>
            </w:r>
          </w:p>
        </w:tc>
        <w:tc>
          <w:tcPr>
            <w:tcW w:w="1965" w:type="dxa"/>
            <w:vAlign w:val="center"/>
          </w:tcPr>
          <w:p w14:paraId="2D8376EE">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近</w:t>
            </w:r>
            <w:r>
              <w:rPr>
                <w:rFonts w:hint="eastAsia" w:asciiTheme="minorEastAsia" w:hAnsiTheme="minorEastAsia" w:eastAsiaTheme="minorEastAsia" w:cstheme="minorEastAsia"/>
                <w:color w:val="auto"/>
                <w:sz w:val="24"/>
                <w:szCs w:val="24"/>
                <w:highlight w:val="none"/>
                <w:lang w:eastAsia="zh-CN"/>
              </w:rPr>
              <w:t>年来</w:t>
            </w:r>
            <w:r>
              <w:rPr>
                <w:rFonts w:hint="eastAsia" w:asciiTheme="minorEastAsia" w:hAnsiTheme="minorEastAsia" w:eastAsiaTheme="minorEastAsia" w:cstheme="minorEastAsia"/>
                <w:color w:val="auto"/>
                <w:sz w:val="24"/>
                <w:szCs w:val="24"/>
                <w:highlight w:val="none"/>
              </w:rPr>
              <w:t>财务状况</w:t>
            </w:r>
          </w:p>
        </w:tc>
        <w:tc>
          <w:tcPr>
            <w:tcW w:w="6433" w:type="dxa"/>
            <w:vAlign w:val="center"/>
          </w:tcPr>
          <w:p w14:paraId="51FF194D">
            <w:pPr>
              <w:pStyle w:val="41"/>
              <w:keepNext w:val="0"/>
              <w:keepLines w:val="0"/>
              <w:pageBreakBefore w:val="0"/>
              <w:tabs>
                <w:tab w:val="left" w:pos="740"/>
                <w:tab w:val="left" w:pos="1791"/>
                <w:tab w:val="left" w:pos="2735"/>
              </w:tabs>
              <w:kinsoku/>
              <w:wordWrap/>
              <w:overflowPunct/>
              <w:topLinePunct w:val="0"/>
              <w:autoSpaceDE w:val="0"/>
              <w:autoSpaceDN w:val="0"/>
              <w:bidi w:val="0"/>
              <w:adjustRightInd/>
              <w:snapToGrid/>
              <w:spacing w:before="0" w:line="240" w:lineRule="auto"/>
              <w:ind w:left="0" w:leftChars="0" w:right="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近</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pacing w:val="-1"/>
                <w:sz w:val="24"/>
                <w:szCs w:val="24"/>
                <w:highlight w:val="non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年至</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年）</w:t>
            </w:r>
          </w:p>
        </w:tc>
      </w:tr>
      <w:tr w14:paraId="02409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4" w:type="dxa"/>
          <w:trHeight w:val="567" w:hRule="atLeast"/>
        </w:trPr>
        <w:tc>
          <w:tcPr>
            <w:tcW w:w="1135" w:type="dxa"/>
            <w:vAlign w:val="center"/>
          </w:tcPr>
          <w:p w14:paraId="100C226E">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3.5.5</w:t>
            </w:r>
          </w:p>
        </w:tc>
        <w:tc>
          <w:tcPr>
            <w:tcW w:w="1965" w:type="dxa"/>
            <w:vAlign w:val="center"/>
          </w:tcPr>
          <w:p w14:paraId="1EE3274D">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近</w:t>
            </w:r>
            <w:r>
              <w:rPr>
                <w:rFonts w:hint="eastAsia" w:asciiTheme="minorEastAsia" w:hAnsiTheme="minorEastAsia" w:eastAsiaTheme="minorEastAsia" w:cstheme="minorEastAsia"/>
                <w:color w:val="auto"/>
                <w:sz w:val="24"/>
                <w:szCs w:val="24"/>
                <w:highlight w:val="none"/>
                <w:lang w:eastAsia="zh-CN"/>
              </w:rPr>
              <w:t>年来</w:t>
            </w:r>
            <w:r>
              <w:rPr>
                <w:rFonts w:hint="eastAsia" w:asciiTheme="minorEastAsia" w:hAnsiTheme="minorEastAsia" w:eastAsiaTheme="minorEastAsia" w:cstheme="minorEastAsia"/>
                <w:color w:val="auto"/>
                <w:sz w:val="24"/>
                <w:szCs w:val="24"/>
                <w:highlight w:val="none"/>
              </w:rPr>
              <w:t>发生的重大诉讼及仲裁情况</w:t>
            </w:r>
          </w:p>
        </w:tc>
        <w:tc>
          <w:tcPr>
            <w:tcW w:w="6433" w:type="dxa"/>
            <w:vAlign w:val="center"/>
          </w:tcPr>
          <w:p w14:paraId="5DE65480">
            <w:pPr>
              <w:pStyle w:val="41"/>
              <w:keepNext w:val="0"/>
              <w:keepLines w:val="0"/>
              <w:pageBreakBefore w:val="0"/>
              <w:tabs>
                <w:tab w:val="left" w:pos="634"/>
                <w:tab w:val="left" w:pos="1265"/>
                <w:tab w:val="left" w:pos="2211"/>
                <w:tab w:val="left" w:pos="2840"/>
              </w:tabs>
              <w:kinsoku/>
              <w:wordWrap/>
              <w:overflowPunct/>
              <w:topLinePunct w:val="0"/>
              <w:autoSpaceDE w:val="0"/>
              <w:autoSpaceDN w:val="0"/>
              <w:bidi w:val="0"/>
              <w:adjustRightInd/>
              <w:snapToGrid/>
              <w:spacing w:before="0" w:line="240" w:lineRule="auto"/>
              <w:ind w:left="0" w:leftChars="0" w:right="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val="en-US" w:eastAsia="zh-CN"/>
              </w:rPr>
              <w:t>/</w:t>
            </w:r>
            <w:r>
              <w:rPr>
                <w:rFonts w:hint="eastAsia" w:asciiTheme="minorEastAsia" w:hAnsiTheme="minorEastAsia" w:eastAsiaTheme="minorEastAsia" w:cstheme="minorEastAsia"/>
                <w:color w:val="auto"/>
                <w:spacing w:val="-3"/>
                <w:sz w:val="24"/>
                <w:szCs w:val="24"/>
                <w:highlight w:val="none"/>
              </w:rPr>
              <w:t>月</w:t>
            </w:r>
            <w:r>
              <w:rPr>
                <w:rFonts w:hint="eastAsia" w:asciiTheme="minorEastAsia" w:hAnsiTheme="minorEastAsia" w:eastAsiaTheme="minorEastAsia" w:cstheme="minorEastAsia"/>
                <w:color w:val="auto"/>
                <w:sz w:val="24"/>
                <w:szCs w:val="24"/>
                <w:highlight w:val="none"/>
              </w:rPr>
              <w:t>至</w:t>
            </w:r>
            <w:r>
              <w:rPr>
                <w:rFonts w:hint="eastAsia" w:asciiTheme="minorEastAsia" w:hAnsiTheme="minorEastAsia" w:eastAsiaTheme="minorEastAsia" w:cstheme="minorEastAsia"/>
                <w:color w:val="auto"/>
                <w:sz w:val="24"/>
                <w:szCs w:val="24"/>
                <w:highlight w:val="none"/>
                <w:u w:val="single"/>
                <w:lang w:val="en-US" w:eastAsia="zh-CN"/>
              </w:rPr>
              <w:t>/</w:t>
            </w:r>
            <w:r>
              <w:rPr>
                <w:rFonts w:hint="eastAsia" w:asciiTheme="minorEastAsia" w:hAnsiTheme="minorEastAsia" w:eastAsiaTheme="minorEastAsia" w:cstheme="minorEastAsia"/>
                <w:color w:val="auto"/>
                <w:spacing w:val="-3"/>
                <w:sz w:val="24"/>
                <w:szCs w:val="24"/>
                <w:highlight w:val="none"/>
              </w:rPr>
              <w:t>年</w:t>
            </w:r>
            <w:r>
              <w:rPr>
                <w:rFonts w:hint="eastAsia" w:asciiTheme="minorEastAsia" w:hAnsiTheme="minorEastAsia" w:eastAsiaTheme="minorEastAsia" w:cstheme="minorEastAsia"/>
                <w:color w:val="auto"/>
                <w:spacing w:val="-3"/>
                <w:sz w:val="24"/>
                <w:szCs w:val="24"/>
                <w:highlight w:val="none"/>
                <w:u w:val="single"/>
                <w:lang w:val="en-US" w:eastAsia="zh-CN"/>
              </w:rPr>
              <w:t>/</w:t>
            </w:r>
            <w:r>
              <w:rPr>
                <w:rFonts w:hint="eastAsia" w:asciiTheme="minorEastAsia" w:hAnsiTheme="minorEastAsia" w:eastAsiaTheme="minorEastAsia" w:cstheme="minorEastAsia"/>
                <w:color w:val="auto"/>
                <w:sz w:val="24"/>
                <w:szCs w:val="24"/>
                <w:highlight w:val="none"/>
              </w:rPr>
              <w:t>月</w:t>
            </w:r>
          </w:p>
        </w:tc>
      </w:tr>
      <w:tr w14:paraId="642244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4" w:type="dxa"/>
          <w:trHeight w:val="567" w:hRule="atLeast"/>
        </w:trPr>
        <w:tc>
          <w:tcPr>
            <w:tcW w:w="1135" w:type="dxa"/>
            <w:vAlign w:val="center"/>
          </w:tcPr>
          <w:p w14:paraId="0B266085">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b/>
                <w:color w:val="auto"/>
                <w:sz w:val="24"/>
                <w:szCs w:val="24"/>
                <w:highlight w:val="none"/>
              </w:rPr>
            </w:pPr>
          </w:p>
          <w:p w14:paraId="43E07C3D">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3.6</w:t>
            </w:r>
          </w:p>
        </w:tc>
        <w:tc>
          <w:tcPr>
            <w:tcW w:w="1965" w:type="dxa"/>
            <w:vAlign w:val="center"/>
          </w:tcPr>
          <w:p w14:paraId="5401BBF8">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是否允许递交备选投标方案</w:t>
            </w:r>
          </w:p>
        </w:tc>
        <w:tc>
          <w:tcPr>
            <w:tcW w:w="6433" w:type="dxa"/>
            <w:vAlign w:val="center"/>
          </w:tcPr>
          <w:p w14:paraId="0FE0EEB8">
            <w:pPr>
              <w:pStyle w:val="41"/>
              <w:keepNext w:val="0"/>
              <w:keepLines w:val="0"/>
              <w:pageBreakBefore w:val="0"/>
              <w:kinsoku/>
              <w:wordWrap/>
              <w:overflowPunct/>
              <w:topLinePunct w:val="0"/>
              <w:autoSpaceDE w:val="0"/>
              <w:autoSpaceDN w:val="0"/>
              <w:bidi w:val="0"/>
              <w:adjustRightInd/>
              <w:snapToGrid/>
              <w:spacing w:before="0" w:line="240" w:lineRule="auto"/>
              <w:ind w:left="0" w:leftChars="0" w:right="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不允许</w:t>
            </w:r>
          </w:p>
          <w:p w14:paraId="260FD571">
            <w:pPr>
              <w:pStyle w:val="41"/>
              <w:keepNext w:val="0"/>
              <w:keepLines w:val="0"/>
              <w:pageBreakBefore w:val="0"/>
              <w:kinsoku/>
              <w:wordWrap/>
              <w:overflowPunct/>
              <w:topLinePunct w:val="0"/>
              <w:autoSpaceDE w:val="0"/>
              <w:autoSpaceDN w:val="0"/>
              <w:bidi w:val="0"/>
              <w:adjustRightInd/>
              <w:snapToGrid/>
              <w:spacing w:before="0" w:line="240" w:lineRule="auto"/>
              <w:ind w:left="0" w:leftChars="0" w:right="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□允许</w:t>
            </w:r>
          </w:p>
        </w:tc>
      </w:tr>
      <w:tr w14:paraId="3316D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4" w:type="dxa"/>
          <w:trHeight w:val="567" w:hRule="atLeast"/>
        </w:trPr>
        <w:tc>
          <w:tcPr>
            <w:tcW w:w="1135" w:type="dxa"/>
            <w:vAlign w:val="center"/>
          </w:tcPr>
          <w:p w14:paraId="5CD49483">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3.7.3</w:t>
            </w:r>
          </w:p>
        </w:tc>
        <w:tc>
          <w:tcPr>
            <w:tcW w:w="1965" w:type="dxa"/>
            <w:vAlign w:val="center"/>
          </w:tcPr>
          <w:p w14:paraId="0EFD0997">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投标文件签字或盖章要求</w:t>
            </w:r>
          </w:p>
        </w:tc>
        <w:tc>
          <w:tcPr>
            <w:tcW w:w="6433" w:type="dxa"/>
            <w:vAlign w:val="center"/>
          </w:tcPr>
          <w:p w14:paraId="79C5BA0C">
            <w:pPr>
              <w:keepNext w:val="0"/>
              <w:keepLines w:val="0"/>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（1）按招标文件格式要求由投标人法定代表人或委托代理人签字或盖章。联合体协议书由联合体</w:t>
            </w:r>
            <w:r>
              <w:rPr>
                <w:rFonts w:hint="eastAsia" w:asciiTheme="minorEastAsia" w:hAnsiTheme="minorEastAsia" w:eastAsiaTheme="minorEastAsia" w:cstheme="minorEastAsia"/>
                <w:color w:val="auto"/>
                <w:sz w:val="24"/>
                <w:szCs w:val="24"/>
                <w:highlight w:val="none"/>
                <w:lang w:eastAsia="zh-CN"/>
              </w:rPr>
              <w:t>全体成员</w:t>
            </w:r>
            <w:r>
              <w:rPr>
                <w:rFonts w:hint="eastAsia" w:asciiTheme="minorEastAsia" w:hAnsiTheme="minorEastAsia" w:eastAsiaTheme="minorEastAsia" w:cstheme="minorEastAsia"/>
                <w:color w:val="auto"/>
                <w:sz w:val="24"/>
                <w:szCs w:val="24"/>
                <w:highlight w:val="none"/>
              </w:rPr>
              <w:t>按要求签字盖章</w:t>
            </w:r>
            <w:r>
              <w:rPr>
                <w:rFonts w:hint="eastAsia" w:asciiTheme="minorEastAsia" w:hAnsiTheme="minorEastAsia" w:eastAsiaTheme="minorEastAsia" w:cstheme="minorEastAsia"/>
                <w:color w:val="auto"/>
                <w:sz w:val="24"/>
                <w:szCs w:val="24"/>
                <w:highlight w:val="none"/>
                <w:lang w:eastAsia="zh-CN"/>
              </w:rPr>
              <w:t>后扫描上传。</w:t>
            </w:r>
            <w:r>
              <w:rPr>
                <w:rFonts w:hint="eastAsia" w:asciiTheme="minorEastAsia" w:hAnsiTheme="minorEastAsia" w:eastAsiaTheme="minorEastAsia" w:cstheme="minorEastAsia"/>
                <w:color w:val="auto"/>
                <w:sz w:val="24"/>
                <w:szCs w:val="24"/>
                <w:highlight w:val="none"/>
              </w:rPr>
              <w:t>除联合体协议书外，</w:t>
            </w:r>
            <w:r>
              <w:rPr>
                <w:rFonts w:hint="eastAsia" w:asciiTheme="minorEastAsia" w:hAnsiTheme="minorEastAsia" w:eastAsiaTheme="minorEastAsia" w:cstheme="minorEastAsia"/>
                <w:color w:val="auto"/>
                <w:sz w:val="24"/>
                <w:szCs w:val="24"/>
                <w:highlight w:val="none"/>
                <w:lang w:eastAsia="zh-CN"/>
              </w:rPr>
              <w:t>招标文件要求签字盖章的内容，</w:t>
            </w:r>
            <w:r>
              <w:rPr>
                <w:rFonts w:hint="eastAsia" w:asciiTheme="minorEastAsia" w:hAnsiTheme="minorEastAsia" w:eastAsiaTheme="minorEastAsia" w:cstheme="minorEastAsia"/>
                <w:color w:val="auto"/>
                <w:sz w:val="24"/>
                <w:szCs w:val="24"/>
                <w:highlight w:val="none"/>
              </w:rPr>
              <w:t>可由联合体牵头人签字盖章。</w:t>
            </w:r>
          </w:p>
          <w:p w14:paraId="48735D9C">
            <w:pPr>
              <w:keepNext w:val="0"/>
              <w:keepLines w:val="0"/>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（2）投标文件以联合体牵头人的数字证书加密并上传。</w:t>
            </w:r>
          </w:p>
        </w:tc>
      </w:tr>
      <w:tr w14:paraId="2991C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4" w:type="dxa"/>
          <w:trHeight w:val="567" w:hRule="atLeast"/>
        </w:trPr>
        <w:tc>
          <w:tcPr>
            <w:tcW w:w="1135" w:type="dxa"/>
            <w:vAlign w:val="center"/>
          </w:tcPr>
          <w:p w14:paraId="11DE1D66">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3.7.4</w:t>
            </w:r>
          </w:p>
        </w:tc>
        <w:tc>
          <w:tcPr>
            <w:tcW w:w="1965" w:type="dxa"/>
            <w:vAlign w:val="center"/>
          </w:tcPr>
          <w:p w14:paraId="296FF5E5">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投标文件副本份数</w:t>
            </w:r>
          </w:p>
        </w:tc>
        <w:tc>
          <w:tcPr>
            <w:tcW w:w="6433" w:type="dxa"/>
            <w:vAlign w:val="center"/>
          </w:tcPr>
          <w:p w14:paraId="6CC7BAE7">
            <w:pPr>
              <w:pStyle w:val="41"/>
              <w:keepNext w:val="0"/>
              <w:keepLines w:val="0"/>
              <w:pageBreakBefore w:val="0"/>
              <w:tabs>
                <w:tab w:val="left" w:pos="1265"/>
              </w:tabs>
              <w:kinsoku/>
              <w:wordWrap/>
              <w:overflowPunct/>
              <w:topLinePunct w:val="0"/>
              <w:autoSpaceDE w:val="0"/>
              <w:autoSpaceDN w:val="0"/>
              <w:bidi w:val="0"/>
              <w:adjustRightInd/>
              <w:snapToGrid/>
              <w:spacing w:before="0" w:line="240" w:lineRule="auto"/>
              <w:ind w:left="0" w:leftChars="0" w:right="0" w:firstLine="0" w:firstLineChars="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p>
        </w:tc>
      </w:tr>
      <w:tr w14:paraId="112BE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4" w:type="dxa"/>
          <w:trHeight w:val="567" w:hRule="atLeast"/>
        </w:trPr>
        <w:tc>
          <w:tcPr>
            <w:tcW w:w="1135" w:type="dxa"/>
            <w:vAlign w:val="center"/>
          </w:tcPr>
          <w:p w14:paraId="3FD1F392">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3.7.5</w:t>
            </w:r>
          </w:p>
        </w:tc>
        <w:tc>
          <w:tcPr>
            <w:tcW w:w="1965" w:type="dxa"/>
            <w:vAlign w:val="center"/>
          </w:tcPr>
          <w:p w14:paraId="15A4886F">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装订要求</w:t>
            </w:r>
          </w:p>
        </w:tc>
        <w:tc>
          <w:tcPr>
            <w:tcW w:w="6433" w:type="dxa"/>
            <w:vAlign w:val="center"/>
          </w:tcPr>
          <w:p w14:paraId="2AF6908B">
            <w:pPr>
              <w:pStyle w:val="41"/>
              <w:keepNext w:val="0"/>
              <w:keepLines w:val="0"/>
              <w:pageBreakBefore w:val="0"/>
              <w:kinsoku/>
              <w:wordWrap/>
              <w:overflowPunct/>
              <w:topLinePunct w:val="0"/>
              <w:autoSpaceDE w:val="0"/>
              <w:autoSpaceDN w:val="0"/>
              <w:bidi w:val="0"/>
              <w:adjustRightInd/>
              <w:snapToGrid/>
              <w:spacing w:before="0" w:line="240" w:lineRule="auto"/>
              <w:ind w:left="0" w:leftChars="0" w:right="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w:t>
            </w:r>
          </w:p>
        </w:tc>
      </w:tr>
      <w:tr w14:paraId="50514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4" w:type="dxa"/>
          <w:trHeight w:val="567" w:hRule="atLeast"/>
        </w:trPr>
        <w:tc>
          <w:tcPr>
            <w:tcW w:w="1135" w:type="dxa"/>
            <w:vAlign w:val="center"/>
          </w:tcPr>
          <w:p w14:paraId="5AA42A7C">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4.1.2</w:t>
            </w:r>
          </w:p>
        </w:tc>
        <w:tc>
          <w:tcPr>
            <w:tcW w:w="1965" w:type="dxa"/>
            <w:vAlign w:val="center"/>
          </w:tcPr>
          <w:p w14:paraId="3DA3410A">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封套上应载明的信息</w:t>
            </w:r>
          </w:p>
        </w:tc>
        <w:tc>
          <w:tcPr>
            <w:tcW w:w="6433" w:type="dxa"/>
            <w:vAlign w:val="center"/>
          </w:tcPr>
          <w:p w14:paraId="3ACAC75D">
            <w:pPr>
              <w:pStyle w:val="41"/>
              <w:keepNext w:val="0"/>
              <w:keepLines w:val="0"/>
              <w:pageBreakBefore w:val="0"/>
              <w:kinsoku/>
              <w:wordWrap/>
              <w:overflowPunct/>
              <w:topLinePunct w:val="0"/>
              <w:autoSpaceDE w:val="0"/>
              <w:autoSpaceDN w:val="0"/>
              <w:bidi w:val="0"/>
              <w:adjustRightInd/>
              <w:snapToGrid/>
              <w:spacing w:before="0" w:line="240" w:lineRule="auto"/>
              <w:ind w:left="0" w:leftChars="0" w:right="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招标人的地址</w:t>
            </w:r>
            <w:r>
              <w:rPr>
                <w:rFonts w:hint="eastAsia" w:asciiTheme="minorEastAsia" w:hAnsiTheme="minorEastAsia" w:eastAsiaTheme="minorEastAsia" w:cstheme="minorEastAsia"/>
                <w:color w:val="auto"/>
                <w:sz w:val="24"/>
                <w:szCs w:val="24"/>
                <w:highlight w:val="none"/>
                <w:lang w:eastAsia="zh-CN"/>
              </w:rPr>
              <w:t>：</w:t>
            </w:r>
          </w:p>
          <w:p w14:paraId="3D842D17">
            <w:pPr>
              <w:pStyle w:val="41"/>
              <w:keepNext w:val="0"/>
              <w:keepLines w:val="0"/>
              <w:pageBreakBefore w:val="0"/>
              <w:kinsoku/>
              <w:wordWrap/>
              <w:overflowPunct/>
              <w:topLinePunct w:val="0"/>
              <w:autoSpaceDE w:val="0"/>
              <w:autoSpaceDN w:val="0"/>
              <w:bidi w:val="0"/>
              <w:adjustRightInd/>
              <w:snapToGrid/>
              <w:spacing w:before="0" w:line="240" w:lineRule="auto"/>
              <w:ind w:left="0" w:leftChars="0" w:right="0" w:firstLine="0" w:firstLineChars="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招标人名称</w:t>
            </w:r>
            <w:r>
              <w:rPr>
                <w:rFonts w:hint="eastAsia" w:asciiTheme="minorEastAsia" w:hAnsiTheme="minorEastAsia" w:eastAsiaTheme="minorEastAsia" w:cstheme="minorEastAsia"/>
                <w:color w:val="auto"/>
                <w:sz w:val="24"/>
                <w:szCs w:val="24"/>
                <w:highlight w:val="none"/>
                <w:lang w:eastAsia="zh-CN"/>
              </w:rPr>
              <w:t>：</w:t>
            </w:r>
          </w:p>
          <w:p w14:paraId="48D7DB76">
            <w:pPr>
              <w:pStyle w:val="41"/>
              <w:keepNext w:val="0"/>
              <w:keepLines w:val="0"/>
              <w:pageBreakBefore w:val="0"/>
              <w:tabs>
                <w:tab w:val="left" w:pos="1474"/>
              </w:tabs>
              <w:kinsoku/>
              <w:wordWrap/>
              <w:overflowPunct/>
              <w:topLinePunct w:val="0"/>
              <w:autoSpaceDE w:val="0"/>
              <w:autoSpaceDN w:val="0"/>
              <w:bidi w:val="0"/>
              <w:adjustRightInd/>
              <w:snapToGrid/>
              <w:spacing w:before="0" w:line="240" w:lineRule="auto"/>
              <w:ind w:left="0" w:leftChars="0" w:right="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lang w:val="en-US" w:eastAsia="zh-CN"/>
              </w:rPr>
              <w:t>/</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pacing w:val="-3"/>
                <w:sz w:val="24"/>
                <w:szCs w:val="24"/>
                <w:highlight w:val="none"/>
              </w:rPr>
              <w:t>项目名称</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pacing w:val="-2"/>
                <w:sz w:val="24"/>
                <w:szCs w:val="24"/>
                <w:highlight w:val="none"/>
              </w:rPr>
              <w:t>投标文件</w:t>
            </w:r>
          </w:p>
          <w:p w14:paraId="362A0145">
            <w:pPr>
              <w:pStyle w:val="41"/>
              <w:keepNext w:val="0"/>
              <w:keepLines w:val="0"/>
              <w:pageBreakBefore w:val="0"/>
              <w:tabs>
                <w:tab w:val="left" w:pos="740"/>
                <w:tab w:val="left" w:pos="1371"/>
                <w:tab w:val="left" w:pos="2000"/>
                <w:tab w:val="left" w:pos="2629"/>
              </w:tabs>
              <w:kinsoku/>
              <w:wordWrap/>
              <w:overflowPunct/>
              <w:topLinePunct w:val="0"/>
              <w:autoSpaceDE w:val="0"/>
              <w:autoSpaceDN w:val="0"/>
              <w:bidi w:val="0"/>
              <w:adjustRightInd/>
              <w:snapToGrid/>
              <w:spacing w:before="0" w:line="240" w:lineRule="auto"/>
              <w:ind w:left="0" w:leftChars="0" w:right="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w:t>
            </w:r>
            <w:r>
              <w:rPr>
                <w:rFonts w:hint="eastAsia" w:asciiTheme="minorEastAsia" w:hAnsiTheme="minorEastAsia" w:eastAsiaTheme="minorEastAsia" w:cstheme="minorEastAsia"/>
                <w:color w:val="auto"/>
                <w:sz w:val="24"/>
                <w:szCs w:val="24"/>
                <w:highlight w:val="none"/>
                <w:u w:val="single"/>
              </w:rPr>
              <w:tab/>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w:t>
            </w:r>
            <w:r>
              <w:rPr>
                <w:rFonts w:hint="eastAsia" w:asciiTheme="minorEastAsia" w:hAnsiTheme="minorEastAsia" w:eastAsiaTheme="minorEastAsia" w:cstheme="minorEastAsia"/>
                <w:color w:val="auto"/>
                <w:sz w:val="24"/>
                <w:szCs w:val="24"/>
                <w:highlight w:val="none"/>
                <w:u w:val="single"/>
              </w:rPr>
              <w:tab/>
            </w:r>
            <w:r>
              <w:rPr>
                <w:rFonts w:hint="eastAsia" w:asciiTheme="minorEastAsia" w:hAnsiTheme="minorEastAsia" w:eastAsiaTheme="minorEastAsia" w:cstheme="minorEastAsia"/>
                <w:color w:val="auto"/>
                <w:spacing w:val="-3"/>
                <w:sz w:val="24"/>
                <w:szCs w:val="24"/>
                <w:highlight w:val="none"/>
              </w:rPr>
              <w:t>月</w:t>
            </w:r>
            <w:r>
              <w:rPr>
                <w:rFonts w:hint="eastAsia" w:asciiTheme="minorEastAsia" w:hAnsiTheme="minorEastAsia" w:eastAsiaTheme="minorEastAsia" w:cstheme="minorEastAsia"/>
                <w:color w:val="auto"/>
                <w:spacing w:val="-3"/>
                <w:sz w:val="24"/>
                <w:szCs w:val="24"/>
                <w:highlight w:val="none"/>
                <w:u w:val="single"/>
              </w:rPr>
              <w:t xml:space="preserve"> </w:t>
            </w:r>
            <w:r>
              <w:rPr>
                <w:rFonts w:hint="eastAsia" w:asciiTheme="minorEastAsia" w:hAnsiTheme="minorEastAsia" w:eastAsiaTheme="minorEastAsia" w:cstheme="minorEastAsia"/>
                <w:color w:val="auto"/>
                <w:spacing w:val="-3"/>
                <w:sz w:val="24"/>
                <w:szCs w:val="24"/>
                <w:highlight w:val="none"/>
                <w:u w:val="single"/>
                <w:lang w:val="en-US" w:eastAsia="zh-CN"/>
              </w:rPr>
              <w:t>/</w:t>
            </w:r>
            <w:r>
              <w:rPr>
                <w:rFonts w:hint="eastAsia" w:asciiTheme="minorEastAsia" w:hAnsiTheme="minorEastAsia" w:eastAsiaTheme="minorEastAsia" w:cstheme="minorEastAsia"/>
                <w:color w:val="auto"/>
                <w:sz w:val="24"/>
                <w:szCs w:val="24"/>
                <w:highlight w:val="none"/>
              </w:rPr>
              <w:t>日</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时</w:t>
            </w:r>
            <w:r>
              <w:rPr>
                <w:rFonts w:hint="eastAsia" w:asciiTheme="minorEastAsia" w:hAnsiTheme="minorEastAsia" w:eastAsiaTheme="minorEastAsia" w:cstheme="minorEastAsia"/>
                <w:color w:val="auto"/>
                <w:spacing w:val="-3"/>
                <w:sz w:val="24"/>
                <w:szCs w:val="24"/>
                <w:highlight w:val="none"/>
              </w:rPr>
              <w:t>前</w:t>
            </w:r>
            <w:r>
              <w:rPr>
                <w:rFonts w:hint="eastAsia" w:asciiTheme="minorEastAsia" w:hAnsiTheme="minorEastAsia" w:eastAsiaTheme="minorEastAsia" w:cstheme="minorEastAsia"/>
                <w:color w:val="auto"/>
                <w:sz w:val="24"/>
                <w:szCs w:val="24"/>
                <w:highlight w:val="none"/>
              </w:rPr>
              <w:t>不</w:t>
            </w:r>
            <w:r>
              <w:rPr>
                <w:rFonts w:hint="eastAsia" w:asciiTheme="minorEastAsia" w:hAnsiTheme="minorEastAsia" w:eastAsiaTheme="minorEastAsia" w:cstheme="minorEastAsia"/>
                <w:color w:val="auto"/>
                <w:spacing w:val="-3"/>
                <w:sz w:val="24"/>
                <w:szCs w:val="24"/>
                <w:highlight w:val="none"/>
              </w:rPr>
              <w:t>得</w:t>
            </w:r>
            <w:r>
              <w:rPr>
                <w:rFonts w:hint="eastAsia" w:asciiTheme="minorEastAsia" w:hAnsiTheme="minorEastAsia" w:eastAsiaTheme="minorEastAsia" w:cstheme="minorEastAsia"/>
                <w:color w:val="auto"/>
                <w:sz w:val="24"/>
                <w:szCs w:val="24"/>
                <w:highlight w:val="none"/>
              </w:rPr>
              <w:t>开启</w:t>
            </w:r>
          </w:p>
        </w:tc>
      </w:tr>
      <w:tr w14:paraId="59CC0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4" w:type="dxa"/>
          <w:trHeight w:val="567" w:hRule="atLeast"/>
        </w:trPr>
        <w:tc>
          <w:tcPr>
            <w:tcW w:w="1135" w:type="dxa"/>
            <w:vAlign w:val="center"/>
          </w:tcPr>
          <w:p w14:paraId="43F844DB">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4.2.2</w:t>
            </w:r>
          </w:p>
        </w:tc>
        <w:tc>
          <w:tcPr>
            <w:tcW w:w="1965" w:type="dxa"/>
            <w:vAlign w:val="center"/>
          </w:tcPr>
          <w:p w14:paraId="62ED07DA">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递交投标文件地点</w:t>
            </w:r>
          </w:p>
        </w:tc>
        <w:tc>
          <w:tcPr>
            <w:tcW w:w="6433" w:type="dxa"/>
            <w:vAlign w:val="center"/>
          </w:tcPr>
          <w:p w14:paraId="5D697274">
            <w:pPr>
              <w:pStyle w:val="41"/>
              <w:keepNext w:val="0"/>
              <w:keepLines w:val="0"/>
              <w:pageBreakBefore w:val="0"/>
              <w:kinsoku/>
              <w:wordWrap/>
              <w:overflowPunct/>
              <w:topLinePunct w:val="0"/>
              <w:autoSpaceDE w:val="0"/>
              <w:autoSpaceDN w:val="0"/>
              <w:bidi w:val="0"/>
              <w:adjustRightInd/>
              <w:snapToGrid/>
              <w:spacing w:before="0" w:line="240" w:lineRule="auto"/>
              <w:ind w:left="0" w:leftChars="0" w:right="0" w:firstLine="0" w:firstLineChars="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通过淮北市电子交易服务系统网上递交。</w:t>
            </w:r>
          </w:p>
          <w:p w14:paraId="4CB2FA69">
            <w:pPr>
              <w:keepNext w:val="0"/>
              <w:keepLines w:val="0"/>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textAlignment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本项目无需递交非加密投标文件</w:t>
            </w:r>
          </w:p>
          <w:p w14:paraId="2A09B0FC">
            <w:pPr>
              <w:keepNext w:val="0"/>
              <w:keepLines w:val="0"/>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1.</w:t>
            </w:r>
            <w:r>
              <w:rPr>
                <w:rFonts w:hint="eastAsia" w:asciiTheme="minorEastAsia" w:hAnsiTheme="minorEastAsia" w:eastAsiaTheme="minorEastAsia" w:cstheme="minorEastAsia"/>
                <w:color w:val="auto"/>
                <w:sz w:val="24"/>
                <w:szCs w:val="24"/>
                <w:highlight w:val="none"/>
              </w:rPr>
              <w:t>开标现场投标人无需参加，无需递交纸质投标文件与电子光盘（公示期结束中标人向招标人或招标代理机构提供与加密的电子投标文件一致的纸质文本一正四副）；</w:t>
            </w:r>
          </w:p>
          <w:p w14:paraId="3356CF4E">
            <w:pPr>
              <w:keepNext w:val="0"/>
              <w:keepLines w:val="0"/>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加密电子投标文件须在投标截止时间前登陆“</w:t>
            </w:r>
            <w:r>
              <w:rPr>
                <w:rFonts w:hint="eastAsia" w:asciiTheme="minorEastAsia" w:hAnsiTheme="minorEastAsia" w:eastAsiaTheme="minorEastAsia" w:cstheme="minorEastAsia"/>
                <w:color w:val="auto"/>
                <w:sz w:val="24"/>
                <w:szCs w:val="24"/>
                <w:highlight w:val="none"/>
                <w:lang w:eastAsia="zh-CN"/>
              </w:rPr>
              <w:t>淮北市公共资源交易中心网</w:t>
            </w:r>
            <w:r>
              <w:rPr>
                <w:rFonts w:hint="eastAsia" w:asciiTheme="minorEastAsia" w:hAnsiTheme="minorEastAsia" w:eastAsiaTheme="minorEastAsia" w:cstheme="minorEastAsia"/>
                <w:color w:val="auto"/>
                <w:sz w:val="24"/>
                <w:szCs w:val="24"/>
                <w:highlight w:val="none"/>
                <w:lang w:val="en-US" w:eastAsia="zh-CN"/>
              </w:rPr>
              <w:t>站</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“投标人登录”--“投标单位登录”--“工程业务”--“上传投标文件”上传。</w:t>
            </w:r>
          </w:p>
          <w:p w14:paraId="0DC5B672">
            <w:pPr>
              <w:keepNext w:val="0"/>
              <w:keepLines w:val="0"/>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本项目开标时，投标人在互联网上参与开标，并解密其投标文件，无需委派法定代表人或其委托代理人（授权委托人）参加现场开标，无需携带数字证书在开标现场（投标时）对其投标文件解密，无需现场递交投标资料，涉及评分的证书、业绩证明材料需要提供原件的，现无需提供原件。</w:t>
            </w:r>
          </w:p>
          <w:p w14:paraId="7F693635">
            <w:pPr>
              <w:keepNext w:val="0"/>
              <w:keepLines w:val="0"/>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本项目招标文件中要求各潜在投标人提供的原件，无需现场递交，以电子文件的形式上传。</w:t>
            </w:r>
          </w:p>
          <w:p w14:paraId="09FAA474">
            <w:pPr>
              <w:pStyle w:val="41"/>
              <w:keepNext w:val="0"/>
              <w:keepLines w:val="0"/>
              <w:pageBreakBefore w:val="0"/>
              <w:kinsoku/>
              <w:wordWrap/>
              <w:overflowPunct/>
              <w:topLinePunct w:val="0"/>
              <w:autoSpaceDE w:val="0"/>
              <w:autoSpaceDN w:val="0"/>
              <w:bidi w:val="0"/>
              <w:adjustRightInd/>
              <w:snapToGrid/>
              <w:spacing w:before="0" w:line="240" w:lineRule="auto"/>
              <w:ind w:left="0" w:leftChars="0" w:right="0" w:firstLine="0" w:firstLineChars="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投标人的投标文件不会因未委派法定代表人或其委托代理人（授权委托人）参加开标被认定为无效投标</w:t>
            </w:r>
            <w:r>
              <w:rPr>
                <w:rFonts w:hint="eastAsia" w:asciiTheme="minorEastAsia" w:hAnsiTheme="minorEastAsia" w:eastAsiaTheme="minorEastAsia" w:cstheme="minorEastAsia"/>
                <w:color w:val="auto"/>
                <w:sz w:val="24"/>
                <w:szCs w:val="24"/>
                <w:highlight w:val="none"/>
                <w:lang w:eastAsia="zh-CN"/>
              </w:rPr>
              <w:t>。</w:t>
            </w:r>
          </w:p>
        </w:tc>
      </w:tr>
      <w:tr w14:paraId="0FFB5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4" w:type="dxa"/>
          <w:trHeight w:val="567" w:hRule="atLeast"/>
        </w:trPr>
        <w:tc>
          <w:tcPr>
            <w:tcW w:w="1135" w:type="dxa"/>
            <w:vAlign w:val="center"/>
          </w:tcPr>
          <w:p w14:paraId="0F2B9B9B">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4.2.3</w:t>
            </w:r>
          </w:p>
        </w:tc>
        <w:tc>
          <w:tcPr>
            <w:tcW w:w="1965" w:type="dxa"/>
            <w:vAlign w:val="center"/>
          </w:tcPr>
          <w:p w14:paraId="5A58D0DD">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是否退还投标文件</w:t>
            </w:r>
          </w:p>
        </w:tc>
        <w:tc>
          <w:tcPr>
            <w:tcW w:w="6433" w:type="dxa"/>
            <w:vAlign w:val="center"/>
          </w:tcPr>
          <w:p w14:paraId="4440FA6A">
            <w:pPr>
              <w:pStyle w:val="41"/>
              <w:keepNext w:val="0"/>
              <w:keepLines w:val="0"/>
              <w:pageBreakBefore w:val="0"/>
              <w:kinsoku/>
              <w:wordWrap/>
              <w:overflowPunct/>
              <w:topLinePunct w:val="0"/>
              <w:autoSpaceDE w:val="0"/>
              <w:autoSpaceDN w:val="0"/>
              <w:bidi w:val="0"/>
              <w:adjustRightInd/>
              <w:snapToGrid/>
              <w:spacing w:before="0" w:line="240" w:lineRule="auto"/>
              <w:ind w:left="0" w:leftChars="0" w:right="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否</w:t>
            </w:r>
          </w:p>
          <w:p w14:paraId="5DAA515D">
            <w:pPr>
              <w:pStyle w:val="41"/>
              <w:keepNext w:val="0"/>
              <w:keepLines w:val="0"/>
              <w:pageBreakBefore w:val="0"/>
              <w:kinsoku/>
              <w:wordWrap/>
              <w:overflowPunct/>
              <w:topLinePunct w:val="0"/>
              <w:autoSpaceDE w:val="0"/>
              <w:autoSpaceDN w:val="0"/>
              <w:bidi w:val="0"/>
              <w:adjustRightInd/>
              <w:snapToGrid/>
              <w:spacing w:before="0" w:line="240" w:lineRule="auto"/>
              <w:ind w:left="0" w:leftChars="0" w:right="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w:t>
            </w:r>
            <w:r>
              <w:rPr>
                <w:rFonts w:hint="eastAsia" w:asciiTheme="minorEastAsia" w:hAnsiTheme="minorEastAsia" w:eastAsiaTheme="minorEastAsia" w:cstheme="minorEastAsia"/>
                <w:color w:val="auto"/>
                <w:sz w:val="24"/>
                <w:szCs w:val="24"/>
                <w:highlight w:val="none"/>
              </w:rPr>
              <w:t>是</w:t>
            </w:r>
          </w:p>
        </w:tc>
      </w:tr>
      <w:tr w14:paraId="5CB45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4" w:type="dxa"/>
          <w:trHeight w:val="567" w:hRule="atLeast"/>
        </w:trPr>
        <w:tc>
          <w:tcPr>
            <w:tcW w:w="1135" w:type="dxa"/>
            <w:vAlign w:val="center"/>
          </w:tcPr>
          <w:p w14:paraId="40DC576D">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5.1</w:t>
            </w:r>
          </w:p>
        </w:tc>
        <w:tc>
          <w:tcPr>
            <w:tcW w:w="1965" w:type="dxa"/>
            <w:vAlign w:val="center"/>
          </w:tcPr>
          <w:p w14:paraId="5B262BAD">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开标时间和地点</w:t>
            </w:r>
          </w:p>
        </w:tc>
        <w:tc>
          <w:tcPr>
            <w:tcW w:w="6433" w:type="dxa"/>
            <w:vAlign w:val="center"/>
          </w:tcPr>
          <w:p w14:paraId="32D2BD3F">
            <w:pPr>
              <w:keepNext w:val="0"/>
              <w:keepLines w:val="0"/>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开标</w:t>
            </w:r>
            <w:r>
              <w:rPr>
                <w:rFonts w:hint="eastAsia" w:asciiTheme="minorEastAsia" w:hAnsiTheme="minorEastAsia" w:eastAsiaTheme="minorEastAsia" w:cstheme="minorEastAsia"/>
                <w:color w:val="auto"/>
                <w:sz w:val="24"/>
                <w:szCs w:val="24"/>
                <w:highlight w:val="none"/>
              </w:rPr>
              <w:t>地点：淮北市公共资源交易中心（淮北市人民路 197 号，市招商大厦二楼）开标</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厅</w:t>
            </w:r>
          </w:p>
          <w:p w14:paraId="553DD981">
            <w:pPr>
              <w:keepNext w:val="0"/>
              <w:keepLines w:val="0"/>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开标</w:t>
            </w:r>
            <w:r>
              <w:rPr>
                <w:rFonts w:hint="eastAsia" w:asciiTheme="minorEastAsia" w:hAnsiTheme="minorEastAsia" w:eastAsiaTheme="minorEastAsia" w:cstheme="minorEastAsia"/>
                <w:color w:val="auto"/>
                <w:sz w:val="24"/>
                <w:szCs w:val="24"/>
                <w:highlight w:val="none"/>
              </w:rPr>
              <w:t>时间：</w:t>
            </w:r>
            <w:r>
              <w:rPr>
                <w:rFonts w:hint="eastAsia" w:asciiTheme="minorEastAsia" w:hAnsiTheme="minorEastAsia" w:eastAsiaTheme="minorEastAsia" w:cstheme="minorEastAsia"/>
                <w:color w:val="auto"/>
                <w:sz w:val="24"/>
                <w:szCs w:val="24"/>
                <w:highlight w:val="none"/>
                <w:lang w:eastAsia="zh-CN"/>
              </w:rPr>
              <w:t>202</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val="en-US" w:eastAsia="zh-CN"/>
              </w:rPr>
              <w:t xml:space="preserve"> 1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日9时00分</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北京时间</w:t>
            </w:r>
            <w:r>
              <w:rPr>
                <w:rFonts w:hint="eastAsia" w:asciiTheme="minorEastAsia" w:hAnsiTheme="minorEastAsia" w:eastAsiaTheme="minorEastAsia" w:cstheme="minorEastAsia"/>
                <w:color w:val="auto"/>
                <w:sz w:val="24"/>
                <w:szCs w:val="24"/>
                <w:highlight w:val="none"/>
                <w:lang w:eastAsia="zh-CN"/>
              </w:rPr>
              <w:t>）</w:t>
            </w:r>
          </w:p>
          <w:p w14:paraId="685CECCD">
            <w:pPr>
              <w:keepNext w:val="0"/>
              <w:keepLines w:val="0"/>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开标时，投标人在互联网上参与开标，并解密其投标文件，无需委派法定代表人或其委托代理人（授权委托人）参加现场开标，无需携带数字证书在开标现场（投标时）对其投标文件解密，无需现场递交投标资料，涉及评分的证书、业绩证明材料需要提供原件的，现无需提供原件。本项目招标文件中要求各潜在投标人提供的原件，无需现场递交，以电子文件的形式上传。投标人的投标文件不会因未委派法定代表人或其委托代理人（授权委托人）参加开标被认定为无效投标</w:t>
            </w:r>
          </w:p>
        </w:tc>
      </w:tr>
      <w:tr w14:paraId="74240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4" w:type="dxa"/>
          <w:trHeight w:val="567" w:hRule="atLeast"/>
        </w:trPr>
        <w:tc>
          <w:tcPr>
            <w:tcW w:w="1135" w:type="dxa"/>
            <w:vAlign w:val="center"/>
          </w:tcPr>
          <w:p w14:paraId="5392FB4A">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5.2</w:t>
            </w:r>
          </w:p>
        </w:tc>
        <w:tc>
          <w:tcPr>
            <w:tcW w:w="1965" w:type="dxa"/>
            <w:vAlign w:val="center"/>
          </w:tcPr>
          <w:p w14:paraId="41CDCF38">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开标程序</w:t>
            </w:r>
          </w:p>
        </w:tc>
        <w:tc>
          <w:tcPr>
            <w:tcW w:w="6433" w:type="dxa"/>
            <w:vAlign w:val="center"/>
          </w:tcPr>
          <w:p w14:paraId="06FA3A25">
            <w:pPr>
              <w:keepNext w:val="0"/>
              <w:keepLines w:val="0"/>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投标人应在开标截止时间后30分钟内完成解密。</w:t>
            </w:r>
          </w:p>
          <w:p w14:paraId="501F6E60">
            <w:pPr>
              <w:keepNext w:val="0"/>
              <w:keepLines w:val="0"/>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解密时间：</w:t>
            </w:r>
            <w:r>
              <w:rPr>
                <w:rFonts w:hint="eastAsia" w:asciiTheme="minorEastAsia" w:hAnsiTheme="minorEastAsia" w:eastAsiaTheme="minorEastAsia" w:cstheme="minorEastAsia"/>
                <w:color w:val="auto"/>
                <w:sz w:val="24"/>
                <w:szCs w:val="24"/>
                <w:highlight w:val="none"/>
                <w:u w:val="single"/>
              </w:rPr>
              <w:t>30</w:t>
            </w:r>
            <w:r>
              <w:rPr>
                <w:rFonts w:hint="eastAsia" w:asciiTheme="minorEastAsia" w:hAnsiTheme="minorEastAsia" w:eastAsiaTheme="minorEastAsia" w:cstheme="minorEastAsia"/>
                <w:color w:val="auto"/>
                <w:sz w:val="24"/>
                <w:szCs w:val="24"/>
                <w:highlight w:val="none"/>
              </w:rPr>
              <w:t>分钟（以电子交易系统解密倒计时为准）；</w:t>
            </w:r>
          </w:p>
          <w:p w14:paraId="4BFF1407">
            <w:pPr>
              <w:keepNext w:val="0"/>
              <w:keepLines w:val="0"/>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注：①投标人应在投标截止时间以前登录电子交易系统并保持在线，直到项目评审结束</w:t>
            </w:r>
            <w:r>
              <w:rPr>
                <w:rFonts w:hint="eastAsia" w:asciiTheme="minorEastAsia" w:hAnsiTheme="minorEastAsia" w:eastAsiaTheme="minorEastAsia" w:cstheme="minorEastAsia"/>
                <w:color w:val="auto"/>
                <w:sz w:val="24"/>
                <w:szCs w:val="24"/>
                <w:highlight w:val="none"/>
                <w:lang w:eastAsia="zh-CN"/>
              </w:rPr>
              <w:t>；</w:t>
            </w:r>
          </w:p>
          <w:p w14:paraId="39684D84">
            <w:pPr>
              <w:pStyle w:val="41"/>
              <w:keepNext w:val="0"/>
              <w:keepLines w:val="0"/>
              <w:pageBreakBefore w:val="0"/>
              <w:kinsoku/>
              <w:wordWrap/>
              <w:overflowPunct/>
              <w:topLinePunct w:val="0"/>
              <w:autoSpaceDE w:val="0"/>
              <w:autoSpaceDN w:val="0"/>
              <w:bidi w:val="0"/>
              <w:adjustRightInd/>
              <w:snapToGrid/>
              <w:spacing w:before="0" w:line="240" w:lineRule="auto"/>
              <w:ind w:left="0" w:leftChars="0" w:right="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②加密和解密须用同一数字证书。</w:t>
            </w:r>
          </w:p>
        </w:tc>
      </w:tr>
      <w:tr w14:paraId="1EC10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4" w:type="dxa"/>
          <w:trHeight w:val="567" w:hRule="atLeast"/>
        </w:trPr>
        <w:tc>
          <w:tcPr>
            <w:tcW w:w="1135" w:type="dxa"/>
            <w:vAlign w:val="center"/>
          </w:tcPr>
          <w:p w14:paraId="248F5275">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6.1.1</w:t>
            </w:r>
          </w:p>
        </w:tc>
        <w:tc>
          <w:tcPr>
            <w:tcW w:w="1965" w:type="dxa"/>
            <w:vAlign w:val="center"/>
          </w:tcPr>
          <w:p w14:paraId="6799923D">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评标委员会的组建</w:t>
            </w:r>
          </w:p>
        </w:tc>
        <w:tc>
          <w:tcPr>
            <w:tcW w:w="6433" w:type="dxa"/>
            <w:vAlign w:val="center"/>
          </w:tcPr>
          <w:p w14:paraId="0C6D3757">
            <w:pPr>
              <w:keepNext w:val="0"/>
              <w:keepLines w:val="0"/>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rPr>
              <w:t>评标委员会构成：评标由招标人依法组建的评标委员会负责，评标委员会由招标人的代表和有关技术、经济等方面的专家组成，</w:t>
            </w:r>
            <w:r>
              <w:rPr>
                <w:rFonts w:hint="eastAsia" w:asciiTheme="minorEastAsia" w:hAnsiTheme="minorEastAsia" w:eastAsiaTheme="minorEastAsia" w:cstheme="minorEastAsia"/>
                <w:color w:val="auto"/>
                <w:sz w:val="24"/>
                <w:szCs w:val="24"/>
                <w:highlight w:val="none"/>
                <w:lang w:val="en-US" w:eastAsia="zh-CN"/>
              </w:rPr>
              <w:t>成员人数为5人或5人以上单数</w:t>
            </w:r>
            <w:r>
              <w:rPr>
                <w:rFonts w:hint="eastAsia" w:asciiTheme="minorEastAsia" w:hAnsiTheme="minorEastAsia" w:eastAsiaTheme="minorEastAsia" w:cstheme="minorEastAsia"/>
                <w:color w:val="auto"/>
                <w:sz w:val="24"/>
                <w:szCs w:val="24"/>
                <w:highlight w:val="none"/>
                <w:lang w:val="en-US"/>
              </w:rPr>
              <w:t>，其中技术、经济等方面的专家不得少于成员总数的三分之二。</w:t>
            </w:r>
          </w:p>
        </w:tc>
      </w:tr>
      <w:tr w14:paraId="5C683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4" w:type="dxa"/>
          <w:trHeight w:val="567" w:hRule="atLeast"/>
        </w:trPr>
        <w:tc>
          <w:tcPr>
            <w:tcW w:w="1135" w:type="dxa"/>
            <w:vAlign w:val="center"/>
          </w:tcPr>
          <w:p w14:paraId="2944B075">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7.1</w:t>
            </w:r>
          </w:p>
        </w:tc>
        <w:tc>
          <w:tcPr>
            <w:tcW w:w="1965" w:type="dxa"/>
            <w:vAlign w:val="center"/>
          </w:tcPr>
          <w:p w14:paraId="1C369CDD">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是否授权评标委员会确定中标人</w:t>
            </w:r>
          </w:p>
        </w:tc>
        <w:tc>
          <w:tcPr>
            <w:tcW w:w="6433" w:type="dxa"/>
            <w:vAlign w:val="center"/>
          </w:tcPr>
          <w:p w14:paraId="2E175C5B">
            <w:pPr>
              <w:pStyle w:val="41"/>
              <w:keepNext w:val="0"/>
              <w:keepLines w:val="0"/>
              <w:pageBreakBefore w:val="0"/>
              <w:kinsoku/>
              <w:wordWrap/>
              <w:overflowPunct/>
              <w:topLinePunct w:val="0"/>
              <w:autoSpaceDE w:val="0"/>
              <w:autoSpaceDN w:val="0"/>
              <w:bidi w:val="0"/>
              <w:adjustRightInd/>
              <w:snapToGrid/>
              <w:spacing w:before="0" w:line="240" w:lineRule="auto"/>
              <w:ind w:left="0" w:leftChars="0" w:right="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□是</w:t>
            </w:r>
          </w:p>
          <w:p w14:paraId="0C9462E8">
            <w:pPr>
              <w:pStyle w:val="41"/>
              <w:keepNext w:val="0"/>
              <w:keepLines w:val="0"/>
              <w:pageBreakBefore w:val="0"/>
              <w:kinsoku/>
              <w:wordWrap/>
              <w:overflowPunct/>
              <w:topLinePunct w:val="0"/>
              <w:autoSpaceDE w:val="0"/>
              <w:autoSpaceDN w:val="0"/>
              <w:bidi w:val="0"/>
              <w:adjustRightInd/>
              <w:snapToGrid/>
              <w:spacing w:before="0" w:line="240" w:lineRule="auto"/>
              <w:ind w:left="0" w:leftChars="0" w:right="0" w:firstLine="0" w:firstLineChars="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sym w:font="Wingdings 2" w:char="0052"/>
            </w:r>
            <w:r>
              <w:rPr>
                <w:rFonts w:hint="eastAsia" w:asciiTheme="minorEastAsia" w:hAnsiTheme="minorEastAsia" w:eastAsiaTheme="minorEastAsia" w:cstheme="minorEastAsia"/>
                <w:color w:val="auto"/>
                <w:sz w:val="24"/>
                <w:szCs w:val="24"/>
                <w:highlight w:val="none"/>
              </w:rPr>
              <w:t>否，推荐的中标候选人数：</w:t>
            </w:r>
            <w:r>
              <w:rPr>
                <w:rFonts w:hint="eastAsia" w:asciiTheme="minorEastAsia" w:hAnsiTheme="minorEastAsia" w:eastAsiaTheme="minorEastAsia" w:cstheme="minorEastAsia"/>
                <w:color w:val="auto"/>
                <w:sz w:val="24"/>
                <w:szCs w:val="24"/>
                <w:highlight w:val="none"/>
                <w:lang w:val="en-US" w:eastAsia="zh-CN"/>
              </w:rPr>
              <w:t>1-3名</w:t>
            </w:r>
          </w:p>
        </w:tc>
      </w:tr>
      <w:tr w14:paraId="7D24A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4" w:type="dxa"/>
          <w:trHeight w:val="567" w:hRule="atLeast"/>
        </w:trPr>
        <w:tc>
          <w:tcPr>
            <w:tcW w:w="1135" w:type="dxa"/>
            <w:vAlign w:val="center"/>
          </w:tcPr>
          <w:p w14:paraId="7B208E44">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b/>
                <w:color w:val="auto"/>
                <w:sz w:val="24"/>
                <w:szCs w:val="24"/>
                <w:highlight w:val="none"/>
              </w:rPr>
            </w:pPr>
          </w:p>
          <w:p w14:paraId="3E4588F5">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7.2</w:t>
            </w:r>
          </w:p>
        </w:tc>
        <w:tc>
          <w:tcPr>
            <w:tcW w:w="1965" w:type="dxa"/>
            <w:vAlign w:val="center"/>
          </w:tcPr>
          <w:p w14:paraId="0FBEA4C2">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b/>
                <w:color w:val="auto"/>
                <w:sz w:val="24"/>
                <w:szCs w:val="24"/>
                <w:highlight w:val="none"/>
              </w:rPr>
            </w:pPr>
          </w:p>
          <w:p w14:paraId="78A36250">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中标候选人公示媒介</w:t>
            </w:r>
          </w:p>
        </w:tc>
        <w:tc>
          <w:tcPr>
            <w:tcW w:w="6433" w:type="dxa"/>
            <w:vAlign w:val="center"/>
          </w:tcPr>
          <w:p w14:paraId="20D30E30">
            <w:pPr>
              <w:pStyle w:val="41"/>
              <w:keepNext w:val="0"/>
              <w:keepLines w:val="0"/>
              <w:pageBreakBefore w:val="0"/>
              <w:kinsoku/>
              <w:wordWrap/>
              <w:overflowPunct/>
              <w:topLinePunct w:val="0"/>
              <w:autoSpaceDE w:val="0"/>
              <w:autoSpaceDN w:val="0"/>
              <w:bidi w:val="0"/>
              <w:adjustRightInd/>
              <w:snapToGrid/>
              <w:spacing w:before="0" w:line="240" w:lineRule="auto"/>
              <w:ind w:left="0" w:leftChars="0" w:right="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bidi="zh-CN"/>
              </w:rPr>
              <w:t>中标候选人将在</w:t>
            </w:r>
            <w:r>
              <w:rPr>
                <w:rFonts w:hint="eastAsia" w:asciiTheme="minorEastAsia" w:hAnsiTheme="minorEastAsia" w:eastAsiaTheme="minorEastAsia" w:cstheme="minorEastAsia"/>
                <w:color w:val="auto"/>
                <w:sz w:val="24"/>
                <w:szCs w:val="24"/>
                <w:highlight w:val="none"/>
                <w:lang w:eastAsia="zh-CN"/>
              </w:rPr>
              <w:t>淮北市公共资源交易中心网</w:t>
            </w:r>
            <w:r>
              <w:rPr>
                <w:rFonts w:hint="eastAsia" w:asciiTheme="minorEastAsia" w:hAnsiTheme="minorEastAsia" w:eastAsiaTheme="minorEastAsia" w:cstheme="minorEastAsia"/>
                <w:color w:val="auto"/>
                <w:sz w:val="24"/>
                <w:szCs w:val="24"/>
                <w:highlight w:val="none"/>
                <w:lang w:val="en-US" w:eastAsia="zh-CN"/>
              </w:rPr>
              <w:t>站</w:t>
            </w:r>
            <w:r>
              <w:rPr>
                <w:rFonts w:hint="eastAsia" w:asciiTheme="minorEastAsia" w:hAnsiTheme="minorEastAsia" w:eastAsiaTheme="minorEastAsia" w:cstheme="minorEastAsia"/>
                <w:color w:val="auto"/>
                <w:sz w:val="24"/>
                <w:szCs w:val="24"/>
                <w:highlight w:val="none"/>
                <w:lang w:val="en-US" w:eastAsia="zh-CN" w:bidi="zh-CN"/>
              </w:rPr>
              <w:t>公示，公示期为3个工作日（公示期截止时间在法定休息日的应顺延至首个工作日）。</w:t>
            </w:r>
          </w:p>
        </w:tc>
      </w:tr>
      <w:tr w14:paraId="4E4E4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4" w:type="dxa"/>
          <w:trHeight w:val="567" w:hRule="atLeast"/>
        </w:trPr>
        <w:tc>
          <w:tcPr>
            <w:tcW w:w="1135" w:type="dxa"/>
            <w:vAlign w:val="center"/>
          </w:tcPr>
          <w:p w14:paraId="152FDA22">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7.4.1</w:t>
            </w:r>
          </w:p>
        </w:tc>
        <w:tc>
          <w:tcPr>
            <w:tcW w:w="1965" w:type="dxa"/>
            <w:vAlign w:val="center"/>
          </w:tcPr>
          <w:p w14:paraId="4DA18290">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履约担保</w:t>
            </w:r>
          </w:p>
        </w:tc>
        <w:tc>
          <w:tcPr>
            <w:tcW w:w="6433" w:type="dxa"/>
            <w:vAlign w:val="center"/>
          </w:tcPr>
          <w:p w14:paraId="60416D7D">
            <w:pPr>
              <w:keepNext w:val="0"/>
              <w:keepLines w:val="0"/>
              <w:pageBreakBefore w:val="0"/>
              <w:shd w:val="clear" w:color="auto" w:fill="auto"/>
              <w:kinsoku/>
              <w:wordWrap/>
              <w:overflowPunct/>
              <w:topLinePunct w:val="0"/>
              <w:bidi w:val="0"/>
              <w:adjustRightInd/>
              <w:snapToGrid/>
              <w:spacing w:before="0" w:line="240" w:lineRule="auto"/>
              <w:ind w:left="0" w:leftChars="0" w:right="0" w:firstLine="0" w:firstLineChars="0"/>
              <w:rPr>
                <w:rFonts w:hint="eastAsia" w:asciiTheme="minorEastAsia" w:hAnsiTheme="minorEastAsia" w:eastAsiaTheme="minorEastAsia" w:cstheme="minorEastAsia"/>
                <w:bCs/>
                <w:snapToGrid w:val="0"/>
                <w:color w:val="auto"/>
                <w:sz w:val="24"/>
                <w:szCs w:val="24"/>
                <w:highlight w:val="none"/>
              </w:rPr>
            </w:pPr>
            <w:r>
              <w:rPr>
                <w:rFonts w:hint="eastAsia" w:asciiTheme="minorEastAsia" w:hAnsiTheme="minorEastAsia" w:eastAsiaTheme="minorEastAsia" w:cstheme="minorEastAsia"/>
                <w:bCs/>
                <w:snapToGrid w:val="0"/>
                <w:color w:val="auto"/>
                <w:sz w:val="24"/>
                <w:szCs w:val="24"/>
                <w:highlight w:val="none"/>
              </w:rPr>
              <w:t>是否要求投标人递交</w:t>
            </w:r>
            <w:r>
              <w:rPr>
                <w:rFonts w:hint="eastAsia" w:asciiTheme="minorEastAsia" w:hAnsiTheme="minorEastAsia" w:eastAsiaTheme="minorEastAsia" w:cstheme="minorEastAsia"/>
                <w:bCs/>
                <w:color w:val="auto"/>
                <w:sz w:val="24"/>
                <w:szCs w:val="24"/>
                <w:highlight w:val="none"/>
              </w:rPr>
              <w:t>履约保证金</w:t>
            </w:r>
            <w:r>
              <w:rPr>
                <w:rFonts w:hint="eastAsia" w:asciiTheme="minorEastAsia" w:hAnsiTheme="minorEastAsia" w:eastAsiaTheme="minorEastAsia" w:cstheme="minorEastAsia"/>
                <w:bCs/>
                <w:snapToGrid w:val="0"/>
                <w:color w:val="auto"/>
                <w:sz w:val="24"/>
                <w:szCs w:val="24"/>
                <w:highlight w:val="none"/>
              </w:rPr>
              <w:t>：</w:t>
            </w:r>
          </w:p>
          <w:p w14:paraId="7FFECD71">
            <w:pPr>
              <w:keepNext w:val="0"/>
              <w:keepLines w:val="0"/>
              <w:pageBreakBefore w:val="0"/>
              <w:shd w:val="clear" w:color="auto" w:fill="auto"/>
              <w:kinsoku/>
              <w:wordWrap/>
              <w:overflowPunct/>
              <w:topLinePunct w:val="0"/>
              <w:bidi w:val="0"/>
              <w:adjustRightInd/>
              <w:snapToGrid/>
              <w:spacing w:before="0" w:line="240" w:lineRule="auto"/>
              <w:ind w:left="0" w:leftChars="0" w:right="0" w:firstLine="0" w:firstLineChars="0"/>
              <w:rPr>
                <w:rFonts w:hint="eastAsia" w:asciiTheme="minorEastAsia" w:hAnsiTheme="minorEastAsia" w:eastAsiaTheme="minorEastAsia" w:cstheme="minorEastAsia"/>
                <w:bCs/>
                <w:snapToGrid w:val="0"/>
                <w:color w:val="auto"/>
                <w:sz w:val="24"/>
                <w:szCs w:val="24"/>
                <w:highlight w:val="none"/>
              </w:rPr>
            </w:pPr>
            <w:r>
              <w:rPr>
                <w:rFonts w:hint="eastAsia" w:asciiTheme="minorEastAsia" w:hAnsiTheme="minorEastAsia" w:eastAsiaTheme="minorEastAsia" w:cstheme="minorEastAsia"/>
                <w:bCs/>
                <w:snapToGrid w:val="0"/>
                <w:color w:val="auto"/>
                <w:sz w:val="24"/>
                <w:szCs w:val="24"/>
                <w:highlight w:val="none"/>
              </w:rPr>
              <w:sym w:font="Wingdings 2" w:char="00A3"/>
            </w:r>
            <w:r>
              <w:rPr>
                <w:rFonts w:hint="eastAsia" w:asciiTheme="minorEastAsia" w:hAnsiTheme="minorEastAsia" w:eastAsiaTheme="minorEastAsia" w:cstheme="minorEastAsia"/>
                <w:bCs/>
                <w:snapToGrid w:val="0"/>
                <w:color w:val="auto"/>
                <w:sz w:val="24"/>
                <w:szCs w:val="24"/>
                <w:highlight w:val="none"/>
              </w:rPr>
              <w:t>不要求</w:t>
            </w:r>
          </w:p>
          <w:p w14:paraId="4880BD77">
            <w:pPr>
              <w:keepNext w:val="0"/>
              <w:keepLines w:val="0"/>
              <w:pageBreakBefore w:val="0"/>
              <w:shd w:val="clear" w:color="auto" w:fill="auto"/>
              <w:kinsoku/>
              <w:wordWrap/>
              <w:overflowPunct/>
              <w:topLinePunct w:val="0"/>
              <w:bidi w:val="0"/>
              <w:adjustRightInd/>
              <w:snapToGrid/>
              <w:spacing w:before="0" w:line="240" w:lineRule="auto"/>
              <w:ind w:left="0" w:leftChars="0" w:right="0" w:firstLine="0" w:firstLineChars="0"/>
              <w:rPr>
                <w:rFonts w:hint="eastAsia" w:asciiTheme="minorEastAsia" w:hAnsiTheme="minorEastAsia" w:eastAsiaTheme="minorEastAsia" w:cstheme="minorEastAsia"/>
                <w:bCs/>
                <w:snapToGrid w:val="0"/>
                <w:color w:val="auto"/>
                <w:sz w:val="24"/>
                <w:szCs w:val="24"/>
                <w:highlight w:val="none"/>
              </w:rPr>
            </w:pPr>
            <w:r>
              <w:rPr>
                <w:rFonts w:hint="eastAsia" w:asciiTheme="minorEastAsia" w:hAnsiTheme="minorEastAsia" w:eastAsiaTheme="minorEastAsia" w:cstheme="minorEastAsia"/>
                <w:bCs/>
                <w:snapToGrid w:val="0"/>
                <w:color w:val="auto"/>
                <w:sz w:val="24"/>
                <w:szCs w:val="24"/>
                <w:highlight w:val="none"/>
              </w:rPr>
              <w:sym w:font="Wingdings 2" w:char="0052"/>
            </w:r>
            <w:r>
              <w:rPr>
                <w:rFonts w:hint="eastAsia" w:asciiTheme="minorEastAsia" w:hAnsiTheme="minorEastAsia" w:eastAsiaTheme="minorEastAsia" w:cstheme="minorEastAsia"/>
                <w:bCs/>
                <w:snapToGrid w:val="0"/>
                <w:color w:val="auto"/>
                <w:sz w:val="24"/>
                <w:szCs w:val="24"/>
                <w:highlight w:val="none"/>
              </w:rPr>
              <w:t>要求，具体如下：</w:t>
            </w:r>
          </w:p>
          <w:p w14:paraId="51D8DA65">
            <w:pPr>
              <w:keepNext w:val="0"/>
              <w:keepLines w:val="0"/>
              <w:pageBreakBefore w:val="0"/>
              <w:shd w:val="clear" w:color="auto" w:fill="auto"/>
              <w:kinsoku/>
              <w:wordWrap/>
              <w:overflowPunct/>
              <w:topLinePunct w:val="0"/>
              <w:bidi w:val="0"/>
              <w:adjustRightInd/>
              <w:snapToGrid/>
              <w:spacing w:before="0" w:line="240" w:lineRule="auto"/>
              <w:ind w:left="0" w:leftChars="0" w:right="0" w:firstLine="0" w:firstLineChars="0"/>
              <w:rPr>
                <w:rFonts w:hint="eastAsia" w:asciiTheme="minorEastAsia" w:hAnsiTheme="minorEastAsia" w:eastAsiaTheme="minorEastAsia" w:cstheme="minorEastAsia"/>
                <w:bCs/>
                <w:snapToGrid w:val="0"/>
                <w:color w:val="auto"/>
                <w:sz w:val="24"/>
                <w:szCs w:val="24"/>
                <w:highlight w:val="none"/>
              </w:rPr>
            </w:pPr>
            <w:r>
              <w:rPr>
                <w:rFonts w:hint="eastAsia" w:asciiTheme="minorEastAsia" w:hAnsiTheme="minorEastAsia" w:eastAsiaTheme="minorEastAsia" w:cstheme="minorEastAsia"/>
                <w:bCs/>
                <w:snapToGrid w:val="0"/>
                <w:color w:val="auto"/>
                <w:sz w:val="24"/>
                <w:szCs w:val="24"/>
                <w:highlight w:val="none"/>
              </w:rPr>
              <w:t>（1）履约保证金金额：</w:t>
            </w:r>
            <w:r>
              <w:rPr>
                <w:rFonts w:hint="eastAsia" w:asciiTheme="minorEastAsia" w:hAnsiTheme="minorEastAsia" w:eastAsiaTheme="minorEastAsia" w:cstheme="minorEastAsia"/>
                <w:bCs/>
                <w:snapToGrid w:val="0"/>
                <w:color w:val="auto"/>
                <w:sz w:val="24"/>
                <w:szCs w:val="24"/>
                <w:highlight w:val="none"/>
                <w:u w:val="single"/>
              </w:rPr>
              <w:t>中标合同金额的2％</w:t>
            </w:r>
          </w:p>
          <w:p w14:paraId="68601DE2">
            <w:pPr>
              <w:keepNext w:val="0"/>
              <w:keepLines w:val="0"/>
              <w:pageBreakBefore w:val="0"/>
              <w:shd w:val="clear" w:color="auto" w:fill="auto"/>
              <w:kinsoku/>
              <w:wordWrap/>
              <w:overflowPunct/>
              <w:topLinePunct w:val="0"/>
              <w:bidi w:val="0"/>
              <w:adjustRightInd/>
              <w:snapToGrid/>
              <w:spacing w:before="0" w:line="240" w:lineRule="auto"/>
              <w:ind w:left="0" w:leftChars="0" w:right="0" w:firstLine="0" w:firstLineChars="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snapToGrid w:val="0"/>
                <w:color w:val="auto"/>
                <w:sz w:val="24"/>
                <w:szCs w:val="24"/>
                <w:highlight w:val="none"/>
              </w:rPr>
              <w:t>（2）履约保证金形式</w:t>
            </w:r>
            <w:r>
              <w:rPr>
                <w:rFonts w:hint="eastAsia" w:asciiTheme="minorEastAsia" w:hAnsiTheme="minorEastAsia" w:eastAsiaTheme="minorEastAsia" w:cstheme="minorEastAsia"/>
                <w:bCs/>
                <w:color w:val="auto"/>
                <w:sz w:val="24"/>
                <w:szCs w:val="24"/>
                <w:highlight w:val="none"/>
              </w:rPr>
              <w:t>：</w:t>
            </w:r>
          </w:p>
          <w:p w14:paraId="1BC80003">
            <w:pPr>
              <w:pStyle w:val="46"/>
              <w:keepNext w:val="0"/>
              <w:keepLines w:val="0"/>
              <w:pageBreakBefore w:val="0"/>
              <w:shd w:val="clear" w:color="auto" w:fill="auto"/>
              <w:kinsoku/>
              <w:wordWrap/>
              <w:overflowPunct/>
              <w:topLinePunct w:val="0"/>
              <w:bidi w:val="0"/>
              <w:adjustRightInd/>
              <w:snapToGrid/>
              <w:spacing w:before="0" w:line="240" w:lineRule="auto"/>
              <w:ind w:left="0" w:leftChars="0" w:right="0" w:firstLine="0" w:firstLineChars="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☑银行转账☑银行电汇☑网银☑银行保函☑保证保险☑担保机构担保 </w:t>
            </w:r>
          </w:p>
          <w:p w14:paraId="3AC5B5F3">
            <w:pPr>
              <w:keepNext w:val="0"/>
              <w:keepLines w:val="0"/>
              <w:pageBreakBefore w:val="0"/>
              <w:shd w:val="clear" w:color="auto" w:fill="auto"/>
              <w:kinsoku/>
              <w:wordWrap/>
              <w:overflowPunct/>
              <w:topLinePunct w:val="0"/>
              <w:bidi w:val="0"/>
              <w:adjustRightInd/>
              <w:snapToGrid/>
              <w:spacing w:before="0" w:line="240" w:lineRule="auto"/>
              <w:ind w:left="0" w:leftChars="0" w:right="0" w:firstLine="0" w:firstLineChars="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（3）具体要求：</w:t>
            </w:r>
          </w:p>
          <w:p w14:paraId="5E3892F4">
            <w:pPr>
              <w:keepNext w:val="0"/>
              <w:keepLines w:val="0"/>
              <w:pageBreakBefore w:val="0"/>
              <w:shd w:val="clear" w:color="auto" w:fill="auto"/>
              <w:kinsoku/>
              <w:wordWrap/>
              <w:overflowPunct/>
              <w:topLinePunct w:val="0"/>
              <w:bidi w:val="0"/>
              <w:adjustRightInd/>
              <w:snapToGrid/>
              <w:spacing w:before="0" w:line="240" w:lineRule="auto"/>
              <w:ind w:left="0" w:leftChars="0" w:right="0" w:firstLine="0" w:firstLineChars="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①采用银行保函的，应为不可撤销、不可转让的见索即付独立保函。</w:t>
            </w:r>
          </w:p>
          <w:p w14:paraId="4143ED3F">
            <w:pPr>
              <w:keepNext w:val="0"/>
              <w:keepLines w:val="0"/>
              <w:pageBreakBefore w:val="0"/>
              <w:shd w:val="clear" w:color="auto" w:fill="auto"/>
              <w:kinsoku/>
              <w:wordWrap/>
              <w:overflowPunct/>
              <w:topLinePunct w:val="0"/>
              <w:bidi w:val="0"/>
              <w:adjustRightInd/>
              <w:snapToGrid/>
              <w:spacing w:before="0" w:line="240" w:lineRule="auto"/>
              <w:ind w:left="0" w:leftChars="0" w:right="0" w:firstLine="0" w:firstLineChars="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②采用担保机构担保的，应为经安徽省地方金融监督管理局审查批准，依法取得融资担保业务经营许可证的融资担保机构出具的不可撤销、不可转让的见索即付独立保函。</w:t>
            </w:r>
          </w:p>
          <w:p w14:paraId="0275F355">
            <w:pPr>
              <w:keepNext w:val="0"/>
              <w:keepLines w:val="0"/>
              <w:pageBreakBefore w:val="0"/>
              <w:shd w:val="clear" w:color="auto" w:fill="auto"/>
              <w:kinsoku/>
              <w:wordWrap/>
              <w:overflowPunct/>
              <w:topLinePunct w:val="0"/>
              <w:bidi w:val="0"/>
              <w:adjustRightInd/>
              <w:snapToGrid/>
              <w:spacing w:before="0" w:line="240" w:lineRule="auto"/>
              <w:ind w:left="0" w:leftChars="0" w:right="0" w:firstLine="0" w:firstLineChars="0"/>
              <w:rPr>
                <w:rFonts w:hint="eastAsia" w:asciiTheme="minorEastAsia" w:hAnsiTheme="minorEastAsia" w:eastAsiaTheme="minorEastAsia" w:cstheme="minorEastAsia"/>
                <w:bCs/>
                <w:snapToGrid w:val="0"/>
                <w:color w:val="auto"/>
                <w:sz w:val="24"/>
                <w:szCs w:val="24"/>
                <w:highlight w:val="none"/>
              </w:rPr>
            </w:pPr>
            <w:r>
              <w:rPr>
                <w:rFonts w:hint="eastAsia" w:asciiTheme="minorEastAsia" w:hAnsiTheme="minorEastAsia" w:eastAsiaTheme="minorEastAsia" w:cstheme="minorEastAsia"/>
                <w:bCs/>
                <w:color w:val="auto"/>
                <w:sz w:val="24"/>
                <w:szCs w:val="24"/>
                <w:highlight w:val="none"/>
              </w:rPr>
              <w:t>③采用保证保险的，应为保险公司出具的不可撤销、不可转让的见索即付保证保险。</w:t>
            </w:r>
          </w:p>
          <w:p w14:paraId="3A296E5B">
            <w:pPr>
              <w:keepNext w:val="0"/>
              <w:keepLines w:val="0"/>
              <w:pageBreakBefore w:val="0"/>
              <w:shd w:val="clear" w:color="auto" w:fill="auto"/>
              <w:kinsoku/>
              <w:wordWrap/>
              <w:overflowPunct/>
              <w:topLinePunct w:val="0"/>
              <w:bidi w:val="0"/>
              <w:adjustRightInd/>
              <w:snapToGrid/>
              <w:spacing w:before="0" w:line="240" w:lineRule="auto"/>
              <w:ind w:left="0" w:leftChars="0" w:right="0" w:firstLine="0" w:firstLineChars="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（4）本招标项目是否减免履约保证金：</w:t>
            </w:r>
          </w:p>
          <w:p w14:paraId="5DBBDB9D">
            <w:pPr>
              <w:keepNext w:val="0"/>
              <w:keepLines w:val="0"/>
              <w:pageBreakBefore w:val="0"/>
              <w:shd w:val="clear" w:color="auto" w:fill="auto"/>
              <w:kinsoku/>
              <w:wordWrap/>
              <w:overflowPunct/>
              <w:topLinePunct w:val="0"/>
              <w:bidi w:val="0"/>
              <w:adjustRightInd/>
              <w:snapToGrid/>
              <w:spacing w:before="0" w:line="240" w:lineRule="auto"/>
              <w:ind w:left="0" w:leftChars="0" w:right="0" w:firstLine="0" w:firstLineChars="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sym w:font="Wingdings 2" w:char="0052"/>
            </w:r>
            <w:r>
              <w:rPr>
                <w:rFonts w:hint="eastAsia" w:asciiTheme="minorEastAsia" w:hAnsiTheme="minorEastAsia" w:eastAsiaTheme="minorEastAsia" w:cstheme="minorEastAsia"/>
                <w:bCs/>
                <w:color w:val="auto"/>
                <w:sz w:val="24"/>
                <w:szCs w:val="24"/>
                <w:highlight w:val="none"/>
              </w:rPr>
              <w:t>不减免</w:t>
            </w:r>
          </w:p>
          <w:p w14:paraId="4FD27AE9">
            <w:pPr>
              <w:keepNext w:val="0"/>
              <w:keepLines w:val="0"/>
              <w:pageBreakBefore w:val="0"/>
              <w:shd w:val="clear" w:color="auto" w:fill="auto"/>
              <w:kinsoku/>
              <w:wordWrap/>
              <w:overflowPunct/>
              <w:topLinePunct w:val="0"/>
              <w:bidi w:val="0"/>
              <w:adjustRightInd/>
              <w:snapToGrid/>
              <w:spacing w:before="0" w:line="240" w:lineRule="auto"/>
              <w:ind w:left="0" w:leftChars="0" w:right="0" w:firstLine="0" w:firstLineChars="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□减免，</w:t>
            </w:r>
            <w:r>
              <w:rPr>
                <w:rFonts w:hint="eastAsia" w:asciiTheme="minorEastAsia" w:hAnsiTheme="minorEastAsia" w:eastAsiaTheme="minorEastAsia" w:cstheme="minorEastAsia"/>
                <w:color w:val="auto"/>
                <w:sz w:val="24"/>
                <w:szCs w:val="24"/>
                <w:highlight w:val="none"/>
              </w:rPr>
              <w:t>适用减免履约保证金的情形：</w:t>
            </w:r>
            <w:r>
              <w:rPr>
                <w:rFonts w:hint="eastAsia" w:asciiTheme="minorEastAsia" w:hAnsiTheme="minorEastAsia" w:eastAsiaTheme="minorEastAsia" w:cstheme="minorEastAsia"/>
                <w:bCs/>
                <w:color w:val="auto"/>
                <w:sz w:val="24"/>
                <w:szCs w:val="24"/>
                <w:highlight w:val="none"/>
                <w:u w:val="single"/>
              </w:rPr>
              <w:t xml:space="preserve">        </w:t>
            </w:r>
          </w:p>
          <w:p w14:paraId="371B59A3">
            <w:pPr>
              <w:pStyle w:val="41"/>
              <w:keepNext w:val="0"/>
              <w:keepLines w:val="0"/>
              <w:pageBreakBefore w:val="0"/>
              <w:numPr>
                <w:ilvl w:val="0"/>
                <w:numId w:val="0"/>
              </w:numPr>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（5）</w:t>
            </w:r>
            <w:r>
              <w:rPr>
                <w:rFonts w:hint="eastAsia" w:asciiTheme="minorEastAsia" w:hAnsiTheme="minorEastAsia" w:eastAsiaTheme="minorEastAsia" w:cstheme="minorEastAsia"/>
                <w:color w:val="auto"/>
                <w:sz w:val="24"/>
                <w:szCs w:val="24"/>
                <w:highlight w:val="none"/>
              </w:rPr>
              <w:t>其他要求：</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w:t>
            </w:r>
            <w:r>
              <w:rPr>
                <w:rFonts w:hint="eastAsia" w:asciiTheme="minorEastAsia" w:hAnsiTheme="minorEastAsia" w:eastAsiaTheme="minorEastAsia" w:cstheme="minorEastAsia"/>
                <w:bCs/>
                <w:color w:val="auto"/>
                <w:sz w:val="24"/>
                <w:szCs w:val="24"/>
                <w:highlight w:val="none"/>
                <w:u w:val="single"/>
              </w:rPr>
              <w:t xml:space="preserve">                  </w:t>
            </w:r>
          </w:p>
        </w:tc>
      </w:tr>
      <w:tr w14:paraId="75929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4" w:type="dxa"/>
          <w:trHeight w:val="567" w:hRule="atLeast"/>
        </w:trPr>
        <w:tc>
          <w:tcPr>
            <w:tcW w:w="9533" w:type="dxa"/>
            <w:gridSpan w:val="3"/>
            <w:vAlign w:val="center"/>
          </w:tcPr>
          <w:p w14:paraId="6EFE1F35">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both"/>
              <w:rPr>
                <w:rFonts w:hint="eastAsia" w:asciiTheme="minorEastAsia" w:hAnsiTheme="minorEastAsia" w:eastAsiaTheme="minorEastAsia" w:cstheme="minorEastAsia"/>
                <w:color w:val="auto"/>
                <w:sz w:val="24"/>
                <w:szCs w:val="24"/>
                <w:highlight w:val="none"/>
              </w:rPr>
            </w:pPr>
          </w:p>
        </w:tc>
      </w:tr>
      <w:tr w14:paraId="7364D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4" w:type="dxa"/>
          <w:trHeight w:val="90" w:hRule="atLeast"/>
        </w:trPr>
        <w:tc>
          <w:tcPr>
            <w:tcW w:w="1135" w:type="dxa"/>
            <w:vAlign w:val="center"/>
          </w:tcPr>
          <w:p w14:paraId="3673A3B8">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w w:val="100"/>
                <w:sz w:val="24"/>
                <w:szCs w:val="24"/>
                <w:highlight w:val="none"/>
              </w:rPr>
              <w:t>9</w:t>
            </w:r>
          </w:p>
        </w:tc>
        <w:tc>
          <w:tcPr>
            <w:tcW w:w="8398" w:type="dxa"/>
            <w:gridSpan w:val="2"/>
            <w:vAlign w:val="center"/>
          </w:tcPr>
          <w:p w14:paraId="146E5D97">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both"/>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需要补充的其他内容</w:t>
            </w:r>
          </w:p>
        </w:tc>
      </w:tr>
      <w:tr w14:paraId="50C71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4" w:type="dxa"/>
          <w:trHeight w:val="567" w:hRule="atLeast"/>
        </w:trPr>
        <w:tc>
          <w:tcPr>
            <w:tcW w:w="1135" w:type="dxa"/>
            <w:vAlign w:val="center"/>
          </w:tcPr>
          <w:p w14:paraId="03734A0C">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9.1</w:t>
            </w:r>
          </w:p>
        </w:tc>
        <w:tc>
          <w:tcPr>
            <w:tcW w:w="1965" w:type="dxa"/>
            <w:vAlign w:val="center"/>
          </w:tcPr>
          <w:p w14:paraId="5806052F">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类似项目</w:t>
            </w:r>
          </w:p>
        </w:tc>
        <w:tc>
          <w:tcPr>
            <w:tcW w:w="6433" w:type="dxa"/>
            <w:vAlign w:val="center"/>
          </w:tcPr>
          <w:p w14:paraId="57C29FCF">
            <w:pPr>
              <w:keepNext w:val="0"/>
              <w:keepLines w:val="0"/>
              <w:pageBreakBefore w:val="0"/>
              <w:numPr>
                <w:ilvl w:val="0"/>
                <w:numId w:val="0"/>
              </w:numPr>
              <w:kinsoku/>
              <w:wordWrap/>
              <w:overflowPunct/>
              <w:topLinePunct w:val="0"/>
              <w:autoSpaceDE/>
              <w:autoSpaceDN/>
              <w:bidi w:val="0"/>
              <w:adjustRightInd/>
              <w:snapToGrid/>
              <w:spacing w:before="0" w:after="0" w:line="240" w:lineRule="auto"/>
              <w:ind w:left="0" w:leftChars="0" w:right="0" w:rightChars="0" w:firstLine="0" w:firstLineChars="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lang w:val="en-US" w:eastAsia="zh-CN" w:bidi="zh-CN"/>
              </w:rPr>
              <w:t>一、</w:t>
            </w:r>
            <w:r>
              <w:rPr>
                <w:rFonts w:hint="eastAsia" w:asciiTheme="minorEastAsia" w:hAnsiTheme="minorEastAsia" w:eastAsiaTheme="minorEastAsia" w:cstheme="minorEastAsia"/>
                <w:color w:val="auto"/>
                <w:sz w:val="24"/>
                <w:szCs w:val="24"/>
                <w:highlight w:val="none"/>
              </w:rPr>
              <w:t>类似项目指</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lang w:val="en-US" w:eastAsia="zh-CN"/>
              </w:rPr>
              <w:t>施工</w:t>
            </w:r>
            <w:r>
              <w:rPr>
                <w:rFonts w:hint="eastAsia" w:asciiTheme="minorEastAsia" w:hAnsiTheme="minorEastAsia" w:eastAsiaTheme="minorEastAsia" w:cstheme="minorEastAsia"/>
                <w:color w:val="auto"/>
                <w:sz w:val="24"/>
                <w:szCs w:val="24"/>
                <w:highlight w:val="none"/>
                <w:u w:val="single"/>
              </w:rPr>
              <w:t>合同额</w:t>
            </w:r>
            <w:r>
              <w:rPr>
                <w:rFonts w:hint="eastAsia" w:asciiTheme="minorEastAsia" w:hAnsiTheme="minorEastAsia" w:eastAsiaTheme="minorEastAsia" w:cstheme="minorEastAsia"/>
                <w:color w:val="auto"/>
                <w:sz w:val="24"/>
                <w:szCs w:val="24"/>
                <w:highlight w:val="none"/>
                <w:u w:val="single"/>
                <w:lang w:val="en-US" w:eastAsia="zh-CN"/>
              </w:rPr>
              <w:t>或设计项目投资额</w:t>
            </w:r>
            <w:r>
              <w:rPr>
                <w:rFonts w:hint="eastAsia" w:asciiTheme="minorEastAsia" w:hAnsiTheme="minorEastAsia" w:eastAsiaTheme="minorEastAsia" w:cstheme="minorEastAsia"/>
                <w:color w:val="auto"/>
                <w:sz w:val="24"/>
                <w:szCs w:val="24"/>
                <w:highlight w:val="none"/>
                <w:u w:val="single"/>
              </w:rPr>
              <w:t>不低于</w:t>
            </w:r>
            <w:r>
              <w:rPr>
                <w:rFonts w:hint="eastAsia" w:asciiTheme="minorEastAsia" w:hAnsiTheme="minorEastAsia" w:eastAsiaTheme="minorEastAsia" w:cstheme="minorEastAsia"/>
                <w:color w:val="auto"/>
                <w:sz w:val="24"/>
                <w:szCs w:val="24"/>
                <w:highlight w:val="none"/>
                <w:u w:val="single"/>
              </w:rPr>
              <w:t>6000万元的</w:t>
            </w:r>
            <w:r>
              <w:rPr>
                <w:rFonts w:hint="eastAsia" w:asciiTheme="minorEastAsia" w:hAnsiTheme="minorEastAsia" w:eastAsiaTheme="minorEastAsia" w:cstheme="minorEastAsia"/>
                <w:color w:val="auto"/>
                <w:sz w:val="24"/>
                <w:szCs w:val="24"/>
                <w:highlight w:val="none"/>
                <w:u w:val="single"/>
                <w:lang w:val="en-US" w:eastAsia="zh-CN"/>
              </w:rPr>
              <w:t>水利水电工程类或</w:t>
            </w:r>
            <w:r>
              <w:rPr>
                <w:rFonts w:hint="eastAsia" w:asciiTheme="minorEastAsia" w:hAnsiTheme="minorEastAsia" w:eastAsiaTheme="minorEastAsia" w:cstheme="minorEastAsia"/>
                <w:color w:val="auto"/>
                <w:spacing w:val="-3"/>
                <w:w w:val="100"/>
                <w:sz w:val="24"/>
                <w:szCs w:val="24"/>
                <w:highlight w:val="none"/>
                <w:u w:val="single"/>
                <w:lang w:val="en-US" w:eastAsia="zh-CN"/>
              </w:rPr>
              <w:t>水环境治理</w:t>
            </w:r>
            <w:r>
              <w:rPr>
                <w:rFonts w:hint="eastAsia" w:asciiTheme="minorEastAsia" w:hAnsiTheme="minorEastAsia" w:eastAsiaTheme="minorEastAsia" w:cstheme="minorEastAsia"/>
                <w:color w:val="auto"/>
                <w:sz w:val="24"/>
                <w:szCs w:val="24"/>
                <w:highlight w:val="none"/>
                <w:lang w:val="en-US" w:eastAsia="zh-CN"/>
              </w:rPr>
              <w:t>项</w:t>
            </w:r>
            <w:r>
              <w:rPr>
                <w:rFonts w:hint="eastAsia" w:asciiTheme="minorEastAsia" w:hAnsiTheme="minorEastAsia" w:eastAsiaTheme="minorEastAsia" w:cstheme="minorEastAsia"/>
                <w:color w:val="auto"/>
                <w:sz w:val="24"/>
                <w:szCs w:val="24"/>
                <w:highlight w:val="none"/>
                <w:lang w:val="en-US" w:eastAsia="zh-CN"/>
              </w:rPr>
              <w:t>目，类似项目中联合体成员业绩也予以认可。</w:t>
            </w:r>
          </w:p>
          <w:p w14:paraId="5B235E08">
            <w:pPr>
              <w:pStyle w:val="25"/>
              <w:keepNext w:val="0"/>
              <w:keepLines w:val="0"/>
              <w:pageBreakBefore w:val="0"/>
              <w:numPr>
                <w:ilvl w:val="0"/>
                <w:numId w:val="0"/>
              </w:numPr>
              <w:kinsoku/>
              <w:wordWrap/>
              <w:overflowPunct/>
              <w:topLinePunct w:val="0"/>
              <w:bidi w:val="0"/>
              <w:adjustRightInd/>
              <w:snapToGrid/>
              <w:spacing w:before="0" w:line="240" w:lineRule="auto"/>
              <w:ind w:left="0" w:leftChars="0" w:right="0" w:rightChars="0" w:firstLine="0" w:firstLineChars="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lang w:eastAsia="zh-CN"/>
              </w:rPr>
              <w:t>类似项目业绩的年份要求：</w:t>
            </w:r>
            <w:r>
              <w:rPr>
                <w:rFonts w:hint="eastAsia" w:asciiTheme="minorEastAsia" w:hAnsiTheme="minorEastAsia" w:eastAsiaTheme="minorEastAsia" w:cstheme="minorEastAsia"/>
                <w:color w:val="auto"/>
                <w:sz w:val="24"/>
                <w:szCs w:val="24"/>
                <w:highlight w:val="none"/>
                <w:lang w:val="en-US" w:eastAsia="zh-CN"/>
              </w:rPr>
              <w:t>2021年1月1日至投标截止时间。1.</w:t>
            </w:r>
            <w:r>
              <w:rPr>
                <w:rFonts w:hint="eastAsia" w:asciiTheme="minorEastAsia" w:hAnsiTheme="minorEastAsia" w:eastAsiaTheme="minorEastAsia" w:cstheme="minorEastAsia"/>
                <w:color w:val="auto"/>
                <w:spacing w:val="-9"/>
                <w:w w:val="100"/>
                <w:sz w:val="24"/>
                <w:szCs w:val="24"/>
                <w:highlight w:val="none"/>
              </w:rPr>
              <w:t>总承包或施工或代建企业</w:t>
            </w:r>
            <w:r>
              <w:rPr>
                <w:rFonts w:hint="eastAsia" w:asciiTheme="minorEastAsia" w:hAnsiTheme="minorEastAsia" w:eastAsiaTheme="minorEastAsia" w:cstheme="minorEastAsia"/>
                <w:color w:val="auto"/>
                <w:spacing w:val="-9"/>
                <w:w w:val="100"/>
                <w:sz w:val="24"/>
                <w:szCs w:val="24"/>
                <w:highlight w:val="none"/>
                <w:lang w:val="en-US" w:eastAsia="zh-CN"/>
              </w:rPr>
              <w:t>及个人</w:t>
            </w:r>
            <w:r>
              <w:rPr>
                <w:rFonts w:hint="eastAsia" w:asciiTheme="minorEastAsia" w:hAnsiTheme="minorEastAsia" w:eastAsiaTheme="minorEastAsia" w:cstheme="minorEastAsia"/>
                <w:color w:val="auto"/>
                <w:spacing w:val="-9"/>
                <w:w w:val="100"/>
                <w:sz w:val="24"/>
                <w:szCs w:val="24"/>
                <w:highlight w:val="none"/>
              </w:rPr>
              <w:t>业绩</w:t>
            </w:r>
            <w:r>
              <w:rPr>
                <w:rFonts w:hint="eastAsia" w:asciiTheme="minorEastAsia" w:hAnsiTheme="minorEastAsia" w:eastAsiaTheme="minorEastAsia" w:cstheme="minorEastAsia"/>
                <w:color w:val="auto"/>
                <w:sz w:val="24"/>
                <w:szCs w:val="24"/>
                <w:highlight w:val="none"/>
                <w:lang w:val="en-US" w:eastAsia="zh-CN"/>
              </w:rPr>
              <w:t>时间以</w:t>
            </w:r>
            <w:r>
              <w:rPr>
                <w:rFonts w:hint="eastAsia" w:asciiTheme="minorEastAsia" w:hAnsiTheme="minorEastAsia" w:eastAsiaTheme="minorEastAsia" w:cstheme="minorEastAsia"/>
                <w:color w:val="auto"/>
                <w:sz w:val="24"/>
                <w:szCs w:val="24"/>
                <w:highlight w:val="none"/>
              </w:rPr>
              <w:t>合同工程完工</w:t>
            </w:r>
            <w:r>
              <w:rPr>
                <w:rFonts w:hint="eastAsia" w:asciiTheme="minorEastAsia" w:hAnsiTheme="minorEastAsia" w:eastAsiaTheme="minorEastAsia" w:cstheme="minorEastAsia"/>
                <w:color w:val="auto"/>
                <w:sz w:val="24"/>
                <w:szCs w:val="24"/>
                <w:highlight w:val="none"/>
                <w:lang w:eastAsia="zh-CN"/>
              </w:rPr>
              <w:t>验收</w:t>
            </w:r>
            <w:r>
              <w:rPr>
                <w:rFonts w:hint="eastAsia" w:asciiTheme="minorEastAsia" w:hAnsiTheme="minorEastAsia" w:eastAsiaTheme="minorEastAsia" w:cstheme="minorEastAsia"/>
                <w:color w:val="auto"/>
                <w:sz w:val="24"/>
                <w:szCs w:val="24"/>
                <w:highlight w:val="none"/>
              </w:rPr>
              <w:t>证书或合同工程验收鉴定书或工程竣工证书或工程竣工验收鉴定书</w:t>
            </w:r>
            <w:r>
              <w:rPr>
                <w:rFonts w:hint="eastAsia" w:asciiTheme="minorEastAsia" w:hAnsiTheme="minorEastAsia" w:eastAsiaTheme="minorEastAsia" w:cstheme="minorEastAsia"/>
                <w:color w:val="auto"/>
                <w:sz w:val="24"/>
                <w:szCs w:val="24"/>
                <w:highlight w:val="none"/>
                <w:lang w:eastAsia="zh-CN"/>
              </w:rPr>
              <w:t>上的签发时间为准</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设计企业及个人业绩</w:t>
            </w:r>
            <w:r>
              <w:rPr>
                <w:rFonts w:hint="eastAsia" w:asciiTheme="minorEastAsia" w:hAnsiTheme="minorEastAsia" w:eastAsiaTheme="minorEastAsia" w:cstheme="minorEastAsia"/>
                <w:color w:val="auto"/>
                <w:sz w:val="24"/>
                <w:szCs w:val="24"/>
                <w:highlight w:val="none"/>
                <w:lang w:val="en-US" w:eastAsia="zh-CN"/>
              </w:rPr>
              <w:t>时间以</w:t>
            </w:r>
            <w:r>
              <w:rPr>
                <w:rFonts w:hint="eastAsia" w:asciiTheme="minorEastAsia" w:hAnsiTheme="minorEastAsia" w:eastAsiaTheme="minorEastAsia" w:cstheme="minorEastAsia"/>
                <w:color w:val="auto"/>
                <w:sz w:val="24"/>
                <w:szCs w:val="24"/>
                <w:highlight w:val="none"/>
                <w:lang w:eastAsia="zh-CN"/>
              </w:rPr>
              <w:t>合同协议书或中标通知书或初步设计批复文件签发时间</w:t>
            </w:r>
            <w:r>
              <w:rPr>
                <w:rFonts w:hint="eastAsia" w:asciiTheme="minorEastAsia" w:hAnsiTheme="minorEastAsia" w:eastAsiaTheme="minorEastAsia" w:cstheme="minorEastAsia"/>
                <w:color w:val="auto"/>
                <w:sz w:val="24"/>
                <w:szCs w:val="24"/>
                <w:highlight w:val="none"/>
              </w:rPr>
              <w:t>（如前述资料不能体现相关要求，可补充提供合同甲方出具的其他证明材料）</w:t>
            </w:r>
          </w:p>
          <w:p w14:paraId="77C84D0F">
            <w:pPr>
              <w:pStyle w:val="25"/>
              <w:keepNext w:val="0"/>
              <w:keepLines w:val="0"/>
              <w:pageBreakBefore w:val="0"/>
              <w:numPr>
                <w:ilvl w:val="0"/>
                <w:numId w:val="0"/>
              </w:numPr>
              <w:kinsoku/>
              <w:wordWrap/>
              <w:overflowPunct/>
              <w:topLinePunct w:val="0"/>
              <w:bidi w:val="0"/>
              <w:adjustRightInd/>
              <w:snapToGrid/>
              <w:spacing w:before="0" w:line="240" w:lineRule="auto"/>
              <w:ind w:left="0" w:leftChars="0" w:right="0" w:rightChars="0" w:firstLine="0" w:firstLineChars="0"/>
              <w:jc w:val="both"/>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备注：</w:t>
            </w:r>
            <w:r>
              <w:rPr>
                <w:rFonts w:hint="eastAsia" w:asciiTheme="minorEastAsia" w:hAnsiTheme="minorEastAsia" w:eastAsiaTheme="minorEastAsia" w:cstheme="minorEastAsia"/>
                <w:color w:val="auto"/>
                <w:sz w:val="24"/>
                <w:szCs w:val="24"/>
                <w:highlight w:val="none"/>
                <w:lang w:eastAsia="zh-CN"/>
              </w:rPr>
              <w:t>1、类似项目业绩应在全国水利建设市场监管服务平台（</w:t>
            </w:r>
            <w:r>
              <w:rPr>
                <w:rFonts w:hint="eastAsia" w:asciiTheme="minorEastAsia" w:hAnsiTheme="minorEastAsia" w:eastAsiaTheme="minorEastAsia" w:cstheme="minorEastAsia"/>
                <w:color w:val="auto"/>
                <w:sz w:val="24"/>
                <w:szCs w:val="24"/>
                <w:highlight w:val="none"/>
                <w:lang w:eastAsia="zh-CN"/>
              </w:rPr>
              <w:fldChar w:fldCharType="begin"/>
            </w:r>
            <w:r>
              <w:rPr>
                <w:rFonts w:hint="eastAsia" w:asciiTheme="minorEastAsia" w:hAnsiTheme="minorEastAsia" w:eastAsiaTheme="minorEastAsia" w:cstheme="minorEastAsia"/>
                <w:color w:val="auto"/>
                <w:sz w:val="24"/>
                <w:szCs w:val="24"/>
                <w:highlight w:val="none"/>
                <w:lang w:eastAsia="zh-CN"/>
              </w:rPr>
              <w:instrText xml:space="preserve"> HYPERLINK "http://xypt.mwr.gov.cn/" \h </w:instrText>
            </w:r>
            <w:r>
              <w:rPr>
                <w:rFonts w:hint="eastAsia" w:asciiTheme="minorEastAsia" w:hAnsiTheme="minorEastAsia" w:eastAsiaTheme="minorEastAsia" w:cstheme="minorEastAsia"/>
                <w:color w:val="auto"/>
                <w:sz w:val="24"/>
                <w:szCs w:val="24"/>
                <w:highlight w:val="none"/>
                <w:lang w:eastAsia="zh-CN"/>
              </w:rPr>
              <w:fldChar w:fldCharType="separate"/>
            </w:r>
            <w:r>
              <w:rPr>
                <w:rFonts w:hint="eastAsia" w:asciiTheme="minorEastAsia" w:hAnsiTheme="minorEastAsia" w:eastAsiaTheme="minorEastAsia" w:cstheme="minorEastAsia"/>
                <w:color w:val="auto"/>
                <w:sz w:val="24"/>
                <w:szCs w:val="24"/>
                <w:highlight w:val="none"/>
                <w:lang w:eastAsia="zh-CN"/>
              </w:rPr>
              <w:t>http://xypt.mwr.gov.cn/</w:t>
            </w:r>
            <w:r>
              <w:rPr>
                <w:rFonts w:hint="eastAsia" w:asciiTheme="minorEastAsia" w:hAnsiTheme="minorEastAsia" w:eastAsiaTheme="minorEastAsia" w:cstheme="minorEastAsia"/>
                <w:color w:val="auto"/>
                <w:sz w:val="24"/>
                <w:szCs w:val="24"/>
                <w:highlight w:val="none"/>
                <w:lang w:eastAsia="zh-CN"/>
              </w:rPr>
              <w:fldChar w:fldCharType="end"/>
            </w:r>
            <w:r>
              <w:rPr>
                <w:rFonts w:hint="eastAsia" w:asciiTheme="minorEastAsia" w:hAnsiTheme="minorEastAsia" w:eastAsiaTheme="minorEastAsia" w:cstheme="minorEastAsia"/>
                <w:color w:val="auto"/>
                <w:sz w:val="24"/>
                <w:szCs w:val="24"/>
                <w:highlight w:val="none"/>
                <w:lang w:eastAsia="zh-CN"/>
              </w:rPr>
              <w:t>）或安徽省水利建设市场信用信息平台（http://61.190.26.79:5000）可查询。</w:t>
            </w:r>
            <w:r>
              <w:rPr>
                <w:rFonts w:hint="eastAsia" w:asciiTheme="minorEastAsia" w:hAnsiTheme="minorEastAsia" w:eastAsiaTheme="minorEastAsia" w:cstheme="minorEastAsia"/>
                <w:b/>
                <w:bCs/>
                <w:color w:val="auto"/>
                <w:sz w:val="24"/>
                <w:szCs w:val="24"/>
                <w:highlight w:val="none"/>
                <w:lang w:eastAsia="zh-CN"/>
              </w:rPr>
              <w:t>投标文件中需附有网站名称的截图。</w:t>
            </w:r>
          </w:p>
          <w:p w14:paraId="7C338831">
            <w:pPr>
              <w:pStyle w:val="25"/>
              <w:keepNext w:val="0"/>
              <w:keepLines w:val="0"/>
              <w:pageBreakBefore w:val="0"/>
              <w:numPr>
                <w:ilvl w:val="0"/>
                <w:numId w:val="0"/>
              </w:numPr>
              <w:kinsoku/>
              <w:wordWrap/>
              <w:overflowPunct/>
              <w:topLinePunct w:val="0"/>
              <w:bidi w:val="0"/>
              <w:adjustRightInd/>
              <w:snapToGrid/>
              <w:spacing w:before="0" w:line="240" w:lineRule="auto"/>
              <w:ind w:left="0" w:leftChars="0" w:right="0" w:rightChars="0" w:firstLine="0" w:firstLineChars="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2.企业在上述两平台发布的同一项目业绩信息不一致时，以全国水利建设市场监管服务平台公开信息为准。</w:t>
            </w:r>
          </w:p>
        </w:tc>
      </w:tr>
      <w:tr w14:paraId="6B9FC7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4" w:type="dxa"/>
          <w:trHeight w:val="567" w:hRule="atLeast"/>
        </w:trPr>
        <w:tc>
          <w:tcPr>
            <w:tcW w:w="1135" w:type="dxa"/>
            <w:vAlign w:val="center"/>
          </w:tcPr>
          <w:p w14:paraId="3835005F">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9.2</w:t>
            </w:r>
          </w:p>
        </w:tc>
        <w:tc>
          <w:tcPr>
            <w:tcW w:w="1965" w:type="dxa"/>
            <w:vAlign w:val="center"/>
          </w:tcPr>
          <w:p w14:paraId="1EC676A5">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投标文件</w:t>
            </w:r>
          </w:p>
        </w:tc>
        <w:tc>
          <w:tcPr>
            <w:tcW w:w="6433" w:type="dxa"/>
            <w:vAlign w:val="center"/>
          </w:tcPr>
          <w:p w14:paraId="48C7339E">
            <w:pPr>
              <w:keepNext w:val="0"/>
              <w:keepLines w:val="0"/>
              <w:pageBreakBefore w:val="0"/>
              <w:kinsoku/>
              <w:wordWrap/>
              <w:overflowPunct/>
              <w:topLinePunct w:val="0"/>
              <w:bidi w:val="0"/>
              <w:adjustRightInd/>
              <w:snapToGrid/>
              <w:spacing w:before="0" w:line="240" w:lineRule="auto"/>
              <w:ind w:left="0" w:leftChars="0" w:right="0" w:firstLine="482" w:firstLineChars="200"/>
              <w:jc w:val="both"/>
              <w:rPr>
                <w:rFonts w:hint="eastAsia" w:asciiTheme="minorEastAsia" w:hAnsiTheme="minorEastAsia" w:eastAsiaTheme="minorEastAsia" w:cstheme="minorEastAsia"/>
                <w:b/>
                <w:color w:val="auto"/>
                <w:sz w:val="24"/>
                <w:szCs w:val="24"/>
                <w:highlight w:val="none"/>
                <w:u w:val="single"/>
              </w:rPr>
            </w:pPr>
            <w:r>
              <w:rPr>
                <w:rFonts w:hint="eastAsia" w:asciiTheme="minorEastAsia" w:hAnsiTheme="minorEastAsia" w:eastAsiaTheme="minorEastAsia" w:cstheme="minorEastAsia"/>
                <w:b/>
                <w:color w:val="auto"/>
                <w:sz w:val="24"/>
                <w:szCs w:val="24"/>
                <w:highlight w:val="none"/>
                <w:u w:val="single"/>
              </w:rPr>
              <w:t>投标人无需递交纸质投标文件，无需到开标现场参加开标会。</w:t>
            </w:r>
          </w:p>
          <w:p w14:paraId="282CD382">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1.</w:t>
            </w:r>
            <w:r>
              <w:rPr>
                <w:rFonts w:hint="eastAsia" w:asciiTheme="minorEastAsia" w:hAnsiTheme="minorEastAsia" w:eastAsiaTheme="minorEastAsia" w:cstheme="minorEastAsia"/>
                <w:color w:val="auto"/>
                <w:sz w:val="24"/>
                <w:szCs w:val="24"/>
                <w:highlight w:val="none"/>
              </w:rPr>
              <w:t>投标人应首先</w:t>
            </w:r>
            <w:r>
              <w:rPr>
                <w:rFonts w:hint="eastAsia" w:asciiTheme="minorEastAsia" w:hAnsiTheme="minorEastAsia" w:eastAsiaTheme="minorEastAsia" w:cstheme="minorEastAsia"/>
                <w:color w:val="auto"/>
                <w:sz w:val="24"/>
                <w:szCs w:val="24"/>
                <w:highlight w:val="none"/>
                <w:lang w:eastAsia="zh-CN"/>
              </w:rPr>
              <w:t>登录</w:t>
            </w:r>
            <w:r>
              <w:rPr>
                <w:rFonts w:hint="eastAsia" w:asciiTheme="minorEastAsia" w:hAnsiTheme="minorEastAsia" w:eastAsiaTheme="minorEastAsia" w:cstheme="minorEastAsia"/>
                <w:color w:val="auto"/>
                <w:sz w:val="24"/>
                <w:szCs w:val="24"/>
                <w:highlight w:val="none"/>
              </w:rPr>
              <w:t>安徽（区域）公共资源电子交易服务系统（http</w:t>
            </w:r>
            <w:r>
              <w:rPr>
                <w:rFonts w:hint="eastAsia" w:asciiTheme="minorEastAsia" w:hAnsiTheme="minorEastAsia" w:eastAsiaTheme="minorEastAsia" w:cstheme="minorEastAsia"/>
                <w:color w:val="auto"/>
                <w:sz w:val="24"/>
                <w:szCs w:val="24"/>
                <w:highlight w:val="none"/>
                <w:lang w:val="en-US" w:eastAsia="zh-CN"/>
              </w:rPr>
              <w:t>s</w:t>
            </w:r>
            <w:r>
              <w:rPr>
                <w:rFonts w:hint="eastAsia" w:asciiTheme="minorEastAsia" w:hAnsiTheme="minorEastAsia" w:eastAsiaTheme="minorEastAsia" w:cstheme="minorEastAsia"/>
                <w:color w:val="auto"/>
                <w:sz w:val="24"/>
                <w:szCs w:val="24"/>
                <w:highlight w:val="none"/>
              </w:rPr>
              <w:t>://www.hfztb.cn/ESS/memberLogin）--&gt;使用 CA锁</w:t>
            </w:r>
            <w:r>
              <w:rPr>
                <w:rFonts w:hint="eastAsia" w:asciiTheme="minorEastAsia" w:hAnsiTheme="minorEastAsia" w:eastAsiaTheme="minorEastAsia" w:cstheme="minorEastAsia"/>
                <w:color w:val="auto"/>
                <w:sz w:val="24"/>
                <w:szCs w:val="24"/>
                <w:highlight w:val="none"/>
                <w:lang w:eastAsia="zh-CN"/>
              </w:rPr>
              <w:t>登录</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点击“业务系统”--&gt;“确认登记”进行操作--</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点击“招标文件领取”点击“领取”按钮--</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点击“下载招标文件”按钮下载招标文件；--</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从网站下载专区中，下载投标文件制作工具、打开“投标文件制作软件（安徽省互联互通版）”--</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点击“新建投标”按钮并点击“浏览”按钮并找到下载的</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xml:space="preserve"> HBZF格式的招标文件--</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点选择CA证书然后点击“新建项目”然后选择保存文件路径保存--</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打开投标文件制作工具软件；投标人可查看</w:t>
            </w:r>
            <w:r>
              <w:rPr>
                <w:rFonts w:hint="eastAsia" w:asciiTheme="minorEastAsia" w:hAnsiTheme="minorEastAsia" w:eastAsiaTheme="minorEastAsia" w:cstheme="minorEastAsia"/>
                <w:color w:val="auto"/>
                <w:sz w:val="24"/>
                <w:szCs w:val="24"/>
                <w:highlight w:val="none"/>
                <w:lang w:eastAsia="zh-CN"/>
              </w:rPr>
              <w:t>淮北市公共资源交易中心网</w:t>
            </w:r>
            <w:r>
              <w:rPr>
                <w:rFonts w:hint="eastAsia" w:asciiTheme="minorEastAsia" w:hAnsiTheme="minorEastAsia" w:eastAsiaTheme="minorEastAsia" w:cstheme="minorEastAsia"/>
                <w:color w:val="auto"/>
                <w:sz w:val="24"/>
                <w:szCs w:val="24"/>
                <w:highlight w:val="none"/>
                <w:lang w:val="en-US" w:eastAsia="zh-CN"/>
              </w:rPr>
              <w:t>站－</w:t>
            </w:r>
            <w:r>
              <w:rPr>
                <w:rFonts w:hint="eastAsia" w:asciiTheme="minorEastAsia" w:hAnsiTheme="minorEastAsia" w:eastAsiaTheme="minorEastAsia" w:cstheme="minorEastAsia"/>
                <w:color w:val="auto"/>
                <w:sz w:val="24"/>
                <w:szCs w:val="24"/>
                <w:highlight w:val="none"/>
              </w:rPr>
              <w:t>下载中心</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下载专区“投标文件制作操作说明”制作投标文件电子标书制作工具软件制作生成加密版投标文件</w:t>
            </w:r>
          </w:p>
          <w:p w14:paraId="735FCFF7">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2.</w:t>
            </w:r>
            <w:r>
              <w:rPr>
                <w:rFonts w:hint="eastAsia" w:asciiTheme="minorEastAsia" w:hAnsiTheme="minorEastAsia" w:eastAsiaTheme="minorEastAsia" w:cstheme="minorEastAsia"/>
                <w:color w:val="auto"/>
                <w:sz w:val="24"/>
                <w:szCs w:val="24"/>
                <w:highlight w:val="none"/>
              </w:rPr>
              <w:t>开标现场投标人无需递交纸质版投标文件</w:t>
            </w:r>
          </w:p>
          <w:p w14:paraId="55576EB4">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w:t>
            </w:r>
            <w:r>
              <w:rPr>
                <w:rFonts w:hint="eastAsia" w:asciiTheme="minorEastAsia" w:hAnsiTheme="minorEastAsia" w:eastAsiaTheme="minorEastAsia" w:cstheme="minorEastAsia"/>
                <w:color w:val="auto"/>
                <w:sz w:val="24"/>
                <w:szCs w:val="24"/>
                <w:highlight w:val="none"/>
              </w:rPr>
              <w:t>加密电子投标文件须在投标截止时间前登陆“淮北市公共资源交易中心</w:t>
            </w:r>
            <w:r>
              <w:rPr>
                <w:rFonts w:hint="eastAsia" w:asciiTheme="minorEastAsia" w:hAnsiTheme="minorEastAsia" w:eastAsiaTheme="minorEastAsia" w:cstheme="minorEastAsia"/>
                <w:color w:val="auto"/>
                <w:sz w:val="24"/>
                <w:szCs w:val="24"/>
                <w:highlight w:val="none"/>
                <w:lang w:eastAsia="zh-CN"/>
              </w:rPr>
              <w:t>网络</w:t>
            </w:r>
            <w:r>
              <w:rPr>
                <w:rFonts w:hint="eastAsia" w:asciiTheme="minorEastAsia" w:hAnsiTheme="minorEastAsia" w:eastAsiaTheme="minorEastAsia" w:cstheme="minorEastAsia"/>
                <w:color w:val="auto"/>
                <w:sz w:val="24"/>
                <w:szCs w:val="24"/>
                <w:highlight w:val="none"/>
              </w:rPr>
              <w:t>系统”</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工程业务</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“上传投标文件”上传。</w:t>
            </w:r>
          </w:p>
        </w:tc>
      </w:tr>
      <w:tr w14:paraId="51916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4" w:type="dxa"/>
          <w:trHeight w:val="567" w:hRule="atLeast"/>
        </w:trPr>
        <w:tc>
          <w:tcPr>
            <w:tcW w:w="1135" w:type="dxa"/>
            <w:vAlign w:val="center"/>
          </w:tcPr>
          <w:p w14:paraId="594CD7CD">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9.3</w:t>
            </w:r>
          </w:p>
        </w:tc>
        <w:tc>
          <w:tcPr>
            <w:tcW w:w="1965" w:type="dxa"/>
            <w:vAlign w:val="center"/>
          </w:tcPr>
          <w:p w14:paraId="2A080DB1">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原件</w:t>
            </w:r>
          </w:p>
        </w:tc>
        <w:tc>
          <w:tcPr>
            <w:tcW w:w="6433" w:type="dxa"/>
            <w:vAlign w:val="center"/>
          </w:tcPr>
          <w:p w14:paraId="7CD1F728">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both"/>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不提供原件。投标人应在递交投标文件时按招标文件</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pacing w:val="-2"/>
                <w:sz w:val="24"/>
                <w:szCs w:val="24"/>
                <w:highlight w:val="none"/>
              </w:rPr>
              <w:t>投标人</w:t>
            </w:r>
            <w:r>
              <w:rPr>
                <w:rFonts w:hint="eastAsia" w:asciiTheme="minorEastAsia" w:hAnsiTheme="minorEastAsia" w:eastAsiaTheme="minorEastAsia" w:cstheme="minorEastAsia"/>
                <w:color w:val="auto"/>
                <w:spacing w:val="-3"/>
                <w:sz w:val="24"/>
                <w:szCs w:val="24"/>
                <w:highlight w:val="none"/>
              </w:rPr>
              <w:t>须知、评标办法、投标人格式等</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pacing w:val="-3"/>
                <w:sz w:val="24"/>
                <w:szCs w:val="24"/>
                <w:highlight w:val="none"/>
              </w:rPr>
              <w:t>中的要求在投标文件中附</w:t>
            </w:r>
            <w:r>
              <w:rPr>
                <w:rFonts w:hint="eastAsia" w:asciiTheme="minorEastAsia" w:hAnsiTheme="minorEastAsia" w:eastAsiaTheme="minorEastAsia" w:cstheme="minorEastAsia"/>
                <w:color w:val="auto"/>
                <w:spacing w:val="-3"/>
                <w:sz w:val="24"/>
                <w:szCs w:val="24"/>
                <w:highlight w:val="none"/>
                <w:lang w:eastAsia="zh-CN"/>
              </w:rPr>
              <w:t>原件的扫描件</w:t>
            </w:r>
            <w:r>
              <w:rPr>
                <w:rFonts w:hint="eastAsia" w:asciiTheme="minorEastAsia" w:hAnsiTheme="minorEastAsia" w:eastAsiaTheme="minorEastAsia" w:cstheme="minorEastAsia"/>
                <w:color w:val="auto"/>
                <w:spacing w:val="-22"/>
                <w:sz w:val="24"/>
                <w:szCs w:val="24"/>
                <w:highlight w:val="none"/>
              </w:rPr>
              <w:t>。</w:t>
            </w:r>
            <w:r>
              <w:rPr>
                <w:rFonts w:hint="eastAsia" w:asciiTheme="minorEastAsia" w:hAnsiTheme="minorEastAsia" w:eastAsiaTheme="minorEastAsia" w:cstheme="minorEastAsia"/>
                <w:color w:val="auto"/>
                <w:spacing w:val="-22"/>
                <w:sz w:val="24"/>
                <w:szCs w:val="24"/>
                <w:highlight w:val="none"/>
                <w:lang w:eastAsia="zh-CN"/>
              </w:rPr>
              <w:t>（</w:t>
            </w:r>
            <w:r>
              <w:rPr>
                <w:rFonts w:hint="eastAsia" w:asciiTheme="minorEastAsia" w:hAnsiTheme="minorEastAsia" w:eastAsiaTheme="minorEastAsia" w:cstheme="minorEastAsia"/>
                <w:b/>
                <w:color w:val="auto"/>
                <w:spacing w:val="-4"/>
                <w:sz w:val="24"/>
                <w:szCs w:val="24"/>
                <w:highlight w:val="none"/>
              </w:rPr>
              <w:t>投标人自行对此次投标提供的所有资料和证明文件等材</w:t>
            </w:r>
            <w:r>
              <w:rPr>
                <w:rFonts w:hint="eastAsia" w:asciiTheme="minorEastAsia" w:hAnsiTheme="minorEastAsia" w:eastAsiaTheme="minorEastAsia" w:cstheme="minorEastAsia"/>
                <w:b/>
                <w:color w:val="auto"/>
                <w:spacing w:val="-3"/>
                <w:sz w:val="24"/>
                <w:szCs w:val="24"/>
                <w:highlight w:val="none"/>
              </w:rPr>
              <w:t>料的真实性负责，若弄虚作假被查实，承担相应法律责任</w:t>
            </w:r>
            <w:r>
              <w:rPr>
                <w:rFonts w:hint="eastAsia" w:asciiTheme="minorEastAsia" w:hAnsiTheme="minorEastAsia" w:eastAsiaTheme="minorEastAsia" w:cstheme="minorEastAsia"/>
                <w:b/>
                <w:color w:val="auto"/>
                <w:spacing w:val="-3"/>
                <w:sz w:val="24"/>
                <w:szCs w:val="24"/>
                <w:highlight w:val="none"/>
                <w:lang w:eastAsia="zh-CN"/>
              </w:rPr>
              <w:t>，并</w:t>
            </w:r>
            <w:r>
              <w:rPr>
                <w:rFonts w:hint="eastAsia" w:asciiTheme="minorEastAsia" w:hAnsiTheme="minorEastAsia" w:eastAsiaTheme="minorEastAsia" w:cstheme="minorEastAsia"/>
                <w:b/>
                <w:color w:val="auto"/>
                <w:spacing w:val="-3"/>
                <w:sz w:val="24"/>
                <w:szCs w:val="24"/>
                <w:highlight w:val="none"/>
              </w:rPr>
              <w:t>按</w:t>
            </w:r>
            <w:r>
              <w:rPr>
                <w:rFonts w:hint="eastAsia" w:asciiTheme="minorEastAsia" w:hAnsiTheme="minorEastAsia" w:eastAsiaTheme="minorEastAsia" w:cstheme="minorEastAsia"/>
                <w:b/>
                <w:color w:val="auto"/>
                <w:sz w:val="24"/>
                <w:szCs w:val="24"/>
                <w:highlight w:val="none"/>
              </w:rPr>
              <w:t>规定接受相关处罚，如中标，中标结果无效。）</w:t>
            </w:r>
          </w:p>
        </w:tc>
      </w:tr>
      <w:tr w14:paraId="4711A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4" w:type="dxa"/>
          <w:trHeight w:val="567" w:hRule="atLeast"/>
        </w:trPr>
        <w:tc>
          <w:tcPr>
            <w:tcW w:w="1135" w:type="dxa"/>
            <w:vAlign w:val="center"/>
          </w:tcPr>
          <w:p w14:paraId="6E2D638E">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9.4</w:t>
            </w:r>
          </w:p>
        </w:tc>
        <w:tc>
          <w:tcPr>
            <w:tcW w:w="1965" w:type="dxa"/>
            <w:vAlign w:val="center"/>
          </w:tcPr>
          <w:p w14:paraId="02C8C2AD">
            <w:pPr>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中标后</w:t>
            </w:r>
            <w:r>
              <w:rPr>
                <w:rFonts w:hint="eastAsia" w:asciiTheme="minorEastAsia" w:hAnsiTheme="minorEastAsia" w:eastAsiaTheme="minorEastAsia" w:cstheme="minorEastAsia"/>
                <w:color w:val="auto"/>
                <w:sz w:val="24"/>
                <w:szCs w:val="24"/>
                <w:highlight w:val="none"/>
                <w:lang w:eastAsia="zh-CN"/>
              </w:rPr>
              <w:t>需提交</w:t>
            </w:r>
            <w:r>
              <w:rPr>
                <w:rFonts w:hint="eastAsia" w:asciiTheme="minorEastAsia" w:hAnsiTheme="minorEastAsia" w:eastAsiaTheme="minorEastAsia" w:cstheme="minorEastAsia"/>
                <w:color w:val="auto"/>
                <w:sz w:val="24"/>
                <w:szCs w:val="24"/>
                <w:highlight w:val="none"/>
              </w:rPr>
              <w:t>的</w:t>
            </w:r>
          </w:p>
          <w:p w14:paraId="76591100">
            <w:pPr>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投标文件份数</w:t>
            </w:r>
          </w:p>
        </w:tc>
        <w:tc>
          <w:tcPr>
            <w:tcW w:w="6433" w:type="dxa"/>
            <w:vAlign w:val="center"/>
          </w:tcPr>
          <w:p w14:paraId="7D05BC76">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中标人在中标通知书领取前，向招标人提供与加密电子投标文件一致的纸质投标文件一正四副共五份，提供的纸质版投标文件上</w:t>
            </w:r>
            <w:r>
              <w:rPr>
                <w:rFonts w:hint="eastAsia" w:asciiTheme="minorEastAsia" w:hAnsiTheme="minorEastAsia" w:eastAsiaTheme="minorEastAsia" w:cstheme="minorEastAsia"/>
                <w:color w:val="auto"/>
                <w:spacing w:val="-3"/>
                <w:sz w:val="24"/>
                <w:szCs w:val="24"/>
                <w:highlight w:val="none"/>
                <w:lang w:eastAsia="zh-CN"/>
              </w:rPr>
              <w:t>必须</w:t>
            </w:r>
            <w:r>
              <w:rPr>
                <w:rFonts w:hint="eastAsia" w:asciiTheme="minorEastAsia" w:hAnsiTheme="minorEastAsia" w:eastAsiaTheme="minorEastAsia" w:cstheme="minorEastAsia"/>
                <w:color w:val="auto"/>
                <w:spacing w:val="-3"/>
                <w:sz w:val="24"/>
                <w:szCs w:val="24"/>
                <w:highlight w:val="none"/>
              </w:rPr>
              <w:t>有中标人在投标文件上注明“此件与投标时电子版投标文件一致”，同时封面加盖中标单位公章；提供与加密电子投标文件一致的非加密电子投标文件两份（光盘或U盘介质）并加盖中标单位电子签章）</w:t>
            </w:r>
          </w:p>
        </w:tc>
      </w:tr>
      <w:tr w14:paraId="09626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4" w:type="dxa"/>
          <w:trHeight w:val="567" w:hRule="atLeast"/>
        </w:trPr>
        <w:tc>
          <w:tcPr>
            <w:tcW w:w="1135" w:type="dxa"/>
            <w:vAlign w:val="center"/>
          </w:tcPr>
          <w:p w14:paraId="7B02879B">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9.5</w:t>
            </w:r>
          </w:p>
        </w:tc>
        <w:tc>
          <w:tcPr>
            <w:tcW w:w="1965" w:type="dxa"/>
            <w:vAlign w:val="center"/>
          </w:tcPr>
          <w:p w14:paraId="36D75C9E">
            <w:pPr>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项目经理的陈述与答辩</w:t>
            </w:r>
          </w:p>
        </w:tc>
        <w:tc>
          <w:tcPr>
            <w:tcW w:w="6433" w:type="dxa"/>
            <w:vAlign w:val="center"/>
          </w:tcPr>
          <w:p w14:paraId="7A941403">
            <w:pPr>
              <w:pStyle w:val="41"/>
              <w:keepNext w:val="0"/>
              <w:keepLines w:val="0"/>
              <w:pageBreakBefore w:val="0"/>
              <w:tabs>
                <w:tab w:val="left" w:pos="3877"/>
              </w:tabs>
              <w:kinsoku/>
              <w:wordWrap/>
              <w:overflowPunct/>
              <w:topLinePunct w:val="0"/>
              <w:bidi w:val="0"/>
              <w:adjustRightInd/>
              <w:snapToGrid/>
              <w:spacing w:before="0" w:line="240" w:lineRule="auto"/>
              <w:ind w:left="0" w:leftChars="0" w:right="0" w:firstLine="0" w:firstLineChars="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本项目无要求</w:t>
            </w:r>
            <w:r>
              <w:rPr>
                <w:rFonts w:hint="eastAsia" w:asciiTheme="minorEastAsia" w:hAnsiTheme="minorEastAsia" w:eastAsiaTheme="minorEastAsia" w:cstheme="minorEastAsia"/>
                <w:color w:val="auto"/>
                <w:sz w:val="24"/>
                <w:szCs w:val="24"/>
                <w:highlight w:val="none"/>
                <w:lang w:val="en-US" w:eastAsia="zh-CN"/>
              </w:rPr>
              <w:t xml:space="preserve"> </w:t>
            </w:r>
          </w:p>
        </w:tc>
      </w:tr>
      <w:tr w14:paraId="6ACE4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4" w:type="dxa"/>
          <w:trHeight w:val="567" w:hRule="atLeast"/>
        </w:trPr>
        <w:tc>
          <w:tcPr>
            <w:tcW w:w="1135" w:type="dxa"/>
            <w:vAlign w:val="center"/>
          </w:tcPr>
          <w:p w14:paraId="2ECA19C1">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9.6</w:t>
            </w:r>
          </w:p>
        </w:tc>
        <w:tc>
          <w:tcPr>
            <w:tcW w:w="1965" w:type="dxa"/>
            <w:vAlign w:val="center"/>
          </w:tcPr>
          <w:p w14:paraId="06401467">
            <w:pPr>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招标文件的解释权</w:t>
            </w:r>
          </w:p>
        </w:tc>
        <w:tc>
          <w:tcPr>
            <w:tcW w:w="6433" w:type="dxa"/>
            <w:vAlign w:val="center"/>
          </w:tcPr>
          <w:p w14:paraId="578C90E1">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构成本招标文件的各个组成文件应互为解释、互为说明，如有不明确或不一致的，工程量以工程量清单为准；构成合同组成内容的，以合同文件约定内容为准。同一文件就同一事项的约定不一致的，以逻辑顺序在后者为准。按本款前述规定仍不能形成结论的，由招标人或其委托的招标代理人负责解释。</w:t>
            </w:r>
          </w:p>
        </w:tc>
      </w:tr>
      <w:tr w14:paraId="15B93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4" w:type="dxa"/>
          <w:trHeight w:val="567" w:hRule="atLeast"/>
        </w:trPr>
        <w:tc>
          <w:tcPr>
            <w:tcW w:w="1135" w:type="dxa"/>
            <w:vAlign w:val="center"/>
          </w:tcPr>
          <w:p w14:paraId="5EA0CC43">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9.7</w:t>
            </w:r>
          </w:p>
        </w:tc>
        <w:tc>
          <w:tcPr>
            <w:tcW w:w="1965" w:type="dxa"/>
            <w:vAlign w:val="center"/>
          </w:tcPr>
          <w:p w14:paraId="6C17B3ED">
            <w:pPr>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eastAsia="zh-CN"/>
              </w:rPr>
              <w:t>中标通知书的发出形式</w:t>
            </w:r>
          </w:p>
        </w:tc>
        <w:tc>
          <w:tcPr>
            <w:tcW w:w="6433" w:type="dxa"/>
            <w:vAlign w:val="center"/>
          </w:tcPr>
          <w:p w14:paraId="0CFB6FD2">
            <w:pPr>
              <w:keepNext w:val="0"/>
              <w:keepLines w:val="0"/>
              <w:pageBreakBefore w:val="0"/>
              <w:kinsoku/>
              <w:wordWrap/>
              <w:overflowPunct/>
              <w:topLinePunct w:val="0"/>
              <w:bidi w:val="0"/>
              <w:adjustRightInd/>
              <w:snapToGrid/>
              <w:spacing w:before="0" w:line="240" w:lineRule="auto"/>
              <w:ind w:left="0" w:leftChars="0" w:right="0" w:firstLine="0" w:firstLineChars="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数据电文形式</w:t>
            </w:r>
          </w:p>
        </w:tc>
      </w:tr>
      <w:tr w14:paraId="1856D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4" w:type="dxa"/>
          <w:trHeight w:val="567" w:hRule="atLeast"/>
        </w:trPr>
        <w:tc>
          <w:tcPr>
            <w:tcW w:w="1135" w:type="dxa"/>
            <w:vAlign w:val="center"/>
          </w:tcPr>
          <w:p w14:paraId="21DE3728">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9.8</w:t>
            </w:r>
          </w:p>
        </w:tc>
        <w:tc>
          <w:tcPr>
            <w:tcW w:w="1965" w:type="dxa"/>
            <w:vAlign w:val="center"/>
          </w:tcPr>
          <w:p w14:paraId="3B7B592C">
            <w:pPr>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在线提出异议</w:t>
            </w:r>
          </w:p>
          <w:p w14:paraId="0693D5E8">
            <w:pPr>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eastAsia="zh-CN"/>
              </w:rPr>
              <w:t>的方式</w:t>
            </w:r>
          </w:p>
        </w:tc>
        <w:tc>
          <w:tcPr>
            <w:tcW w:w="6433" w:type="dxa"/>
            <w:vAlign w:val="center"/>
          </w:tcPr>
          <w:p w14:paraId="7F4B003D">
            <w:pPr>
              <w:pStyle w:val="25"/>
              <w:keepNext w:val="0"/>
              <w:keepLines w:val="0"/>
              <w:pageBreakBefore w:val="0"/>
              <w:kinsoku/>
              <w:wordWrap/>
              <w:overflowPunct/>
              <w:topLinePunct w:val="0"/>
              <w:bidi w:val="0"/>
              <w:adjustRightInd/>
              <w:snapToGrid/>
              <w:spacing w:before="0" w:line="240" w:lineRule="auto"/>
              <w:ind w:left="0" w:leftChars="0" w:right="0" w:rightChars="0" w:firstLine="0" w:firstLineChars="0"/>
              <w:jc w:val="both"/>
              <w:rPr>
                <w:rFonts w:hint="eastAsia" w:asciiTheme="minorEastAsia" w:hAnsiTheme="minorEastAsia" w:eastAsiaTheme="minorEastAsia" w:cstheme="minorEastAsia"/>
                <w:b w:val="0"/>
                <w:bCs w:val="0"/>
                <w:color w:val="auto"/>
                <w:kern w:val="2"/>
                <w:sz w:val="24"/>
                <w:szCs w:val="24"/>
                <w:highlight w:val="none"/>
                <w:lang w:val="en-US" w:eastAsia="zh-CN" w:bidi="zh-CN"/>
              </w:rPr>
            </w:pPr>
            <w:r>
              <w:rPr>
                <w:rFonts w:hint="eastAsia" w:asciiTheme="minorEastAsia" w:hAnsiTheme="minorEastAsia" w:eastAsiaTheme="minorEastAsia" w:cstheme="minorEastAsia"/>
                <w:b w:val="0"/>
                <w:bCs w:val="0"/>
                <w:color w:val="auto"/>
                <w:sz w:val="24"/>
                <w:szCs w:val="24"/>
                <w:highlight w:val="none"/>
                <w:lang w:val="en-US" w:eastAsia="zh-CN"/>
              </w:rPr>
              <w:t>投标人对开标、评标、评标结果等招标过程有异议的，建议通过淮北市电子招投标交易平台“在线异议”功能提出异议，并加盖投标人电子签章对异议内容进行确认。</w:t>
            </w:r>
          </w:p>
        </w:tc>
      </w:tr>
      <w:tr w14:paraId="7B88D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4" w:type="dxa"/>
          <w:trHeight w:val="567" w:hRule="atLeast"/>
        </w:trPr>
        <w:tc>
          <w:tcPr>
            <w:tcW w:w="1135" w:type="dxa"/>
            <w:vAlign w:val="center"/>
          </w:tcPr>
          <w:p w14:paraId="550B7B30">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9.9</w:t>
            </w:r>
          </w:p>
        </w:tc>
        <w:tc>
          <w:tcPr>
            <w:tcW w:w="1965" w:type="dxa"/>
            <w:vAlign w:val="center"/>
          </w:tcPr>
          <w:p w14:paraId="460ABC7C">
            <w:pPr>
              <w:keepNext w:val="0"/>
              <w:keepLines w:val="0"/>
              <w:pageBreakBefore w:val="0"/>
              <w:kinsoku/>
              <w:wordWrap/>
              <w:overflowPunct/>
              <w:topLinePunct w:val="0"/>
              <w:bidi w:val="0"/>
              <w:adjustRightInd/>
              <w:snapToGrid/>
              <w:spacing w:before="0" w:line="240" w:lineRule="auto"/>
              <w:ind w:left="0" w:leftChars="0" w:right="0" w:rightChars="0" w:firstLine="0" w:firstLineChars="0"/>
              <w:jc w:val="center"/>
              <w:rPr>
                <w:rFonts w:hint="eastAsia" w:asciiTheme="minorEastAsia" w:hAnsiTheme="minorEastAsia" w:eastAsiaTheme="minorEastAsia" w:cstheme="minorEastAsia"/>
                <w:b/>
                <w:bCs/>
                <w:color w:val="auto"/>
                <w:kern w:val="1"/>
                <w:sz w:val="24"/>
                <w:szCs w:val="24"/>
                <w:highlight w:val="none"/>
                <w:lang w:val="zh-CN" w:eastAsia="zh-CN" w:bidi="zh-CN"/>
              </w:rPr>
            </w:pPr>
            <w:r>
              <w:rPr>
                <w:rFonts w:hint="eastAsia" w:asciiTheme="minorEastAsia" w:hAnsiTheme="minorEastAsia" w:eastAsiaTheme="minorEastAsia" w:cstheme="minorEastAsia"/>
                <w:bCs/>
                <w:snapToGrid w:val="0"/>
                <w:color w:val="auto"/>
                <w:kern w:val="0"/>
                <w:sz w:val="24"/>
                <w:szCs w:val="24"/>
                <w:highlight w:val="none"/>
                <w:lang w:eastAsia="zh-CN"/>
              </w:rPr>
              <w:t>质量保证金</w:t>
            </w:r>
          </w:p>
        </w:tc>
        <w:tc>
          <w:tcPr>
            <w:tcW w:w="6433" w:type="dxa"/>
            <w:vAlign w:val="center"/>
          </w:tcPr>
          <w:p w14:paraId="7CE1890D">
            <w:pPr>
              <w:keepNext w:val="0"/>
              <w:keepLines w:val="0"/>
              <w:pageBreakBefore w:val="0"/>
              <w:kinsoku/>
              <w:wordWrap/>
              <w:overflowPunct/>
              <w:topLinePunct w:val="0"/>
              <w:bidi w:val="0"/>
              <w:adjustRightInd/>
              <w:snapToGrid/>
              <w:spacing w:before="0" w:line="240" w:lineRule="auto"/>
              <w:ind w:left="0" w:leftChars="0" w:right="0" w:firstLine="0" w:firstLineChars="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1.在工程项目竣工前，已经缴纳履约保证金的，不同时预留工程质量保证金。</w:t>
            </w:r>
          </w:p>
          <w:p w14:paraId="5C156997">
            <w:pPr>
              <w:keepNext w:val="0"/>
              <w:keepLines w:val="0"/>
              <w:pageBreakBefore w:val="0"/>
              <w:kinsoku/>
              <w:wordWrap/>
              <w:overflowPunct/>
              <w:topLinePunct w:val="0"/>
              <w:bidi w:val="0"/>
              <w:adjustRightInd/>
              <w:snapToGrid/>
              <w:spacing w:before="0" w:line="240" w:lineRule="auto"/>
              <w:ind w:left="0" w:leftChars="0" w:right="0" w:firstLine="0" w:firstLineChars="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2.质量保证金采用以下缴纳方式均可：</w:t>
            </w:r>
          </w:p>
          <w:p w14:paraId="190FC41B">
            <w:pPr>
              <w:keepNext w:val="0"/>
              <w:keepLines w:val="0"/>
              <w:pageBreakBefore w:val="0"/>
              <w:kinsoku/>
              <w:wordWrap/>
              <w:overflowPunct/>
              <w:topLinePunct w:val="0"/>
              <w:bidi w:val="0"/>
              <w:adjustRightInd/>
              <w:snapToGrid/>
              <w:spacing w:before="0" w:line="240" w:lineRule="auto"/>
              <w:ind w:left="0" w:leftChars="0" w:right="0" w:firstLine="0" w:firstLineChars="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    （1）形式： ☑银行转账 ☑银行电汇  ☑网银  ☑银行保函  ☑保证保险 ☑担保机构担保</w:t>
            </w:r>
          </w:p>
          <w:p w14:paraId="78C71462">
            <w:pPr>
              <w:keepNext w:val="0"/>
              <w:keepLines w:val="0"/>
              <w:pageBreakBefore w:val="0"/>
              <w:kinsoku/>
              <w:wordWrap/>
              <w:overflowPunct/>
              <w:topLinePunct w:val="0"/>
              <w:bidi w:val="0"/>
              <w:adjustRightInd/>
              <w:snapToGrid/>
              <w:spacing w:before="0" w:line="240" w:lineRule="auto"/>
              <w:ind w:left="0" w:leftChars="0" w:right="0" w:firstLine="0" w:firstLineChars="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    （2）比例/金额：中标合同金额的</w:t>
            </w:r>
            <w:r>
              <w:rPr>
                <w:rFonts w:hint="eastAsia" w:asciiTheme="minorEastAsia" w:hAnsiTheme="minorEastAsia" w:eastAsiaTheme="minorEastAsia" w:cstheme="minorEastAsia"/>
                <w:color w:val="auto"/>
                <w:sz w:val="24"/>
                <w:szCs w:val="24"/>
                <w:highlight w:val="none"/>
                <w:u w:val="single"/>
                <w:lang w:val="en-US" w:eastAsia="zh-CN"/>
              </w:rPr>
              <w:t>3％</w:t>
            </w:r>
            <w:r>
              <w:rPr>
                <w:rFonts w:hint="eastAsia" w:asciiTheme="minorEastAsia" w:hAnsiTheme="minorEastAsia" w:eastAsiaTheme="minorEastAsia" w:cstheme="minorEastAsia"/>
                <w:color w:val="auto"/>
                <w:sz w:val="24"/>
                <w:szCs w:val="24"/>
                <w:highlight w:val="none"/>
                <w:lang w:val="en-US" w:eastAsia="zh-CN"/>
              </w:rPr>
              <w:t>。</w:t>
            </w:r>
          </w:p>
        </w:tc>
      </w:tr>
      <w:tr w14:paraId="5E0B0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4" w:type="dxa"/>
          <w:trHeight w:val="567" w:hRule="atLeast"/>
        </w:trPr>
        <w:tc>
          <w:tcPr>
            <w:tcW w:w="1135" w:type="dxa"/>
            <w:vAlign w:val="center"/>
          </w:tcPr>
          <w:p w14:paraId="09C6FC6C">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9.10</w:t>
            </w:r>
          </w:p>
        </w:tc>
        <w:tc>
          <w:tcPr>
            <w:tcW w:w="1965" w:type="dxa"/>
            <w:vAlign w:val="center"/>
          </w:tcPr>
          <w:p w14:paraId="3FA4F1E7">
            <w:pPr>
              <w:keepNext w:val="0"/>
              <w:keepLines w:val="0"/>
              <w:pageBreakBefore w:val="0"/>
              <w:kinsoku/>
              <w:wordWrap/>
              <w:overflowPunct/>
              <w:topLinePunct w:val="0"/>
              <w:bidi w:val="0"/>
              <w:adjustRightInd/>
              <w:snapToGrid/>
              <w:spacing w:before="0" w:line="240" w:lineRule="auto"/>
              <w:ind w:left="0" w:leftChars="0" w:right="0" w:rightChars="0" w:firstLine="0" w:firstLineChars="0"/>
              <w:jc w:val="center"/>
              <w:rPr>
                <w:rFonts w:hint="eastAsia" w:asciiTheme="minorEastAsia" w:hAnsiTheme="minorEastAsia" w:eastAsiaTheme="minorEastAsia" w:cstheme="minorEastAsia"/>
                <w:bCs/>
                <w:snapToGrid w:val="0"/>
                <w:color w:val="auto"/>
                <w:kern w:val="0"/>
                <w:sz w:val="24"/>
                <w:szCs w:val="24"/>
                <w:highlight w:val="none"/>
                <w:lang w:eastAsia="zh-CN"/>
              </w:rPr>
            </w:pPr>
            <w:r>
              <w:rPr>
                <w:rFonts w:hint="eastAsia" w:asciiTheme="minorEastAsia" w:hAnsiTheme="minorEastAsia" w:eastAsiaTheme="minorEastAsia" w:cstheme="minorEastAsia"/>
                <w:color w:val="auto"/>
                <w:sz w:val="24"/>
                <w:szCs w:val="24"/>
                <w:highlight w:val="none"/>
              </w:rPr>
              <w:t>报价说明</w:t>
            </w:r>
          </w:p>
        </w:tc>
        <w:tc>
          <w:tcPr>
            <w:tcW w:w="6433" w:type="dxa"/>
            <w:vAlign w:val="center"/>
          </w:tcPr>
          <w:p w14:paraId="69631EF8">
            <w:pPr>
              <w:keepNext w:val="0"/>
              <w:keepLines w:val="0"/>
              <w:pageBreakBefore w:val="0"/>
              <w:kinsoku/>
              <w:wordWrap/>
              <w:overflowPunct/>
              <w:topLinePunct w:val="0"/>
              <w:bidi w:val="0"/>
              <w:adjustRightInd/>
              <w:snapToGrid/>
              <w:spacing w:before="0" w:line="240" w:lineRule="auto"/>
              <w:ind w:left="0" w:leftChars="0" w:right="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（1）本项目投标报价，投标人应参照国家的相应标准，结合自身综合实力、市场行情、本项目具体特点和技术要求对项目进行报价。 </w:t>
            </w:r>
          </w:p>
          <w:p w14:paraId="5CD9FBB2">
            <w:pPr>
              <w:keepNext w:val="0"/>
              <w:keepLines w:val="0"/>
              <w:pageBreakBefore w:val="0"/>
              <w:kinsoku/>
              <w:wordWrap/>
              <w:overflowPunct/>
              <w:topLinePunct w:val="0"/>
              <w:bidi w:val="0"/>
              <w:adjustRightInd/>
              <w:snapToGrid/>
              <w:spacing w:before="0" w:line="240" w:lineRule="auto"/>
              <w:ind w:left="0" w:leftChars="0" w:right="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（2）勘察设计费：</w:t>
            </w:r>
            <w:r>
              <w:rPr>
                <w:rFonts w:hint="eastAsia" w:asciiTheme="minorEastAsia" w:hAnsiTheme="minorEastAsia" w:eastAsiaTheme="minorEastAsia" w:cstheme="minorEastAsia"/>
                <w:color w:val="auto"/>
                <w:sz w:val="24"/>
                <w:szCs w:val="24"/>
                <w:highlight w:val="none"/>
              </w:rPr>
              <w:t>包括但不限于</w:t>
            </w:r>
            <w:r>
              <w:rPr>
                <w:rFonts w:hint="eastAsia" w:asciiTheme="minorEastAsia" w:hAnsiTheme="minorEastAsia" w:eastAsiaTheme="minorEastAsia" w:cstheme="minorEastAsia"/>
                <w:color w:val="auto"/>
                <w:sz w:val="24"/>
                <w:szCs w:val="24"/>
                <w:highlight w:val="none"/>
                <w:lang w:val="en-US" w:eastAsia="zh-CN"/>
              </w:rPr>
              <w:t>于项目勘察、初步设计完善、施工图设计、图纸会审</w:t>
            </w:r>
            <w:r>
              <w:rPr>
                <w:rFonts w:hint="eastAsia" w:asciiTheme="minorEastAsia" w:hAnsiTheme="minorEastAsia" w:eastAsiaTheme="minorEastAsia" w:cstheme="minorEastAsia"/>
                <w:color w:val="auto"/>
                <w:sz w:val="24"/>
                <w:szCs w:val="24"/>
                <w:highlight w:val="none"/>
              </w:rPr>
              <w:t>等招标范围内的</w:t>
            </w:r>
            <w:r>
              <w:rPr>
                <w:rFonts w:hint="eastAsia" w:asciiTheme="minorEastAsia" w:hAnsiTheme="minorEastAsia" w:eastAsiaTheme="minorEastAsia" w:cstheme="minorEastAsia"/>
                <w:color w:val="auto"/>
                <w:sz w:val="24"/>
                <w:szCs w:val="24"/>
                <w:highlight w:val="none"/>
                <w:lang w:val="en-US" w:eastAsia="zh-CN"/>
              </w:rPr>
              <w:t>所有</w:t>
            </w:r>
            <w:r>
              <w:rPr>
                <w:rFonts w:hint="eastAsia" w:asciiTheme="minorEastAsia" w:hAnsiTheme="minorEastAsia" w:eastAsiaTheme="minorEastAsia" w:cstheme="minorEastAsia"/>
                <w:color w:val="auto"/>
                <w:sz w:val="24"/>
                <w:szCs w:val="24"/>
                <w:highlight w:val="none"/>
              </w:rPr>
              <w:t>费用均包含在本次设计费用中，投标人在设计费用自行考虑。</w:t>
            </w:r>
            <w:r>
              <w:rPr>
                <w:rFonts w:hint="eastAsia" w:asciiTheme="minorEastAsia" w:hAnsiTheme="minorEastAsia" w:eastAsiaTheme="minorEastAsia" w:cstheme="minorEastAsia"/>
                <w:color w:val="auto"/>
                <w:sz w:val="24"/>
                <w:szCs w:val="24"/>
                <w:highlight w:val="none"/>
              </w:rPr>
              <w:t xml:space="preserve"> </w:t>
            </w:r>
          </w:p>
          <w:p w14:paraId="5D31B088">
            <w:pPr>
              <w:keepNext w:val="0"/>
              <w:keepLines w:val="0"/>
              <w:pageBreakBefore w:val="0"/>
              <w:kinsoku/>
              <w:wordWrap/>
              <w:overflowPunct/>
              <w:topLinePunct w:val="0"/>
              <w:bidi w:val="0"/>
              <w:adjustRightInd/>
              <w:snapToGrid/>
              <w:spacing w:before="0" w:line="240" w:lineRule="auto"/>
              <w:ind w:left="0" w:leftChars="0" w:right="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（3）建安工程费用：包括但不限于</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xml:space="preserve">                      </w:t>
            </w:r>
          </w:p>
          <w:p w14:paraId="476C769D">
            <w:pPr>
              <w:keepNext w:val="0"/>
              <w:keepLines w:val="0"/>
              <w:pageBreakBefore w:val="0"/>
              <w:kinsoku/>
              <w:wordWrap/>
              <w:overflowPunct/>
              <w:topLinePunct w:val="0"/>
              <w:bidi w:val="0"/>
              <w:adjustRightInd/>
              <w:snapToGrid/>
              <w:spacing w:before="0" w:line="240" w:lineRule="auto"/>
              <w:ind w:left="0" w:leftChars="0" w:right="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招标范围内的人工费、材料费、机械使用费、施工组织及技术措施费、其他项目费、规费、税金、总承包服务费、设备安装调试费、主材费、辅材费、项目收边收口等经审批后施工图纸及设计变更范围内所有与施工有关的其他所有费用。         </w:t>
            </w:r>
          </w:p>
          <w:p w14:paraId="5AA9D313">
            <w:pPr>
              <w:keepNext w:val="0"/>
              <w:keepLines w:val="0"/>
              <w:pageBreakBefore w:val="0"/>
              <w:kinsoku/>
              <w:wordWrap/>
              <w:overflowPunct/>
              <w:topLinePunct w:val="0"/>
              <w:bidi w:val="0"/>
              <w:adjustRightInd/>
              <w:snapToGrid/>
              <w:spacing w:before="0" w:line="240" w:lineRule="auto"/>
              <w:ind w:left="0" w:leftChars="0" w:right="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2）供电、供气、供热、供油、有线、通讯等基础配套设施工程进入单体内施工或在单体室外施工时所用水电费、材料堆放占用费、二次搬运费、临时工具房使用费投标人须综合考虑</w:t>
            </w:r>
            <w:r>
              <w:rPr>
                <w:rFonts w:hint="eastAsia" w:asciiTheme="minorEastAsia" w:hAnsiTheme="minorEastAsia" w:eastAsiaTheme="minorEastAsia" w:cstheme="minorEastAsia"/>
                <w:color w:val="auto"/>
                <w:sz w:val="24"/>
                <w:szCs w:val="24"/>
                <w:highlight w:val="none"/>
                <w:lang w:eastAsia="zh-CN"/>
              </w:rPr>
              <w:t>进入</w:t>
            </w:r>
            <w:r>
              <w:rPr>
                <w:rFonts w:hint="eastAsia" w:asciiTheme="minorEastAsia" w:hAnsiTheme="minorEastAsia" w:eastAsiaTheme="minorEastAsia" w:cstheme="minorEastAsia"/>
                <w:color w:val="auto"/>
                <w:sz w:val="24"/>
                <w:szCs w:val="24"/>
                <w:highlight w:val="none"/>
              </w:rPr>
              <w:t xml:space="preserve">报价内，一旦中标后，此部分费用不予增加。                   </w:t>
            </w:r>
          </w:p>
          <w:p w14:paraId="6D423C75">
            <w:pPr>
              <w:keepNext w:val="0"/>
              <w:keepLines w:val="0"/>
              <w:pageBreakBefore w:val="0"/>
              <w:kinsoku/>
              <w:wordWrap/>
              <w:overflowPunct/>
              <w:topLinePunct w:val="0"/>
              <w:bidi w:val="0"/>
              <w:adjustRightInd/>
              <w:snapToGrid/>
              <w:spacing w:before="0" w:line="240" w:lineRule="auto"/>
              <w:ind w:left="0" w:leftChars="0" w:right="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3）对于受施工现场场地限制，取水口施工中</w:t>
            </w:r>
            <w:r>
              <w:rPr>
                <w:rFonts w:hint="eastAsia" w:asciiTheme="minorEastAsia" w:hAnsiTheme="minorEastAsia" w:eastAsiaTheme="minorEastAsia" w:cstheme="minorEastAsia"/>
                <w:color w:val="auto"/>
                <w:sz w:val="24"/>
                <w:szCs w:val="24"/>
                <w:highlight w:val="none"/>
                <w:lang w:eastAsia="zh-CN"/>
              </w:rPr>
              <w:t>需</w:t>
            </w:r>
            <w:r>
              <w:rPr>
                <w:rFonts w:hint="eastAsia" w:asciiTheme="minorEastAsia" w:hAnsiTheme="minorEastAsia" w:eastAsiaTheme="minorEastAsia" w:cstheme="minorEastAsia"/>
                <w:color w:val="auto"/>
                <w:sz w:val="24"/>
                <w:szCs w:val="24"/>
                <w:highlight w:val="none"/>
              </w:rPr>
              <w:t xml:space="preserve">考虑各类材料和设备水上运输、临时码头建设拆除、需要另外寻找场地解决临时住宿、材料及设备堆放等所产生的费用也考虑在报价内，招标人不再另行承担该项费用。                               </w:t>
            </w:r>
          </w:p>
          <w:p w14:paraId="36068852">
            <w:pPr>
              <w:keepNext w:val="0"/>
              <w:keepLines w:val="0"/>
              <w:pageBreakBefore w:val="0"/>
              <w:kinsoku/>
              <w:wordWrap/>
              <w:overflowPunct/>
              <w:topLinePunct w:val="0"/>
              <w:bidi w:val="0"/>
              <w:adjustRightInd/>
              <w:snapToGrid/>
              <w:spacing w:before="0" w:line="240" w:lineRule="auto"/>
              <w:ind w:left="0" w:leftChars="0" w:right="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4）所有材料抽检、复检、设备调试、</w:t>
            </w:r>
            <w:r>
              <w:rPr>
                <w:rFonts w:hint="eastAsia" w:asciiTheme="minorEastAsia" w:hAnsiTheme="minorEastAsia" w:eastAsiaTheme="minorEastAsia" w:cstheme="minorEastAsia"/>
                <w:color w:val="auto"/>
                <w:sz w:val="24"/>
                <w:szCs w:val="24"/>
                <w:highlight w:val="none"/>
                <w:lang w:val="en-US" w:eastAsia="zh-CN"/>
              </w:rPr>
              <w:t>单机</w:t>
            </w:r>
            <w:r>
              <w:rPr>
                <w:rFonts w:hint="eastAsia" w:asciiTheme="minorEastAsia" w:hAnsiTheme="minorEastAsia" w:eastAsiaTheme="minorEastAsia" w:cstheme="minorEastAsia"/>
                <w:color w:val="auto"/>
                <w:sz w:val="24"/>
                <w:szCs w:val="24"/>
                <w:highlight w:val="none"/>
              </w:rPr>
              <w:t xml:space="preserve">试运转、验收等所涉及的全部费用，根据国家和行业规定应由投标人承担的，投标人应考虑在报价内，招标人不再另行支付；                 </w:t>
            </w:r>
          </w:p>
          <w:p w14:paraId="17E44853">
            <w:pPr>
              <w:keepNext w:val="0"/>
              <w:keepLines w:val="0"/>
              <w:pageBreakBefore w:val="0"/>
              <w:kinsoku/>
              <w:wordWrap/>
              <w:overflowPunct/>
              <w:topLinePunct w:val="0"/>
              <w:bidi w:val="0"/>
              <w:adjustRightInd/>
              <w:snapToGrid/>
              <w:spacing w:before="0" w:line="240" w:lineRule="auto"/>
              <w:ind w:left="0" w:leftChars="0" w:right="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5）除建设单位必须缴纳的印花税外，建设工程设计责任险、建筑工程一切险、安装工程一切险、第三者责任险、工伤保险、环境保护费、水土保持费、农民工保障金、公路及市政道路开道口等管理部门要求缴纳的与本工程相关的费用，以及所有涉及本项目施工与其他相关管理部门协调及配合所产生一切费用，计入报价内，招标人不另行支付。                              </w:t>
            </w:r>
          </w:p>
          <w:p w14:paraId="51E1689B">
            <w:pPr>
              <w:keepNext w:val="0"/>
              <w:keepLines w:val="0"/>
              <w:pageBreakBefore w:val="0"/>
              <w:kinsoku/>
              <w:wordWrap/>
              <w:overflowPunct/>
              <w:topLinePunct w:val="0"/>
              <w:bidi w:val="0"/>
              <w:adjustRightInd/>
              <w:snapToGrid/>
              <w:spacing w:before="0" w:line="240" w:lineRule="auto"/>
              <w:ind w:left="0" w:leftChars="0" w:right="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）弃土场中标人自行考虑，渣土外运费由中标人支付，并考虑在报价中。</w:t>
            </w:r>
          </w:p>
          <w:p w14:paraId="6053D1C2">
            <w:pPr>
              <w:keepNext w:val="0"/>
              <w:keepLines w:val="0"/>
              <w:pageBreakBefore w:val="0"/>
              <w:kinsoku/>
              <w:wordWrap/>
              <w:overflowPunct/>
              <w:topLinePunct w:val="0"/>
              <w:bidi w:val="0"/>
              <w:adjustRightInd/>
              <w:snapToGrid/>
              <w:spacing w:before="0" w:line="240" w:lineRule="auto"/>
              <w:ind w:left="0" w:leftChars="0" w:right="0" w:firstLine="0" w:firstLineChars="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7）投标人报价包含永久用地以外的项目涉及依法需要在水利部门、林业部门和土地部门等部门审批的防洪影响评价、临时占用农田耕地、取水许可、环评、水土保持等各项前期工作手续及费用。</w:t>
            </w:r>
          </w:p>
        </w:tc>
      </w:tr>
      <w:tr w14:paraId="57A21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4" w:type="dxa"/>
          <w:trHeight w:val="567" w:hRule="atLeast"/>
        </w:trPr>
        <w:tc>
          <w:tcPr>
            <w:tcW w:w="1135" w:type="dxa"/>
            <w:vAlign w:val="center"/>
          </w:tcPr>
          <w:p w14:paraId="5E67CF2A">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9.11</w:t>
            </w:r>
          </w:p>
        </w:tc>
        <w:tc>
          <w:tcPr>
            <w:tcW w:w="1965" w:type="dxa"/>
            <w:vAlign w:val="center"/>
          </w:tcPr>
          <w:p w14:paraId="6AF26B12">
            <w:pPr>
              <w:keepNext w:val="0"/>
              <w:keepLines w:val="0"/>
              <w:pageBreakBefore w:val="0"/>
              <w:kinsoku/>
              <w:wordWrap/>
              <w:overflowPunct/>
              <w:topLinePunct w:val="0"/>
              <w:bidi w:val="0"/>
              <w:adjustRightInd/>
              <w:snapToGrid/>
              <w:spacing w:before="0"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投标报价、工程预结算等其他要求</w:t>
            </w:r>
          </w:p>
        </w:tc>
        <w:tc>
          <w:tcPr>
            <w:tcW w:w="6433" w:type="dxa"/>
            <w:vAlign w:val="center"/>
          </w:tcPr>
          <w:p w14:paraId="38C9B918">
            <w:pPr>
              <w:keepNext w:val="0"/>
              <w:keepLines w:val="0"/>
              <w:pageBreakBefore w:val="0"/>
              <w:widowControl/>
              <w:shd w:val="clear" w:color="auto" w:fill="auto"/>
              <w:kinsoku/>
              <w:wordWrap/>
              <w:overflowPunct/>
              <w:topLinePunct w:val="0"/>
              <w:autoSpaceDE/>
              <w:autoSpaceDN/>
              <w:bidi w:val="0"/>
              <w:adjustRightInd/>
              <w:snapToGrid/>
              <w:spacing w:before="0" w:line="240" w:lineRule="auto"/>
              <w:ind w:left="0" w:leftChars="0" w:right="0" w:firstLine="0" w:firstLineChars="0"/>
              <w:jc w:val="both"/>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w:t>
            </w:r>
            <w:r>
              <w:rPr>
                <w:rFonts w:hint="eastAsia" w:asciiTheme="minorEastAsia" w:hAnsiTheme="minorEastAsia" w:eastAsiaTheme="minorEastAsia" w:cstheme="minorEastAsia"/>
                <w:b/>
                <w:bCs/>
                <w:color w:val="auto"/>
                <w:sz w:val="24"/>
                <w:szCs w:val="24"/>
                <w:highlight w:val="none"/>
                <w:lang w:val="en-US"/>
              </w:rPr>
              <w:t>施工图预算（清单控制价）计价依据：</w:t>
            </w:r>
          </w:p>
          <w:p w14:paraId="32A65ECD">
            <w:pPr>
              <w:keepNext w:val="0"/>
              <w:keepLines w:val="0"/>
              <w:pageBreakBefore w:val="0"/>
              <w:widowControl/>
              <w:shd w:val="clear" w:color="auto" w:fill="auto"/>
              <w:kinsoku/>
              <w:wordWrap/>
              <w:overflowPunct/>
              <w:topLinePunct w:val="0"/>
              <w:autoSpaceDE/>
              <w:autoSpaceDN/>
              <w:bidi w:val="0"/>
              <w:adjustRightInd/>
              <w:snapToGrid/>
              <w:spacing w:before="0" w:line="240" w:lineRule="auto"/>
              <w:ind w:left="0" w:leftChars="0" w:right="0" w:firstLine="480" w:firstLineChars="20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rPr>
              <w:t>1.1本项目施工图预算编制按照《水利工程工程量清单计价规范》（GB50501-2007、皖水建函〔2018〕258 号文《安徽省水利水电工程设计概</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rPr>
              <w:t>估</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rPr>
              <w:t>算编制规定</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rPr>
              <w:t>水利工程工程量清单计价规范》（GB50501-2007）、2002 年水利部 116 号文颁发的《水利建筑工程预算定额》、2005 年水利部389 号文颁发的《水利工程概预算补充定额》、2008 年省水利</w:t>
            </w:r>
            <w:r>
              <w:rPr>
                <w:rFonts w:hint="eastAsia" w:asciiTheme="minorEastAsia" w:hAnsiTheme="minorEastAsia" w:eastAsiaTheme="minorEastAsia" w:cstheme="minorEastAsia"/>
                <w:color w:val="auto"/>
                <w:sz w:val="24"/>
                <w:szCs w:val="24"/>
                <w:highlight w:val="none"/>
                <w:lang w:val="en-US" w:eastAsia="zh-CN"/>
              </w:rPr>
              <w:t>厅第</w:t>
            </w:r>
            <w:r>
              <w:rPr>
                <w:rFonts w:hint="eastAsia" w:asciiTheme="minorEastAsia" w:hAnsiTheme="minorEastAsia" w:eastAsiaTheme="minorEastAsia" w:cstheme="minorEastAsia"/>
                <w:color w:val="auto"/>
                <w:sz w:val="24"/>
                <w:szCs w:val="24"/>
                <w:highlight w:val="none"/>
                <w:lang w:val="en-US"/>
              </w:rPr>
              <w:t xml:space="preserve"> 139 号文件颁发的《安徽省水利水电工程预算补充定额》及配套</w:t>
            </w:r>
            <w:r>
              <w:rPr>
                <w:rFonts w:hint="eastAsia" w:asciiTheme="minorEastAsia" w:hAnsiTheme="minorEastAsia" w:eastAsiaTheme="minorEastAsia" w:cstheme="minorEastAsia"/>
                <w:color w:val="auto"/>
                <w:sz w:val="24"/>
                <w:szCs w:val="24"/>
                <w:highlight w:val="none"/>
                <w:lang w:val="en-US" w:eastAsia="zh-CN"/>
              </w:rPr>
              <w:t>的现行</w:t>
            </w:r>
            <w:r>
              <w:rPr>
                <w:rFonts w:hint="eastAsia" w:asciiTheme="minorEastAsia" w:hAnsiTheme="minorEastAsia" w:eastAsiaTheme="minorEastAsia" w:cstheme="minorEastAsia"/>
                <w:color w:val="auto"/>
                <w:sz w:val="24"/>
                <w:szCs w:val="24"/>
                <w:highlight w:val="none"/>
                <w:lang w:val="en-US"/>
              </w:rPr>
              <w:t>计价依据编制；安徽省现行的《建设工程工程量清单计价规范》（GB50500-201</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val="en-US"/>
              </w:rPr>
              <w:t>）、《2018 版安徽省建设工程计价依据》及配套</w:t>
            </w:r>
            <w:r>
              <w:rPr>
                <w:rFonts w:hint="eastAsia" w:asciiTheme="minorEastAsia" w:hAnsiTheme="minorEastAsia" w:eastAsiaTheme="minorEastAsia" w:cstheme="minorEastAsia"/>
                <w:color w:val="auto"/>
                <w:sz w:val="24"/>
                <w:szCs w:val="24"/>
                <w:highlight w:val="none"/>
                <w:lang w:val="en-US" w:eastAsia="zh-CN"/>
              </w:rPr>
              <w:t>的现行</w:t>
            </w:r>
            <w:r>
              <w:rPr>
                <w:rFonts w:hint="eastAsia" w:asciiTheme="minorEastAsia" w:hAnsiTheme="minorEastAsia" w:eastAsiaTheme="minorEastAsia" w:cstheme="minorEastAsia"/>
                <w:color w:val="auto"/>
                <w:sz w:val="24"/>
                <w:szCs w:val="24"/>
                <w:highlight w:val="none"/>
                <w:lang w:val="en-US"/>
              </w:rPr>
              <w:t>计价依据编制</w:t>
            </w:r>
            <w:r>
              <w:rPr>
                <w:rFonts w:hint="eastAsia" w:asciiTheme="minorEastAsia" w:hAnsiTheme="minorEastAsia" w:eastAsiaTheme="minorEastAsia" w:cstheme="minorEastAsia"/>
                <w:color w:val="auto"/>
                <w:sz w:val="24"/>
                <w:szCs w:val="24"/>
                <w:highlight w:val="none"/>
                <w:lang w:val="en-US" w:eastAsia="zh-CN"/>
              </w:rPr>
              <w:t>。</w:t>
            </w:r>
          </w:p>
          <w:p w14:paraId="78CCBA27">
            <w:pPr>
              <w:keepNext w:val="0"/>
              <w:keepLines w:val="0"/>
              <w:pageBreakBefore w:val="0"/>
              <w:widowControl/>
              <w:shd w:val="clear" w:color="auto" w:fill="auto"/>
              <w:kinsoku/>
              <w:wordWrap/>
              <w:overflowPunct/>
              <w:topLinePunct w:val="0"/>
              <w:autoSpaceDE/>
              <w:autoSpaceDN/>
              <w:bidi w:val="0"/>
              <w:adjustRightInd/>
              <w:snapToGrid/>
              <w:spacing w:before="0" w:line="240" w:lineRule="auto"/>
              <w:ind w:left="0" w:leftChars="0" w:right="0" w:firstLine="480" w:firstLineChars="20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1.2如有新标准文件的按新标准文件执行</w:t>
            </w:r>
            <w:r>
              <w:rPr>
                <w:rFonts w:hint="eastAsia" w:asciiTheme="minorEastAsia" w:hAnsiTheme="minorEastAsia" w:eastAsiaTheme="minorEastAsia" w:cstheme="minorEastAsia"/>
                <w:color w:val="auto"/>
                <w:sz w:val="24"/>
                <w:szCs w:val="24"/>
                <w:highlight w:val="none"/>
                <w:lang w:val="en-US"/>
              </w:rPr>
              <w:t>。</w:t>
            </w:r>
          </w:p>
          <w:p w14:paraId="61039C65">
            <w:pPr>
              <w:keepNext w:val="0"/>
              <w:keepLines w:val="0"/>
              <w:pageBreakBefore w:val="0"/>
              <w:widowControl/>
              <w:shd w:val="clear" w:color="auto" w:fill="auto"/>
              <w:kinsoku/>
              <w:wordWrap/>
              <w:overflowPunct/>
              <w:topLinePunct w:val="0"/>
              <w:autoSpaceDE/>
              <w:autoSpaceDN/>
              <w:bidi w:val="0"/>
              <w:adjustRightInd/>
              <w:snapToGrid/>
              <w:spacing w:before="0" w:line="240" w:lineRule="auto"/>
              <w:ind w:left="0" w:leftChars="0" w:right="0" w:firstLine="480" w:firstLineChars="20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rPr>
              <w:t>1.3本工程项目所涉及的经监理及业主审核批准的施工组织设计和施工方案以及所采用的施工机械。</w:t>
            </w:r>
          </w:p>
          <w:p w14:paraId="6C26EEA6">
            <w:pPr>
              <w:keepNext w:val="0"/>
              <w:keepLines w:val="0"/>
              <w:pageBreakBefore w:val="0"/>
              <w:widowControl/>
              <w:shd w:val="clear" w:color="auto" w:fill="auto"/>
              <w:kinsoku/>
              <w:wordWrap/>
              <w:overflowPunct/>
              <w:topLinePunct w:val="0"/>
              <w:autoSpaceDE/>
              <w:autoSpaceDN/>
              <w:bidi w:val="0"/>
              <w:adjustRightInd/>
              <w:snapToGrid/>
              <w:spacing w:before="0" w:line="240" w:lineRule="auto"/>
              <w:ind w:left="0" w:leftChars="0" w:right="0" w:firstLine="480" w:firstLineChars="200"/>
              <w:jc w:val="both"/>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lang w:val="en-US"/>
              </w:rPr>
              <w:t>1.4编制</w:t>
            </w:r>
            <w:r>
              <w:rPr>
                <w:rFonts w:hint="eastAsia" w:asciiTheme="minorEastAsia" w:hAnsiTheme="minorEastAsia" w:eastAsiaTheme="minorEastAsia" w:cstheme="minorEastAsia"/>
                <w:color w:val="auto"/>
                <w:sz w:val="24"/>
                <w:szCs w:val="24"/>
                <w:highlight w:val="none"/>
                <w:lang w:val="en-US" w:eastAsia="zh-CN"/>
              </w:rPr>
              <w:t>施工图预算</w:t>
            </w:r>
            <w:r>
              <w:rPr>
                <w:rFonts w:hint="eastAsia" w:asciiTheme="minorEastAsia" w:hAnsiTheme="minorEastAsia" w:eastAsiaTheme="minorEastAsia" w:cstheme="minorEastAsia"/>
                <w:color w:val="auto"/>
                <w:sz w:val="24"/>
                <w:szCs w:val="24"/>
                <w:highlight w:val="none"/>
                <w:lang w:val="en-US"/>
              </w:rPr>
              <w:t>所涉及材料价格</w:t>
            </w:r>
            <w:r>
              <w:rPr>
                <w:rFonts w:hint="eastAsia" w:asciiTheme="minorEastAsia" w:hAnsiTheme="minorEastAsia" w:eastAsiaTheme="minorEastAsia" w:cstheme="minorEastAsia"/>
                <w:color w:val="auto"/>
                <w:sz w:val="24"/>
                <w:szCs w:val="24"/>
                <w:highlight w:val="none"/>
                <w:lang w:val="en-US" w:eastAsia="zh-CN"/>
              </w:rPr>
              <w:t>按编制施工图预算当月执行信息价计入</w:t>
            </w:r>
            <w:r>
              <w:rPr>
                <w:rFonts w:hint="eastAsia" w:asciiTheme="minorEastAsia" w:hAnsiTheme="minorEastAsia" w:eastAsiaTheme="minorEastAsia" w:cstheme="minorEastAsia"/>
                <w:color w:val="auto"/>
                <w:sz w:val="24"/>
                <w:szCs w:val="24"/>
                <w:highlight w:val="none"/>
                <w:lang w:val="en-US"/>
              </w:rPr>
              <w:t>；淮北信息价没有的</w:t>
            </w:r>
            <w:r>
              <w:rPr>
                <w:rFonts w:hint="eastAsia" w:asciiTheme="minorEastAsia" w:hAnsiTheme="minorEastAsia" w:eastAsiaTheme="minorEastAsia" w:cstheme="minorEastAsia"/>
                <w:color w:val="auto"/>
                <w:sz w:val="24"/>
                <w:szCs w:val="24"/>
                <w:highlight w:val="none"/>
                <w:u w:val="none"/>
                <w:lang w:val="en-US"/>
              </w:rPr>
              <w:t>，按以下</w:t>
            </w:r>
            <w:r>
              <w:rPr>
                <w:rFonts w:hint="eastAsia" w:asciiTheme="minorEastAsia" w:hAnsiTheme="minorEastAsia" w:eastAsiaTheme="minorEastAsia" w:cstheme="minorEastAsia"/>
                <w:color w:val="auto"/>
                <w:sz w:val="24"/>
                <w:szCs w:val="24"/>
                <w:highlight w:val="none"/>
                <w:u w:val="none"/>
                <w:lang w:val="en-US" w:eastAsia="zh-CN"/>
              </w:rPr>
              <w:t>任意方式</w:t>
            </w:r>
            <w:r>
              <w:rPr>
                <w:rFonts w:hint="eastAsia" w:asciiTheme="minorEastAsia" w:hAnsiTheme="minorEastAsia" w:eastAsiaTheme="minorEastAsia" w:cstheme="minorEastAsia"/>
                <w:color w:val="auto"/>
                <w:sz w:val="24"/>
                <w:szCs w:val="24"/>
                <w:highlight w:val="none"/>
                <w:u w:val="none"/>
                <w:lang w:val="en-US"/>
              </w:rPr>
              <w:t>进行材料价格确认：1、参照淮北周边（宿州、蚌埠、合肥）的信息价确定，周边地区信息价没有的，由造价咨询机构在专业的造价平台查询（广材网、造价通、慧讯网）确定，以上涉及的材料价格参与下浮。</w:t>
            </w:r>
            <w:r>
              <w:rPr>
                <w:rFonts w:hint="eastAsia" w:asciiTheme="minorEastAsia" w:hAnsiTheme="minorEastAsia" w:eastAsiaTheme="minorEastAsia" w:cstheme="minorEastAsia"/>
                <w:color w:val="auto"/>
                <w:sz w:val="24"/>
                <w:szCs w:val="24"/>
                <w:highlight w:val="none"/>
                <w:u w:val="none"/>
                <w:lang w:val="en-US" w:eastAsia="zh-CN"/>
              </w:rPr>
              <w:t>2</w:t>
            </w:r>
            <w:r>
              <w:rPr>
                <w:rFonts w:hint="eastAsia" w:asciiTheme="minorEastAsia" w:hAnsiTheme="minorEastAsia" w:eastAsiaTheme="minorEastAsia" w:cstheme="minorEastAsia"/>
                <w:color w:val="auto"/>
                <w:sz w:val="24"/>
                <w:szCs w:val="24"/>
                <w:highlight w:val="none"/>
                <w:u w:val="none"/>
                <w:lang w:val="en-US"/>
              </w:rPr>
              <w:t>、由建设单位组织本项目的造价咨询机构、监理等相关单位及中标人共同市场询价确定，共同市场询价材料价格不参与下浮。</w:t>
            </w:r>
            <w:r>
              <w:rPr>
                <w:rFonts w:hint="eastAsia" w:asciiTheme="minorEastAsia" w:hAnsiTheme="minorEastAsia" w:eastAsiaTheme="minorEastAsia" w:cstheme="minorEastAsia"/>
                <w:color w:val="auto"/>
                <w:sz w:val="24"/>
                <w:szCs w:val="24"/>
                <w:highlight w:val="none"/>
                <w:u w:val="none"/>
                <w:lang w:val="en-US" w:eastAsia="zh-CN"/>
              </w:rPr>
              <w:t>3</w:t>
            </w:r>
            <w:r>
              <w:rPr>
                <w:rFonts w:hint="eastAsia" w:asciiTheme="minorEastAsia" w:hAnsiTheme="minorEastAsia" w:eastAsiaTheme="minorEastAsia" w:cstheme="minorEastAsia"/>
                <w:color w:val="auto"/>
                <w:sz w:val="24"/>
                <w:szCs w:val="24"/>
                <w:highlight w:val="none"/>
                <w:u w:val="none"/>
                <w:lang w:val="en-US"/>
              </w:rPr>
              <w:t>、按以上原则进行材料价格确认时，采用最低价作为最终材料价格进行结算。市场询价不低于三家比价，采用最低价作为材料价格进行结算。</w:t>
            </w:r>
            <w:r>
              <w:rPr>
                <w:rFonts w:hint="eastAsia" w:asciiTheme="minorEastAsia" w:hAnsiTheme="minorEastAsia" w:eastAsiaTheme="minorEastAsia" w:cstheme="minorEastAsia"/>
                <w:color w:val="auto"/>
                <w:sz w:val="24"/>
                <w:szCs w:val="24"/>
                <w:highlight w:val="none"/>
                <w:u w:val="none"/>
                <w:lang w:val="en-US" w:eastAsia="zh-CN"/>
              </w:rPr>
              <w:t>4</w:t>
            </w:r>
            <w:r>
              <w:rPr>
                <w:rFonts w:hint="eastAsia" w:asciiTheme="minorEastAsia" w:hAnsiTheme="minorEastAsia" w:eastAsiaTheme="minorEastAsia" w:cstheme="minorEastAsia"/>
                <w:color w:val="auto"/>
                <w:sz w:val="24"/>
                <w:szCs w:val="24"/>
                <w:highlight w:val="none"/>
                <w:u w:val="none"/>
                <w:lang w:val="en-US"/>
              </w:rPr>
              <w:t>、询价时间节点中标人按照施工的时间提前1个月提出淮北信息价没有的询价材料清单，询价完成确认后方可采购（采保费按照安徽省及淮北市现行规定执行）。</w:t>
            </w:r>
          </w:p>
          <w:p w14:paraId="6B66CF52">
            <w:pPr>
              <w:keepNext w:val="0"/>
              <w:keepLines w:val="0"/>
              <w:pageBreakBefore w:val="0"/>
              <w:widowControl/>
              <w:shd w:val="clear" w:color="auto" w:fill="auto"/>
              <w:kinsoku/>
              <w:wordWrap/>
              <w:overflowPunct/>
              <w:topLinePunct w:val="0"/>
              <w:autoSpaceDE/>
              <w:autoSpaceDN/>
              <w:bidi w:val="0"/>
              <w:adjustRightInd/>
              <w:snapToGrid/>
              <w:spacing w:before="0" w:line="240" w:lineRule="auto"/>
              <w:ind w:left="0" w:leftChars="0" w:right="0" w:firstLine="480" w:firstLineChars="200"/>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1.5材料价格调整的计算方法：</w:t>
            </w:r>
          </w:p>
          <w:p w14:paraId="3CD56D5B">
            <w:pPr>
              <w:keepNext w:val="0"/>
              <w:keepLines w:val="0"/>
              <w:pageBreakBefore w:val="0"/>
              <w:widowControl/>
              <w:shd w:val="clear" w:color="auto" w:fill="auto"/>
              <w:kinsoku/>
              <w:wordWrap/>
              <w:overflowPunct/>
              <w:topLinePunct w:val="0"/>
              <w:autoSpaceDE/>
              <w:autoSpaceDN/>
              <w:bidi w:val="0"/>
              <w:adjustRightInd/>
              <w:snapToGrid/>
              <w:spacing w:before="0" w:line="240" w:lineRule="auto"/>
              <w:ind w:left="0" w:leftChars="0" w:right="0" w:firstLine="480" w:firstLineChars="20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Δ P＝Pi-P0*(1±r%)</w:t>
            </w:r>
          </w:p>
          <w:p w14:paraId="481EEBFD">
            <w:pPr>
              <w:keepNext w:val="0"/>
              <w:keepLines w:val="0"/>
              <w:pageBreakBefore w:val="0"/>
              <w:widowControl/>
              <w:shd w:val="clear" w:color="auto" w:fill="auto"/>
              <w:kinsoku/>
              <w:wordWrap/>
              <w:overflowPunct/>
              <w:topLinePunct w:val="0"/>
              <w:autoSpaceDE/>
              <w:autoSpaceDN/>
              <w:bidi w:val="0"/>
              <w:adjustRightInd/>
              <w:snapToGrid/>
              <w:spacing w:before="0" w:line="240" w:lineRule="auto"/>
              <w:ind w:left="0" w:leftChars="0" w:right="0" w:firstLine="480" w:firstLineChars="20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△P：材料单价调差额；</w:t>
            </w:r>
          </w:p>
          <w:p w14:paraId="3373B843">
            <w:pPr>
              <w:keepNext w:val="0"/>
              <w:keepLines w:val="0"/>
              <w:pageBreakBefore w:val="0"/>
              <w:widowControl/>
              <w:shd w:val="clear" w:color="auto" w:fill="auto"/>
              <w:kinsoku/>
              <w:wordWrap/>
              <w:overflowPunct/>
              <w:topLinePunct w:val="0"/>
              <w:autoSpaceDE/>
              <w:autoSpaceDN/>
              <w:bidi w:val="0"/>
              <w:adjustRightInd/>
              <w:snapToGrid/>
              <w:spacing w:before="0" w:line="240" w:lineRule="auto"/>
              <w:ind w:left="0" w:leftChars="0" w:right="0" w:firstLine="480" w:firstLineChars="20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当期价格（Pi）：调差当月上述指定材料价格来源对应的信息价；</w:t>
            </w:r>
          </w:p>
          <w:p w14:paraId="5ACC7D65">
            <w:pPr>
              <w:keepNext w:val="0"/>
              <w:keepLines w:val="0"/>
              <w:pageBreakBefore w:val="0"/>
              <w:widowControl/>
              <w:shd w:val="clear" w:color="auto" w:fill="auto"/>
              <w:kinsoku/>
              <w:wordWrap/>
              <w:overflowPunct/>
              <w:topLinePunct w:val="0"/>
              <w:autoSpaceDE/>
              <w:autoSpaceDN/>
              <w:bidi w:val="0"/>
              <w:adjustRightInd/>
              <w:snapToGrid/>
              <w:spacing w:before="0" w:line="240" w:lineRule="auto"/>
              <w:ind w:left="0" w:leftChars="0" w:right="0" w:firstLine="480" w:firstLineChars="20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基期价格（P0）：施工图预算价编制时上述指定来源对应的信息价。</w:t>
            </w:r>
          </w:p>
          <w:p w14:paraId="60458A8B">
            <w:pPr>
              <w:keepNext w:val="0"/>
              <w:keepLines w:val="0"/>
              <w:pageBreakBefore w:val="0"/>
              <w:widowControl/>
              <w:shd w:val="clear" w:color="auto" w:fill="auto"/>
              <w:kinsoku/>
              <w:wordWrap/>
              <w:overflowPunct/>
              <w:topLinePunct w:val="0"/>
              <w:autoSpaceDE/>
              <w:autoSpaceDN/>
              <w:bidi w:val="0"/>
              <w:adjustRightInd/>
              <w:snapToGrid/>
              <w:spacing w:before="0" w:line="240" w:lineRule="auto"/>
              <w:ind w:left="0" w:leftChars="0" w:right="0" w:firstLine="480" w:firstLineChars="20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r：风险幅度系数，r=5（10），物价波动在风险幅度范围内（-5%，5%）或（-10%，10%）以内不进行价格调整；价格调增时取“+”，价格调减时取“-”（柴油、汽油、水泥、炸药、砂石料、黑色金属、商品砼、沥青、混凝土、成品砂浆、砖在±5%以内，其他材料在±10%价格变化范围以内的不予调整）因发包人原因导致工期延误的，按以上原则调整。因承包人原因导致的工期延误的，材料价格上涨的，不予调整，材料价格下跌的，按照下跌后的材料价格执行。</w:t>
            </w:r>
          </w:p>
          <w:p w14:paraId="7B565270">
            <w:pPr>
              <w:keepNext w:val="0"/>
              <w:keepLines w:val="0"/>
              <w:pageBreakBefore w:val="0"/>
              <w:widowControl/>
              <w:shd w:val="clear" w:color="auto" w:fill="auto"/>
              <w:kinsoku/>
              <w:wordWrap/>
              <w:overflowPunct/>
              <w:topLinePunct w:val="0"/>
              <w:autoSpaceDE/>
              <w:autoSpaceDN/>
              <w:bidi w:val="0"/>
              <w:adjustRightInd/>
              <w:snapToGrid/>
              <w:spacing w:before="0" w:line="240" w:lineRule="auto"/>
              <w:ind w:left="0" w:leftChars="0" w:right="0" w:firstLine="480" w:firstLineChars="20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rPr>
              <w:t>1.6设计图纸和招标文件</w:t>
            </w:r>
            <w:r>
              <w:rPr>
                <w:rFonts w:hint="eastAsia" w:asciiTheme="minorEastAsia" w:hAnsiTheme="minorEastAsia" w:eastAsiaTheme="minorEastAsia" w:cstheme="minorEastAsia"/>
                <w:color w:val="auto"/>
                <w:sz w:val="24"/>
                <w:szCs w:val="24"/>
                <w:highlight w:val="none"/>
                <w:lang w:val="en-US" w:eastAsia="zh-CN"/>
              </w:rPr>
              <w:t>，以</w:t>
            </w:r>
            <w:r>
              <w:rPr>
                <w:rFonts w:hint="eastAsia" w:asciiTheme="minorEastAsia" w:hAnsiTheme="minorEastAsia" w:eastAsiaTheme="minorEastAsia" w:cstheme="minorEastAsia"/>
                <w:color w:val="auto"/>
                <w:sz w:val="24"/>
                <w:szCs w:val="24"/>
                <w:highlight w:val="none"/>
                <w:lang w:val="en-US"/>
              </w:rPr>
              <w:t>及国家、地方现行规范。</w:t>
            </w:r>
          </w:p>
          <w:p w14:paraId="21598917">
            <w:pPr>
              <w:keepNext w:val="0"/>
              <w:keepLines w:val="0"/>
              <w:pageBreakBefore w:val="0"/>
              <w:widowControl/>
              <w:shd w:val="clear" w:color="auto" w:fill="auto"/>
              <w:kinsoku/>
              <w:wordWrap/>
              <w:overflowPunct/>
              <w:topLinePunct w:val="0"/>
              <w:autoSpaceDE/>
              <w:autoSpaceDN/>
              <w:bidi w:val="0"/>
              <w:adjustRightInd/>
              <w:snapToGrid/>
              <w:spacing w:before="0" w:line="240" w:lineRule="auto"/>
              <w:ind w:left="0" w:leftChars="0" w:right="0" w:firstLine="480" w:firstLineChars="200"/>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1.7本项目税金采用增值税计算方式，执行相关“营改增”规定，增值税税率为9%。项目实施过程中，如有新政策按新的政策规定执行。在项目造价编制过程中，计价规范或以上定额文件或造价管理文件或人工费文件等有更新时，按法律法</w:t>
            </w:r>
            <w:r>
              <w:rPr>
                <w:rFonts w:hint="eastAsia" w:asciiTheme="minorEastAsia" w:hAnsiTheme="minorEastAsia" w:eastAsiaTheme="minorEastAsia" w:cstheme="minorEastAsia"/>
                <w:color w:val="auto"/>
                <w:sz w:val="24"/>
                <w:szCs w:val="24"/>
                <w:highlight w:val="none"/>
                <w:lang w:val="en-US" w:eastAsia="zh-CN"/>
              </w:rPr>
              <w:t>规和</w:t>
            </w:r>
            <w:r>
              <w:rPr>
                <w:rFonts w:hint="eastAsia" w:asciiTheme="minorEastAsia" w:hAnsiTheme="minorEastAsia" w:eastAsiaTheme="minorEastAsia" w:cstheme="minorEastAsia"/>
                <w:color w:val="auto"/>
                <w:sz w:val="24"/>
                <w:szCs w:val="24"/>
                <w:highlight w:val="none"/>
                <w:lang w:val="en-US"/>
              </w:rPr>
              <w:t>规范规定执行最新文件。</w:t>
            </w:r>
          </w:p>
          <w:p w14:paraId="2299E06D">
            <w:pPr>
              <w:keepNext w:val="0"/>
              <w:keepLines w:val="0"/>
              <w:pageBreakBefore w:val="0"/>
              <w:widowControl/>
              <w:shd w:val="clear" w:color="auto" w:fill="auto"/>
              <w:kinsoku/>
              <w:wordWrap/>
              <w:overflowPunct/>
              <w:topLinePunct w:val="0"/>
              <w:autoSpaceDE/>
              <w:autoSpaceDN/>
              <w:bidi w:val="0"/>
              <w:adjustRightInd/>
              <w:snapToGrid/>
              <w:spacing w:before="0" w:line="240" w:lineRule="auto"/>
              <w:ind w:left="0" w:leftChars="0" w:right="0" w:firstLine="0" w:firstLineChars="0"/>
              <w:jc w:val="both"/>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2.</w:t>
            </w:r>
            <w:r>
              <w:rPr>
                <w:rFonts w:hint="eastAsia" w:asciiTheme="minorEastAsia" w:hAnsiTheme="minorEastAsia" w:eastAsiaTheme="minorEastAsia" w:cstheme="minorEastAsia"/>
                <w:b/>
                <w:bCs/>
                <w:color w:val="auto"/>
                <w:sz w:val="24"/>
                <w:szCs w:val="24"/>
                <w:highlight w:val="none"/>
                <w:lang w:val="en-US"/>
              </w:rPr>
              <w:t>工程施工图预算编制有关约定</w:t>
            </w:r>
            <w:r>
              <w:rPr>
                <w:rFonts w:hint="eastAsia" w:asciiTheme="minorEastAsia" w:hAnsiTheme="minorEastAsia" w:eastAsiaTheme="minorEastAsia" w:cstheme="minorEastAsia"/>
                <w:b/>
                <w:bCs/>
                <w:color w:val="auto"/>
                <w:sz w:val="24"/>
                <w:szCs w:val="24"/>
                <w:highlight w:val="none"/>
                <w:lang w:val="en-US" w:eastAsia="zh-CN"/>
              </w:rPr>
              <w:t>：</w:t>
            </w:r>
          </w:p>
          <w:p w14:paraId="604C6920">
            <w:pPr>
              <w:keepNext w:val="0"/>
              <w:keepLines w:val="0"/>
              <w:pageBreakBefore w:val="0"/>
              <w:widowControl/>
              <w:shd w:val="clear" w:color="auto" w:fill="auto"/>
              <w:kinsoku/>
              <w:wordWrap/>
              <w:overflowPunct/>
              <w:topLinePunct w:val="0"/>
              <w:autoSpaceDE/>
              <w:autoSpaceDN/>
              <w:bidi w:val="0"/>
              <w:adjustRightInd/>
              <w:snapToGrid/>
              <w:spacing w:before="0" w:line="240" w:lineRule="auto"/>
              <w:ind w:left="0" w:leftChars="0" w:right="0" w:firstLine="480" w:firstLineChars="20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rPr>
              <w:t>2.1、施工图审查合格后，该项目的建筑安装工程费由本项目的招标代理（造价咨询）单位根据本款第1条编制施工图预算（</w:t>
            </w:r>
            <w:r>
              <w:rPr>
                <w:rFonts w:hint="eastAsia" w:asciiTheme="minorEastAsia" w:hAnsiTheme="minorEastAsia" w:eastAsiaTheme="minorEastAsia" w:cstheme="minorEastAsia"/>
                <w:color w:val="auto"/>
                <w:sz w:val="24"/>
                <w:szCs w:val="24"/>
                <w:highlight w:val="none"/>
                <w:lang w:val="en-US" w:eastAsia="zh-CN"/>
              </w:rPr>
              <w:t>或</w:t>
            </w:r>
            <w:r>
              <w:rPr>
                <w:rFonts w:hint="eastAsia" w:asciiTheme="minorEastAsia" w:hAnsiTheme="minorEastAsia" w:eastAsiaTheme="minorEastAsia" w:cstheme="minorEastAsia"/>
                <w:color w:val="auto"/>
                <w:sz w:val="24"/>
                <w:szCs w:val="24"/>
                <w:highlight w:val="none"/>
                <w:lang w:val="en-US"/>
              </w:rPr>
              <w:t>最高限价）。原则上本项目的施工图预算（</w:t>
            </w:r>
            <w:r>
              <w:rPr>
                <w:rFonts w:hint="eastAsia" w:asciiTheme="minorEastAsia" w:hAnsiTheme="minorEastAsia" w:eastAsiaTheme="minorEastAsia" w:cstheme="minorEastAsia"/>
                <w:color w:val="auto"/>
                <w:sz w:val="24"/>
                <w:szCs w:val="24"/>
                <w:highlight w:val="none"/>
                <w:lang w:val="en-US" w:eastAsia="zh-CN"/>
              </w:rPr>
              <w:t>或</w:t>
            </w:r>
            <w:r>
              <w:rPr>
                <w:rFonts w:hint="eastAsia" w:asciiTheme="minorEastAsia" w:hAnsiTheme="minorEastAsia" w:eastAsiaTheme="minorEastAsia" w:cstheme="minorEastAsia"/>
                <w:color w:val="auto"/>
                <w:sz w:val="24"/>
                <w:szCs w:val="24"/>
                <w:highlight w:val="none"/>
                <w:lang w:val="en-US"/>
              </w:rPr>
              <w:t>最高限价）不得超过</w:t>
            </w:r>
            <w:r>
              <w:rPr>
                <w:rFonts w:hint="eastAsia" w:asciiTheme="minorEastAsia" w:hAnsiTheme="minorEastAsia" w:eastAsiaTheme="minorEastAsia" w:cstheme="minorEastAsia"/>
                <w:color w:val="auto"/>
                <w:sz w:val="24"/>
                <w:szCs w:val="24"/>
                <w:highlight w:val="none"/>
                <w:lang w:val="en-US" w:eastAsia="zh-CN"/>
              </w:rPr>
              <w:t>建安工程费投标报价</w:t>
            </w:r>
            <w:r>
              <w:rPr>
                <w:rFonts w:hint="eastAsia" w:asciiTheme="minorEastAsia" w:hAnsiTheme="minorEastAsia" w:eastAsiaTheme="minorEastAsia" w:cstheme="minorEastAsia"/>
                <w:color w:val="auto"/>
                <w:sz w:val="24"/>
                <w:szCs w:val="24"/>
                <w:highlight w:val="none"/>
                <w:lang w:val="en-US"/>
              </w:rPr>
              <w:t>。因发包人原因，对设计方案进行调整引起投资增加、减少的除外。施工图审图合格后方可进行下一步工作。</w:t>
            </w:r>
          </w:p>
          <w:p w14:paraId="013E586D">
            <w:pPr>
              <w:keepNext w:val="0"/>
              <w:keepLines w:val="0"/>
              <w:pageBreakBefore w:val="0"/>
              <w:widowControl/>
              <w:shd w:val="clear" w:color="auto" w:fill="auto"/>
              <w:kinsoku/>
              <w:wordWrap/>
              <w:overflowPunct/>
              <w:topLinePunct w:val="0"/>
              <w:autoSpaceDE/>
              <w:autoSpaceDN/>
              <w:bidi w:val="0"/>
              <w:adjustRightInd/>
              <w:snapToGrid/>
              <w:spacing w:before="0" w:line="240" w:lineRule="auto"/>
              <w:ind w:left="0" w:leftChars="0" w:right="0" w:firstLine="480" w:firstLineChars="20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rPr>
              <w:t>2.2、施工图预算（</w:t>
            </w:r>
            <w:r>
              <w:rPr>
                <w:rFonts w:hint="eastAsia" w:asciiTheme="minorEastAsia" w:hAnsiTheme="minorEastAsia" w:eastAsiaTheme="minorEastAsia" w:cstheme="minorEastAsia"/>
                <w:color w:val="auto"/>
                <w:sz w:val="24"/>
                <w:szCs w:val="24"/>
                <w:highlight w:val="none"/>
                <w:lang w:val="en-US" w:eastAsia="zh-CN"/>
              </w:rPr>
              <w:t>或</w:t>
            </w:r>
            <w:r>
              <w:rPr>
                <w:rFonts w:hint="eastAsia" w:asciiTheme="minorEastAsia" w:hAnsiTheme="minorEastAsia" w:eastAsiaTheme="minorEastAsia" w:cstheme="minorEastAsia"/>
                <w:color w:val="auto"/>
                <w:sz w:val="24"/>
                <w:szCs w:val="24"/>
                <w:highlight w:val="none"/>
                <w:lang w:val="en-US"/>
              </w:rPr>
              <w:t>最高限价），由招标代理机构编制施工图预算（</w:t>
            </w:r>
            <w:r>
              <w:rPr>
                <w:rFonts w:hint="eastAsia" w:asciiTheme="minorEastAsia" w:hAnsiTheme="minorEastAsia" w:eastAsiaTheme="minorEastAsia" w:cstheme="minorEastAsia"/>
                <w:color w:val="auto"/>
                <w:sz w:val="24"/>
                <w:szCs w:val="24"/>
                <w:highlight w:val="none"/>
                <w:lang w:val="en-US" w:eastAsia="zh-CN"/>
              </w:rPr>
              <w:t>或</w:t>
            </w:r>
            <w:r>
              <w:rPr>
                <w:rFonts w:hint="eastAsia" w:asciiTheme="minorEastAsia" w:hAnsiTheme="minorEastAsia" w:eastAsiaTheme="minorEastAsia" w:cstheme="minorEastAsia"/>
                <w:color w:val="auto"/>
                <w:sz w:val="24"/>
                <w:szCs w:val="24"/>
                <w:highlight w:val="none"/>
                <w:lang w:val="en-US"/>
              </w:rPr>
              <w:t>最高限价）</w:t>
            </w:r>
            <w:r>
              <w:rPr>
                <w:rFonts w:hint="eastAsia" w:asciiTheme="minorEastAsia" w:hAnsiTheme="minorEastAsia" w:eastAsiaTheme="minorEastAsia" w:cstheme="minorEastAsia"/>
                <w:color w:val="auto"/>
                <w:sz w:val="24"/>
                <w:szCs w:val="24"/>
                <w:highlight w:val="none"/>
                <w:lang w:val="en-US" w:eastAsia="zh-CN"/>
              </w:rPr>
              <w:t>，经</w:t>
            </w:r>
            <w:r>
              <w:rPr>
                <w:rFonts w:hint="eastAsia" w:asciiTheme="minorEastAsia" w:hAnsiTheme="minorEastAsia" w:eastAsiaTheme="minorEastAsia" w:cstheme="minorEastAsia"/>
                <w:color w:val="auto"/>
                <w:sz w:val="24"/>
                <w:szCs w:val="24"/>
                <w:highlight w:val="none"/>
                <w:lang w:val="en-US"/>
              </w:rPr>
              <w:t>发包人委托的第三方</w:t>
            </w:r>
            <w:r>
              <w:rPr>
                <w:rFonts w:hint="eastAsia" w:asciiTheme="minorEastAsia" w:hAnsiTheme="minorEastAsia" w:eastAsiaTheme="minorEastAsia" w:cstheme="minorEastAsia"/>
                <w:color w:val="auto"/>
                <w:sz w:val="24"/>
                <w:szCs w:val="24"/>
                <w:highlight w:val="none"/>
                <w:lang w:val="en-US" w:eastAsia="zh-CN"/>
              </w:rPr>
              <w:t>机构</w:t>
            </w:r>
            <w:r>
              <w:rPr>
                <w:rFonts w:hint="eastAsia" w:asciiTheme="minorEastAsia" w:hAnsiTheme="minorEastAsia" w:eastAsiaTheme="minorEastAsia" w:cstheme="minorEastAsia"/>
                <w:color w:val="auto"/>
                <w:sz w:val="24"/>
                <w:szCs w:val="24"/>
                <w:highlight w:val="none"/>
                <w:lang w:val="en-US"/>
              </w:rPr>
              <w:t>审核后执行。若中标人对施工图预算（</w:t>
            </w:r>
            <w:r>
              <w:rPr>
                <w:rFonts w:hint="eastAsia" w:asciiTheme="minorEastAsia" w:hAnsiTheme="minorEastAsia" w:eastAsiaTheme="minorEastAsia" w:cstheme="minorEastAsia"/>
                <w:color w:val="auto"/>
                <w:sz w:val="24"/>
                <w:szCs w:val="24"/>
                <w:highlight w:val="none"/>
                <w:lang w:val="en-US" w:eastAsia="zh-CN"/>
              </w:rPr>
              <w:t>或</w:t>
            </w:r>
            <w:r>
              <w:rPr>
                <w:rFonts w:hint="eastAsia" w:asciiTheme="minorEastAsia" w:hAnsiTheme="minorEastAsia" w:eastAsiaTheme="minorEastAsia" w:cstheme="minorEastAsia"/>
                <w:color w:val="auto"/>
                <w:sz w:val="24"/>
                <w:szCs w:val="24"/>
                <w:highlight w:val="none"/>
                <w:lang w:val="en-US"/>
              </w:rPr>
              <w:t>最高限价）等有异议的可向上级主管部门提出复议（因此产生的全部费用由中标人承担），复议为终审结果。若中标人拒不接受审计价或复议结果的，招标人有权取消其后续所有项目建设，给招标人带来损失的，追究其违约责任；最终通过审核（若需进行备案，则备案通过）的施工图预算（</w:t>
            </w:r>
            <w:r>
              <w:rPr>
                <w:rFonts w:hint="eastAsia" w:asciiTheme="minorEastAsia" w:hAnsiTheme="minorEastAsia" w:eastAsiaTheme="minorEastAsia" w:cstheme="minorEastAsia"/>
                <w:color w:val="auto"/>
                <w:sz w:val="24"/>
                <w:szCs w:val="24"/>
                <w:highlight w:val="none"/>
                <w:lang w:val="en-US" w:eastAsia="zh-CN"/>
              </w:rPr>
              <w:t>或</w:t>
            </w:r>
            <w:r>
              <w:rPr>
                <w:rFonts w:hint="eastAsia" w:asciiTheme="minorEastAsia" w:hAnsiTheme="minorEastAsia" w:eastAsiaTheme="minorEastAsia" w:cstheme="minorEastAsia"/>
                <w:color w:val="auto"/>
                <w:sz w:val="24"/>
                <w:szCs w:val="24"/>
                <w:highlight w:val="none"/>
                <w:lang w:val="en-US"/>
              </w:rPr>
              <w:t>最高限价），作为合同结算的依据。</w:t>
            </w:r>
          </w:p>
          <w:p w14:paraId="3CC6B1AE">
            <w:pPr>
              <w:keepNext w:val="0"/>
              <w:keepLines w:val="0"/>
              <w:pageBreakBefore w:val="0"/>
              <w:widowControl/>
              <w:shd w:val="clear" w:color="auto" w:fill="auto"/>
              <w:kinsoku/>
              <w:wordWrap/>
              <w:overflowPunct/>
              <w:topLinePunct w:val="0"/>
              <w:autoSpaceDE/>
              <w:autoSpaceDN/>
              <w:bidi w:val="0"/>
              <w:adjustRightInd/>
              <w:snapToGrid/>
              <w:spacing w:before="0" w:line="240" w:lineRule="auto"/>
              <w:ind w:left="0" w:leftChars="0" w:right="0" w:firstLine="480" w:firstLineChars="200"/>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2.3、建筑安装工程费结算价=（</w:t>
            </w:r>
            <w:r>
              <w:rPr>
                <w:rFonts w:hint="eastAsia" w:asciiTheme="minorEastAsia" w:hAnsiTheme="minorEastAsia" w:eastAsiaTheme="minorEastAsia" w:cstheme="minorEastAsia"/>
                <w:color w:val="auto"/>
                <w:sz w:val="24"/>
                <w:szCs w:val="24"/>
                <w:highlight w:val="none"/>
                <w:lang w:val="en-US" w:eastAsia="zh-CN"/>
              </w:rPr>
              <w:t>按照实际完成工程量调整后的</w:t>
            </w:r>
            <w:r>
              <w:rPr>
                <w:rFonts w:hint="eastAsia" w:asciiTheme="minorEastAsia" w:hAnsiTheme="minorEastAsia" w:eastAsiaTheme="minorEastAsia" w:cstheme="minorEastAsia"/>
                <w:color w:val="auto"/>
                <w:sz w:val="24"/>
                <w:szCs w:val="24"/>
                <w:highlight w:val="none"/>
                <w:lang w:val="en-US"/>
              </w:rPr>
              <w:t>最终通过审核的施工图预算（</w:t>
            </w:r>
            <w:r>
              <w:rPr>
                <w:rFonts w:hint="eastAsia" w:asciiTheme="minorEastAsia" w:hAnsiTheme="minorEastAsia" w:eastAsiaTheme="minorEastAsia" w:cstheme="minorEastAsia"/>
                <w:color w:val="auto"/>
                <w:sz w:val="24"/>
                <w:szCs w:val="24"/>
                <w:highlight w:val="none"/>
                <w:lang w:val="en-US" w:eastAsia="zh-CN"/>
              </w:rPr>
              <w:t>或</w:t>
            </w:r>
            <w:r>
              <w:rPr>
                <w:rFonts w:hint="eastAsia" w:asciiTheme="minorEastAsia" w:hAnsiTheme="minorEastAsia" w:eastAsiaTheme="minorEastAsia" w:cstheme="minorEastAsia"/>
                <w:color w:val="auto"/>
                <w:sz w:val="24"/>
                <w:szCs w:val="24"/>
                <w:highlight w:val="none"/>
                <w:lang w:val="en-US"/>
              </w:rPr>
              <w:t>最高限价）-暂估价-暂列金-经询价方式确定的材料价格）*中标人建安工程投标</w:t>
            </w:r>
            <w:r>
              <w:rPr>
                <w:rFonts w:hint="eastAsia" w:asciiTheme="minorEastAsia" w:hAnsiTheme="minorEastAsia" w:eastAsiaTheme="minorEastAsia" w:cstheme="minorEastAsia"/>
                <w:color w:val="auto"/>
                <w:sz w:val="24"/>
                <w:szCs w:val="24"/>
                <w:highlight w:val="none"/>
                <w:lang w:val="en-US" w:eastAsia="zh-CN"/>
              </w:rPr>
              <w:t>比</w:t>
            </w:r>
            <w:r>
              <w:rPr>
                <w:rFonts w:hint="eastAsia" w:asciiTheme="minorEastAsia" w:hAnsiTheme="minorEastAsia" w:eastAsiaTheme="minorEastAsia" w:cstheme="minorEastAsia"/>
                <w:color w:val="auto"/>
                <w:sz w:val="24"/>
                <w:szCs w:val="24"/>
                <w:highlight w:val="none"/>
                <w:lang w:val="en-US"/>
              </w:rPr>
              <w:t>率+实际发生的暂列金+实际发生的暂估价+经询价方式确定的材料价格±根据合同约定需进行调整或变更的施工工程款*中标人建安工程投标</w:t>
            </w:r>
            <w:r>
              <w:rPr>
                <w:rFonts w:hint="eastAsia" w:asciiTheme="minorEastAsia" w:hAnsiTheme="minorEastAsia" w:eastAsiaTheme="minorEastAsia" w:cstheme="minorEastAsia"/>
                <w:color w:val="auto"/>
                <w:sz w:val="24"/>
                <w:szCs w:val="24"/>
                <w:highlight w:val="none"/>
                <w:lang w:val="en-US" w:eastAsia="zh-CN"/>
              </w:rPr>
              <w:t>比</w:t>
            </w:r>
            <w:r>
              <w:rPr>
                <w:rFonts w:hint="eastAsia" w:asciiTheme="minorEastAsia" w:hAnsiTheme="minorEastAsia" w:eastAsiaTheme="minorEastAsia" w:cstheme="minorEastAsia"/>
                <w:color w:val="auto"/>
                <w:sz w:val="24"/>
                <w:szCs w:val="24"/>
                <w:highlight w:val="none"/>
                <w:lang w:val="en-US"/>
              </w:rPr>
              <w:t>率±违约金。</w:t>
            </w:r>
          </w:p>
          <w:p w14:paraId="78F96B97">
            <w:pPr>
              <w:keepNext w:val="0"/>
              <w:keepLines w:val="0"/>
              <w:pageBreakBefore w:val="0"/>
              <w:widowControl/>
              <w:shd w:val="clear" w:color="auto" w:fill="auto"/>
              <w:kinsoku/>
              <w:wordWrap/>
              <w:overflowPunct/>
              <w:topLinePunct w:val="0"/>
              <w:autoSpaceDE/>
              <w:autoSpaceDN/>
              <w:bidi w:val="0"/>
              <w:adjustRightInd/>
              <w:snapToGrid/>
              <w:spacing w:before="0" w:line="240" w:lineRule="auto"/>
              <w:ind w:left="0" w:leftChars="0" w:right="0" w:firstLine="480" w:firstLineChars="20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注：</w:t>
            </w:r>
            <w:r>
              <w:rPr>
                <w:rFonts w:hint="eastAsia" w:asciiTheme="minorEastAsia" w:hAnsiTheme="minorEastAsia" w:eastAsiaTheme="minorEastAsia" w:cstheme="minorEastAsia"/>
                <w:color w:val="auto"/>
                <w:sz w:val="24"/>
                <w:szCs w:val="24"/>
                <w:highlight w:val="none"/>
                <w:lang w:val="en-US"/>
              </w:rPr>
              <w:t>中标人建安工程投标</w:t>
            </w:r>
            <w:r>
              <w:rPr>
                <w:rFonts w:hint="eastAsia" w:asciiTheme="minorEastAsia" w:hAnsiTheme="minorEastAsia" w:eastAsiaTheme="minorEastAsia" w:cstheme="minorEastAsia"/>
                <w:color w:val="auto"/>
                <w:sz w:val="24"/>
                <w:szCs w:val="24"/>
                <w:highlight w:val="none"/>
                <w:lang w:val="en-US" w:eastAsia="zh-CN"/>
              </w:rPr>
              <w:t>比</w:t>
            </w:r>
            <w:r>
              <w:rPr>
                <w:rFonts w:hint="eastAsia" w:asciiTheme="minorEastAsia" w:hAnsiTheme="minorEastAsia" w:eastAsiaTheme="minorEastAsia" w:cstheme="minorEastAsia"/>
                <w:color w:val="auto"/>
                <w:sz w:val="24"/>
                <w:szCs w:val="24"/>
                <w:highlight w:val="none"/>
                <w:lang w:val="en-US"/>
              </w:rPr>
              <w:t>率</w:t>
            </w:r>
            <w:r>
              <w:rPr>
                <w:rFonts w:hint="eastAsia" w:asciiTheme="minorEastAsia" w:hAnsiTheme="minorEastAsia" w:eastAsiaTheme="minorEastAsia" w:cstheme="minorEastAsia"/>
                <w:color w:val="auto"/>
                <w:sz w:val="24"/>
                <w:szCs w:val="24"/>
                <w:highlight w:val="none"/>
                <w:lang w:val="en-US" w:eastAsia="zh-CN"/>
              </w:rPr>
              <w:t>=（建安工程费投标报价/建安工程费最高投标限价）*100%</w:t>
            </w:r>
          </w:p>
          <w:p w14:paraId="796264D4">
            <w:pPr>
              <w:keepNext w:val="0"/>
              <w:keepLines w:val="0"/>
              <w:pageBreakBefore w:val="0"/>
              <w:widowControl/>
              <w:shd w:val="clear" w:color="auto" w:fill="auto"/>
              <w:kinsoku/>
              <w:wordWrap/>
              <w:overflowPunct/>
              <w:topLinePunct w:val="0"/>
              <w:autoSpaceDE/>
              <w:autoSpaceDN/>
              <w:bidi w:val="0"/>
              <w:adjustRightInd/>
              <w:snapToGrid/>
              <w:spacing w:before="0" w:line="240" w:lineRule="auto"/>
              <w:ind w:left="0" w:leftChars="0" w:right="0" w:firstLine="480" w:firstLineChars="200"/>
              <w:jc w:val="both"/>
              <w:rPr>
                <w:rFonts w:hint="eastAsia" w:asciiTheme="minorEastAsia" w:hAnsiTheme="minorEastAsia" w:eastAsiaTheme="minorEastAsia" w:cstheme="minorEastAsia"/>
                <w:color w:val="auto"/>
                <w:sz w:val="24"/>
                <w:szCs w:val="24"/>
                <w:highlight w:val="yellow"/>
                <w:lang w:val="en-US" w:eastAsia="zh-CN"/>
              </w:rPr>
            </w:pPr>
            <w:r>
              <w:rPr>
                <w:rFonts w:hint="eastAsia" w:asciiTheme="minorEastAsia" w:hAnsiTheme="minorEastAsia" w:eastAsiaTheme="minorEastAsia" w:cstheme="minorEastAsia"/>
                <w:color w:val="auto"/>
                <w:sz w:val="24"/>
                <w:szCs w:val="24"/>
                <w:highlight w:val="none"/>
                <w:lang w:val="en-US"/>
              </w:rPr>
              <w:t>2.4、工程结算总价</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rPr>
              <w:t>建筑安装工程费结算价</w:t>
            </w:r>
            <w:r>
              <w:rPr>
                <w:rFonts w:hint="eastAsia" w:asciiTheme="minorEastAsia" w:hAnsiTheme="minorEastAsia" w:eastAsiaTheme="minorEastAsia" w:cstheme="minorEastAsia"/>
                <w:color w:val="auto"/>
                <w:sz w:val="24"/>
                <w:szCs w:val="24"/>
                <w:highlight w:val="none"/>
                <w:lang w:val="en-US" w:eastAsia="zh-CN"/>
              </w:rPr>
              <w:t>+设计费结算价）</w:t>
            </w:r>
            <w:r>
              <w:rPr>
                <w:rFonts w:hint="eastAsia" w:asciiTheme="minorEastAsia" w:hAnsiTheme="minorEastAsia" w:eastAsiaTheme="minorEastAsia" w:cstheme="minorEastAsia"/>
                <w:color w:val="auto"/>
                <w:sz w:val="24"/>
                <w:szCs w:val="24"/>
                <w:highlight w:val="none"/>
                <w:lang w:val="en-US"/>
              </w:rPr>
              <w:t>原则上不得</w:t>
            </w:r>
            <w:r>
              <w:rPr>
                <w:rFonts w:hint="eastAsia" w:asciiTheme="minorEastAsia" w:hAnsiTheme="minorEastAsia" w:eastAsiaTheme="minorEastAsia" w:cstheme="minorEastAsia"/>
                <w:color w:val="auto"/>
                <w:sz w:val="24"/>
                <w:szCs w:val="24"/>
                <w:highlight w:val="none"/>
                <w:lang w:val="en-US" w:eastAsia="zh-CN"/>
              </w:rPr>
              <w:t>超过合同总价</w:t>
            </w:r>
            <w:r>
              <w:rPr>
                <w:rFonts w:hint="eastAsia" w:asciiTheme="minorEastAsia" w:hAnsiTheme="minorEastAsia" w:eastAsiaTheme="minorEastAsia" w:cstheme="minorEastAsia"/>
                <w:color w:val="auto"/>
                <w:sz w:val="24"/>
                <w:szCs w:val="24"/>
                <w:highlight w:val="none"/>
                <w:lang w:val="en-US"/>
              </w:rPr>
              <w:t>。</w:t>
            </w:r>
            <w:r>
              <w:rPr>
                <w:rFonts w:hint="eastAsia" w:asciiTheme="minorEastAsia" w:hAnsiTheme="minorEastAsia" w:eastAsiaTheme="minorEastAsia" w:cstheme="minorEastAsia"/>
                <w:color w:val="auto"/>
                <w:sz w:val="24"/>
                <w:szCs w:val="24"/>
                <w:highlight w:val="none"/>
                <w:lang w:val="en-US" w:eastAsia="zh-CN"/>
              </w:rPr>
              <w:t>除合同约定可以调整的情形外。</w:t>
            </w:r>
          </w:p>
          <w:p w14:paraId="25E11F6F">
            <w:pPr>
              <w:keepNext w:val="0"/>
              <w:keepLines w:val="0"/>
              <w:pageBreakBefore w:val="0"/>
              <w:widowControl/>
              <w:shd w:val="clear" w:color="auto" w:fill="auto"/>
              <w:kinsoku/>
              <w:wordWrap/>
              <w:overflowPunct/>
              <w:topLinePunct w:val="0"/>
              <w:autoSpaceDE/>
              <w:autoSpaceDN/>
              <w:bidi w:val="0"/>
              <w:adjustRightInd/>
              <w:snapToGrid/>
              <w:spacing w:before="0" w:line="240" w:lineRule="auto"/>
              <w:ind w:left="0" w:leftChars="0" w:right="0" w:firstLine="480" w:firstLineChars="20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rPr>
              <w:t>2.5、本项目发包人仅支付建筑安装工程费、设计费；</w:t>
            </w:r>
            <w:r>
              <w:rPr>
                <w:rFonts w:hint="eastAsia" w:asciiTheme="minorEastAsia" w:hAnsiTheme="minorEastAsia" w:eastAsiaTheme="minorEastAsia" w:cstheme="minorEastAsia"/>
                <w:color w:val="auto"/>
                <w:sz w:val="24"/>
                <w:szCs w:val="24"/>
                <w:highlight w:val="none"/>
                <w:lang w:val="en-US" w:eastAsia="zh-CN"/>
              </w:rPr>
              <w:t>其他</w:t>
            </w:r>
            <w:r>
              <w:rPr>
                <w:rFonts w:hint="eastAsia" w:asciiTheme="minorEastAsia" w:hAnsiTheme="minorEastAsia" w:eastAsiaTheme="minorEastAsia" w:cstheme="minorEastAsia"/>
                <w:color w:val="auto"/>
                <w:sz w:val="24"/>
                <w:szCs w:val="24"/>
                <w:highlight w:val="none"/>
                <w:lang w:val="en-US"/>
              </w:rPr>
              <w:t>费用包括但不限于图审、专家评审费及设计图纸的修改、调整所产生的重复设计等所有相关费用均由投标人综合考虑在其报价中，发包人不予另行计算，中标人不得以任何理由要求发包人增加支付任何相关费用，本项目所有临时设施</w:t>
            </w:r>
            <w:r>
              <w:rPr>
                <w:rFonts w:hint="eastAsia" w:asciiTheme="minorEastAsia" w:hAnsiTheme="minorEastAsia" w:eastAsiaTheme="minorEastAsia" w:cstheme="minorEastAsia"/>
                <w:color w:val="auto"/>
                <w:sz w:val="24"/>
                <w:szCs w:val="24"/>
                <w:highlight w:val="none"/>
                <w:lang w:val="en-US" w:eastAsia="zh-CN"/>
              </w:rPr>
              <w:t>和安全生产措施费分别按直接费的2.5%作为最高限额，结算时</w:t>
            </w:r>
            <w:r>
              <w:rPr>
                <w:rFonts w:hint="eastAsia" w:asciiTheme="minorEastAsia" w:hAnsiTheme="minorEastAsia" w:eastAsiaTheme="minorEastAsia" w:cstheme="minorEastAsia"/>
                <w:color w:val="auto"/>
                <w:sz w:val="24"/>
                <w:szCs w:val="24"/>
                <w:highlight w:val="none"/>
                <w:lang w:val="en-US"/>
              </w:rPr>
              <w:t>均按照施工图预算计算规则计算，以清单分部分项列项计算。</w:t>
            </w:r>
          </w:p>
          <w:p w14:paraId="0D726D1A">
            <w:pPr>
              <w:keepNext w:val="0"/>
              <w:keepLines w:val="0"/>
              <w:pageBreakBefore w:val="0"/>
              <w:widowControl/>
              <w:shd w:val="clear" w:color="auto" w:fill="auto"/>
              <w:kinsoku/>
              <w:wordWrap/>
              <w:overflowPunct/>
              <w:topLinePunct w:val="0"/>
              <w:autoSpaceDE/>
              <w:autoSpaceDN/>
              <w:bidi w:val="0"/>
              <w:adjustRightInd/>
              <w:snapToGrid/>
              <w:spacing w:before="0" w:line="240" w:lineRule="auto"/>
              <w:ind w:left="0" w:leftChars="0" w:right="0" w:firstLine="480" w:firstLineChars="20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rPr>
              <w:t>2.6、工程建设期间，如遇政策及方案调整变化或根据招标人要求，中标人须及时进行方案修改设计、对已完成或正在进行的初步及施工图设计进行相应的调整、修改，直至再次通过招标人组织的设计方案专家审查会且成果通过相关部门、会议审查通过、批准，以及相关施工图纸审查，中标人不得以任何理由要求发包人增加支</w:t>
            </w:r>
            <w:r>
              <w:rPr>
                <w:rFonts w:hint="eastAsia" w:asciiTheme="minorEastAsia" w:hAnsiTheme="minorEastAsia" w:eastAsiaTheme="minorEastAsia" w:cstheme="minorEastAsia"/>
                <w:color w:val="auto"/>
                <w:sz w:val="24"/>
                <w:szCs w:val="24"/>
                <w:highlight w:val="none"/>
                <w:lang w:val="en-US" w:eastAsia="zh-CN"/>
              </w:rPr>
              <w:t>付费</w:t>
            </w:r>
            <w:r>
              <w:rPr>
                <w:rFonts w:hint="eastAsia" w:asciiTheme="minorEastAsia" w:hAnsiTheme="minorEastAsia" w:eastAsiaTheme="minorEastAsia" w:cstheme="minorEastAsia"/>
                <w:color w:val="auto"/>
                <w:sz w:val="24"/>
                <w:szCs w:val="24"/>
                <w:highlight w:val="none"/>
                <w:lang w:val="en-US"/>
              </w:rPr>
              <w:t>用须参照合同约定的计价方式按实调整），由此产生的任何费用均由中标人承担，发包人不另行支付任何费用，投标人须在投标报价中综合考虑该费用。</w:t>
            </w:r>
          </w:p>
          <w:p w14:paraId="56817C8A">
            <w:pPr>
              <w:keepNext w:val="0"/>
              <w:keepLines w:val="0"/>
              <w:pageBreakBefore w:val="0"/>
              <w:widowControl/>
              <w:shd w:val="clear" w:color="auto" w:fill="auto"/>
              <w:kinsoku/>
              <w:wordWrap/>
              <w:overflowPunct/>
              <w:topLinePunct w:val="0"/>
              <w:autoSpaceDE/>
              <w:autoSpaceDN/>
              <w:bidi w:val="0"/>
              <w:adjustRightInd/>
              <w:snapToGrid/>
              <w:spacing w:before="0" w:line="240" w:lineRule="auto"/>
              <w:ind w:left="0" w:leftChars="0" w:right="0" w:firstLine="480" w:firstLineChars="20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rPr>
              <w:t>2.7、发包人有权根据工程建设需要，要求中标人取消或增加工程量清单中的项目和对工程施工量作调整，中标人必须服从和执行。变更价款计算，执行合同相关条款。</w:t>
            </w:r>
          </w:p>
          <w:p w14:paraId="7122F601">
            <w:pPr>
              <w:keepNext w:val="0"/>
              <w:keepLines w:val="0"/>
              <w:pageBreakBefore w:val="0"/>
              <w:widowControl/>
              <w:shd w:val="clear" w:color="auto" w:fill="auto"/>
              <w:kinsoku/>
              <w:wordWrap/>
              <w:overflowPunct/>
              <w:topLinePunct w:val="0"/>
              <w:autoSpaceDE/>
              <w:autoSpaceDN/>
              <w:bidi w:val="0"/>
              <w:adjustRightInd/>
              <w:snapToGrid/>
              <w:spacing w:before="0" w:line="240" w:lineRule="auto"/>
              <w:ind w:left="0" w:leftChars="0" w:right="0" w:firstLine="480" w:firstLineChars="20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rPr>
              <w:t>特别注明：</w:t>
            </w:r>
          </w:p>
          <w:p w14:paraId="2D7C781E">
            <w:pPr>
              <w:keepNext w:val="0"/>
              <w:keepLines w:val="0"/>
              <w:pageBreakBefore w:val="0"/>
              <w:widowControl/>
              <w:shd w:val="clear" w:color="auto" w:fill="auto"/>
              <w:kinsoku/>
              <w:wordWrap/>
              <w:overflowPunct/>
              <w:topLinePunct w:val="0"/>
              <w:autoSpaceDE/>
              <w:autoSpaceDN/>
              <w:bidi w:val="0"/>
              <w:adjustRightInd/>
              <w:snapToGrid/>
              <w:spacing w:before="0" w:line="240" w:lineRule="auto"/>
              <w:ind w:right="0" w:firstLine="480" w:firstLineChars="200"/>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rPr>
              <w:t>因承包人在设计、施工等全过程中出现由自身原因造成的过错给发包人带来损失的，除负责采取补救措施外，如需增加费用的，则不予增加，如需减少的按实减少。</w:t>
            </w:r>
          </w:p>
          <w:p w14:paraId="5F3E1F29">
            <w:pPr>
              <w:keepNext w:val="0"/>
              <w:keepLines w:val="0"/>
              <w:pageBreakBefore w:val="0"/>
              <w:widowControl/>
              <w:shd w:val="clear" w:color="auto" w:fill="auto"/>
              <w:kinsoku/>
              <w:wordWrap/>
              <w:overflowPunct/>
              <w:topLinePunct w:val="0"/>
              <w:autoSpaceDE/>
              <w:autoSpaceDN/>
              <w:bidi w:val="0"/>
              <w:adjustRightInd/>
              <w:snapToGrid/>
              <w:spacing w:before="0" w:line="240" w:lineRule="auto"/>
              <w:ind w:right="0" w:firstLine="480" w:firstLineChars="200"/>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en-US"/>
              </w:rPr>
              <w:t>招标文件中未明确的施工所需的各种证件和手续。招标人可协助中标人办理，费用由中标单位承担，投标人须在投标报价中综合考虑该费用。</w:t>
            </w:r>
          </w:p>
          <w:p w14:paraId="1D48550C">
            <w:pPr>
              <w:keepNext w:val="0"/>
              <w:keepLines w:val="0"/>
              <w:pageBreakBefore w:val="0"/>
              <w:widowControl/>
              <w:shd w:val="clear" w:color="auto" w:fill="auto"/>
              <w:kinsoku/>
              <w:wordWrap/>
              <w:overflowPunct/>
              <w:topLinePunct w:val="0"/>
              <w:autoSpaceDE/>
              <w:autoSpaceDN/>
              <w:bidi w:val="0"/>
              <w:adjustRightInd/>
              <w:snapToGrid/>
              <w:spacing w:before="0" w:line="240" w:lineRule="auto"/>
              <w:ind w:right="0" w:firstLine="480" w:firstLineChars="20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3.招标人有结算后进行复审的权利，如果复审后发现一审咨询单位出现问题，中标人须退还已支付的费用或者招标人有权从未支付工程款中扣除。</w:t>
            </w:r>
          </w:p>
          <w:p w14:paraId="14A67D20">
            <w:pPr>
              <w:pStyle w:val="41"/>
              <w:keepNext w:val="0"/>
              <w:keepLines w:val="0"/>
              <w:pageBreakBefore w:val="0"/>
              <w:kinsoku/>
              <w:wordWrap/>
              <w:overflowPunct/>
              <w:topLinePunct w:val="0"/>
              <w:bidi w:val="0"/>
              <w:adjustRightInd/>
              <w:snapToGrid/>
              <w:spacing w:before="0" w:line="240" w:lineRule="auto"/>
              <w:ind w:right="0"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val="en-US"/>
              </w:rPr>
              <w:t>投标报价精确到小数点后两位。</w:t>
            </w:r>
          </w:p>
        </w:tc>
      </w:tr>
      <w:tr w14:paraId="5936A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4" w:type="dxa"/>
          <w:trHeight w:val="567" w:hRule="atLeast"/>
        </w:trPr>
        <w:tc>
          <w:tcPr>
            <w:tcW w:w="1135" w:type="dxa"/>
            <w:vAlign w:val="center"/>
          </w:tcPr>
          <w:p w14:paraId="6FC7E190">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9.13</w:t>
            </w:r>
          </w:p>
        </w:tc>
        <w:tc>
          <w:tcPr>
            <w:tcW w:w="1965" w:type="dxa"/>
            <w:vAlign w:val="center"/>
          </w:tcPr>
          <w:p w14:paraId="4B88CF3C">
            <w:pPr>
              <w:keepNext w:val="0"/>
              <w:keepLines w:val="0"/>
              <w:pageBreakBefore w:val="0"/>
              <w:kinsoku/>
              <w:wordWrap/>
              <w:overflowPunct/>
              <w:topLinePunct w:val="0"/>
              <w:bidi w:val="0"/>
              <w:adjustRightInd/>
              <w:snapToGrid/>
              <w:spacing w:before="0"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农民工工资保证金</w:t>
            </w:r>
          </w:p>
        </w:tc>
        <w:tc>
          <w:tcPr>
            <w:tcW w:w="6433" w:type="dxa"/>
            <w:vAlign w:val="center"/>
          </w:tcPr>
          <w:p w14:paraId="5B29AFA1">
            <w:pPr>
              <w:pStyle w:val="41"/>
              <w:keepNext w:val="0"/>
              <w:keepLines w:val="0"/>
              <w:pageBreakBefore w:val="0"/>
              <w:kinsoku/>
              <w:wordWrap/>
              <w:overflowPunct/>
              <w:topLinePunct w:val="0"/>
              <w:autoSpaceDE/>
              <w:autoSpaceDN/>
              <w:bidi w:val="0"/>
              <w:adjustRightInd/>
              <w:snapToGrid/>
              <w:spacing w:before="0" w:line="240" w:lineRule="auto"/>
              <w:ind w:left="0" w:leftChars="0" w:right="0" w:firstLine="480"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施工总承包单位应当自工程项目取得施工许可证（开工报告批复〉之日起20个工作日内《依法不需要办理施工许可证﹑批准开工报告的工程项目自签订施工合同之日起20个工作日之内）﹐持营业执照﹑与建设单位签订的施工合同、差异化缴存证明材料，在工程项目所在地的银行开立工资保证金专门账户存储工资保证金，也可申请开立银行保函或保证保险。</w:t>
            </w:r>
          </w:p>
          <w:p w14:paraId="6274DA5F">
            <w:pPr>
              <w:pStyle w:val="41"/>
              <w:keepNext w:val="0"/>
              <w:keepLines w:val="0"/>
              <w:pageBreakBefore w:val="0"/>
              <w:kinsoku/>
              <w:wordWrap/>
              <w:overflowPunct/>
              <w:topLinePunct w:val="0"/>
              <w:autoSpaceDE/>
              <w:autoSpaceDN/>
              <w:bidi w:val="0"/>
              <w:adjustRightInd/>
              <w:snapToGrid/>
              <w:spacing w:before="0" w:line="24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缴纳形式： ☑银行转账 ☑银行电汇  ☑网银 ☑银行保函 ☑保证保险  ☑担保机构担保</w:t>
            </w:r>
          </w:p>
        </w:tc>
      </w:tr>
      <w:tr w14:paraId="4C7E6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4" w:type="dxa"/>
          <w:trHeight w:val="567" w:hRule="atLeast"/>
        </w:trPr>
        <w:tc>
          <w:tcPr>
            <w:tcW w:w="1135" w:type="dxa"/>
            <w:vAlign w:val="center"/>
          </w:tcPr>
          <w:p w14:paraId="5B88513F">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b w:val="0"/>
                <w:bCs/>
                <w:color w:val="auto"/>
                <w:sz w:val="24"/>
                <w:szCs w:val="24"/>
                <w:highlight w:val="none"/>
              </w:rPr>
            </w:pPr>
          </w:p>
          <w:p w14:paraId="75E71E06">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10</w:t>
            </w:r>
          </w:p>
        </w:tc>
        <w:tc>
          <w:tcPr>
            <w:tcW w:w="1965" w:type="dxa"/>
            <w:vAlign w:val="center"/>
          </w:tcPr>
          <w:p w14:paraId="0D2F121F">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b w:val="0"/>
                <w:bCs/>
                <w:color w:val="auto"/>
                <w:sz w:val="24"/>
                <w:szCs w:val="24"/>
                <w:highlight w:val="none"/>
              </w:rPr>
            </w:pPr>
          </w:p>
          <w:p w14:paraId="53449BF0">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电子招标投标</w:t>
            </w:r>
          </w:p>
        </w:tc>
        <w:tc>
          <w:tcPr>
            <w:tcW w:w="6433" w:type="dxa"/>
            <w:vAlign w:val="center"/>
          </w:tcPr>
          <w:p w14:paraId="06E12B0C">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□否</w:t>
            </w:r>
          </w:p>
          <w:p w14:paraId="6ABA3C81">
            <w:pPr>
              <w:pStyle w:val="41"/>
              <w:keepNext w:val="0"/>
              <w:keepLines w:val="0"/>
              <w:pageBreakBefore w:val="0"/>
              <w:kinsoku/>
              <w:wordWrap/>
              <w:overflowPunct/>
              <w:topLinePunct w:val="0"/>
              <w:bidi w:val="0"/>
              <w:adjustRightInd/>
              <w:snapToGrid/>
              <w:spacing w:before="0" w:line="240" w:lineRule="auto"/>
              <w:ind w:left="0" w:leftChars="0" w:right="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sym w:font="Wingdings 2" w:char="0052"/>
            </w:r>
            <w:r>
              <w:rPr>
                <w:rFonts w:hint="eastAsia" w:asciiTheme="minorEastAsia" w:hAnsiTheme="minorEastAsia" w:eastAsiaTheme="minorEastAsia" w:cstheme="minorEastAsia"/>
                <w:color w:val="auto"/>
                <w:sz w:val="24"/>
                <w:szCs w:val="24"/>
                <w:highlight w:val="none"/>
              </w:rPr>
              <w:t>是，具体要求：</w:t>
            </w:r>
          </w:p>
          <w:p w14:paraId="7A92B916">
            <w:pPr>
              <w:pStyle w:val="41"/>
              <w:keepNext w:val="0"/>
              <w:keepLines w:val="0"/>
              <w:pageBreakBefore w:val="0"/>
              <w:numPr>
                <w:ilvl w:val="0"/>
                <w:numId w:val="2"/>
              </w:numPr>
              <w:kinsoku/>
              <w:wordWrap/>
              <w:overflowPunct/>
              <w:topLinePunct w:val="0"/>
              <w:bidi w:val="0"/>
              <w:adjustRightInd/>
              <w:snapToGrid/>
              <w:spacing w:before="0" w:line="240" w:lineRule="auto"/>
              <w:ind w:left="0" w:leftChars="0" w:right="0" w:firstLine="0" w:firstLineChars="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投标文件制作（刻录）方法：</w:t>
            </w:r>
          </w:p>
          <w:p w14:paraId="11A48082">
            <w:pPr>
              <w:pStyle w:val="41"/>
              <w:keepNext w:val="0"/>
              <w:keepLines w:val="0"/>
              <w:pageBreakBefore w:val="0"/>
              <w:numPr>
                <w:ilvl w:val="0"/>
                <w:numId w:val="0"/>
              </w:numPr>
              <w:kinsoku/>
              <w:wordWrap/>
              <w:overflowPunct/>
              <w:topLinePunct w:val="0"/>
              <w:bidi w:val="0"/>
              <w:adjustRightInd/>
              <w:snapToGrid/>
              <w:spacing w:before="0" w:line="240" w:lineRule="auto"/>
              <w:ind w:left="0" w:leftChars="0" w:right="0" w:rightChars="0" w:firstLine="0" w:firstLineChars="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 投标人应首先登录安徽（区域）公共资源电子交易服务系统（http://www.hfztb.cn/ESS/memberLogin）--&gt;使用 CA锁登录--〉点击“业务系统”--&gt;“确认登记”进行操作--〉点击“招标文件领取”点击“领取”按钮--〉点击“下载招标文件”按钮下载招标文件；--〉从网站下载专区中，下载投标文件制作工具、打开“投标文件制作软件（安徽省互联互通版）”--〉点击“新建投标”按钮并点击“浏览”按钮并找到下载的。 HBZF格式的招标文件--〉点选择CA证书然后点击“新建项目”然后选择保存文件路径保存--〉打开投标文件制作工具软件--〉查看淮北市公共资源交易中心网</w:t>
            </w:r>
            <w:r>
              <w:rPr>
                <w:rFonts w:hint="eastAsia" w:asciiTheme="minorEastAsia" w:hAnsiTheme="minorEastAsia" w:eastAsiaTheme="minorEastAsia" w:cstheme="minorEastAsia"/>
                <w:color w:val="auto"/>
                <w:sz w:val="24"/>
                <w:szCs w:val="24"/>
                <w:highlight w:val="none"/>
                <w:lang w:val="en-US" w:eastAsia="zh-CN"/>
              </w:rPr>
              <w:t>站－</w:t>
            </w:r>
            <w:r>
              <w:rPr>
                <w:rFonts w:hint="eastAsia" w:asciiTheme="minorEastAsia" w:hAnsiTheme="minorEastAsia" w:eastAsiaTheme="minorEastAsia" w:cstheme="minorEastAsia"/>
                <w:color w:val="auto"/>
                <w:sz w:val="24"/>
                <w:szCs w:val="24"/>
                <w:highlight w:val="none"/>
                <w:lang w:eastAsia="zh-CN"/>
              </w:rPr>
              <w:t>下载中心－下载专区“投标文件制作操作说明”制作投标文件；</w:t>
            </w:r>
          </w:p>
          <w:p w14:paraId="1C5500CD">
            <w:pPr>
              <w:pStyle w:val="41"/>
              <w:keepNext w:val="0"/>
              <w:keepLines w:val="0"/>
              <w:pageBreakBefore w:val="0"/>
              <w:numPr>
                <w:ilvl w:val="0"/>
                <w:numId w:val="2"/>
              </w:numPr>
              <w:kinsoku/>
              <w:wordWrap/>
              <w:overflowPunct/>
              <w:topLinePunct w:val="0"/>
              <w:bidi w:val="0"/>
              <w:adjustRightInd/>
              <w:snapToGrid/>
              <w:spacing w:before="0" w:line="240" w:lineRule="auto"/>
              <w:ind w:left="0" w:leftChars="0" w:right="0" w:rightChars="0" w:firstLine="0" w:firstLineChars="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开标注意事项</w:t>
            </w:r>
          </w:p>
          <w:p w14:paraId="107351E8">
            <w:pPr>
              <w:keepNext w:val="0"/>
              <w:keepLines w:val="0"/>
              <w:pageBreakBefore w:val="0"/>
              <w:kinsoku/>
              <w:wordWrap/>
              <w:overflowPunct/>
              <w:topLinePunct w:val="0"/>
              <w:bidi w:val="0"/>
              <w:adjustRightInd/>
              <w:snapToGrid/>
              <w:spacing w:before="0" w:line="240" w:lineRule="auto"/>
              <w:ind w:left="0" w:leftChars="0" w:right="0" w:rightChars="0" w:firstLine="0" w:firstLineChars="0"/>
              <w:jc w:val="both"/>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1.</w:t>
            </w:r>
            <w:r>
              <w:rPr>
                <w:rFonts w:hint="eastAsia" w:asciiTheme="minorEastAsia" w:hAnsiTheme="minorEastAsia" w:eastAsiaTheme="minorEastAsia" w:cstheme="minorEastAsia"/>
                <w:color w:val="auto"/>
                <w:sz w:val="24"/>
                <w:szCs w:val="24"/>
                <w:highlight w:val="none"/>
              </w:rPr>
              <w:t>投标人须通过</w:t>
            </w:r>
            <w:r>
              <w:rPr>
                <w:rFonts w:hint="eastAsia" w:asciiTheme="minorEastAsia" w:hAnsiTheme="minorEastAsia" w:eastAsiaTheme="minorEastAsia" w:cstheme="minorEastAsia"/>
                <w:color w:val="auto"/>
                <w:sz w:val="24"/>
                <w:szCs w:val="24"/>
                <w:highlight w:val="none"/>
                <w:lang w:eastAsia="zh-CN"/>
              </w:rPr>
              <w:t>淮北市公共资源交易中心网</w:t>
            </w:r>
            <w:r>
              <w:rPr>
                <w:rFonts w:hint="eastAsia" w:asciiTheme="minorEastAsia" w:hAnsiTheme="minorEastAsia" w:eastAsiaTheme="minorEastAsia" w:cstheme="minorEastAsia"/>
                <w:color w:val="auto"/>
                <w:sz w:val="24"/>
                <w:szCs w:val="24"/>
                <w:highlight w:val="none"/>
                <w:lang w:val="en-US" w:eastAsia="zh-CN"/>
              </w:rPr>
              <w:t>站</w:t>
            </w:r>
            <w:r>
              <w:rPr>
                <w:rFonts w:hint="eastAsia" w:asciiTheme="minorEastAsia" w:hAnsiTheme="minorEastAsia" w:eastAsiaTheme="minorEastAsia" w:cstheme="minorEastAsia"/>
                <w:color w:val="auto"/>
                <w:sz w:val="24"/>
                <w:szCs w:val="24"/>
                <w:highlight w:val="none"/>
              </w:rPr>
              <w:t>，点击“投标人登录”，进入淮北市电子招投标交易平台，进行远程解密；投标人可以通过交易平台中的“模拟解密”功能，自行验证其解密环境，如有技术问题请联系：0561-3199620。解密不成功的，后果自负。投标人不得通过非加密电子报价文件（光盘）直接将电子投标文件导入评标系统； 投标人应在投标截止时间起30分钟内，通过互联网解密投标文件，超过30 分钟未解密的投标文件，将被退回，不进入评标程序。（以交易系统时间为准）；</w:t>
            </w:r>
          </w:p>
          <w:p w14:paraId="405D3A6D">
            <w:pPr>
              <w:keepNext w:val="0"/>
              <w:keepLines w:val="0"/>
              <w:pageBreakBefore w:val="0"/>
              <w:kinsoku/>
              <w:wordWrap/>
              <w:overflowPunct/>
              <w:topLinePunct w:val="0"/>
              <w:bidi w:val="0"/>
              <w:adjustRightInd/>
              <w:snapToGrid/>
              <w:spacing w:before="0" w:line="240" w:lineRule="auto"/>
              <w:ind w:left="0" w:leftChars="0" w:right="0" w:rightChars="0" w:firstLine="0" w:firstLineChars="0"/>
              <w:jc w:val="both"/>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2.</w:t>
            </w:r>
            <w:r>
              <w:rPr>
                <w:rFonts w:hint="eastAsia" w:asciiTheme="minorEastAsia" w:hAnsiTheme="minorEastAsia" w:eastAsiaTheme="minorEastAsia" w:cstheme="minorEastAsia"/>
                <w:color w:val="auto"/>
                <w:sz w:val="24"/>
                <w:szCs w:val="24"/>
                <w:highlight w:val="none"/>
              </w:rPr>
              <w:t>投标人解密完成后，投标人应安排专人登录系统并保持在线状态，因投标人未及时登录系统而无法接受评标委员会询标（远程网上询标）的风险，由投标人自行承担；如有询标事宜，评标委员会通过互联网向投标人发起询标。投标人通过淮北市电子招投标交易平台接受评标委员会发起的询标，并在规定的时间内（询标函计时从评标委员会发起询标起不超过</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0分钟），对询标内容答复并填写联系人姓名、联系电话（手机号码），加盖投标人电子签章。</w:t>
            </w:r>
          </w:p>
          <w:p w14:paraId="2CD9F6CE">
            <w:pPr>
              <w:keepNext w:val="0"/>
              <w:keepLines w:val="0"/>
              <w:pageBreakBefore w:val="0"/>
              <w:kinsoku/>
              <w:wordWrap/>
              <w:overflowPunct/>
              <w:topLinePunct w:val="0"/>
              <w:bidi w:val="0"/>
              <w:adjustRightInd/>
              <w:snapToGrid/>
              <w:spacing w:before="0" w:line="240" w:lineRule="auto"/>
              <w:ind w:left="0" w:leftChars="0" w:right="0" w:rightChars="0" w:firstLine="0" w:firstLineChars="0"/>
              <w:jc w:val="both"/>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3.</w:t>
            </w:r>
            <w:r>
              <w:rPr>
                <w:rFonts w:hint="eastAsia" w:asciiTheme="minorEastAsia" w:hAnsiTheme="minorEastAsia" w:eastAsiaTheme="minorEastAsia" w:cstheme="minorEastAsia"/>
                <w:color w:val="auto"/>
                <w:sz w:val="24"/>
                <w:szCs w:val="24"/>
                <w:highlight w:val="none"/>
              </w:rPr>
              <w:t>从评标委员会发起远程网上询标至询标结束原则上为</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0分钟（具体时间要求见询标系统），评标委员会将对澄清、说明或补正内容评审后判定是否符合招标文件要求。在规定时间内未按评委会要求进行澄清、 说明或补正内容的视同投标人放弃澄清、 说明或补正内容权利，评委会可按对投标人不利的</w:t>
            </w:r>
            <w:r>
              <w:rPr>
                <w:rFonts w:hint="eastAsia" w:asciiTheme="minorEastAsia" w:hAnsiTheme="minorEastAsia" w:eastAsiaTheme="minorEastAsia" w:cstheme="minorEastAsia"/>
                <w:color w:val="auto"/>
                <w:sz w:val="24"/>
                <w:szCs w:val="24"/>
                <w:highlight w:val="none"/>
                <w:lang w:eastAsia="zh-CN"/>
              </w:rPr>
              <w:t>解释</w:t>
            </w:r>
            <w:r>
              <w:rPr>
                <w:rFonts w:hint="eastAsia" w:asciiTheme="minorEastAsia" w:hAnsiTheme="minorEastAsia" w:eastAsiaTheme="minorEastAsia" w:cstheme="minorEastAsia"/>
                <w:color w:val="auto"/>
                <w:sz w:val="24"/>
                <w:szCs w:val="24"/>
                <w:highlight w:val="none"/>
              </w:rPr>
              <w:t>进行判定；</w:t>
            </w:r>
          </w:p>
          <w:p w14:paraId="2921D1F4">
            <w:pPr>
              <w:keepNext w:val="0"/>
              <w:keepLines w:val="0"/>
              <w:pageBreakBefore w:val="0"/>
              <w:kinsoku/>
              <w:wordWrap/>
              <w:overflowPunct/>
              <w:topLinePunct w:val="0"/>
              <w:bidi w:val="0"/>
              <w:adjustRightInd/>
              <w:snapToGrid/>
              <w:spacing w:before="0" w:line="240" w:lineRule="auto"/>
              <w:ind w:left="0" w:leftChars="0" w:right="0" w:rightChars="0" w:firstLine="0" w:firstLineChars="0"/>
              <w:jc w:val="both"/>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4.</w:t>
            </w:r>
            <w:r>
              <w:rPr>
                <w:rFonts w:hint="eastAsia" w:asciiTheme="minorEastAsia" w:hAnsiTheme="minorEastAsia" w:eastAsiaTheme="minorEastAsia" w:cstheme="minorEastAsia"/>
                <w:color w:val="auto"/>
                <w:sz w:val="24"/>
                <w:szCs w:val="24"/>
                <w:highlight w:val="none"/>
              </w:rPr>
              <w:t>投标人可通过</w:t>
            </w:r>
            <w:r>
              <w:rPr>
                <w:rFonts w:hint="eastAsia" w:asciiTheme="minorEastAsia" w:hAnsiTheme="minorEastAsia" w:eastAsiaTheme="minorEastAsia" w:cstheme="minorEastAsia"/>
                <w:color w:val="auto"/>
                <w:sz w:val="24"/>
                <w:szCs w:val="24"/>
                <w:highlight w:val="none"/>
                <w:lang w:eastAsia="zh-CN"/>
              </w:rPr>
              <w:t>淮北市公共资源交易中心网</w:t>
            </w:r>
            <w:r>
              <w:rPr>
                <w:rFonts w:hint="eastAsia" w:asciiTheme="minorEastAsia" w:hAnsiTheme="minorEastAsia" w:eastAsiaTheme="minorEastAsia" w:cstheme="minorEastAsia"/>
                <w:color w:val="auto"/>
                <w:sz w:val="24"/>
                <w:szCs w:val="24"/>
                <w:highlight w:val="none"/>
                <w:lang w:val="en-US" w:eastAsia="zh-CN"/>
              </w:rPr>
              <w:t>站</w:t>
            </w:r>
          </w:p>
          <w:p w14:paraId="2DB7C267">
            <w:pPr>
              <w:keepNext w:val="0"/>
              <w:keepLines w:val="0"/>
              <w:pageBreakBefore w:val="0"/>
              <w:kinsoku/>
              <w:wordWrap/>
              <w:overflowPunct/>
              <w:topLinePunct w:val="0"/>
              <w:bidi w:val="0"/>
              <w:adjustRightInd/>
              <w:snapToGrid/>
              <w:spacing w:before="0" w:line="240" w:lineRule="auto"/>
              <w:ind w:left="0" w:leftChars="0" w:right="0" w:rightChars="0" w:firstLine="0" w:firstLineChars="0"/>
              <w:jc w:val="both"/>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（http</w:t>
            </w:r>
            <w:r>
              <w:rPr>
                <w:rFonts w:hint="eastAsia" w:asciiTheme="minorEastAsia" w:hAnsiTheme="minorEastAsia" w:eastAsiaTheme="minorEastAsia" w:cstheme="minorEastAsia"/>
                <w:color w:val="auto"/>
                <w:sz w:val="24"/>
                <w:szCs w:val="24"/>
                <w:highlight w:val="none"/>
                <w:lang w:val="en-US" w:eastAsia="zh-CN"/>
              </w:rPr>
              <w:t>s</w:t>
            </w:r>
            <w:r>
              <w:rPr>
                <w:rFonts w:hint="eastAsia" w:asciiTheme="minorEastAsia" w:hAnsiTheme="minorEastAsia" w:eastAsiaTheme="minorEastAsia" w:cstheme="minorEastAsia"/>
                <w:color w:val="auto"/>
                <w:sz w:val="24"/>
                <w:szCs w:val="24"/>
                <w:highlight w:val="none"/>
              </w:rPr>
              <w:t>://ggzy.huaibei.gov.cn/），查看评审结果；</w:t>
            </w:r>
          </w:p>
          <w:p w14:paraId="522A9ABE">
            <w:pPr>
              <w:keepNext w:val="0"/>
              <w:keepLines w:val="0"/>
              <w:pageBreakBefore w:val="0"/>
              <w:numPr>
                <w:ilvl w:val="0"/>
                <w:numId w:val="3"/>
              </w:numPr>
              <w:kinsoku/>
              <w:wordWrap/>
              <w:overflowPunct/>
              <w:topLinePunct w:val="0"/>
              <w:bidi w:val="0"/>
              <w:adjustRightInd/>
              <w:snapToGrid/>
              <w:spacing w:before="0" w:line="240" w:lineRule="auto"/>
              <w:ind w:left="0" w:leftChars="0" w:right="0" w:rightChars="0" w:firstLine="0" w:firstLineChars="0"/>
              <w:jc w:val="both"/>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中标人请在中标的投标文件中标注页码，以方便招投标档案管理。</w:t>
            </w:r>
          </w:p>
          <w:p w14:paraId="51FAE6D4">
            <w:pPr>
              <w:pStyle w:val="25"/>
              <w:keepNext w:val="0"/>
              <w:keepLines w:val="0"/>
              <w:pageBreakBefore w:val="0"/>
              <w:numPr>
                <w:ilvl w:val="0"/>
                <w:numId w:val="2"/>
              </w:numPr>
              <w:kinsoku/>
              <w:wordWrap/>
              <w:overflowPunct/>
              <w:topLinePunct w:val="0"/>
              <w:bidi w:val="0"/>
              <w:adjustRightInd/>
              <w:snapToGrid/>
              <w:spacing w:before="0" w:line="240" w:lineRule="auto"/>
              <w:ind w:left="0" w:leftChars="0" w:right="0" w:rightChars="0" w:firstLine="0" w:firstLineChars="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评标过程中的澄清和补正</w:t>
            </w:r>
          </w:p>
          <w:p w14:paraId="59801515">
            <w:pPr>
              <w:keepNext w:val="0"/>
              <w:keepLines w:val="0"/>
              <w:pageBreakBefore w:val="0"/>
              <w:kinsoku/>
              <w:wordWrap/>
              <w:overflowPunct/>
              <w:topLinePunct w:val="0"/>
              <w:bidi w:val="0"/>
              <w:adjustRightInd/>
              <w:snapToGrid/>
              <w:spacing w:before="0" w:line="240" w:lineRule="auto"/>
              <w:ind w:left="0" w:leftChars="0" w:right="0" w:rightChars="0" w:firstLine="0" w:firstLineChars="0"/>
              <w:jc w:val="both"/>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（1）评标委员会通过电子交易系统将需要澄清、说明或补正的内容以询标函的形式发送给投标人，投标人应登录电子交易系统并保持在线状态，以便及时接收评标委员会可能发出的询标函。 </w:t>
            </w:r>
          </w:p>
          <w:p w14:paraId="3B444F39">
            <w:pPr>
              <w:keepNext w:val="0"/>
              <w:keepLines w:val="0"/>
              <w:pageBreakBefore w:val="0"/>
              <w:kinsoku/>
              <w:wordWrap/>
              <w:overflowPunct/>
              <w:topLinePunct w:val="0"/>
              <w:bidi w:val="0"/>
              <w:adjustRightInd/>
              <w:snapToGrid/>
              <w:spacing w:before="0" w:line="240" w:lineRule="auto"/>
              <w:ind w:left="0" w:leftChars="0" w:right="0" w:rightChars="0" w:firstLine="0" w:firstLineChars="0"/>
              <w:jc w:val="both"/>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2）因投标人未登录电子交易系统导致无法及时接收询标函（远程网上询标）或未在评标委员会规定的时间内（以网上询标系统所示时间为准）按要求进行澄清、说明或补正内容的视同投标人放弃澄清、说明或补正，评标委员会可按对投标人不利的解释进行判定。 </w:t>
            </w:r>
          </w:p>
          <w:p w14:paraId="22BF9F4B">
            <w:pPr>
              <w:pStyle w:val="25"/>
              <w:keepNext w:val="0"/>
              <w:keepLines w:val="0"/>
              <w:pageBreakBefore w:val="0"/>
              <w:kinsoku/>
              <w:wordWrap/>
              <w:overflowPunct/>
              <w:topLinePunct w:val="0"/>
              <w:bidi w:val="0"/>
              <w:adjustRightInd/>
              <w:snapToGrid/>
              <w:spacing w:before="0" w:line="240" w:lineRule="auto"/>
              <w:ind w:left="0" w:leftChars="0" w:right="0" w:firstLine="0" w:firstLineChars="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bidi="zh-CN"/>
              </w:rPr>
              <w:t>四、特别说明</w:t>
            </w:r>
          </w:p>
          <w:p w14:paraId="05893624">
            <w:pPr>
              <w:keepNext w:val="0"/>
              <w:keepLines w:val="0"/>
              <w:pageBreakBefore w:val="0"/>
              <w:kinsoku/>
              <w:wordWrap/>
              <w:overflowPunct/>
              <w:topLinePunct w:val="0"/>
              <w:bidi w:val="0"/>
              <w:adjustRightInd/>
              <w:snapToGrid/>
              <w:spacing w:before="0" w:line="240" w:lineRule="auto"/>
              <w:ind w:left="0" w:leftChars="0" w:right="0" w:rightChars="0" w:firstLine="0" w:firstLineChars="0"/>
              <w:jc w:val="both"/>
              <w:textAlignment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本项目采用网上不见面开标。</w:t>
            </w:r>
          </w:p>
          <w:p w14:paraId="6FBA8CA1">
            <w:pPr>
              <w:keepNext w:val="0"/>
              <w:keepLines w:val="0"/>
              <w:pageBreakBefore w:val="0"/>
              <w:kinsoku/>
              <w:wordWrap/>
              <w:overflowPunct/>
              <w:topLinePunct w:val="0"/>
              <w:bidi w:val="0"/>
              <w:adjustRightInd/>
              <w:snapToGrid/>
              <w:spacing w:before="0" w:line="240" w:lineRule="auto"/>
              <w:ind w:left="0" w:leftChars="0" w:right="0" w:rightChars="0" w:firstLine="0" w:firstLineChars="0"/>
              <w:jc w:val="both"/>
              <w:textAlignment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rPr>
              <w:t>询标通知、开标记录表、投标人废标通知、资格审查不通过人员名单等</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rPr>
              <w:t>通过</w:t>
            </w:r>
            <w:r>
              <w:rPr>
                <w:rFonts w:hint="eastAsia" w:asciiTheme="minorEastAsia" w:hAnsiTheme="minorEastAsia" w:eastAsiaTheme="minorEastAsia" w:cstheme="minorEastAsia"/>
                <w:color w:val="auto"/>
                <w:sz w:val="24"/>
                <w:szCs w:val="24"/>
                <w:highlight w:val="none"/>
                <w:lang w:val="en-US" w:eastAsia="zh-CN"/>
              </w:rPr>
              <w:t>网络</w:t>
            </w:r>
            <w:r>
              <w:rPr>
                <w:rFonts w:hint="eastAsia" w:asciiTheme="minorEastAsia" w:hAnsiTheme="minorEastAsia" w:eastAsiaTheme="minorEastAsia" w:cstheme="minorEastAsia"/>
                <w:color w:val="auto"/>
                <w:sz w:val="24"/>
                <w:szCs w:val="24"/>
                <w:highlight w:val="none"/>
                <w:lang w:val="en-US"/>
              </w:rPr>
              <w:t>系统自行查询。</w:t>
            </w:r>
          </w:p>
          <w:p w14:paraId="16588855">
            <w:pPr>
              <w:keepNext w:val="0"/>
              <w:keepLines w:val="0"/>
              <w:pageBreakBefore w:val="0"/>
              <w:kinsoku/>
              <w:wordWrap/>
              <w:overflowPunct/>
              <w:topLinePunct w:val="0"/>
              <w:bidi w:val="0"/>
              <w:adjustRightInd/>
              <w:snapToGrid/>
              <w:spacing w:before="0" w:line="240" w:lineRule="auto"/>
              <w:ind w:left="0" w:leftChars="0" w:right="0" w:rightChars="0" w:firstLine="0" w:firstLineChars="0"/>
              <w:jc w:val="both"/>
              <w:textAlignment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en-US"/>
              </w:rPr>
              <w:t>投标人须在投标截止时间之前使用CA锁自行</w:t>
            </w:r>
            <w:r>
              <w:rPr>
                <w:rFonts w:hint="eastAsia" w:asciiTheme="minorEastAsia" w:hAnsiTheme="minorEastAsia" w:eastAsiaTheme="minorEastAsia" w:cstheme="minorEastAsia"/>
                <w:color w:val="auto"/>
                <w:sz w:val="24"/>
                <w:szCs w:val="24"/>
                <w:highlight w:val="none"/>
                <w:lang w:val="en-US" w:eastAsia="zh-CN"/>
              </w:rPr>
              <w:t>登录</w:t>
            </w:r>
            <w:r>
              <w:rPr>
                <w:rFonts w:hint="eastAsia" w:asciiTheme="minorEastAsia" w:hAnsiTheme="minorEastAsia" w:eastAsiaTheme="minorEastAsia" w:cstheme="minorEastAsia"/>
                <w:color w:val="auto"/>
                <w:sz w:val="24"/>
                <w:szCs w:val="24"/>
                <w:highlight w:val="none"/>
                <w:lang w:val="en-US"/>
              </w:rPr>
              <w:t>不见面开标大厅</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rPr>
              <w:t>并在解密指令发出后30分钟之内完成解密</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rPr>
              <w:t>投标人未按规定完成解密</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rPr>
              <w:t>视为放弃投标。投标人在项目开、评标期间应保持在线状态</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rPr>
              <w:t>授权委托人应保持电话畅通</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rPr>
              <w:t>随时通过交易系统接受评标委员会发出的询标等信息</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rPr>
              <w:t>并在规定时间内答复。</w:t>
            </w:r>
          </w:p>
          <w:p w14:paraId="0153EE96">
            <w:pPr>
              <w:keepNext w:val="0"/>
              <w:keepLines w:val="0"/>
              <w:pageBreakBefore w:val="0"/>
              <w:kinsoku/>
              <w:wordWrap/>
              <w:overflowPunct/>
              <w:topLinePunct w:val="0"/>
              <w:bidi w:val="0"/>
              <w:adjustRightInd/>
              <w:snapToGrid/>
              <w:spacing w:before="0" w:line="240" w:lineRule="auto"/>
              <w:ind w:left="0" w:leftChars="0" w:right="0" w:firstLine="0" w:firstLineChars="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val="en-US"/>
              </w:rPr>
              <w:t>不见面开标大厅登录方式</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rPr>
              <w:t>淮北市公共资源交易中心网站（http</w:t>
            </w:r>
            <w:r>
              <w:rPr>
                <w:rFonts w:hint="eastAsia" w:asciiTheme="minorEastAsia" w:hAnsiTheme="minorEastAsia" w:eastAsiaTheme="minorEastAsia" w:cstheme="minorEastAsia"/>
                <w:color w:val="auto"/>
                <w:sz w:val="24"/>
                <w:szCs w:val="24"/>
                <w:highlight w:val="none"/>
                <w:lang w:val="en-US" w:eastAsia="zh-CN"/>
              </w:rPr>
              <w:t>s</w:t>
            </w:r>
            <w:r>
              <w:rPr>
                <w:rFonts w:hint="eastAsia" w:asciiTheme="minorEastAsia" w:hAnsiTheme="minorEastAsia" w:eastAsiaTheme="minorEastAsia" w:cstheme="minorEastAsia"/>
                <w:color w:val="auto"/>
                <w:sz w:val="24"/>
                <w:szCs w:val="24"/>
                <w:highlight w:val="none"/>
                <w:lang w:val="en-US"/>
              </w:rPr>
              <w:t>：//ggzy.huaibei.gov.cn），选择不见面开标大厅登录。具体操作详见中心网站交易服务</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rPr>
              <w:t>资源下载栏目的(淮北市不见面开标大厅</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rPr>
              <w:t>操作手册</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rPr>
              <w:t>投标人</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rPr>
              <w:t>》。</w:t>
            </w:r>
          </w:p>
        </w:tc>
      </w:tr>
      <w:tr w14:paraId="054DE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1135" w:type="dxa"/>
            <w:vAlign w:val="center"/>
          </w:tcPr>
          <w:p w14:paraId="20D64680">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w:t>
            </w:r>
          </w:p>
        </w:tc>
        <w:tc>
          <w:tcPr>
            <w:tcW w:w="1965" w:type="dxa"/>
            <w:vAlign w:val="center"/>
          </w:tcPr>
          <w:p w14:paraId="43E4F7FD">
            <w:pPr>
              <w:keepNext w:val="0"/>
              <w:keepLines w:val="0"/>
              <w:pageBreakBefore w:val="0"/>
              <w:kinsoku/>
              <w:wordWrap/>
              <w:overflowPunct/>
              <w:topLinePunct w:val="0"/>
              <w:bidi w:val="0"/>
              <w:adjustRightInd/>
              <w:snapToGrid/>
              <w:spacing w:before="0"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招标代理服务费</w:t>
            </w:r>
          </w:p>
        </w:tc>
        <w:tc>
          <w:tcPr>
            <w:tcW w:w="6467" w:type="dxa"/>
            <w:gridSpan w:val="2"/>
          </w:tcPr>
          <w:p w14:paraId="30DF43E5">
            <w:pPr>
              <w:keepNext w:val="0"/>
              <w:keepLines w:val="0"/>
              <w:pageBreakBefore w:val="0"/>
              <w:kinsoku/>
              <w:wordWrap/>
              <w:overflowPunct/>
              <w:topLinePunct w:val="0"/>
              <w:bidi w:val="0"/>
              <w:adjustRightInd/>
              <w:snapToGrid/>
              <w:spacing w:before="0" w:line="240" w:lineRule="auto"/>
              <w:ind w:left="0" w:leftChars="0" w:right="0" w:rightChars="0" w:firstLine="0" w:firstLineChars="0"/>
              <w:jc w:val="both"/>
              <w:textAlignment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本项目的招标代理服务费</w:t>
            </w:r>
            <w:r>
              <w:rPr>
                <w:rFonts w:hint="eastAsia" w:asciiTheme="minorEastAsia" w:hAnsiTheme="minorEastAsia" w:eastAsiaTheme="minorEastAsia" w:cstheme="minorEastAsia"/>
                <w:color w:val="auto"/>
                <w:sz w:val="24"/>
                <w:szCs w:val="24"/>
                <w:highlight w:val="none"/>
                <w:lang w:val="en-US" w:eastAsia="zh-CN"/>
              </w:rPr>
              <w:t>按照</w:t>
            </w:r>
            <w:r>
              <w:rPr>
                <w:rFonts w:hint="eastAsia" w:asciiTheme="minorEastAsia" w:hAnsiTheme="minorEastAsia" w:eastAsiaTheme="minorEastAsia" w:cstheme="minorEastAsia"/>
                <w:color w:val="auto"/>
                <w:sz w:val="24"/>
                <w:szCs w:val="24"/>
                <w:highlight w:val="none"/>
                <w:lang w:val="en-US"/>
              </w:rPr>
              <w:t>安徽省地方标准工程建设项目招标代理规程（DB34/T5013-2025）</w:t>
            </w:r>
            <w:r>
              <w:rPr>
                <w:rFonts w:hint="eastAsia" w:asciiTheme="minorEastAsia" w:hAnsiTheme="minorEastAsia" w:eastAsiaTheme="minorEastAsia" w:cstheme="minorEastAsia"/>
                <w:color w:val="auto"/>
                <w:sz w:val="24"/>
                <w:szCs w:val="24"/>
                <w:highlight w:val="none"/>
                <w:lang w:val="en-US" w:eastAsia="zh-CN"/>
              </w:rPr>
              <w:t>的40%执行。由中标人在领取中标通知书后签订合同前支付给招标代理机构，包含在投标报价中不单独列出。</w:t>
            </w:r>
          </w:p>
        </w:tc>
      </w:tr>
      <w:tr w14:paraId="37842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135" w:type="dxa"/>
            <w:vAlign w:val="center"/>
          </w:tcPr>
          <w:p w14:paraId="1F674814">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w:t>
            </w:r>
          </w:p>
        </w:tc>
        <w:tc>
          <w:tcPr>
            <w:tcW w:w="1965" w:type="dxa"/>
            <w:vAlign w:val="center"/>
          </w:tcPr>
          <w:p w14:paraId="7C90B21A">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bidi="zh-CN"/>
              </w:rPr>
            </w:pPr>
            <w:r>
              <w:rPr>
                <w:rFonts w:hint="eastAsia" w:asciiTheme="minorEastAsia" w:hAnsiTheme="minorEastAsia" w:eastAsiaTheme="minorEastAsia" w:cstheme="minorEastAsia"/>
                <w:color w:val="auto"/>
                <w:sz w:val="24"/>
                <w:szCs w:val="24"/>
                <w:highlight w:val="none"/>
                <w:lang w:val="en-US" w:eastAsia="zh-CN" w:bidi="zh-CN"/>
              </w:rPr>
              <w:t>评定分离说明</w:t>
            </w:r>
          </w:p>
        </w:tc>
        <w:tc>
          <w:tcPr>
            <w:tcW w:w="6467" w:type="dxa"/>
            <w:gridSpan w:val="2"/>
          </w:tcPr>
          <w:p w14:paraId="7EC10899">
            <w:pPr>
              <w:keepNext w:val="0"/>
              <w:keepLines w:val="0"/>
              <w:pageBreakBefore w:val="0"/>
              <w:kinsoku/>
              <w:wordWrap/>
              <w:overflowPunct/>
              <w:topLinePunct w:val="0"/>
              <w:bidi w:val="0"/>
              <w:adjustRightInd/>
              <w:snapToGrid/>
              <w:spacing w:before="0" w:line="240" w:lineRule="auto"/>
              <w:ind w:left="0" w:leftChars="0" w:right="0" w:rightChars="0" w:firstLine="0" w:firstLineChars="0"/>
              <w:jc w:val="both"/>
              <w:textAlignment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关于印发《关于进一步规范工程建设项目评定分离工作的指导意见》的通知、淮公管</w:t>
            </w:r>
            <w:r>
              <w:rPr>
                <w:rFonts w:hint="eastAsia" w:asciiTheme="minorEastAsia" w:hAnsiTheme="minorEastAsia" w:eastAsiaTheme="minorEastAsia" w:cstheme="minorEastAsia"/>
                <w:color w:val="auto"/>
                <w:sz w:val="24"/>
                <w:szCs w:val="24"/>
                <w:highlight w:val="none"/>
                <w:lang w:val="en-US" w:eastAsia="zh-CN"/>
              </w:rPr>
              <w:t>〔2024〕19号</w:t>
            </w:r>
            <w:r>
              <w:rPr>
                <w:rFonts w:hint="eastAsia" w:asciiTheme="minorEastAsia" w:hAnsiTheme="minorEastAsia" w:eastAsiaTheme="minorEastAsia" w:cstheme="minorEastAsia"/>
                <w:color w:val="auto"/>
                <w:sz w:val="24"/>
                <w:szCs w:val="24"/>
                <w:highlight w:val="none"/>
                <w:lang w:val="en-US"/>
              </w:rPr>
              <w:t>，本项目采用评定分离。</w:t>
            </w:r>
          </w:p>
          <w:p w14:paraId="08C294C0">
            <w:pPr>
              <w:keepNext w:val="0"/>
              <w:keepLines w:val="0"/>
              <w:pageBreakBefore w:val="0"/>
              <w:kinsoku/>
              <w:wordWrap/>
              <w:overflowPunct/>
              <w:topLinePunct w:val="0"/>
              <w:bidi w:val="0"/>
              <w:adjustRightInd/>
              <w:snapToGrid/>
              <w:spacing w:before="0" w:line="240" w:lineRule="auto"/>
              <w:ind w:left="0" w:leftChars="0" w:right="0" w:rightChars="0" w:firstLine="0" w:firstLineChars="0"/>
              <w:jc w:val="both"/>
              <w:textAlignment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定标委员会的组成：</w:t>
            </w:r>
          </w:p>
          <w:p w14:paraId="67A87B4B">
            <w:pPr>
              <w:keepNext w:val="0"/>
              <w:keepLines w:val="0"/>
              <w:pageBreakBefore w:val="0"/>
              <w:kinsoku/>
              <w:wordWrap/>
              <w:overflowPunct/>
              <w:topLinePunct w:val="0"/>
              <w:bidi w:val="0"/>
              <w:adjustRightInd/>
              <w:snapToGrid/>
              <w:spacing w:before="0" w:line="240" w:lineRule="auto"/>
              <w:ind w:left="0" w:leftChars="0" w:right="0" w:rightChars="0" w:firstLine="0" w:firstLineChars="0"/>
              <w:jc w:val="both"/>
              <w:textAlignment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（一）定标委员会成员数量应为5人及以上单数。</w:t>
            </w:r>
          </w:p>
          <w:p w14:paraId="4AA0E7B1">
            <w:pPr>
              <w:keepNext w:val="0"/>
              <w:keepLines w:val="0"/>
              <w:pageBreakBefore w:val="0"/>
              <w:kinsoku/>
              <w:wordWrap/>
              <w:overflowPunct/>
              <w:topLinePunct w:val="0"/>
              <w:bidi w:val="0"/>
              <w:adjustRightInd/>
              <w:snapToGrid/>
              <w:spacing w:before="0" w:line="240" w:lineRule="auto"/>
              <w:ind w:left="0" w:leftChars="0" w:right="0" w:rightChars="0" w:firstLine="0" w:firstLineChars="0"/>
              <w:jc w:val="both"/>
              <w:textAlignment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（二）定标委员会成员由招标人确定，一般由招标人代表、项目业主代表、项目使用单位代表组成。确有需要的，招标人可邀请外部专家担任定标委员会成员。</w:t>
            </w:r>
          </w:p>
          <w:p w14:paraId="1EC73EEF">
            <w:pPr>
              <w:keepNext w:val="0"/>
              <w:keepLines w:val="0"/>
              <w:pageBreakBefore w:val="0"/>
              <w:kinsoku/>
              <w:wordWrap/>
              <w:overflowPunct/>
              <w:topLinePunct w:val="0"/>
              <w:bidi w:val="0"/>
              <w:adjustRightInd/>
              <w:snapToGrid/>
              <w:spacing w:before="0" w:line="240" w:lineRule="auto"/>
              <w:ind w:left="0" w:leftChars="0" w:right="0" w:rightChars="0" w:firstLine="0" w:firstLineChars="0"/>
              <w:jc w:val="both"/>
              <w:textAlignment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（三）评标委员会的成员不得作为定标成员，定标委员会成员与中标候选人有利害关系的应主动说明并申请回避。定标成员名单在中标结果确定前应当保密。</w:t>
            </w:r>
          </w:p>
          <w:p w14:paraId="7587A54C">
            <w:pPr>
              <w:keepNext w:val="0"/>
              <w:keepLines w:val="0"/>
              <w:pageBreakBefore w:val="0"/>
              <w:kinsoku/>
              <w:wordWrap/>
              <w:overflowPunct/>
              <w:topLinePunct w:val="0"/>
              <w:bidi w:val="0"/>
              <w:adjustRightInd/>
              <w:snapToGrid/>
              <w:spacing w:before="0" w:line="240" w:lineRule="auto"/>
              <w:ind w:left="0" w:leftChars="0" w:right="0" w:rightChars="0" w:firstLine="0" w:firstLineChars="0"/>
              <w:jc w:val="both"/>
              <w:textAlignment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二、定标因素（包括但不限于）：</w:t>
            </w:r>
          </w:p>
          <w:p w14:paraId="17655665">
            <w:pPr>
              <w:keepNext w:val="0"/>
              <w:keepLines w:val="0"/>
              <w:pageBreakBefore w:val="0"/>
              <w:kinsoku/>
              <w:wordWrap/>
              <w:overflowPunct/>
              <w:topLinePunct w:val="0"/>
              <w:bidi w:val="0"/>
              <w:adjustRightInd/>
              <w:snapToGrid/>
              <w:spacing w:before="0" w:line="240" w:lineRule="auto"/>
              <w:ind w:left="0" w:leftChars="0" w:right="0" w:rightChars="0" w:firstLine="0" w:firstLineChars="0"/>
              <w:jc w:val="both"/>
              <w:textAlignment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（一）投标报价：按照招标文件要求，参照平均报价、市场同类 项目价格、主要材料价格等情况，综合考虑投标人报价和可能 影响履约的异常情况。</w:t>
            </w:r>
          </w:p>
          <w:p w14:paraId="31341524">
            <w:pPr>
              <w:keepNext w:val="0"/>
              <w:keepLines w:val="0"/>
              <w:pageBreakBefore w:val="0"/>
              <w:kinsoku/>
              <w:wordWrap/>
              <w:overflowPunct/>
              <w:topLinePunct w:val="0"/>
              <w:bidi w:val="0"/>
              <w:adjustRightInd/>
              <w:snapToGrid/>
              <w:spacing w:before="0" w:line="240" w:lineRule="auto"/>
              <w:ind w:left="0" w:leftChars="0" w:right="0" w:rightChars="0" w:firstLine="0" w:firstLineChars="0"/>
              <w:jc w:val="both"/>
              <w:textAlignment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（二）企业实力：包括企业资质等级、专业技术人员力</w:t>
            </w:r>
            <w:r>
              <w:rPr>
                <w:rFonts w:hint="eastAsia" w:asciiTheme="minorEastAsia" w:hAnsiTheme="minorEastAsia" w:eastAsiaTheme="minorEastAsia" w:cstheme="minorEastAsia"/>
                <w:color w:val="auto"/>
                <w:sz w:val="24"/>
                <w:szCs w:val="24"/>
                <w:highlight w:val="none"/>
                <w:lang w:val="en-US" w:eastAsia="zh-CN"/>
              </w:rPr>
              <w:t>量和</w:t>
            </w:r>
            <w:r>
              <w:rPr>
                <w:rFonts w:hint="eastAsia" w:asciiTheme="minorEastAsia" w:hAnsiTheme="minorEastAsia" w:eastAsiaTheme="minorEastAsia" w:cstheme="minorEastAsia"/>
                <w:color w:val="auto"/>
                <w:sz w:val="24"/>
                <w:szCs w:val="24"/>
                <w:highlight w:val="none"/>
                <w:lang w:val="en-US"/>
              </w:rPr>
              <w:t>经营状况、财务状况、业绩及履约情况等。</w:t>
            </w:r>
          </w:p>
          <w:p w14:paraId="6B573A15">
            <w:pPr>
              <w:keepNext w:val="0"/>
              <w:keepLines w:val="0"/>
              <w:pageBreakBefore w:val="0"/>
              <w:kinsoku/>
              <w:wordWrap/>
              <w:overflowPunct/>
              <w:topLinePunct w:val="0"/>
              <w:bidi w:val="0"/>
              <w:adjustRightInd/>
              <w:snapToGrid/>
              <w:spacing w:before="0" w:line="240" w:lineRule="auto"/>
              <w:ind w:left="0" w:leftChars="0" w:right="0" w:rightChars="0" w:firstLine="0" w:firstLineChars="0"/>
              <w:jc w:val="both"/>
              <w:textAlignment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（三）方案及性能：施工方案主要考虑安全控制措施、质量控制措施、绿色节能控制措施、进度控制措施以及科技创新等。性能方面主要考虑拟使用材料和设备技术参数、性能、备品备 件完善程度、维修保养等配套服务、对招标文件的响应程度以 及技术水平等。</w:t>
            </w:r>
          </w:p>
          <w:p w14:paraId="0CF90CBB">
            <w:pPr>
              <w:keepNext w:val="0"/>
              <w:keepLines w:val="0"/>
              <w:pageBreakBefore w:val="0"/>
              <w:kinsoku/>
              <w:wordWrap/>
              <w:overflowPunct/>
              <w:topLinePunct w:val="0"/>
              <w:bidi w:val="0"/>
              <w:adjustRightInd/>
              <w:snapToGrid/>
              <w:spacing w:before="0" w:line="240" w:lineRule="auto"/>
              <w:ind w:left="0" w:leftChars="0" w:right="0" w:rightChars="0" w:firstLine="0" w:firstLineChars="0"/>
              <w:jc w:val="both"/>
              <w:textAlignment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四）企业信用：主要是企业过往履约情况的评价信息良好信用信息主要包括获得国家级、省级、市级工程类奖项情况等；不良信用信息主要包括企业及拟派项目负责人在近3年内发生安全质量事故、违法违规行为、拖欠薪酬等。定标委员会可 通过“信用中国”、国家企业信用信息公示系统、四库一平台等查询。</w:t>
            </w:r>
          </w:p>
          <w:p w14:paraId="02B0EF89">
            <w:pPr>
              <w:keepNext w:val="0"/>
              <w:keepLines w:val="0"/>
              <w:pageBreakBefore w:val="0"/>
              <w:kinsoku/>
              <w:wordWrap/>
              <w:overflowPunct/>
              <w:topLinePunct w:val="0"/>
              <w:bidi w:val="0"/>
              <w:adjustRightInd/>
              <w:snapToGrid/>
              <w:spacing w:before="0" w:line="240" w:lineRule="auto"/>
              <w:ind w:left="0" w:leftChars="0" w:right="0" w:rightChars="0" w:firstLine="0" w:firstLineChars="0"/>
              <w:jc w:val="both"/>
              <w:textAlignment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（五）项目机构：中标候选人根据招标项目的整体情况以及招 标文件的规定，所提交的投标文件中能够体现出的</w:t>
            </w:r>
            <w:r>
              <w:rPr>
                <w:rFonts w:hint="eastAsia" w:asciiTheme="minorEastAsia" w:hAnsiTheme="minorEastAsia" w:eastAsiaTheme="minorEastAsia" w:cstheme="minorEastAsia"/>
                <w:color w:val="auto"/>
                <w:sz w:val="24"/>
                <w:szCs w:val="24"/>
                <w:highlight w:val="none"/>
                <w:lang w:val="en-US" w:eastAsia="zh-CN"/>
              </w:rPr>
              <w:t>拟</w:t>
            </w:r>
            <w:r>
              <w:rPr>
                <w:rFonts w:hint="eastAsia" w:asciiTheme="minorEastAsia" w:hAnsiTheme="minorEastAsia" w:eastAsiaTheme="minorEastAsia" w:cstheme="minorEastAsia"/>
                <w:color w:val="auto"/>
                <w:sz w:val="24"/>
                <w:szCs w:val="24"/>
                <w:highlight w:val="none"/>
                <w:lang w:val="en-US"/>
              </w:rPr>
              <w:t>委派团队成员的综合能力。</w:t>
            </w:r>
          </w:p>
          <w:p w14:paraId="131EEA63">
            <w:pPr>
              <w:keepNext w:val="0"/>
              <w:keepLines w:val="0"/>
              <w:pageBreakBefore w:val="0"/>
              <w:kinsoku/>
              <w:wordWrap/>
              <w:overflowPunct/>
              <w:topLinePunct w:val="0"/>
              <w:bidi w:val="0"/>
              <w:adjustRightInd/>
              <w:snapToGrid/>
              <w:spacing w:before="0" w:line="240" w:lineRule="auto"/>
              <w:ind w:left="0" w:leftChars="0" w:right="0" w:rightChars="0" w:firstLine="0" w:firstLineChars="0"/>
              <w:jc w:val="both"/>
              <w:textAlignment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（六）</w:t>
            </w:r>
            <w:r>
              <w:rPr>
                <w:rFonts w:hint="eastAsia" w:asciiTheme="minorEastAsia" w:hAnsiTheme="minorEastAsia" w:eastAsiaTheme="minorEastAsia" w:cstheme="minorEastAsia"/>
                <w:color w:val="auto"/>
                <w:sz w:val="24"/>
                <w:szCs w:val="24"/>
                <w:highlight w:val="none"/>
                <w:lang w:val="en-US" w:eastAsia="zh-CN"/>
              </w:rPr>
              <w:t>其他</w:t>
            </w:r>
            <w:r>
              <w:rPr>
                <w:rFonts w:hint="eastAsia" w:asciiTheme="minorEastAsia" w:hAnsiTheme="minorEastAsia" w:eastAsiaTheme="minorEastAsia" w:cstheme="minorEastAsia"/>
                <w:color w:val="auto"/>
                <w:sz w:val="24"/>
                <w:szCs w:val="24"/>
                <w:highlight w:val="none"/>
                <w:lang w:val="en-US"/>
              </w:rPr>
              <w:t>定标因素，例如要求中标候选人答辩的，可组织中标候选人的项目负责人，针对工期控制能力、类似工程施工经验、履约表现、质量安全控制、价格构成、企业实力、企业信 誉等事项，向定标委员会进行答辩。</w:t>
            </w:r>
          </w:p>
          <w:p w14:paraId="264B8417">
            <w:pPr>
              <w:keepNext w:val="0"/>
              <w:keepLines w:val="0"/>
              <w:pageBreakBefore w:val="0"/>
              <w:kinsoku/>
              <w:wordWrap/>
              <w:overflowPunct/>
              <w:topLinePunct w:val="0"/>
              <w:bidi w:val="0"/>
              <w:adjustRightInd/>
              <w:snapToGrid/>
              <w:spacing w:before="0" w:line="240" w:lineRule="auto"/>
              <w:ind w:left="0" w:leftChars="0" w:right="0" w:rightChars="0" w:firstLine="0" w:firstLineChars="0"/>
              <w:jc w:val="both"/>
              <w:textAlignment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三、定标方法：</w:t>
            </w:r>
          </w:p>
          <w:p w14:paraId="618EF463">
            <w:pPr>
              <w:keepNext w:val="0"/>
              <w:keepLines w:val="0"/>
              <w:pageBreakBefore w:val="0"/>
              <w:kinsoku/>
              <w:wordWrap/>
              <w:overflowPunct/>
              <w:topLinePunct w:val="0"/>
              <w:bidi w:val="0"/>
              <w:adjustRightInd/>
              <w:snapToGrid/>
              <w:spacing w:before="0" w:line="240" w:lineRule="auto"/>
              <w:ind w:left="0" w:leftChars="0" w:right="0" w:rightChars="0" w:firstLine="0" w:firstLineChars="0"/>
              <w:jc w:val="both"/>
              <w:textAlignment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本项目采用票决定标法，定标委员会以直接票决确定中标人；定标委员会成员应当遵循择优与价格竞争的原则，依据招标文件约定的投票规则，独立行使投票权。</w:t>
            </w:r>
          </w:p>
        </w:tc>
      </w:tr>
      <w:tr w14:paraId="79A8F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135" w:type="dxa"/>
            <w:vAlign w:val="center"/>
          </w:tcPr>
          <w:p w14:paraId="6E2FAE84">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13</w:t>
            </w:r>
          </w:p>
        </w:tc>
        <w:tc>
          <w:tcPr>
            <w:tcW w:w="1965" w:type="dxa"/>
            <w:vAlign w:val="center"/>
          </w:tcPr>
          <w:p w14:paraId="166D4974">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bidi="zh-CN"/>
              </w:rPr>
            </w:pPr>
            <w:r>
              <w:rPr>
                <w:rFonts w:hint="eastAsia" w:asciiTheme="minorEastAsia" w:hAnsiTheme="minorEastAsia" w:eastAsiaTheme="minorEastAsia" w:cstheme="minorEastAsia"/>
                <w:color w:val="auto"/>
                <w:sz w:val="24"/>
                <w:szCs w:val="24"/>
                <w:highlight w:val="none"/>
                <w:lang w:val="en-US" w:eastAsia="zh-CN" w:bidi="zh-CN"/>
              </w:rPr>
              <w:t>特别说明</w:t>
            </w:r>
          </w:p>
        </w:tc>
        <w:tc>
          <w:tcPr>
            <w:tcW w:w="6467" w:type="dxa"/>
            <w:gridSpan w:val="2"/>
          </w:tcPr>
          <w:p w14:paraId="57FC5DE7">
            <w:pPr>
              <w:keepNext w:val="0"/>
              <w:keepLines w:val="0"/>
              <w:pageBreakBefore w:val="0"/>
              <w:kinsoku/>
              <w:wordWrap/>
              <w:overflowPunct/>
              <w:topLinePunct w:val="0"/>
              <w:bidi w:val="0"/>
              <w:adjustRightInd/>
              <w:snapToGrid/>
              <w:spacing w:before="0" w:line="240" w:lineRule="auto"/>
              <w:ind w:left="0" w:leftChars="0" w:right="0" w:rightChars="0" w:firstLine="0" w:firstLineChars="0"/>
              <w:jc w:val="both"/>
              <w:textAlignment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企业资质条件比对核查：本项目在中标候选人公示期内由招标人对前三名中标候选人的企业资质、从业人员、投标文件中业绩信息、限制投标的行政处罚信息等四个方面内容进行比对核查并出具核查报告。若有比对核查发现中标候选人的信息异常，不符合招标文件明确的资格条件或法律法规要求，招标人或定标委员会对其投标可以不予认可，并将弄虚作假、骗取中标等情形报送至公共资源交易监管部门。</w:t>
            </w:r>
          </w:p>
        </w:tc>
      </w:tr>
      <w:tr w14:paraId="4A39D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135" w:type="dxa"/>
            <w:vAlign w:val="center"/>
          </w:tcPr>
          <w:p w14:paraId="47ADE062">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firstLine="0" w:firstLine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14</w:t>
            </w:r>
          </w:p>
        </w:tc>
        <w:tc>
          <w:tcPr>
            <w:tcW w:w="1965" w:type="dxa"/>
            <w:vAlign w:val="center"/>
          </w:tcPr>
          <w:p w14:paraId="111F5184">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bidi="zh-CN"/>
              </w:rPr>
            </w:pPr>
            <w:r>
              <w:rPr>
                <w:rFonts w:hint="eastAsia" w:asciiTheme="minorEastAsia" w:hAnsiTheme="minorEastAsia" w:eastAsiaTheme="minorEastAsia" w:cstheme="minorEastAsia"/>
                <w:color w:val="auto"/>
                <w:sz w:val="24"/>
                <w:szCs w:val="24"/>
                <w:highlight w:val="none"/>
                <w:lang w:val="en-US" w:eastAsia="zh-CN" w:bidi="zh-CN"/>
              </w:rPr>
              <w:t>投标报价方式</w:t>
            </w:r>
          </w:p>
        </w:tc>
        <w:tc>
          <w:tcPr>
            <w:tcW w:w="6467" w:type="dxa"/>
            <w:gridSpan w:val="2"/>
          </w:tcPr>
          <w:p w14:paraId="432D5D3F">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0" w:line="240" w:lineRule="auto"/>
              <w:ind w:left="0" w:leftChars="0" w:right="0" w:firstLine="0" w:firstLineChars="0"/>
              <w:jc w:val="left"/>
              <w:textAlignment w:val="auto"/>
              <w:rPr>
                <w:rFonts w:hint="eastAsia" w:asciiTheme="minorEastAsia" w:hAnsiTheme="minorEastAsia" w:eastAsiaTheme="minorEastAsia" w:cstheme="minorEastAsia"/>
                <w:color w:val="auto"/>
                <w:spacing w:val="-5"/>
                <w:sz w:val="24"/>
                <w:szCs w:val="24"/>
              </w:rPr>
            </w:pPr>
            <w:r>
              <w:rPr>
                <w:rFonts w:hint="eastAsia" w:asciiTheme="minorEastAsia" w:hAnsiTheme="minorEastAsia" w:eastAsiaTheme="minorEastAsia" w:cstheme="minorEastAsia"/>
                <w:color w:val="auto"/>
                <w:spacing w:val="-5"/>
                <w:sz w:val="24"/>
                <w:szCs w:val="24"/>
              </w:rPr>
              <w:t>报总价，投标总价=设计费投标报价+</w:t>
            </w:r>
            <w:r>
              <w:rPr>
                <w:rFonts w:hint="eastAsia" w:asciiTheme="minorEastAsia" w:hAnsiTheme="minorEastAsia" w:eastAsiaTheme="minorEastAsia" w:cstheme="minorEastAsia"/>
                <w:color w:val="auto"/>
                <w:sz w:val="24"/>
                <w:szCs w:val="24"/>
                <w:highlight w:val="none"/>
                <w:lang w:val="en-US" w:eastAsia="zh-CN"/>
              </w:rPr>
              <w:t>建安工程费</w:t>
            </w:r>
            <w:r>
              <w:rPr>
                <w:rFonts w:hint="eastAsia" w:asciiTheme="minorEastAsia" w:hAnsiTheme="minorEastAsia" w:eastAsiaTheme="minorEastAsia" w:cstheme="minorEastAsia"/>
                <w:color w:val="auto"/>
                <w:spacing w:val="-5"/>
                <w:sz w:val="24"/>
                <w:szCs w:val="24"/>
              </w:rPr>
              <w:t>投标报价</w:t>
            </w:r>
          </w:p>
          <w:p w14:paraId="46D1445B">
            <w:pPr>
              <w:keepNext w:val="0"/>
              <w:keepLines w:val="0"/>
              <w:pageBreakBefore w:val="0"/>
              <w:kinsoku/>
              <w:wordWrap/>
              <w:overflowPunct/>
              <w:topLinePunct w:val="0"/>
              <w:bidi w:val="0"/>
              <w:adjustRightInd/>
              <w:snapToGrid/>
              <w:spacing w:before="0" w:line="240" w:lineRule="auto"/>
              <w:ind w:left="0" w:leftChars="0" w:right="0" w:rightChars="0" w:firstLine="0" w:firstLineChars="0"/>
              <w:jc w:val="both"/>
              <w:textAlignment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b/>
                <w:bCs/>
                <w:color w:val="auto"/>
                <w:kern w:val="2"/>
                <w:sz w:val="24"/>
                <w:szCs w:val="24"/>
                <w:highlight w:val="yellow"/>
                <w:u w:val="none"/>
                <w:lang w:val="en-US" w:eastAsia="zh-CN" w:bidi="ar-SA"/>
              </w:rPr>
              <w:t>本项目采用总价限高合同，除合同约定可以调整的情形外，最终结算价不得超过中标总价。</w:t>
            </w:r>
          </w:p>
        </w:tc>
      </w:tr>
    </w:tbl>
    <w:p w14:paraId="279EA3F7">
      <w:pPr>
        <w:spacing w:after="0"/>
        <w:jc w:val="center"/>
        <w:rPr>
          <w:rFonts w:ascii="Times New Roman" w:hAnsi="Times New Roman"/>
          <w:color w:val="auto"/>
          <w:sz w:val="21"/>
          <w:highlight w:val="none"/>
        </w:rPr>
        <w:sectPr>
          <w:pgSz w:w="11910" w:h="16840"/>
          <w:pgMar w:top="1134" w:right="1417" w:bottom="1134" w:left="1701" w:header="0" w:footer="912" w:gutter="0"/>
          <w:pgNumType w:fmt="decimal"/>
          <w:cols w:space="720" w:num="1"/>
        </w:sectPr>
      </w:pPr>
    </w:p>
    <w:p w14:paraId="150AD528">
      <w:pPr>
        <w:pStyle w:val="4"/>
        <w:keepNext w:val="0"/>
        <w:keepLines w:val="0"/>
        <w:pageBreakBefore w:val="0"/>
        <w:widowControl w:val="0"/>
        <w:numPr>
          <w:ilvl w:val="0"/>
          <w:numId w:val="4"/>
        </w:numPr>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outlineLvl w:val="1"/>
        <w:rPr>
          <w:color w:val="auto"/>
          <w:highlight w:val="none"/>
        </w:rPr>
      </w:pPr>
      <w:bookmarkStart w:id="68" w:name="_bookmark24"/>
      <w:bookmarkEnd w:id="68"/>
      <w:bookmarkStart w:id="69" w:name="_bookmark24"/>
      <w:bookmarkEnd w:id="69"/>
      <w:bookmarkStart w:id="70" w:name="_Toc9849"/>
      <w:bookmarkStart w:id="71" w:name="_Toc5620"/>
      <w:bookmarkStart w:id="72" w:name="_Toc11236"/>
      <w:r>
        <w:rPr>
          <w:color w:val="auto"/>
          <w:highlight w:val="none"/>
        </w:rPr>
        <w:t>总则</w:t>
      </w:r>
      <w:bookmarkEnd w:id="70"/>
      <w:bookmarkEnd w:id="71"/>
      <w:bookmarkEnd w:id="72"/>
    </w:p>
    <w:p w14:paraId="11744051">
      <w:pPr>
        <w:pStyle w:val="3"/>
        <w:keepNext w:val="0"/>
        <w:keepLines w:val="0"/>
        <w:pageBreakBefore w:val="0"/>
        <w:widowControl w:val="0"/>
        <w:numPr>
          <w:ilvl w:val="1"/>
          <w:numId w:val="4"/>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color w:val="auto"/>
          <w:sz w:val="28"/>
          <w:szCs w:val="28"/>
          <w:highlight w:val="none"/>
        </w:rPr>
      </w:pPr>
      <w:bookmarkStart w:id="73" w:name="_bookmark25"/>
      <w:bookmarkEnd w:id="73"/>
      <w:bookmarkStart w:id="74" w:name="_bookmark25"/>
      <w:bookmarkEnd w:id="74"/>
      <w:r>
        <w:rPr>
          <w:color w:val="auto"/>
          <w:sz w:val="28"/>
          <w:szCs w:val="28"/>
          <w:highlight w:val="none"/>
        </w:rPr>
        <w:t>项目概况</w:t>
      </w:r>
    </w:p>
    <w:p w14:paraId="43EEE23F">
      <w:pPr>
        <w:pStyle w:val="40"/>
        <w:keepNext w:val="0"/>
        <w:keepLines w:val="0"/>
        <w:pageBreakBefore w:val="0"/>
        <w:widowControl w:val="0"/>
        <w:numPr>
          <w:ilvl w:val="2"/>
          <w:numId w:val="4"/>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color w:val="auto"/>
          <w:sz w:val="24"/>
          <w:szCs w:val="24"/>
          <w:highlight w:val="none"/>
        </w:rPr>
      </w:pPr>
      <w:r>
        <w:rPr>
          <w:color w:val="auto"/>
          <w:spacing w:val="-9"/>
          <w:sz w:val="24"/>
          <w:szCs w:val="24"/>
          <w:highlight w:val="none"/>
        </w:rPr>
        <w:t>根据《中华人民共和国招标投标法》等有关</w:t>
      </w:r>
      <w:r>
        <w:rPr>
          <w:rFonts w:hint="eastAsia"/>
          <w:color w:val="auto"/>
          <w:spacing w:val="-9"/>
          <w:sz w:val="24"/>
          <w:szCs w:val="24"/>
          <w:highlight w:val="none"/>
          <w:lang w:eastAsia="zh-CN"/>
        </w:rPr>
        <w:t>法律法规</w:t>
      </w:r>
      <w:r>
        <w:rPr>
          <w:color w:val="auto"/>
          <w:spacing w:val="-9"/>
          <w:sz w:val="24"/>
          <w:szCs w:val="24"/>
          <w:highlight w:val="none"/>
        </w:rPr>
        <w:t>和规章的规定，本招标项目已具备招标条</w:t>
      </w:r>
      <w:r>
        <w:rPr>
          <w:color w:val="auto"/>
          <w:spacing w:val="-5"/>
          <w:sz w:val="24"/>
          <w:szCs w:val="24"/>
          <w:highlight w:val="none"/>
        </w:rPr>
        <w:t>件，现对该项目进行工程总承包招标。</w:t>
      </w:r>
    </w:p>
    <w:p w14:paraId="76F4DCEB">
      <w:pPr>
        <w:pStyle w:val="40"/>
        <w:keepNext w:val="0"/>
        <w:keepLines w:val="0"/>
        <w:pageBreakBefore w:val="0"/>
        <w:widowControl w:val="0"/>
        <w:numPr>
          <w:ilvl w:val="2"/>
          <w:numId w:val="4"/>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color w:val="auto"/>
          <w:sz w:val="24"/>
          <w:szCs w:val="24"/>
          <w:highlight w:val="none"/>
        </w:rPr>
      </w:pPr>
      <w:r>
        <w:rPr>
          <w:color w:val="auto"/>
          <w:spacing w:val="-3"/>
          <w:sz w:val="24"/>
          <w:szCs w:val="24"/>
          <w:highlight w:val="none"/>
        </w:rPr>
        <w:t>招标人：见投标人须知前附表。</w:t>
      </w:r>
    </w:p>
    <w:p w14:paraId="7CE720B1">
      <w:pPr>
        <w:pStyle w:val="40"/>
        <w:keepNext w:val="0"/>
        <w:keepLines w:val="0"/>
        <w:pageBreakBefore w:val="0"/>
        <w:widowControl w:val="0"/>
        <w:numPr>
          <w:ilvl w:val="2"/>
          <w:numId w:val="4"/>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color w:val="auto"/>
          <w:sz w:val="24"/>
          <w:szCs w:val="24"/>
          <w:highlight w:val="none"/>
        </w:rPr>
      </w:pPr>
      <w:r>
        <w:rPr>
          <w:color w:val="auto"/>
          <w:spacing w:val="-3"/>
          <w:sz w:val="24"/>
          <w:szCs w:val="24"/>
          <w:highlight w:val="none"/>
        </w:rPr>
        <w:t>招标代理机构：见投标人须知前附表。</w:t>
      </w:r>
    </w:p>
    <w:p w14:paraId="58ECC37C">
      <w:pPr>
        <w:pStyle w:val="40"/>
        <w:keepNext w:val="0"/>
        <w:keepLines w:val="0"/>
        <w:pageBreakBefore w:val="0"/>
        <w:widowControl w:val="0"/>
        <w:numPr>
          <w:ilvl w:val="2"/>
          <w:numId w:val="4"/>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color w:val="auto"/>
          <w:sz w:val="24"/>
          <w:szCs w:val="24"/>
          <w:highlight w:val="none"/>
        </w:rPr>
      </w:pPr>
      <w:r>
        <w:rPr>
          <w:color w:val="auto"/>
          <w:spacing w:val="-3"/>
          <w:sz w:val="24"/>
          <w:szCs w:val="24"/>
          <w:highlight w:val="none"/>
        </w:rPr>
        <w:t>招标项目名称：见投标人须知前附表。</w:t>
      </w:r>
    </w:p>
    <w:p w14:paraId="2F0C7755">
      <w:pPr>
        <w:pStyle w:val="40"/>
        <w:keepNext w:val="0"/>
        <w:keepLines w:val="0"/>
        <w:pageBreakBefore w:val="0"/>
        <w:widowControl w:val="0"/>
        <w:numPr>
          <w:ilvl w:val="2"/>
          <w:numId w:val="4"/>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color w:val="auto"/>
          <w:sz w:val="24"/>
          <w:szCs w:val="24"/>
          <w:highlight w:val="none"/>
        </w:rPr>
      </w:pPr>
      <w:r>
        <w:rPr>
          <w:color w:val="auto"/>
          <w:spacing w:val="-3"/>
          <w:sz w:val="24"/>
          <w:szCs w:val="24"/>
          <w:highlight w:val="none"/>
        </w:rPr>
        <w:t>项目建设地点：见投标人须知前附表。</w:t>
      </w:r>
    </w:p>
    <w:p w14:paraId="2AE38496">
      <w:pPr>
        <w:pStyle w:val="3"/>
        <w:keepNext w:val="0"/>
        <w:keepLines w:val="0"/>
        <w:pageBreakBefore w:val="0"/>
        <w:widowControl w:val="0"/>
        <w:numPr>
          <w:ilvl w:val="1"/>
          <w:numId w:val="4"/>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color w:val="auto"/>
          <w:sz w:val="28"/>
          <w:szCs w:val="28"/>
          <w:highlight w:val="none"/>
        </w:rPr>
      </w:pPr>
      <w:bookmarkStart w:id="75" w:name="_bookmark26"/>
      <w:bookmarkEnd w:id="75"/>
      <w:bookmarkStart w:id="76" w:name="_bookmark26"/>
      <w:bookmarkEnd w:id="76"/>
      <w:r>
        <w:rPr>
          <w:color w:val="auto"/>
          <w:sz w:val="28"/>
          <w:szCs w:val="28"/>
          <w:highlight w:val="none"/>
        </w:rPr>
        <w:t>项目的资金来源和落实情况</w:t>
      </w:r>
    </w:p>
    <w:p w14:paraId="3D841F27">
      <w:pPr>
        <w:pStyle w:val="40"/>
        <w:keepNext w:val="0"/>
        <w:keepLines w:val="0"/>
        <w:pageBreakBefore w:val="0"/>
        <w:widowControl w:val="0"/>
        <w:numPr>
          <w:ilvl w:val="2"/>
          <w:numId w:val="4"/>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资金来源及比例：见投标人须知前附表。</w:t>
      </w:r>
    </w:p>
    <w:p w14:paraId="176456A7">
      <w:pPr>
        <w:pStyle w:val="40"/>
        <w:keepNext w:val="0"/>
        <w:keepLines w:val="0"/>
        <w:pageBreakBefore w:val="0"/>
        <w:widowControl w:val="0"/>
        <w:numPr>
          <w:ilvl w:val="2"/>
          <w:numId w:val="4"/>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资金落实情况：见投标人须知前附表。</w:t>
      </w:r>
    </w:p>
    <w:p w14:paraId="5488D48C">
      <w:pPr>
        <w:pStyle w:val="3"/>
        <w:keepNext w:val="0"/>
        <w:keepLines w:val="0"/>
        <w:pageBreakBefore w:val="0"/>
        <w:widowControl w:val="0"/>
        <w:numPr>
          <w:ilvl w:val="1"/>
          <w:numId w:val="4"/>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color w:val="auto"/>
          <w:sz w:val="28"/>
          <w:szCs w:val="28"/>
          <w:highlight w:val="none"/>
        </w:rPr>
      </w:pPr>
      <w:bookmarkStart w:id="77" w:name="_bookmark27"/>
      <w:bookmarkEnd w:id="77"/>
      <w:bookmarkStart w:id="78" w:name="_bookmark27"/>
      <w:bookmarkEnd w:id="78"/>
      <w:r>
        <w:rPr>
          <w:color w:val="auto"/>
          <w:sz w:val="28"/>
          <w:szCs w:val="28"/>
          <w:highlight w:val="none"/>
        </w:rPr>
        <w:t>招标范围、计划工期和质量标准</w:t>
      </w:r>
    </w:p>
    <w:p w14:paraId="6FDB7788">
      <w:pPr>
        <w:pStyle w:val="40"/>
        <w:keepNext w:val="0"/>
        <w:keepLines w:val="0"/>
        <w:pageBreakBefore w:val="0"/>
        <w:widowControl w:val="0"/>
        <w:numPr>
          <w:ilvl w:val="2"/>
          <w:numId w:val="4"/>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招标范围：见投标人须知前附表。</w:t>
      </w:r>
    </w:p>
    <w:p w14:paraId="02EE5707">
      <w:pPr>
        <w:pStyle w:val="40"/>
        <w:keepNext w:val="0"/>
        <w:keepLines w:val="0"/>
        <w:pageBreakBefore w:val="0"/>
        <w:widowControl w:val="0"/>
        <w:numPr>
          <w:ilvl w:val="2"/>
          <w:numId w:val="4"/>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计划工期：见投标人须知前附表。</w:t>
      </w:r>
    </w:p>
    <w:p w14:paraId="414031EC">
      <w:pPr>
        <w:pStyle w:val="40"/>
        <w:keepNext w:val="0"/>
        <w:keepLines w:val="0"/>
        <w:pageBreakBefore w:val="0"/>
        <w:widowControl w:val="0"/>
        <w:numPr>
          <w:ilvl w:val="2"/>
          <w:numId w:val="4"/>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质量标准：见投标人须知前附表。</w:t>
      </w:r>
    </w:p>
    <w:p w14:paraId="17F22834">
      <w:pPr>
        <w:pStyle w:val="3"/>
        <w:keepNext w:val="0"/>
        <w:keepLines w:val="0"/>
        <w:pageBreakBefore w:val="0"/>
        <w:widowControl w:val="0"/>
        <w:numPr>
          <w:ilvl w:val="1"/>
          <w:numId w:val="5"/>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color w:val="auto"/>
          <w:sz w:val="28"/>
          <w:szCs w:val="28"/>
          <w:highlight w:val="none"/>
        </w:rPr>
      </w:pPr>
      <w:bookmarkStart w:id="79" w:name="_bookmark29"/>
      <w:bookmarkEnd w:id="79"/>
      <w:bookmarkStart w:id="80" w:name="_bookmark29"/>
      <w:bookmarkEnd w:id="80"/>
      <w:r>
        <w:rPr>
          <w:color w:val="auto"/>
          <w:spacing w:val="-2"/>
          <w:sz w:val="28"/>
          <w:szCs w:val="28"/>
          <w:highlight w:val="none"/>
        </w:rPr>
        <w:t>投标人资格要求</w:t>
      </w:r>
    </w:p>
    <w:p w14:paraId="2FB5F872">
      <w:pPr>
        <w:pStyle w:val="40"/>
        <w:keepNext w:val="0"/>
        <w:keepLines w:val="0"/>
        <w:pageBreakBefore w:val="0"/>
        <w:widowControl w:val="0"/>
        <w:numPr>
          <w:ilvl w:val="2"/>
          <w:numId w:val="5"/>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投标人应具备承担本招标项目资质条件、能力和信誉。</w:t>
      </w:r>
    </w:p>
    <w:p w14:paraId="5DB4B3D2">
      <w:pPr>
        <w:pStyle w:val="40"/>
        <w:keepNext w:val="0"/>
        <w:keepLines w:val="0"/>
        <w:pageBreakBefore w:val="0"/>
        <w:widowControl w:val="0"/>
        <w:numPr>
          <w:ilvl w:val="0"/>
          <w:numId w:val="6"/>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资质要求：见投标人须知前附表；</w:t>
      </w:r>
    </w:p>
    <w:p w14:paraId="56D4CC45">
      <w:pPr>
        <w:pStyle w:val="40"/>
        <w:keepNext w:val="0"/>
        <w:keepLines w:val="0"/>
        <w:pageBreakBefore w:val="0"/>
        <w:widowControl w:val="0"/>
        <w:numPr>
          <w:ilvl w:val="0"/>
          <w:numId w:val="6"/>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财务要求：见投标人须知前附表；</w:t>
      </w:r>
    </w:p>
    <w:p w14:paraId="0C950AF6">
      <w:pPr>
        <w:pStyle w:val="40"/>
        <w:keepNext w:val="0"/>
        <w:keepLines w:val="0"/>
        <w:pageBreakBefore w:val="0"/>
        <w:widowControl w:val="0"/>
        <w:numPr>
          <w:ilvl w:val="0"/>
          <w:numId w:val="6"/>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业绩要求：见投标人须知前附表；</w:t>
      </w:r>
    </w:p>
    <w:p w14:paraId="5F272EB7">
      <w:pPr>
        <w:pStyle w:val="40"/>
        <w:keepNext w:val="0"/>
        <w:keepLines w:val="0"/>
        <w:pageBreakBefore w:val="0"/>
        <w:widowControl w:val="0"/>
        <w:numPr>
          <w:ilvl w:val="0"/>
          <w:numId w:val="6"/>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信誉要求：见投标人须知前附表；</w:t>
      </w:r>
    </w:p>
    <w:p w14:paraId="2218E8E9">
      <w:pPr>
        <w:pStyle w:val="40"/>
        <w:keepNext w:val="0"/>
        <w:keepLines w:val="0"/>
        <w:pageBreakBefore w:val="0"/>
        <w:widowControl w:val="0"/>
        <w:numPr>
          <w:ilvl w:val="0"/>
          <w:numId w:val="6"/>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项目经理的资格要求：具体要求见投标人须知前附表；</w:t>
      </w:r>
    </w:p>
    <w:p w14:paraId="42A4292B">
      <w:pPr>
        <w:pStyle w:val="40"/>
        <w:keepNext w:val="0"/>
        <w:keepLines w:val="0"/>
        <w:pageBreakBefore w:val="0"/>
        <w:widowControl w:val="0"/>
        <w:numPr>
          <w:ilvl w:val="0"/>
          <w:numId w:val="6"/>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设计经理的资格要求：具体要求见投标人须知前附表；</w:t>
      </w:r>
    </w:p>
    <w:p w14:paraId="4371E7DF">
      <w:pPr>
        <w:pStyle w:val="40"/>
        <w:keepNext w:val="0"/>
        <w:keepLines w:val="0"/>
        <w:pageBreakBefore w:val="0"/>
        <w:widowControl w:val="0"/>
        <w:numPr>
          <w:ilvl w:val="0"/>
          <w:numId w:val="6"/>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施工机械设备：见投标人须知前附表；</w:t>
      </w:r>
    </w:p>
    <w:p w14:paraId="29ABF63B">
      <w:pPr>
        <w:pStyle w:val="40"/>
        <w:keepNext w:val="0"/>
        <w:keepLines w:val="0"/>
        <w:pageBreakBefore w:val="0"/>
        <w:widowControl w:val="0"/>
        <w:numPr>
          <w:ilvl w:val="0"/>
          <w:numId w:val="6"/>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项目管理机构及人员：见投标人须知前附表；</w:t>
      </w:r>
    </w:p>
    <w:p w14:paraId="17C0DAB8">
      <w:pPr>
        <w:pStyle w:val="40"/>
        <w:keepNext w:val="0"/>
        <w:keepLines w:val="0"/>
        <w:pageBreakBefore w:val="0"/>
        <w:widowControl w:val="0"/>
        <w:numPr>
          <w:ilvl w:val="0"/>
          <w:numId w:val="6"/>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其他要求：见投标人须知前附表。</w:t>
      </w:r>
    </w:p>
    <w:p w14:paraId="7ACC0C75">
      <w:pPr>
        <w:pStyle w:val="40"/>
        <w:keepNext w:val="0"/>
        <w:keepLines w:val="0"/>
        <w:pageBreakBefore w:val="0"/>
        <w:widowControl w:val="0"/>
        <w:numPr>
          <w:ilvl w:val="2"/>
          <w:numId w:val="5"/>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 xml:space="preserve">投标人须知前附表规定接受联合体投标的，除应符合本章第 </w:t>
      </w:r>
      <w:r>
        <w:rPr>
          <w:rFonts w:hint="eastAsia" w:asciiTheme="minorEastAsia" w:hAnsiTheme="minorEastAsia" w:eastAsiaTheme="minorEastAsia" w:cstheme="minorEastAsia"/>
          <w:color w:val="auto"/>
          <w:sz w:val="24"/>
          <w:szCs w:val="24"/>
          <w:highlight w:val="none"/>
        </w:rPr>
        <w:t>1.4.1</w:t>
      </w:r>
      <w:r>
        <w:rPr>
          <w:rFonts w:hint="eastAsia" w:asciiTheme="minorEastAsia" w:hAnsiTheme="minorEastAsia" w:eastAsiaTheme="minorEastAsia" w:cstheme="minorEastAsia"/>
          <w:color w:val="auto"/>
          <w:spacing w:val="15"/>
          <w:sz w:val="24"/>
          <w:szCs w:val="24"/>
          <w:highlight w:val="none"/>
        </w:rPr>
        <w:t xml:space="preserve"> </w:t>
      </w:r>
      <w:r>
        <w:rPr>
          <w:rFonts w:hint="eastAsia" w:asciiTheme="minorEastAsia" w:hAnsiTheme="minorEastAsia" w:eastAsiaTheme="minorEastAsia" w:cstheme="minorEastAsia"/>
          <w:color w:val="auto"/>
          <w:spacing w:val="-3"/>
          <w:sz w:val="24"/>
          <w:szCs w:val="24"/>
          <w:highlight w:val="none"/>
        </w:rPr>
        <w:t>项和投标人须知前附表的要求外，还应遵守以下规定：</w:t>
      </w:r>
    </w:p>
    <w:p w14:paraId="7E9C6019">
      <w:pPr>
        <w:pStyle w:val="40"/>
        <w:keepNext w:val="0"/>
        <w:keepLines w:val="0"/>
        <w:pageBreakBefore w:val="0"/>
        <w:widowControl w:val="0"/>
        <w:numPr>
          <w:ilvl w:val="0"/>
          <w:numId w:val="7"/>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联合体各方应按招标文件提供的格式签订联合体协议书，明确联合体牵头人和各方权利义务；</w:t>
      </w:r>
    </w:p>
    <w:p w14:paraId="09F2E7DB">
      <w:pPr>
        <w:pStyle w:val="40"/>
        <w:keepNext w:val="0"/>
        <w:keepLines w:val="0"/>
        <w:pageBreakBefore w:val="0"/>
        <w:widowControl w:val="0"/>
        <w:numPr>
          <w:ilvl w:val="0"/>
          <w:numId w:val="7"/>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由同一专业的单位组成的联合体，按照资质等级较低的单位确定资质等级；</w:t>
      </w:r>
    </w:p>
    <w:p w14:paraId="6A1DC3F0">
      <w:pPr>
        <w:pStyle w:val="40"/>
        <w:keepNext w:val="0"/>
        <w:keepLines w:val="0"/>
        <w:pageBreakBefore w:val="0"/>
        <w:widowControl w:val="0"/>
        <w:numPr>
          <w:ilvl w:val="0"/>
          <w:numId w:val="7"/>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联合体各方不得再以自己名义单独或参加其他联合体在本招标项目中投标。</w:t>
      </w:r>
    </w:p>
    <w:p w14:paraId="5256EA9C">
      <w:pPr>
        <w:pStyle w:val="40"/>
        <w:keepNext w:val="0"/>
        <w:keepLines w:val="0"/>
        <w:pageBreakBefore w:val="0"/>
        <w:widowControl w:val="0"/>
        <w:numPr>
          <w:ilvl w:val="2"/>
          <w:numId w:val="5"/>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投标人不得存在下列情形之一：</w:t>
      </w:r>
    </w:p>
    <w:p w14:paraId="0BFF5817">
      <w:pPr>
        <w:pStyle w:val="40"/>
        <w:keepNext w:val="0"/>
        <w:keepLines w:val="0"/>
        <w:pageBreakBefore w:val="0"/>
        <w:widowControl w:val="0"/>
        <w:numPr>
          <w:ilvl w:val="0"/>
          <w:numId w:val="8"/>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w w:val="100"/>
          <w:sz w:val="24"/>
          <w:szCs w:val="24"/>
          <w:highlight w:val="none"/>
        </w:rPr>
        <w:t>为招标人不具有独立法人资格的附属机构</w:t>
      </w:r>
      <w:r>
        <w:rPr>
          <w:rFonts w:hint="eastAsia" w:asciiTheme="minorEastAsia" w:hAnsiTheme="minorEastAsia" w:eastAsiaTheme="minorEastAsia" w:cstheme="minorEastAsia"/>
          <w:color w:val="auto"/>
          <w:w w:val="100"/>
          <w:sz w:val="24"/>
          <w:szCs w:val="24"/>
          <w:highlight w:val="none"/>
        </w:rPr>
        <w:t>（</w:t>
      </w:r>
      <w:r>
        <w:rPr>
          <w:rFonts w:hint="eastAsia" w:asciiTheme="minorEastAsia" w:hAnsiTheme="minorEastAsia" w:eastAsiaTheme="minorEastAsia" w:cstheme="minorEastAsia"/>
          <w:color w:val="auto"/>
          <w:spacing w:val="-2"/>
          <w:w w:val="100"/>
          <w:sz w:val="24"/>
          <w:szCs w:val="24"/>
          <w:highlight w:val="none"/>
        </w:rPr>
        <w:t>单位</w:t>
      </w:r>
      <w:r>
        <w:rPr>
          <w:rFonts w:hint="eastAsia" w:asciiTheme="minorEastAsia" w:hAnsiTheme="minorEastAsia" w:eastAsiaTheme="minorEastAsia" w:cstheme="minorEastAsia"/>
          <w:color w:val="auto"/>
          <w:spacing w:val="-106"/>
          <w:w w:val="100"/>
          <w:sz w:val="24"/>
          <w:szCs w:val="24"/>
          <w:highlight w:val="none"/>
        </w:rPr>
        <w:t>）</w:t>
      </w:r>
      <w:r>
        <w:rPr>
          <w:rFonts w:hint="eastAsia" w:asciiTheme="minorEastAsia" w:hAnsiTheme="minorEastAsia" w:eastAsiaTheme="minorEastAsia" w:cstheme="minorEastAsia"/>
          <w:color w:val="auto"/>
          <w:w w:val="100"/>
          <w:sz w:val="24"/>
          <w:szCs w:val="24"/>
          <w:highlight w:val="none"/>
        </w:rPr>
        <w:t>；</w:t>
      </w:r>
    </w:p>
    <w:p w14:paraId="02BF8270">
      <w:pPr>
        <w:pStyle w:val="40"/>
        <w:keepNext w:val="0"/>
        <w:keepLines w:val="0"/>
        <w:pageBreakBefore w:val="0"/>
        <w:widowControl w:val="0"/>
        <w:numPr>
          <w:ilvl w:val="0"/>
          <w:numId w:val="8"/>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为本招标项目的监理人；</w:t>
      </w:r>
    </w:p>
    <w:p w14:paraId="09C7E78A">
      <w:pPr>
        <w:pStyle w:val="40"/>
        <w:keepNext w:val="0"/>
        <w:keepLines w:val="0"/>
        <w:pageBreakBefore w:val="0"/>
        <w:widowControl w:val="0"/>
        <w:numPr>
          <w:ilvl w:val="0"/>
          <w:numId w:val="8"/>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为本招标项目的代建人；</w:t>
      </w:r>
    </w:p>
    <w:p w14:paraId="4D28B8D9">
      <w:pPr>
        <w:pStyle w:val="40"/>
        <w:keepNext w:val="0"/>
        <w:keepLines w:val="0"/>
        <w:pageBreakBefore w:val="0"/>
        <w:widowControl w:val="0"/>
        <w:numPr>
          <w:ilvl w:val="0"/>
          <w:numId w:val="8"/>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为本招标项目提供招标代理服务的；</w:t>
      </w:r>
    </w:p>
    <w:p w14:paraId="5E9AE1C6">
      <w:pPr>
        <w:pStyle w:val="40"/>
        <w:keepNext w:val="0"/>
        <w:keepLines w:val="0"/>
        <w:pageBreakBefore w:val="0"/>
        <w:widowControl w:val="0"/>
        <w:numPr>
          <w:ilvl w:val="0"/>
          <w:numId w:val="8"/>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被责令停业的；</w:t>
      </w:r>
    </w:p>
    <w:p w14:paraId="4ED3955B">
      <w:pPr>
        <w:pStyle w:val="40"/>
        <w:keepNext w:val="0"/>
        <w:keepLines w:val="0"/>
        <w:pageBreakBefore w:val="0"/>
        <w:widowControl w:val="0"/>
        <w:numPr>
          <w:ilvl w:val="0"/>
          <w:numId w:val="8"/>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被暂停或取消投标资格的；</w:t>
      </w:r>
    </w:p>
    <w:p w14:paraId="226D1E2E">
      <w:pPr>
        <w:pStyle w:val="40"/>
        <w:keepNext w:val="0"/>
        <w:keepLines w:val="0"/>
        <w:pageBreakBefore w:val="0"/>
        <w:widowControl w:val="0"/>
        <w:numPr>
          <w:ilvl w:val="0"/>
          <w:numId w:val="8"/>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财产被接管或冻结的；</w:t>
      </w:r>
    </w:p>
    <w:p w14:paraId="023A837A">
      <w:pPr>
        <w:pStyle w:val="40"/>
        <w:keepNext w:val="0"/>
        <w:keepLines w:val="0"/>
        <w:pageBreakBefore w:val="0"/>
        <w:widowControl w:val="0"/>
        <w:numPr>
          <w:ilvl w:val="0"/>
          <w:numId w:val="8"/>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在最近三年内有骗取中标或严重违约或重大工程质量问题的，受到行政处罚的</w:t>
      </w:r>
      <w:r>
        <w:rPr>
          <w:rFonts w:hint="eastAsia" w:asciiTheme="minorEastAsia" w:hAnsiTheme="minorEastAsia" w:eastAsiaTheme="minorEastAsia" w:cstheme="minorEastAsia"/>
          <w:color w:val="auto"/>
          <w:spacing w:val="-3"/>
          <w:sz w:val="24"/>
          <w:szCs w:val="24"/>
          <w:highlight w:val="none"/>
        </w:rPr>
        <w:t>（依据相关部门的</w:t>
      </w:r>
      <w:r>
        <w:rPr>
          <w:rFonts w:hint="eastAsia" w:asciiTheme="minorEastAsia" w:hAnsiTheme="minorEastAsia" w:eastAsiaTheme="minorEastAsia" w:cstheme="minorEastAsia"/>
          <w:color w:val="auto"/>
          <w:spacing w:val="-3"/>
          <w:w w:val="100"/>
          <w:sz w:val="24"/>
          <w:szCs w:val="24"/>
          <w:highlight w:val="none"/>
        </w:rPr>
        <w:t>处理决定及其处理效力和范围</w:t>
      </w:r>
      <w:r>
        <w:rPr>
          <w:rFonts w:hint="eastAsia" w:asciiTheme="minorEastAsia" w:hAnsiTheme="minorEastAsia" w:eastAsiaTheme="minorEastAsia" w:cstheme="minorEastAsia"/>
          <w:color w:val="auto"/>
          <w:spacing w:val="-108"/>
          <w:w w:val="100"/>
          <w:sz w:val="24"/>
          <w:szCs w:val="24"/>
          <w:highlight w:val="none"/>
        </w:rPr>
        <w:t>）</w:t>
      </w:r>
      <w:r>
        <w:rPr>
          <w:rFonts w:hint="eastAsia" w:asciiTheme="minorEastAsia" w:hAnsiTheme="minorEastAsia" w:eastAsiaTheme="minorEastAsia" w:cstheme="minorEastAsia"/>
          <w:color w:val="auto"/>
          <w:w w:val="100"/>
          <w:sz w:val="24"/>
          <w:szCs w:val="24"/>
          <w:highlight w:val="none"/>
        </w:rPr>
        <w:t>；</w:t>
      </w:r>
    </w:p>
    <w:p w14:paraId="7A196B04">
      <w:pPr>
        <w:pStyle w:val="40"/>
        <w:keepNext w:val="0"/>
        <w:keepLines w:val="0"/>
        <w:pageBreakBefore w:val="0"/>
        <w:widowControl w:val="0"/>
        <w:numPr>
          <w:ilvl w:val="0"/>
          <w:numId w:val="8"/>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与本招标项目的监理人或代建人或招标代理机构同为一个法定代表人的；</w:t>
      </w:r>
    </w:p>
    <w:p w14:paraId="74847521">
      <w:pPr>
        <w:pStyle w:val="40"/>
        <w:keepNext w:val="0"/>
        <w:keepLines w:val="0"/>
        <w:pageBreakBefore w:val="0"/>
        <w:widowControl w:val="0"/>
        <w:numPr>
          <w:ilvl w:val="0"/>
          <w:numId w:val="8"/>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与本招标项目的监理人或代建人或招标代理机构相互控股或参股的；</w:t>
      </w:r>
    </w:p>
    <w:p w14:paraId="1A9EE6CA">
      <w:pPr>
        <w:pStyle w:val="40"/>
        <w:keepNext w:val="0"/>
        <w:keepLines w:val="0"/>
        <w:pageBreakBefore w:val="0"/>
        <w:widowControl w:val="0"/>
        <w:numPr>
          <w:ilvl w:val="0"/>
          <w:numId w:val="8"/>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与本招标项目的监理人或代建人或招标代理机构相互任职或工作的；</w:t>
      </w:r>
    </w:p>
    <w:p w14:paraId="6B98D8DA">
      <w:pPr>
        <w:pStyle w:val="40"/>
        <w:keepNext w:val="0"/>
        <w:keepLines w:val="0"/>
        <w:pageBreakBefore w:val="0"/>
        <w:widowControl w:val="0"/>
        <w:numPr>
          <w:ilvl w:val="0"/>
          <w:numId w:val="8"/>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进入清算程序，或被宣告破产，或其他丧失履约能力的情形；</w:t>
      </w:r>
    </w:p>
    <w:p w14:paraId="40A291FB">
      <w:pPr>
        <w:pStyle w:val="40"/>
        <w:keepNext w:val="0"/>
        <w:keepLines w:val="0"/>
        <w:pageBreakBefore w:val="0"/>
        <w:widowControl w:val="0"/>
        <w:numPr>
          <w:ilvl w:val="0"/>
          <w:numId w:val="8"/>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被工商行政管理部门</w:t>
      </w:r>
      <w:r>
        <w:rPr>
          <w:rFonts w:hint="eastAsia" w:asciiTheme="minorEastAsia" w:hAnsiTheme="minorEastAsia" w:eastAsiaTheme="minorEastAsia" w:cstheme="minorEastAsia"/>
          <w:color w:val="auto"/>
          <w:spacing w:val="-3"/>
          <w:sz w:val="24"/>
          <w:szCs w:val="24"/>
          <w:highlight w:val="none"/>
          <w:lang w:eastAsia="zh-CN"/>
        </w:rPr>
        <w:t>在国家企业信用信息公示系统</w:t>
      </w:r>
      <w:r>
        <w:rPr>
          <w:rFonts w:hint="eastAsia" w:asciiTheme="minorEastAsia" w:hAnsiTheme="minorEastAsia" w:eastAsiaTheme="minorEastAsia" w:cstheme="minorEastAsia"/>
          <w:color w:val="auto"/>
          <w:spacing w:val="-3"/>
          <w:sz w:val="24"/>
          <w:szCs w:val="24"/>
          <w:highlight w:val="none"/>
        </w:rPr>
        <w:t>中列入严重违法失信企业名单；</w:t>
      </w:r>
    </w:p>
    <w:p w14:paraId="0EE3031D">
      <w:pPr>
        <w:pStyle w:val="40"/>
        <w:keepNext w:val="0"/>
        <w:keepLines w:val="0"/>
        <w:pageBreakBefore w:val="0"/>
        <w:widowControl w:val="0"/>
        <w:numPr>
          <w:ilvl w:val="0"/>
          <w:numId w:val="8"/>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被最高人民法院在“</w:t>
      </w:r>
      <w:r>
        <w:rPr>
          <w:rFonts w:hint="eastAsia" w:asciiTheme="minorEastAsia" w:hAnsiTheme="minorEastAsia" w:eastAsiaTheme="minorEastAsia" w:cstheme="minorEastAsia"/>
          <w:color w:val="auto"/>
          <w:spacing w:val="-1"/>
          <w:sz w:val="24"/>
          <w:szCs w:val="24"/>
          <w:highlight w:val="none"/>
        </w:rPr>
        <w:t>信用中国</w:t>
      </w:r>
      <w:r>
        <w:rPr>
          <w:rFonts w:hint="eastAsia" w:asciiTheme="minorEastAsia" w:hAnsiTheme="minorEastAsia" w:eastAsiaTheme="minorEastAsia" w:cstheme="minorEastAsia"/>
          <w:color w:val="auto"/>
          <w:spacing w:val="-3"/>
          <w:sz w:val="24"/>
          <w:szCs w:val="24"/>
          <w:highlight w:val="none"/>
        </w:rPr>
        <w:t>”</w:t>
      </w:r>
      <w:r>
        <w:rPr>
          <w:rFonts w:hint="eastAsia" w:asciiTheme="minorEastAsia" w:hAnsiTheme="minorEastAsia" w:eastAsiaTheme="minorEastAsia" w:cstheme="minorEastAsia"/>
          <w:color w:val="auto"/>
          <w:spacing w:val="-2"/>
          <w:sz w:val="24"/>
          <w:szCs w:val="24"/>
          <w:highlight w:val="none"/>
        </w:rPr>
        <w:t>网站</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"http://www.creditchina.gov.cn/"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www.creditchina.gov.cn</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pacing w:val="-3"/>
          <w:sz w:val="24"/>
          <w:szCs w:val="24"/>
          <w:highlight w:val="none"/>
        </w:rPr>
        <w:t>中列入失信被执行人名单；</w:t>
      </w:r>
    </w:p>
    <w:p w14:paraId="7513EA62">
      <w:pPr>
        <w:pStyle w:val="40"/>
        <w:keepNext w:val="0"/>
        <w:keepLines w:val="0"/>
        <w:pageBreakBefore w:val="0"/>
        <w:widowControl w:val="0"/>
        <w:numPr>
          <w:ilvl w:val="0"/>
          <w:numId w:val="8"/>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被国家税务总局在“</w:t>
      </w:r>
      <w:r>
        <w:rPr>
          <w:rFonts w:hint="eastAsia" w:asciiTheme="minorEastAsia" w:hAnsiTheme="minorEastAsia" w:eastAsiaTheme="minorEastAsia" w:cstheme="minorEastAsia"/>
          <w:color w:val="auto"/>
          <w:spacing w:val="-1"/>
          <w:sz w:val="24"/>
          <w:szCs w:val="24"/>
          <w:highlight w:val="none"/>
        </w:rPr>
        <w:t>信用中国</w:t>
      </w:r>
      <w:r>
        <w:rPr>
          <w:rFonts w:hint="eastAsia" w:asciiTheme="minorEastAsia" w:hAnsiTheme="minorEastAsia" w:eastAsiaTheme="minorEastAsia" w:cstheme="minorEastAsia"/>
          <w:color w:val="auto"/>
          <w:spacing w:val="-3"/>
          <w:sz w:val="24"/>
          <w:szCs w:val="24"/>
          <w:highlight w:val="none"/>
        </w:rPr>
        <w:t>”</w:t>
      </w:r>
      <w:r>
        <w:rPr>
          <w:rFonts w:hint="eastAsia" w:asciiTheme="minorEastAsia" w:hAnsiTheme="minorEastAsia" w:eastAsiaTheme="minorEastAsia" w:cstheme="minorEastAsia"/>
          <w:color w:val="auto"/>
          <w:spacing w:val="-7"/>
          <w:sz w:val="24"/>
          <w:szCs w:val="24"/>
          <w:highlight w:val="none"/>
        </w:rPr>
        <w:t>网站</w:t>
      </w:r>
      <w:r>
        <w:rPr>
          <w:rFonts w:hint="eastAsia" w:asciiTheme="minorEastAsia" w:hAnsiTheme="minorEastAsia" w:eastAsiaTheme="minorEastAsia" w:cstheme="minorEastAsia"/>
          <w:color w:val="auto"/>
          <w:spacing w:val="-3"/>
          <w:sz w:val="24"/>
          <w:szCs w:val="24"/>
          <w:highlight w:val="none"/>
        </w:rPr>
        <w:t>（</w:t>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"http://www.creditchina.gov.cn/"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pacing w:val="-3"/>
          <w:sz w:val="24"/>
          <w:szCs w:val="24"/>
          <w:highlight w:val="none"/>
        </w:rPr>
        <w:t>www.creditchina.gov.cn</w:t>
      </w:r>
      <w:r>
        <w:rPr>
          <w:rFonts w:hint="eastAsia" w:asciiTheme="minorEastAsia" w:hAnsiTheme="minorEastAsia" w:eastAsiaTheme="minorEastAsia" w:cstheme="minorEastAsia"/>
          <w:color w:val="auto"/>
          <w:spacing w:val="-3"/>
          <w:sz w:val="24"/>
          <w:szCs w:val="24"/>
          <w:highlight w:val="none"/>
        </w:rPr>
        <w:fldChar w:fldCharType="end"/>
      </w:r>
      <w:r>
        <w:rPr>
          <w:rFonts w:hint="eastAsia" w:asciiTheme="minorEastAsia" w:hAnsiTheme="minorEastAsia" w:eastAsiaTheme="minorEastAsia" w:cstheme="minorEastAsia"/>
          <w:color w:val="auto"/>
          <w:spacing w:val="-3"/>
          <w:sz w:val="24"/>
          <w:szCs w:val="24"/>
          <w:highlight w:val="none"/>
        </w:rPr>
        <w:t>）中列入重大税收违法案件当事人名单；</w:t>
      </w:r>
    </w:p>
    <w:p w14:paraId="2614B16D">
      <w:pPr>
        <w:pStyle w:val="40"/>
        <w:keepNext w:val="0"/>
        <w:keepLines w:val="0"/>
        <w:pageBreakBefore w:val="0"/>
        <w:widowControl w:val="0"/>
        <w:numPr>
          <w:ilvl w:val="0"/>
          <w:numId w:val="8"/>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被人力资源社会保障行政部门列入拖欠农民工工资</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pacing w:val="-2"/>
          <w:sz w:val="24"/>
          <w:szCs w:val="24"/>
          <w:highlight w:val="none"/>
        </w:rPr>
        <w:t>黑名单</w:t>
      </w:r>
      <w:r>
        <w:rPr>
          <w:rFonts w:hint="eastAsia" w:asciiTheme="minorEastAsia" w:hAnsiTheme="minorEastAsia" w:eastAsiaTheme="minorEastAsia" w:cstheme="minorEastAsia"/>
          <w:color w:val="auto"/>
          <w:spacing w:val="-3"/>
          <w:sz w:val="24"/>
          <w:szCs w:val="24"/>
          <w:highlight w:val="none"/>
        </w:rPr>
        <w:t>”</w:t>
      </w:r>
      <w:r>
        <w:rPr>
          <w:rFonts w:hint="eastAsia" w:asciiTheme="minorEastAsia" w:hAnsiTheme="minorEastAsia" w:eastAsiaTheme="minorEastAsia" w:cstheme="minorEastAsia"/>
          <w:color w:val="auto"/>
          <w:sz w:val="24"/>
          <w:szCs w:val="24"/>
          <w:highlight w:val="none"/>
        </w:rPr>
        <w:t>的；</w:t>
      </w:r>
    </w:p>
    <w:p w14:paraId="23D3F440">
      <w:pPr>
        <w:pStyle w:val="40"/>
        <w:keepNext w:val="0"/>
        <w:keepLines w:val="0"/>
        <w:pageBreakBefore w:val="0"/>
        <w:widowControl w:val="0"/>
        <w:numPr>
          <w:ilvl w:val="0"/>
          <w:numId w:val="8"/>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在近三年内投标人或其法定代表人、拟任项目经理有行贿犯罪行为的；</w:t>
      </w:r>
    </w:p>
    <w:p w14:paraId="0C89D532">
      <w:pPr>
        <w:pStyle w:val="40"/>
        <w:keepNext w:val="0"/>
        <w:keepLines w:val="0"/>
        <w:pageBreakBefore w:val="0"/>
        <w:widowControl w:val="0"/>
        <w:numPr>
          <w:ilvl w:val="0"/>
          <w:numId w:val="8"/>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法律法规或投标人须知前附表规定的其他情形。</w:t>
      </w:r>
    </w:p>
    <w:p w14:paraId="7F0F863E">
      <w:pPr>
        <w:pStyle w:val="40"/>
        <w:keepNext w:val="0"/>
        <w:keepLines w:val="0"/>
        <w:pageBreakBefore w:val="0"/>
        <w:widowControl w:val="0"/>
        <w:numPr>
          <w:ilvl w:val="2"/>
          <w:numId w:val="5"/>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单位负责人为同一人或者存在控股、管理关系的不同单位，不得同时参加本招标项目投标。</w:t>
      </w:r>
    </w:p>
    <w:p w14:paraId="539CC3E2">
      <w:pPr>
        <w:pStyle w:val="3"/>
        <w:keepNext w:val="0"/>
        <w:keepLines w:val="0"/>
        <w:pageBreakBefore w:val="0"/>
        <w:widowControl w:val="0"/>
        <w:numPr>
          <w:ilvl w:val="1"/>
          <w:numId w:val="5"/>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color w:val="auto"/>
          <w:sz w:val="28"/>
          <w:szCs w:val="28"/>
          <w:highlight w:val="none"/>
        </w:rPr>
      </w:pPr>
      <w:bookmarkStart w:id="81" w:name="_bookmark30"/>
      <w:bookmarkEnd w:id="81"/>
      <w:bookmarkStart w:id="82" w:name="_bookmark30"/>
      <w:bookmarkEnd w:id="82"/>
      <w:r>
        <w:rPr>
          <w:color w:val="auto"/>
          <w:spacing w:val="-2"/>
          <w:sz w:val="28"/>
          <w:szCs w:val="28"/>
          <w:highlight w:val="none"/>
        </w:rPr>
        <w:t>费用承担和设计成果补偿</w:t>
      </w:r>
    </w:p>
    <w:p w14:paraId="69C257B9">
      <w:pPr>
        <w:pStyle w:val="40"/>
        <w:keepNext w:val="0"/>
        <w:keepLines w:val="0"/>
        <w:pageBreakBefore w:val="0"/>
        <w:widowControl w:val="0"/>
        <w:numPr>
          <w:ilvl w:val="2"/>
          <w:numId w:val="5"/>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投标人准备和参加投标活动发生的费用自理。</w:t>
      </w:r>
    </w:p>
    <w:p w14:paraId="27D57026">
      <w:pPr>
        <w:pStyle w:val="40"/>
        <w:keepNext w:val="0"/>
        <w:keepLines w:val="0"/>
        <w:pageBreakBefore w:val="0"/>
        <w:widowControl w:val="0"/>
        <w:numPr>
          <w:ilvl w:val="2"/>
          <w:numId w:val="5"/>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招标人对符合招标文件规定的未中标人的设计成果进行补偿的，按投标人须知前附表规定给予</w:t>
      </w:r>
      <w:r>
        <w:rPr>
          <w:rFonts w:hint="eastAsia" w:asciiTheme="minorEastAsia" w:hAnsiTheme="minorEastAsia" w:eastAsiaTheme="minorEastAsia" w:cstheme="minorEastAsia"/>
          <w:color w:val="auto"/>
          <w:spacing w:val="-3"/>
          <w:sz w:val="24"/>
          <w:szCs w:val="24"/>
          <w:highlight w:val="none"/>
        </w:rPr>
        <w:t>补偿，并有权免费使用未中标人设计成果。</w:t>
      </w:r>
    </w:p>
    <w:p w14:paraId="4DD354B9">
      <w:pPr>
        <w:pStyle w:val="3"/>
        <w:keepNext w:val="0"/>
        <w:keepLines w:val="0"/>
        <w:pageBreakBefore w:val="0"/>
        <w:widowControl w:val="0"/>
        <w:numPr>
          <w:ilvl w:val="1"/>
          <w:numId w:val="5"/>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color w:val="auto"/>
          <w:sz w:val="28"/>
          <w:szCs w:val="28"/>
          <w:highlight w:val="none"/>
        </w:rPr>
      </w:pPr>
      <w:bookmarkStart w:id="83" w:name="_bookmark31"/>
      <w:bookmarkEnd w:id="83"/>
      <w:bookmarkStart w:id="84" w:name="_bookmark31"/>
      <w:bookmarkEnd w:id="84"/>
      <w:r>
        <w:rPr>
          <w:color w:val="auto"/>
          <w:sz w:val="28"/>
          <w:szCs w:val="28"/>
          <w:highlight w:val="none"/>
        </w:rPr>
        <w:t>保密</w:t>
      </w:r>
    </w:p>
    <w:p w14:paraId="649DA2EC">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参与招标投标活动的各方应对招标文件和投标文件中的商业和技术等秘密保密，否则应承担相应的法律责任。</w:t>
      </w:r>
    </w:p>
    <w:p w14:paraId="5D5B8AEB">
      <w:pPr>
        <w:pStyle w:val="3"/>
        <w:keepNext w:val="0"/>
        <w:keepLines w:val="0"/>
        <w:pageBreakBefore w:val="0"/>
        <w:widowControl w:val="0"/>
        <w:numPr>
          <w:ilvl w:val="1"/>
          <w:numId w:val="5"/>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color w:val="auto"/>
          <w:sz w:val="28"/>
          <w:szCs w:val="28"/>
          <w:highlight w:val="none"/>
        </w:rPr>
      </w:pPr>
      <w:bookmarkStart w:id="85" w:name="_bookmark32"/>
      <w:bookmarkEnd w:id="85"/>
      <w:bookmarkStart w:id="86" w:name="_bookmark32"/>
      <w:bookmarkEnd w:id="86"/>
      <w:r>
        <w:rPr>
          <w:color w:val="auto"/>
          <w:sz w:val="28"/>
          <w:szCs w:val="28"/>
          <w:highlight w:val="none"/>
        </w:rPr>
        <w:t>语言文字</w:t>
      </w:r>
    </w:p>
    <w:p w14:paraId="5BFDC841">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招标投标文件使用的语言文字为中文。专用术语使用外文的，应附有中文注释。</w:t>
      </w:r>
    </w:p>
    <w:p w14:paraId="583C1EDE">
      <w:pPr>
        <w:pStyle w:val="3"/>
        <w:keepNext w:val="0"/>
        <w:keepLines w:val="0"/>
        <w:pageBreakBefore w:val="0"/>
        <w:widowControl w:val="0"/>
        <w:numPr>
          <w:ilvl w:val="1"/>
          <w:numId w:val="5"/>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color w:val="auto"/>
          <w:sz w:val="28"/>
          <w:szCs w:val="28"/>
          <w:highlight w:val="none"/>
        </w:rPr>
      </w:pPr>
      <w:bookmarkStart w:id="87" w:name="_bookmark33"/>
      <w:bookmarkEnd w:id="87"/>
      <w:bookmarkStart w:id="88" w:name="_bookmark33"/>
      <w:bookmarkEnd w:id="88"/>
      <w:r>
        <w:rPr>
          <w:color w:val="auto"/>
          <w:sz w:val="28"/>
          <w:szCs w:val="28"/>
          <w:highlight w:val="none"/>
        </w:rPr>
        <w:t>计量单位</w:t>
      </w:r>
    </w:p>
    <w:p w14:paraId="365AA8DB">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所有计量均采用中华人民共和国法定计量单位。</w:t>
      </w:r>
    </w:p>
    <w:p w14:paraId="208A41E6">
      <w:pPr>
        <w:pStyle w:val="3"/>
        <w:keepNext w:val="0"/>
        <w:keepLines w:val="0"/>
        <w:pageBreakBefore w:val="0"/>
        <w:widowControl w:val="0"/>
        <w:numPr>
          <w:ilvl w:val="1"/>
          <w:numId w:val="5"/>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color w:val="auto"/>
          <w:sz w:val="28"/>
          <w:szCs w:val="28"/>
          <w:highlight w:val="none"/>
        </w:rPr>
      </w:pPr>
      <w:bookmarkStart w:id="89" w:name="_bookmark34"/>
      <w:bookmarkEnd w:id="89"/>
      <w:bookmarkStart w:id="90" w:name="_bookmark34"/>
      <w:bookmarkEnd w:id="90"/>
      <w:r>
        <w:rPr>
          <w:color w:val="auto"/>
          <w:sz w:val="28"/>
          <w:szCs w:val="28"/>
          <w:highlight w:val="none"/>
        </w:rPr>
        <w:t>踏勘现场</w:t>
      </w:r>
    </w:p>
    <w:p w14:paraId="3D601BC4">
      <w:pPr>
        <w:pStyle w:val="40"/>
        <w:keepNext w:val="0"/>
        <w:keepLines w:val="0"/>
        <w:pageBreakBefore w:val="0"/>
        <w:widowControl w:val="0"/>
        <w:numPr>
          <w:ilvl w:val="2"/>
          <w:numId w:val="5"/>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投标人须知前附表规定组织踏勘现场的，招标人按投标人须知前附表规定的时间、地点组织投</w:t>
      </w:r>
      <w:r>
        <w:rPr>
          <w:rFonts w:hint="eastAsia" w:asciiTheme="minorEastAsia" w:hAnsiTheme="minorEastAsia" w:eastAsiaTheme="minorEastAsia" w:cstheme="minorEastAsia"/>
          <w:color w:val="auto"/>
          <w:spacing w:val="-3"/>
          <w:sz w:val="24"/>
          <w:szCs w:val="24"/>
          <w:highlight w:val="none"/>
        </w:rPr>
        <w:t>标人踏勘项目现场。</w:t>
      </w:r>
    </w:p>
    <w:p w14:paraId="2E9995B5">
      <w:pPr>
        <w:pStyle w:val="40"/>
        <w:keepNext w:val="0"/>
        <w:keepLines w:val="0"/>
        <w:pageBreakBefore w:val="0"/>
        <w:widowControl w:val="0"/>
        <w:numPr>
          <w:ilvl w:val="2"/>
          <w:numId w:val="5"/>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投标人踏勘现场发生的费用自理。</w:t>
      </w:r>
    </w:p>
    <w:p w14:paraId="01A084A1">
      <w:pPr>
        <w:pStyle w:val="40"/>
        <w:keepNext w:val="0"/>
        <w:keepLines w:val="0"/>
        <w:pageBreakBefore w:val="0"/>
        <w:widowControl w:val="0"/>
        <w:numPr>
          <w:ilvl w:val="2"/>
          <w:numId w:val="5"/>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除招标人的原因外，投标人自行负责在踏勘现场中所发生的人员伤亡和财产损失。</w:t>
      </w:r>
    </w:p>
    <w:p w14:paraId="42BB8E3B">
      <w:pPr>
        <w:pStyle w:val="40"/>
        <w:keepNext w:val="0"/>
        <w:keepLines w:val="0"/>
        <w:pageBreakBefore w:val="0"/>
        <w:widowControl w:val="0"/>
        <w:numPr>
          <w:ilvl w:val="2"/>
          <w:numId w:val="5"/>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 xml:space="preserve">招标人在踏勘现场中介绍的工程场地和相关的周边环境情况，供投标人在编制投标文件时参考， </w:t>
      </w:r>
      <w:r>
        <w:rPr>
          <w:rFonts w:hint="eastAsia" w:asciiTheme="minorEastAsia" w:hAnsiTheme="minorEastAsia" w:eastAsiaTheme="minorEastAsia" w:cstheme="minorEastAsia"/>
          <w:color w:val="auto"/>
          <w:spacing w:val="-3"/>
          <w:sz w:val="24"/>
          <w:szCs w:val="24"/>
          <w:highlight w:val="none"/>
        </w:rPr>
        <w:t>招标人不对投标人据此作出的判断和决策负责。</w:t>
      </w:r>
    </w:p>
    <w:p w14:paraId="352D3056">
      <w:pPr>
        <w:pStyle w:val="3"/>
        <w:keepNext w:val="0"/>
        <w:keepLines w:val="0"/>
        <w:pageBreakBefore w:val="0"/>
        <w:widowControl w:val="0"/>
        <w:numPr>
          <w:ilvl w:val="1"/>
          <w:numId w:val="5"/>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color w:val="auto"/>
          <w:sz w:val="28"/>
          <w:szCs w:val="28"/>
          <w:highlight w:val="none"/>
        </w:rPr>
      </w:pPr>
      <w:bookmarkStart w:id="91" w:name="_bookmark35"/>
      <w:bookmarkEnd w:id="91"/>
      <w:bookmarkStart w:id="92" w:name="_bookmark35"/>
      <w:bookmarkEnd w:id="92"/>
      <w:r>
        <w:rPr>
          <w:color w:val="auto"/>
          <w:spacing w:val="-1"/>
          <w:sz w:val="28"/>
          <w:szCs w:val="28"/>
          <w:highlight w:val="none"/>
        </w:rPr>
        <w:t>投标预备会</w:t>
      </w:r>
    </w:p>
    <w:p w14:paraId="057F5D7E">
      <w:pPr>
        <w:pStyle w:val="40"/>
        <w:keepNext w:val="0"/>
        <w:keepLines w:val="0"/>
        <w:pageBreakBefore w:val="0"/>
        <w:widowControl w:val="0"/>
        <w:numPr>
          <w:ilvl w:val="2"/>
          <w:numId w:val="5"/>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投标人须知前附表规定召开投标预备会的，招标人按投标人须知前附表规定的时间和地点召开</w:t>
      </w:r>
      <w:r>
        <w:rPr>
          <w:rFonts w:hint="eastAsia" w:asciiTheme="minorEastAsia" w:hAnsiTheme="minorEastAsia" w:eastAsiaTheme="minorEastAsia" w:cstheme="minorEastAsia"/>
          <w:color w:val="auto"/>
          <w:spacing w:val="-4"/>
          <w:sz w:val="24"/>
          <w:szCs w:val="24"/>
          <w:highlight w:val="none"/>
        </w:rPr>
        <w:t>投标预备会，澄清投标人提出的问题。</w:t>
      </w:r>
    </w:p>
    <w:p w14:paraId="3D3AE330">
      <w:pPr>
        <w:pStyle w:val="40"/>
        <w:keepNext w:val="0"/>
        <w:keepLines w:val="0"/>
        <w:pageBreakBefore w:val="0"/>
        <w:widowControl w:val="0"/>
        <w:numPr>
          <w:ilvl w:val="2"/>
          <w:numId w:val="5"/>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投标人应在投标人须知前附表规定的时间前，以书面形式将提出的问题送达招标人，以便招标</w:t>
      </w:r>
      <w:r>
        <w:rPr>
          <w:rFonts w:hint="eastAsia" w:asciiTheme="minorEastAsia" w:hAnsiTheme="minorEastAsia" w:eastAsiaTheme="minorEastAsia" w:cstheme="minorEastAsia"/>
          <w:color w:val="auto"/>
          <w:spacing w:val="-4"/>
          <w:sz w:val="24"/>
          <w:szCs w:val="24"/>
          <w:highlight w:val="none"/>
        </w:rPr>
        <w:t>人在会议期间澄清。</w:t>
      </w:r>
    </w:p>
    <w:p w14:paraId="2412C7EF">
      <w:pPr>
        <w:pStyle w:val="40"/>
        <w:keepNext w:val="0"/>
        <w:keepLines w:val="0"/>
        <w:pageBreakBefore w:val="0"/>
        <w:widowControl w:val="0"/>
        <w:numPr>
          <w:ilvl w:val="2"/>
          <w:numId w:val="5"/>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投标预备会后，招标人在投标人须知前附表规定的时间内，将对投标人所提问题的澄清，以书</w:t>
      </w:r>
      <w:r>
        <w:rPr>
          <w:rFonts w:hint="eastAsia" w:asciiTheme="minorEastAsia" w:hAnsiTheme="minorEastAsia" w:eastAsiaTheme="minorEastAsia" w:cstheme="minorEastAsia"/>
          <w:color w:val="auto"/>
          <w:spacing w:val="-4"/>
          <w:sz w:val="24"/>
          <w:szCs w:val="24"/>
          <w:highlight w:val="none"/>
        </w:rPr>
        <w:t>面形式通知所有购买招标文件的投标人。该澄清内容为招标文件的组成部分。</w:t>
      </w:r>
    </w:p>
    <w:p w14:paraId="0E505E3B">
      <w:pPr>
        <w:pStyle w:val="3"/>
        <w:keepNext w:val="0"/>
        <w:keepLines w:val="0"/>
        <w:pageBreakBefore w:val="0"/>
        <w:widowControl w:val="0"/>
        <w:numPr>
          <w:ilvl w:val="1"/>
          <w:numId w:val="5"/>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color w:val="auto"/>
          <w:sz w:val="28"/>
          <w:szCs w:val="28"/>
          <w:highlight w:val="none"/>
        </w:rPr>
      </w:pPr>
      <w:bookmarkStart w:id="93" w:name="_bookmark36"/>
      <w:bookmarkEnd w:id="93"/>
      <w:bookmarkStart w:id="94" w:name="_bookmark36"/>
      <w:bookmarkEnd w:id="94"/>
      <w:r>
        <w:rPr>
          <w:color w:val="auto"/>
          <w:sz w:val="28"/>
          <w:szCs w:val="28"/>
          <w:highlight w:val="none"/>
        </w:rPr>
        <w:t>分包</w:t>
      </w:r>
    </w:p>
    <w:p w14:paraId="4AADD6C5">
      <w:pPr>
        <w:pStyle w:val="40"/>
        <w:keepNext w:val="0"/>
        <w:keepLines w:val="0"/>
        <w:pageBreakBefore w:val="0"/>
        <w:widowControl w:val="0"/>
        <w:numPr>
          <w:ilvl w:val="2"/>
          <w:numId w:val="5"/>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投标人须知前附表规定应当由分包人实施的非主体、非关键性工作，投标人应当按照第五章</w:t>
      </w:r>
      <w:r>
        <w:rPr>
          <w:rFonts w:hint="eastAsia" w:asciiTheme="minorEastAsia" w:hAnsiTheme="minorEastAsia" w:eastAsiaTheme="minorEastAsia" w:cstheme="minorEastAsia"/>
          <w:color w:val="auto"/>
          <w:spacing w:val="-3"/>
          <w:sz w:val="24"/>
          <w:szCs w:val="24"/>
          <w:highlight w:val="none"/>
        </w:rPr>
        <w:t>“发包人要求”的规定提供分包人</w:t>
      </w:r>
      <w:r>
        <w:rPr>
          <w:rFonts w:hint="eastAsia" w:asciiTheme="minorEastAsia" w:hAnsiTheme="minorEastAsia" w:eastAsiaTheme="minorEastAsia" w:cstheme="minorEastAsia"/>
          <w:color w:val="auto"/>
          <w:spacing w:val="-3"/>
          <w:sz w:val="24"/>
          <w:szCs w:val="24"/>
          <w:highlight w:val="none"/>
          <w:lang w:eastAsia="zh-CN"/>
        </w:rPr>
        <w:t>候选</w:t>
      </w:r>
      <w:r>
        <w:rPr>
          <w:rFonts w:hint="eastAsia" w:asciiTheme="minorEastAsia" w:hAnsiTheme="minorEastAsia" w:eastAsiaTheme="minorEastAsia" w:cstheme="minorEastAsia"/>
          <w:color w:val="auto"/>
          <w:spacing w:val="-3"/>
          <w:sz w:val="24"/>
          <w:szCs w:val="24"/>
          <w:highlight w:val="none"/>
        </w:rPr>
        <w:t>名单</w:t>
      </w:r>
      <w:r>
        <w:rPr>
          <w:rFonts w:hint="eastAsia" w:asciiTheme="minorEastAsia" w:hAnsiTheme="minorEastAsia" w:eastAsiaTheme="minorEastAsia" w:cstheme="minorEastAsia"/>
          <w:color w:val="auto"/>
          <w:spacing w:val="-3"/>
          <w:sz w:val="24"/>
          <w:szCs w:val="24"/>
          <w:highlight w:val="none"/>
          <w:lang w:eastAsia="zh-CN"/>
        </w:rPr>
        <w:t>及</w:t>
      </w:r>
      <w:r>
        <w:rPr>
          <w:rFonts w:hint="eastAsia" w:asciiTheme="minorEastAsia" w:hAnsiTheme="minorEastAsia" w:eastAsiaTheme="minorEastAsia" w:cstheme="minorEastAsia"/>
          <w:color w:val="auto"/>
          <w:spacing w:val="-3"/>
          <w:sz w:val="24"/>
          <w:szCs w:val="24"/>
          <w:highlight w:val="none"/>
        </w:rPr>
        <w:t>相应资料。</w:t>
      </w:r>
    </w:p>
    <w:p w14:paraId="36206D15">
      <w:pPr>
        <w:pStyle w:val="40"/>
        <w:keepNext w:val="0"/>
        <w:keepLines w:val="0"/>
        <w:pageBreakBefore w:val="0"/>
        <w:widowControl w:val="0"/>
        <w:numPr>
          <w:ilvl w:val="2"/>
          <w:numId w:val="5"/>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投标人拟在中标后将中标项目的部分非主体、非关键性工作进行分包的，应符合投标人须知</w:t>
      </w:r>
      <w:r>
        <w:rPr>
          <w:rFonts w:hint="eastAsia" w:asciiTheme="minorEastAsia" w:hAnsiTheme="minorEastAsia" w:eastAsiaTheme="minorEastAsia" w:cstheme="minorEastAsia"/>
          <w:color w:val="auto"/>
          <w:spacing w:val="-3"/>
          <w:sz w:val="24"/>
          <w:szCs w:val="24"/>
          <w:highlight w:val="none"/>
        </w:rPr>
        <w:t>前附表规定的分包内容、分包金额和资质要求等限制性条件。</w:t>
      </w:r>
    </w:p>
    <w:p w14:paraId="1BC32AFC">
      <w:pPr>
        <w:pStyle w:val="3"/>
        <w:keepNext w:val="0"/>
        <w:keepLines w:val="0"/>
        <w:pageBreakBefore w:val="0"/>
        <w:widowControl w:val="0"/>
        <w:numPr>
          <w:ilvl w:val="1"/>
          <w:numId w:val="5"/>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color w:val="auto"/>
          <w:sz w:val="28"/>
          <w:szCs w:val="28"/>
          <w:highlight w:val="none"/>
        </w:rPr>
      </w:pPr>
      <w:bookmarkStart w:id="95" w:name="_bookmark37"/>
      <w:bookmarkEnd w:id="95"/>
      <w:bookmarkStart w:id="96" w:name="_bookmark37"/>
      <w:bookmarkEnd w:id="96"/>
      <w:r>
        <w:rPr>
          <w:color w:val="auto"/>
          <w:sz w:val="28"/>
          <w:szCs w:val="28"/>
          <w:highlight w:val="none"/>
        </w:rPr>
        <w:t>偏离</w:t>
      </w:r>
    </w:p>
    <w:p w14:paraId="68B4FC72">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464"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投标人须知前附表允许投标文件偏离招标文件某些要求的，偏离应当符合招标文件规定的偏离范围和</w:t>
      </w:r>
      <w:r>
        <w:rPr>
          <w:rFonts w:hint="eastAsia" w:asciiTheme="minorEastAsia" w:hAnsiTheme="minorEastAsia" w:eastAsiaTheme="minorEastAsia" w:cstheme="minorEastAsia"/>
          <w:color w:val="auto"/>
          <w:sz w:val="24"/>
          <w:szCs w:val="24"/>
          <w:highlight w:val="none"/>
        </w:rPr>
        <w:t>幅度。</w:t>
      </w:r>
    </w:p>
    <w:p w14:paraId="3E6736BB">
      <w:pPr>
        <w:pStyle w:val="4"/>
        <w:keepNext w:val="0"/>
        <w:keepLines w:val="0"/>
        <w:pageBreakBefore w:val="0"/>
        <w:widowControl w:val="0"/>
        <w:numPr>
          <w:ilvl w:val="0"/>
          <w:numId w:val="4"/>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outlineLvl w:val="1"/>
        <w:rPr>
          <w:color w:val="auto"/>
          <w:highlight w:val="none"/>
        </w:rPr>
      </w:pPr>
      <w:bookmarkStart w:id="97" w:name="_bookmark38"/>
      <w:bookmarkEnd w:id="97"/>
      <w:bookmarkStart w:id="98" w:name="_bookmark38"/>
      <w:bookmarkEnd w:id="98"/>
      <w:bookmarkStart w:id="99" w:name="_Toc9605"/>
      <w:bookmarkStart w:id="100" w:name="_Toc3470"/>
      <w:bookmarkStart w:id="101" w:name="_Toc14925"/>
      <w:r>
        <w:rPr>
          <w:color w:val="auto"/>
          <w:highlight w:val="none"/>
        </w:rPr>
        <w:t>招标文件</w:t>
      </w:r>
      <w:bookmarkEnd w:id="99"/>
      <w:bookmarkEnd w:id="100"/>
      <w:bookmarkEnd w:id="101"/>
    </w:p>
    <w:p w14:paraId="7AE223E2">
      <w:pPr>
        <w:pStyle w:val="3"/>
        <w:keepNext w:val="0"/>
        <w:keepLines w:val="0"/>
        <w:pageBreakBefore w:val="0"/>
        <w:widowControl w:val="0"/>
        <w:numPr>
          <w:ilvl w:val="1"/>
          <w:numId w:val="4"/>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color w:val="auto"/>
          <w:sz w:val="28"/>
          <w:szCs w:val="28"/>
          <w:highlight w:val="none"/>
        </w:rPr>
      </w:pPr>
      <w:bookmarkStart w:id="102" w:name="_bookmark39"/>
      <w:bookmarkEnd w:id="102"/>
      <w:bookmarkStart w:id="103" w:name="_bookmark39"/>
      <w:bookmarkEnd w:id="103"/>
      <w:r>
        <w:rPr>
          <w:color w:val="auto"/>
          <w:spacing w:val="-1"/>
          <w:sz w:val="28"/>
          <w:szCs w:val="28"/>
          <w:highlight w:val="none"/>
        </w:rPr>
        <w:t>招标文件的组成</w:t>
      </w:r>
    </w:p>
    <w:p w14:paraId="3C865FDA">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本招标文件包括：</w:t>
      </w:r>
    </w:p>
    <w:p w14:paraId="0E61C2C2">
      <w:pPr>
        <w:pStyle w:val="40"/>
        <w:keepNext w:val="0"/>
        <w:keepLines w:val="0"/>
        <w:pageBreakBefore w:val="0"/>
        <w:widowControl w:val="0"/>
        <w:numPr>
          <w:ilvl w:val="0"/>
          <w:numId w:val="9"/>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w w:val="100"/>
          <w:sz w:val="24"/>
          <w:szCs w:val="24"/>
          <w:highlight w:val="none"/>
        </w:rPr>
        <w:t>招标公告</w:t>
      </w:r>
      <w:r>
        <w:rPr>
          <w:rFonts w:hint="eastAsia" w:ascii="宋体" w:hAnsi="宋体" w:eastAsia="宋体" w:cs="宋体"/>
          <w:color w:val="auto"/>
          <w:w w:val="100"/>
          <w:sz w:val="24"/>
          <w:szCs w:val="24"/>
          <w:highlight w:val="none"/>
        </w:rPr>
        <w:t>（</w:t>
      </w:r>
      <w:r>
        <w:rPr>
          <w:rFonts w:hint="eastAsia" w:ascii="宋体" w:hAnsi="宋体" w:eastAsia="宋体" w:cs="宋体"/>
          <w:color w:val="auto"/>
          <w:spacing w:val="-3"/>
          <w:w w:val="100"/>
          <w:sz w:val="24"/>
          <w:szCs w:val="24"/>
          <w:highlight w:val="none"/>
        </w:rPr>
        <w:t>或投标邀请书</w:t>
      </w:r>
      <w:r>
        <w:rPr>
          <w:rFonts w:hint="eastAsia" w:ascii="宋体" w:hAnsi="宋体" w:eastAsia="宋体" w:cs="宋体"/>
          <w:color w:val="auto"/>
          <w:spacing w:val="-108"/>
          <w:w w:val="100"/>
          <w:sz w:val="24"/>
          <w:szCs w:val="24"/>
          <w:highlight w:val="none"/>
        </w:rPr>
        <w:t>）</w:t>
      </w:r>
      <w:r>
        <w:rPr>
          <w:rFonts w:hint="eastAsia" w:ascii="宋体" w:hAnsi="宋体" w:eastAsia="宋体" w:cs="宋体"/>
          <w:color w:val="auto"/>
          <w:w w:val="100"/>
          <w:sz w:val="24"/>
          <w:szCs w:val="24"/>
          <w:highlight w:val="none"/>
        </w:rPr>
        <w:t>；</w:t>
      </w:r>
    </w:p>
    <w:p w14:paraId="75FC043E">
      <w:pPr>
        <w:pStyle w:val="40"/>
        <w:keepNext w:val="0"/>
        <w:keepLines w:val="0"/>
        <w:pageBreakBefore w:val="0"/>
        <w:widowControl w:val="0"/>
        <w:numPr>
          <w:ilvl w:val="0"/>
          <w:numId w:val="9"/>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投标人须知；</w:t>
      </w:r>
    </w:p>
    <w:p w14:paraId="74C2A4C1">
      <w:pPr>
        <w:pStyle w:val="40"/>
        <w:keepNext w:val="0"/>
        <w:keepLines w:val="0"/>
        <w:pageBreakBefore w:val="0"/>
        <w:widowControl w:val="0"/>
        <w:numPr>
          <w:ilvl w:val="0"/>
          <w:numId w:val="9"/>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评标办法；</w:t>
      </w:r>
    </w:p>
    <w:p w14:paraId="701358B8">
      <w:pPr>
        <w:pStyle w:val="40"/>
        <w:keepNext w:val="0"/>
        <w:keepLines w:val="0"/>
        <w:pageBreakBefore w:val="0"/>
        <w:widowControl w:val="0"/>
        <w:numPr>
          <w:ilvl w:val="0"/>
          <w:numId w:val="9"/>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合同条款及格式；</w:t>
      </w:r>
    </w:p>
    <w:p w14:paraId="29FC4473">
      <w:pPr>
        <w:pStyle w:val="40"/>
        <w:keepNext w:val="0"/>
        <w:keepLines w:val="0"/>
        <w:pageBreakBefore w:val="0"/>
        <w:widowControl w:val="0"/>
        <w:numPr>
          <w:ilvl w:val="0"/>
          <w:numId w:val="9"/>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发包人要求；</w:t>
      </w:r>
    </w:p>
    <w:p w14:paraId="0D4EB104">
      <w:pPr>
        <w:pStyle w:val="40"/>
        <w:keepNext w:val="0"/>
        <w:keepLines w:val="0"/>
        <w:pageBreakBefore w:val="0"/>
        <w:widowControl w:val="0"/>
        <w:numPr>
          <w:ilvl w:val="0"/>
          <w:numId w:val="9"/>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发包人提供的资料和条件；</w:t>
      </w:r>
    </w:p>
    <w:p w14:paraId="5FD86E78">
      <w:pPr>
        <w:pStyle w:val="40"/>
        <w:keepNext w:val="0"/>
        <w:keepLines w:val="0"/>
        <w:pageBreakBefore w:val="0"/>
        <w:widowControl w:val="0"/>
        <w:numPr>
          <w:ilvl w:val="0"/>
          <w:numId w:val="9"/>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投标文件格式；</w:t>
      </w:r>
    </w:p>
    <w:p w14:paraId="275A910C">
      <w:pPr>
        <w:pStyle w:val="40"/>
        <w:keepNext w:val="0"/>
        <w:keepLines w:val="0"/>
        <w:pageBreakBefore w:val="0"/>
        <w:widowControl w:val="0"/>
        <w:numPr>
          <w:ilvl w:val="0"/>
          <w:numId w:val="9"/>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投标人须知前附表规定的其他资料。</w:t>
      </w:r>
    </w:p>
    <w:p w14:paraId="3190068E">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根据本章第 1.10 款、第 2.2 款和第 2.3 款对招标文件所作的澄清、修改，构成招标文件的组成部分。</w:t>
      </w:r>
    </w:p>
    <w:p w14:paraId="09AD67D1">
      <w:pPr>
        <w:pStyle w:val="3"/>
        <w:keepNext w:val="0"/>
        <w:keepLines w:val="0"/>
        <w:pageBreakBefore w:val="0"/>
        <w:widowControl w:val="0"/>
        <w:numPr>
          <w:ilvl w:val="1"/>
          <w:numId w:val="4"/>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color w:val="auto"/>
          <w:sz w:val="28"/>
          <w:szCs w:val="28"/>
          <w:highlight w:val="none"/>
        </w:rPr>
      </w:pPr>
      <w:bookmarkStart w:id="104" w:name="_bookmark40"/>
      <w:bookmarkEnd w:id="104"/>
      <w:bookmarkStart w:id="105" w:name="_bookmark40"/>
      <w:bookmarkEnd w:id="105"/>
      <w:r>
        <w:rPr>
          <w:color w:val="auto"/>
          <w:spacing w:val="-1"/>
          <w:sz w:val="28"/>
          <w:szCs w:val="28"/>
          <w:highlight w:val="none"/>
        </w:rPr>
        <w:t>招标文件的澄清</w:t>
      </w:r>
    </w:p>
    <w:p w14:paraId="00380EE0">
      <w:pPr>
        <w:pStyle w:val="40"/>
        <w:keepNext w:val="0"/>
        <w:keepLines w:val="0"/>
        <w:pageBreakBefore w:val="0"/>
        <w:widowControl w:val="0"/>
        <w:numPr>
          <w:ilvl w:val="2"/>
          <w:numId w:val="4"/>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投标人应仔细阅读和检查招标文件的全部内容。如发现缺页或附件不全，应及时向招标人提出，</w:t>
      </w:r>
      <w:r>
        <w:rPr>
          <w:rFonts w:hint="eastAsia" w:ascii="宋体" w:hAnsi="宋体" w:eastAsia="宋体" w:cs="宋体"/>
          <w:color w:val="auto"/>
          <w:spacing w:val="-6"/>
          <w:sz w:val="24"/>
          <w:szCs w:val="24"/>
          <w:highlight w:val="none"/>
        </w:rPr>
        <w:t>以便补齐。如有疑问，应在投标人须知前附表规定的时间前以书面形式</w:t>
      </w:r>
      <w:r>
        <w:rPr>
          <w:rFonts w:hint="eastAsia" w:ascii="宋体" w:hAnsi="宋体" w:eastAsia="宋体" w:cs="宋体"/>
          <w:color w:val="auto"/>
          <w:sz w:val="24"/>
          <w:szCs w:val="24"/>
          <w:highlight w:val="none"/>
        </w:rPr>
        <w:t>（</w:t>
      </w:r>
      <w:r>
        <w:rPr>
          <w:rFonts w:hint="eastAsia" w:ascii="宋体" w:hAnsi="宋体" w:eastAsia="宋体" w:cs="宋体"/>
          <w:color w:val="auto"/>
          <w:spacing w:val="-5"/>
          <w:sz w:val="24"/>
          <w:szCs w:val="24"/>
          <w:highlight w:val="none"/>
        </w:rPr>
        <w:t>包括信函、电报、传真等可以有</w:t>
      </w:r>
      <w:r>
        <w:rPr>
          <w:rFonts w:hint="eastAsia" w:ascii="宋体" w:hAnsi="宋体" w:eastAsia="宋体" w:cs="宋体"/>
          <w:color w:val="auto"/>
          <w:spacing w:val="-4"/>
          <w:w w:val="100"/>
          <w:sz w:val="24"/>
          <w:szCs w:val="24"/>
          <w:highlight w:val="none"/>
        </w:rPr>
        <w:t>形地表现所载内容的形式，下同</w:t>
      </w:r>
      <w:r>
        <w:rPr>
          <w:rFonts w:hint="eastAsia" w:ascii="宋体" w:hAnsi="宋体" w:eastAsia="宋体" w:cs="宋体"/>
          <w:color w:val="auto"/>
          <w:spacing w:val="-106"/>
          <w:w w:val="100"/>
          <w:sz w:val="24"/>
          <w:szCs w:val="24"/>
          <w:highlight w:val="none"/>
        </w:rPr>
        <w:t>）</w:t>
      </w:r>
      <w:r>
        <w:rPr>
          <w:rFonts w:hint="eastAsia" w:ascii="宋体" w:hAnsi="宋体" w:eastAsia="宋体" w:cs="宋体"/>
          <w:color w:val="auto"/>
          <w:spacing w:val="-3"/>
          <w:w w:val="100"/>
          <w:sz w:val="24"/>
          <w:szCs w:val="24"/>
          <w:highlight w:val="none"/>
        </w:rPr>
        <w:t>，要求招标人对招标文件予以澄清。</w:t>
      </w:r>
    </w:p>
    <w:p w14:paraId="3885406D">
      <w:pPr>
        <w:pStyle w:val="40"/>
        <w:keepNext w:val="0"/>
        <w:keepLines w:val="0"/>
        <w:pageBreakBefore w:val="0"/>
        <w:widowControl w:val="0"/>
        <w:numPr>
          <w:ilvl w:val="2"/>
          <w:numId w:val="4"/>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招标文件的澄清以书面形式发给所有购买招标文件的投标人，但不指明澄清问题的来源。澄清</w:t>
      </w:r>
      <w:r>
        <w:rPr>
          <w:rFonts w:hint="eastAsia" w:ascii="宋体" w:hAnsi="宋体" w:eastAsia="宋体" w:cs="宋体"/>
          <w:color w:val="auto"/>
          <w:spacing w:val="-3"/>
          <w:sz w:val="24"/>
          <w:szCs w:val="24"/>
          <w:highlight w:val="none"/>
        </w:rPr>
        <w:t xml:space="preserve">发出的时间距投标人须知前附表规定的投标截止时间不足 </w:t>
      </w:r>
      <w:r>
        <w:rPr>
          <w:rFonts w:hint="eastAsia" w:ascii="宋体" w:hAnsi="宋体" w:eastAsia="宋体" w:cs="宋体"/>
          <w:color w:val="auto"/>
          <w:sz w:val="24"/>
          <w:szCs w:val="24"/>
          <w:highlight w:val="none"/>
        </w:rPr>
        <w:t>15</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3"/>
          <w:sz w:val="24"/>
          <w:szCs w:val="24"/>
          <w:highlight w:val="none"/>
        </w:rPr>
        <w:t>天的，并且澄清内容影响投标文件编制的， 将相应延长投标截止时间。</w:t>
      </w:r>
    </w:p>
    <w:p w14:paraId="59D57815">
      <w:pPr>
        <w:pStyle w:val="40"/>
        <w:keepNext w:val="0"/>
        <w:keepLines w:val="0"/>
        <w:pageBreakBefore w:val="0"/>
        <w:widowControl w:val="0"/>
        <w:numPr>
          <w:ilvl w:val="2"/>
          <w:numId w:val="4"/>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投标人在收到澄清后，应在投标人须知前附表规定的时间内以书面形式通知招标人，确认已收到该澄清。</w:t>
      </w:r>
    </w:p>
    <w:p w14:paraId="29C29A87">
      <w:pPr>
        <w:pStyle w:val="3"/>
        <w:keepNext w:val="0"/>
        <w:keepLines w:val="0"/>
        <w:pageBreakBefore w:val="0"/>
        <w:widowControl w:val="0"/>
        <w:numPr>
          <w:ilvl w:val="1"/>
          <w:numId w:val="4"/>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color w:val="auto"/>
          <w:sz w:val="28"/>
          <w:szCs w:val="28"/>
          <w:highlight w:val="none"/>
        </w:rPr>
      </w:pPr>
      <w:bookmarkStart w:id="106" w:name="_bookmark41"/>
      <w:bookmarkEnd w:id="106"/>
      <w:bookmarkStart w:id="107" w:name="_bookmark41"/>
      <w:bookmarkEnd w:id="107"/>
      <w:r>
        <w:rPr>
          <w:color w:val="auto"/>
          <w:spacing w:val="-1"/>
          <w:sz w:val="28"/>
          <w:szCs w:val="28"/>
          <w:highlight w:val="none"/>
        </w:rPr>
        <w:t>招标文件的修改</w:t>
      </w:r>
    </w:p>
    <w:p w14:paraId="58E5B64B">
      <w:pPr>
        <w:pStyle w:val="40"/>
        <w:keepNext w:val="0"/>
        <w:keepLines w:val="0"/>
        <w:pageBreakBefore w:val="0"/>
        <w:widowControl w:val="0"/>
        <w:numPr>
          <w:ilvl w:val="2"/>
          <w:numId w:val="4"/>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招标人可以书面形式修改招标文件，并通知所有已购买招标文件的投标人。修改招标文件的时</w:t>
      </w:r>
      <w:r>
        <w:rPr>
          <w:rFonts w:hint="eastAsia" w:ascii="宋体" w:hAnsi="宋体" w:eastAsia="宋体" w:cs="宋体"/>
          <w:color w:val="auto"/>
          <w:spacing w:val="-3"/>
          <w:sz w:val="24"/>
          <w:szCs w:val="24"/>
          <w:highlight w:val="none"/>
        </w:rPr>
        <w:t xml:space="preserve">间距投标人须知前附表规定的投标截止时间不足 </w:t>
      </w:r>
      <w:r>
        <w:rPr>
          <w:rFonts w:hint="eastAsia" w:ascii="宋体" w:hAnsi="宋体" w:eastAsia="宋体" w:cs="宋体"/>
          <w:color w:val="auto"/>
          <w:sz w:val="24"/>
          <w:szCs w:val="24"/>
          <w:highlight w:val="none"/>
        </w:rPr>
        <w:t>15</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3"/>
          <w:sz w:val="24"/>
          <w:szCs w:val="24"/>
          <w:highlight w:val="none"/>
        </w:rPr>
        <w:t>天的，并且澄清内容影响投标文件编制的，将相应延长投标截止时间。</w:t>
      </w:r>
    </w:p>
    <w:p w14:paraId="1914BD48">
      <w:pPr>
        <w:pStyle w:val="40"/>
        <w:keepNext w:val="0"/>
        <w:keepLines w:val="0"/>
        <w:pageBreakBefore w:val="0"/>
        <w:widowControl w:val="0"/>
        <w:numPr>
          <w:ilvl w:val="2"/>
          <w:numId w:val="4"/>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投标人收到修改内容后，应在投标人须知前附表规定的时间内以书面形式通知招标人，确认已</w:t>
      </w:r>
      <w:r>
        <w:rPr>
          <w:rFonts w:hint="eastAsia" w:ascii="宋体" w:hAnsi="宋体" w:eastAsia="宋体" w:cs="宋体"/>
          <w:color w:val="auto"/>
          <w:spacing w:val="-2"/>
          <w:sz w:val="24"/>
          <w:szCs w:val="24"/>
          <w:highlight w:val="none"/>
        </w:rPr>
        <w:t>收到该修改。</w:t>
      </w:r>
    </w:p>
    <w:p w14:paraId="3592EE8E">
      <w:pPr>
        <w:pStyle w:val="4"/>
        <w:keepNext w:val="0"/>
        <w:keepLines w:val="0"/>
        <w:pageBreakBefore w:val="0"/>
        <w:widowControl w:val="0"/>
        <w:numPr>
          <w:ilvl w:val="0"/>
          <w:numId w:val="4"/>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outlineLvl w:val="1"/>
        <w:rPr>
          <w:color w:val="auto"/>
          <w:highlight w:val="none"/>
        </w:rPr>
      </w:pPr>
      <w:bookmarkStart w:id="108" w:name="_bookmark42"/>
      <w:bookmarkEnd w:id="108"/>
      <w:bookmarkStart w:id="109" w:name="_bookmark42"/>
      <w:bookmarkEnd w:id="109"/>
      <w:bookmarkStart w:id="110" w:name="_Toc13285"/>
      <w:bookmarkStart w:id="111" w:name="_Toc17255"/>
      <w:bookmarkStart w:id="112" w:name="_Toc28418"/>
      <w:r>
        <w:rPr>
          <w:color w:val="auto"/>
          <w:highlight w:val="none"/>
        </w:rPr>
        <w:t>投标文件</w:t>
      </w:r>
      <w:bookmarkEnd w:id="110"/>
      <w:bookmarkEnd w:id="111"/>
      <w:bookmarkEnd w:id="112"/>
    </w:p>
    <w:p w14:paraId="51C8C773">
      <w:pPr>
        <w:pStyle w:val="3"/>
        <w:keepNext w:val="0"/>
        <w:keepLines w:val="0"/>
        <w:pageBreakBefore w:val="0"/>
        <w:widowControl w:val="0"/>
        <w:numPr>
          <w:ilvl w:val="1"/>
          <w:numId w:val="4"/>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color w:val="auto"/>
          <w:sz w:val="28"/>
          <w:szCs w:val="28"/>
          <w:highlight w:val="none"/>
        </w:rPr>
      </w:pPr>
      <w:bookmarkStart w:id="113" w:name="_bookmark43"/>
      <w:bookmarkEnd w:id="113"/>
      <w:bookmarkStart w:id="114" w:name="_bookmark43"/>
      <w:bookmarkEnd w:id="114"/>
      <w:r>
        <w:rPr>
          <w:color w:val="auto"/>
          <w:spacing w:val="-1"/>
          <w:sz w:val="28"/>
          <w:szCs w:val="28"/>
          <w:highlight w:val="none"/>
        </w:rPr>
        <w:t>投标文件的组成</w:t>
      </w:r>
    </w:p>
    <w:p w14:paraId="0978554E">
      <w:pPr>
        <w:pStyle w:val="40"/>
        <w:keepNext w:val="0"/>
        <w:keepLines w:val="0"/>
        <w:pageBreakBefore w:val="0"/>
        <w:widowControl w:val="0"/>
        <w:numPr>
          <w:ilvl w:val="2"/>
          <w:numId w:val="4"/>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投标文件应包括下列内容：</w:t>
      </w:r>
    </w:p>
    <w:p w14:paraId="793A22C5">
      <w:pPr>
        <w:pStyle w:val="40"/>
        <w:keepNext w:val="0"/>
        <w:keepLines w:val="0"/>
        <w:pageBreakBefore w:val="0"/>
        <w:widowControl w:val="0"/>
        <w:numPr>
          <w:ilvl w:val="0"/>
          <w:numId w:val="10"/>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投标函及投标函附录；</w:t>
      </w:r>
    </w:p>
    <w:p w14:paraId="6E21493B">
      <w:pPr>
        <w:pStyle w:val="40"/>
        <w:keepNext w:val="0"/>
        <w:keepLines w:val="0"/>
        <w:pageBreakBefore w:val="0"/>
        <w:widowControl w:val="0"/>
        <w:numPr>
          <w:ilvl w:val="0"/>
          <w:numId w:val="10"/>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法定代表人身份证明或附有法定代表人身份证明的授权委托书；</w:t>
      </w:r>
    </w:p>
    <w:p w14:paraId="73B4F62F">
      <w:pPr>
        <w:pStyle w:val="40"/>
        <w:keepNext w:val="0"/>
        <w:keepLines w:val="0"/>
        <w:pageBreakBefore w:val="0"/>
        <w:widowControl w:val="0"/>
        <w:numPr>
          <w:ilvl w:val="0"/>
          <w:numId w:val="10"/>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联合体协议书；</w:t>
      </w:r>
    </w:p>
    <w:p w14:paraId="6C3AADBD">
      <w:pPr>
        <w:pStyle w:val="40"/>
        <w:keepNext w:val="0"/>
        <w:keepLines w:val="0"/>
        <w:pageBreakBefore w:val="0"/>
        <w:widowControl w:val="0"/>
        <w:numPr>
          <w:ilvl w:val="0"/>
          <w:numId w:val="10"/>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投标保证金；</w:t>
      </w:r>
    </w:p>
    <w:p w14:paraId="7ADD2BC2">
      <w:pPr>
        <w:pStyle w:val="40"/>
        <w:keepNext w:val="0"/>
        <w:keepLines w:val="0"/>
        <w:pageBreakBefore w:val="0"/>
        <w:widowControl w:val="0"/>
        <w:numPr>
          <w:ilvl w:val="0"/>
          <w:numId w:val="10"/>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lang w:eastAsia="zh-CN"/>
        </w:rPr>
        <w:t>施工图预算价</w:t>
      </w:r>
      <w:r>
        <w:rPr>
          <w:rFonts w:hint="eastAsia" w:asciiTheme="minorEastAsia" w:hAnsiTheme="minorEastAsia" w:eastAsiaTheme="minorEastAsia" w:cstheme="minorEastAsia"/>
          <w:color w:val="auto"/>
          <w:spacing w:val="-3"/>
          <w:sz w:val="24"/>
          <w:szCs w:val="24"/>
          <w:highlight w:val="none"/>
        </w:rPr>
        <w:t>；</w:t>
      </w:r>
    </w:p>
    <w:p w14:paraId="2C8AB042">
      <w:pPr>
        <w:pStyle w:val="40"/>
        <w:keepNext w:val="0"/>
        <w:keepLines w:val="0"/>
        <w:pageBreakBefore w:val="0"/>
        <w:widowControl w:val="0"/>
        <w:numPr>
          <w:ilvl w:val="0"/>
          <w:numId w:val="10"/>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承包人建议书；</w:t>
      </w:r>
    </w:p>
    <w:p w14:paraId="4F4B1A72">
      <w:pPr>
        <w:pStyle w:val="40"/>
        <w:keepNext w:val="0"/>
        <w:keepLines w:val="0"/>
        <w:pageBreakBefore w:val="0"/>
        <w:widowControl w:val="0"/>
        <w:numPr>
          <w:ilvl w:val="0"/>
          <w:numId w:val="10"/>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承包人实施计划；</w:t>
      </w:r>
    </w:p>
    <w:p w14:paraId="0E0E6110">
      <w:pPr>
        <w:pStyle w:val="40"/>
        <w:keepNext w:val="0"/>
        <w:keepLines w:val="0"/>
        <w:pageBreakBefore w:val="0"/>
        <w:widowControl w:val="0"/>
        <w:numPr>
          <w:ilvl w:val="0"/>
          <w:numId w:val="10"/>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资格审查资料；</w:t>
      </w:r>
    </w:p>
    <w:p w14:paraId="30B4FD99">
      <w:pPr>
        <w:pStyle w:val="40"/>
        <w:keepNext w:val="0"/>
        <w:keepLines w:val="0"/>
        <w:pageBreakBefore w:val="0"/>
        <w:widowControl w:val="0"/>
        <w:numPr>
          <w:ilvl w:val="0"/>
          <w:numId w:val="10"/>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投标人须知前附表规定的其他资料。</w:t>
      </w:r>
    </w:p>
    <w:p w14:paraId="3A538137">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480" w:firstLineChars="20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注：</w:t>
      </w:r>
      <w:r>
        <w:rPr>
          <w:rFonts w:hint="eastAsia" w:asciiTheme="minorEastAsia" w:hAnsiTheme="minorEastAsia" w:eastAsiaTheme="minorEastAsia" w:cstheme="minorEastAsia"/>
          <w:color w:val="auto"/>
          <w:sz w:val="24"/>
          <w:szCs w:val="24"/>
        </w:rPr>
        <w:t>招标文件没有提供的格式由投标人自拟</w:t>
      </w:r>
      <w:r>
        <w:rPr>
          <w:rFonts w:hint="eastAsia" w:asciiTheme="minorEastAsia" w:hAnsiTheme="minorEastAsia" w:eastAsiaTheme="minorEastAsia" w:cstheme="minorEastAsia"/>
          <w:color w:val="auto"/>
          <w:sz w:val="24"/>
          <w:szCs w:val="24"/>
          <w:lang w:eastAsia="zh-CN"/>
        </w:rPr>
        <w:t>。</w:t>
      </w:r>
    </w:p>
    <w:p w14:paraId="4971F5C7">
      <w:pPr>
        <w:pStyle w:val="40"/>
        <w:keepNext w:val="0"/>
        <w:keepLines w:val="0"/>
        <w:pageBreakBefore w:val="0"/>
        <w:widowControl w:val="0"/>
        <w:numPr>
          <w:ilvl w:val="2"/>
          <w:numId w:val="4"/>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投标人须知前附表规定不接受联合体投标的，或投标人没有组成联合体的，投标文件不包括本章第 3.1.1（3）目所指的联合体协议书。</w:t>
      </w:r>
    </w:p>
    <w:p w14:paraId="011040EA">
      <w:pPr>
        <w:pStyle w:val="3"/>
        <w:keepNext w:val="0"/>
        <w:keepLines w:val="0"/>
        <w:pageBreakBefore w:val="0"/>
        <w:widowControl w:val="0"/>
        <w:numPr>
          <w:ilvl w:val="1"/>
          <w:numId w:val="4"/>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color w:val="auto"/>
          <w:sz w:val="28"/>
          <w:szCs w:val="28"/>
          <w:highlight w:val="none"/>
        </w:rPr>
      </w:pPr>
      <w:bookmarkStart w:id="115" w:name="_bookmark44"/>
      <w:bookmarkEnd w:id="115"/>
      <w:bookmarkStart w:id="116" w:name="_bookmark44"/>
      <w:bookmarkEnd w:id="116"/>
      <w:r>
        <w:rPr>
          <w:color w:val="auto"/>
          <w:sz w:val="28"/>
          <w:szCs w:val="28"/>
          <w:highlight w:val="none"/>
        </w:rPr>
        <w:t>投标报价</w:t>
      </w:r>
    </w:p>
    <w:p w14:paraId="42B3A333">
      <w:pPr>
        <w:pStyle w:val="40"/>
        <w:keepNext w:val="0"/>
        <w:keepLines w:val="0"/>
        <w:pageBreakBefore w:val="0"/>
        <w:widowControl w:val="0"/>
        <w:numPr>
          <w:ilvl w:val="2"/>
          <w:numId w:val="4"/>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投标人应按第七章“投标文件格式”的要求填写</w:t>
      </w:r>
      <w:r>
        <w:rPr>
          <w:rFonts w:hint="eastAsia" w:asciiTheme="minorEastAsia" w:hAnsiTheme="minorEastAsia" w:eastAsiaTheme="minorEastAsia" w:cstheme="minorEastAsia"/>
          <w:color w:val="auto"/>
          <w:spacing w:val="-3"/>
          <w:sz w:val="24"/>
          <w:szCs w:val="24"/>
          <w:highlight w:val="none"/>
          <w:lang w:eastAsia="zh-CN"/>
        </w:rPr>
        <w:t>施工图预算价</w:t>
      </w:r>
      <w:r>
        <w:rPr>
          <w:rFonts w:hint="eastAsia" w:asciiTheme="minorEastAsia" w:hAnsiTheme="minorEastAsia" w:eastAsiaTheme="minorEastAsia" w:cstheme="minorEastAsia"/>
          <w:color w:val="auto"/>
          <w:spacing w:val="-3"/>
          <w:sz w:val="24"/>
          <w:szCs w:val="24"/>
          <w:highlight w:val="none"/>
        </w:rPr>
        <w:t>。</w:t>
      </w:r>
    </w:p>
    <w:p w14:paraId="3E812407">
      <w:pPr>
        <w:pStyle w:val="40"/>
        <w:keepNext w:val="0"/>
        <w:keepLines w:val="0"/>
        <w:pageBreakBefore w:val="0"/>
        <w:widowControl w:val="0"/>
        <w:numPr>
          <w:ilvl w:val="2"/>
          <w:numId w:val="4"/>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投标人应充分了解施工场地的位置、周边环境、道路、装卸、保管、安装限制以及影响投标报</w:t>
      </w:r>
      <w:r>
        <w:rPr>
          <w:rFonts w:hint="eastAsia" w:asciiTheme="minorEastAsia" w:hAnsiTheme="minorEastAsia" w:eastAsiaTheme="minorEastAsia" w:cstheme="minorEastAsia"/>
          <w:color w:val="auto"/>
          <w:spacing w:val="-3"/>
          <w:sz w:val="24"/>
          <w:szCs w:val="24"/>
          <w:highlight w:val="none"/>
        </w:rPr>
        <w:t>价的其他要素。投标人根据投标设计，结合市场情况进行投标报价。</w:t>
      </w:r>
    </w:p>
    <w:p w14:paraId="2EB4F542">
      <w:pPr>
        <w:pStyle w:val="3"/>
        <w:keepNext w:val="0"/>
        <w:keepLines w:val="0"/>
        <w:pageBreakBefore w:val="0"/>
        <w:widowControl w:val="0"/>
        <w:numPr>
          <w:ilvl w:val="1"/>
          <w:numId w:val="4"/>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color w:val="auto"/>
          <w:sz w:val="28"/>
          <w:szCs w:val="28"/>
          <w:highlight w:val="none"/>
        </w:rPr>
      </w:pPr>
      <w:bookmarkStart w:id="117" w:name="_bookmark45"/>
      <w:bookmarkEnd w:id="117"/>
      <w:bookmarkStart w:id="118" w:name="_bookmark45"/>
      <w:bookmarkEnd w:id="118"/>
      <w:r>
        <w:rPr>
          <w:color w:val="auto"/>
          <w:sz w:val="28"/>
          <w:szCs w:val="28"/>
          <w:highlight w:val="none"/>
        </w:rPr>
        <w:t>投标有效期</w:t>
      </w:r>
    </w:p>
    <w:p w14:paraId="292E301E">
      <w:pPr>
        <w:pStyle w:val="40"/>
        <w:keepNext w:val="0"/>
        <w:keepLines w:val="0"/>
        <w:pageBreakBefore w:val="0"/>
        <w:widowControl w:val="0"/>
        <w:numPr>
          <w:ilvl w:val="2"/>
          <w:numId w:val="4"/>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 xml:space="preserve">除投标人须知前附表另有规定外，投标有效期为 </w:t>
      </w:r>
      <w:r>
        <w:rPr>
          <w:rFonts w:hint="eastAsia" w:asciiTheme="minorEastAsia" w:hAnsiTheme="minorEastAsia" w:eastAsiaTheme="minorEastAsia" w:cstheme="minorEastAsia"/>
          <w:color w:val="auto"/>
          <w:sz w:val="24"/>
          <w:szCs w:val="24"/>
          <w:highlight w:val="none"/>
        </w:rPr>
        <w:t>120</w:t>
      </w:r>
      <w:r>
        <w:rPr>
          <w:rFonts w:hint="eastAsia" w:asciiTheme="minorEastAsia" w:hAnsiTheme="minorEastAsia" w:eastAsiaTheme="minorEastAsia" w:cstheme="minorEastAsia"/>
          <w:color w:val="auto"/>
          <w:spacing w:val="-3"/>
          <w:sz w:val="24"/>
          <w:szCs w:val="24"/>
          <w:highlight w:val="none"/>
        </w:rPr>
        <w:t xml:space="preserve"> </w:t>
      </w:r>
      <w:r>
        <w:rPr>
          <w:rFonts w:hint="eastAsia" w:asciiTheme="minorEastAsia" w:hAnsiTheme="minorEastAsia" w:eastAsiaTheme="minorEastAsia" w:cstheme="minorEastAsia"/>
          <w:color w:val="auto"/>
          <w:sz w:val="24"/>
          <w:szCs w:val="24"/>
          <w:highlight w:val="none"/>
        </w:rPr>
        <w:t>天。</w:t>
      </w:r>
    </w:p>
    <w:p w14:paraId="5FCABB35">
      <w:pPr>
        <w:pStyle w:val="40"/>
        <w:keepNext w:val="0"/>
        <w:keepLines w:val="0"/>
        <w:pageBreakBefore w:val="0"/>
        <w:widowControl w:val="0"/>
        <w:numPr>
          <w:ilvl w:val="2"/>
          <w:numId w:val="4"/>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在投标有效期内，投标人撤销或修改其投标文件的，应承担招标文件和法律规定的责任。</w:t>
      </w:r>
    </w:p>
    <w:p w14:paraId="0D971D9B">
      <w:pPr>
        <w:pStyle w:val="40"/>
        <w:keepNext w:val="0"/>
        <w:keepLines w:val="0"/>
        <w:pageBreakBefore w:val="0"/>
        <w:widowControl w:val="0"/>
        <w:numPr>
          <w:ilvl w:val="2"/>
          <w:numId w:val="4"/>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出现特殊情况需要延长投标有效期的，招标人以书面形式</w:t>
      </w:r>
      <w:r>
        <w:rPr>
          <w:rFonts w:hint="eastAsia" w:asciiTheme="minorEastAsia" w:hAnsiTheme="minorEastAsia" w:eastAsiaTheme="minorEastAsia" w:cstheme="minorEastAsia"/>
          <w:color w:val="auto"/>
          <w:sz w:val="24"/>
          <w:szCs w:val="24"/>
          <w:highlight w:val="none"/>
          <w:lang w:eastAsia="zh-CN"/>
        </w:rPr>
        <w:t>或通过淮北市公共资源交易中心网</w:t>
      </w:r>
      <w:r>
        <w:rPr>
          <w:rFonts w:hint="eastAsia" w:asciiTheme="minorEastAsia" w:hAnsiTheme="minorEastAsia" w:eastAsiaTheme="minorEastAsia" w:cstheme="minorEastAsia"/>
          <w:color w:val="auto"/>
          <w:sz w:val="24"/>
          <w:szCs w:val="24"/>
          <w:highlight w:val="none"/>
          <w:lang w:val="en-US" w:eastAsia="zh-CN"/>
        </w:rPr>
        <w:t>站</w:t>
      </w:r>
      <w:r>
        <w:rPr>
          <w:rFonts w:hint="eastAsia" w:asciiTheme="minorEastAsia" w:hAnsiTheme="minorEastAsia" w:eastAsiaTheme="minorEastAsia" w:cstheme="minorEastAsia"/>
          <w:color w:val="auto"/>
          <w:sz w:val="24"/>
          <w:szCs w:val="24"/>
          <w:highlight w:val="none"/>
        </w:rPr>
        <w:t>通知所有投标人延长投标有效期。投</w:t>
      </w:r>
      <w:r>
        <w:rPr>
          <w:rFonts w:hint="eastAsia" w:asciiTheme="minorEastAsia" w:hAnsiTheme="minorEastAsia" w:eastAsiaTheme="minorEastAsia" w:cstheme="minorEastAsia"/>
          <w:color w:val="auto"/>
          <w:spacing w:val="-6"/>
          <w:sz w:val="24"/>
          <w:szCs w:val="24"/>
          <w:highlight w:val="none"/>
        </w:rPr>
        <w:t>标人同意延长的，应相应延长其投标保证金的有效期，但不得要求或被允许修改或撤销其投标文件；投标</w:t>
      </w:r>
      <w:r>
        <w:rPr>
          <w:rFonts w:hint="eastAsia" w:asciiTheme="minorEastAsia" w:hAnsiTheme="minorEastAsia" w:eastAsiaTheme="minorEastAsia" w:cstheme="minorEastAsia"/>
          <w:color w:val="auto"/>
          <w:spacing w:val="-4"/>
          <w:sz w:val="24"/>
          <w:szCs w:val="24"/>
          <w:highlight w:val="none"/>
        </w:rPr>
        <w:t>人拒绝延长的，其投标失效，但投标人有权收回其投标保证金。</w:t>
      </w:r>
    </w:p>
    <w:p w14:paraId="31BFA828">
      <w:pPr>
        <w:pStyle w:val="3"/>
        <w:keepNext w:val="0"/>
        <w:keepLines w:val="0"/>
        <w:pageBreakBefore w:val="0"/>
        <w:widowControl w:val="0"/>
        <w:numPr>
          <w:ilvl w:val="1"/>
          <w:numId w:val="4"/>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color w:val="auto"/>
          <w:sz w:val="28"/>
          <w:szCs w:val="28"/>
          <w:highlight w:val="none"/>
        </w:rPr>
      </w:pPr>
      <w:bookmarkStart w:id="119" w:name="_bookmark46"/>
      <w:bookmarkEnd w:id="119"/>
      <w:bookmarkStart w:id="120" w:name="_bookmark46"/>
      <w:bookmarkEnd w:id="120"/>
      <w:r>
        <w:rPr>
          <w:color w:val="auto"/>
          <w:sz w:val="28"/>
          <w:szCs w:val="28"/>
          <w:highlight w:val="none"/>
        </w:rPr>
        <w:t>投标保证金</w:t>
      </w:r>
    </w:p>
    <w:p w14:paraId="5F3A373C">
      <w:pPr>
        <w:pStyle w:val="40"/>
        <w:keepNext w:val="0"/>
        <w:keepLines w:val="0"/>
        <w:pageBreakBefore w:val="0"/>
        <w:widowControl w:val="0"/>
        <w:numPr>
          <w:ilvl w:val="2"/>
          <w:numId w:val="4"/>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投标人在递交投标文件的同时，应按投标人须知前附表规定的金额、担保形式和第七章“投标</w:t>
      </w:r>
      <w:r>
        <w:rPr>
          <w:rFonts w:hint="eastAsia" w:asciiTheme="minorEastAsia" w:hAnsiTheme="minorEastAsia" w:eastAsiaTheme="minorEastAsia" w:cstheme="minorEastAsia"/>
          <w:color w:val="auto"/>
          <w:spacing w:val="-6"/>
          <w:sz w:val="24"/>
          <w:szCs w:val="24"/>
          <w:highlight w:val="none"/>
        </w:rPr>
        <w:t>文件格式”规定的投标保证金格式递交投标保证金，并作为其投标文件的组成部分。联合体投标的，其投</w:t>
      </w:r>
      <w:r>
        <w:rPr>
          <w:rFonts w:hint="eastAsia" w:asciiTheme="minorEastAsia" w:hAnsiTheme="minorEastAsia" w:eastAsiaTheme="minorEastAsia" w:cstheme="minorEastAsia"/>
          <w:color w:val="auto"/>
          <w:spacing w:val="-4"/>
          <w:sz w:val="24"/>
          <w:szCs w:val="24"/>
          <w:highlight w:val="none"/>
        </w:rPr>
        <w:t>标保证金由牵头人递交，并应符合投标人须知前附表的规定。</w:t>
      </w:r>
    </w:p>
    <w:p w14:paraId="602A34F8">
      <w:pPr>
        <w:pStyle w:val="40"/>
        <w:keepNext w:val="0"/>
        <w:keepLines w:val="0"/>
        <w:pageBreakBefore w:val="0"/>
        <w:widowControl w:val="0"/>
        <w:numPr>
          <w:ilvl w:val="2"/>
          <w:numId w:val="4"/>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9"/>
          <w:sz w:val="24"/>
          <w:szCs w:val="24"/>
          <w:highlight w:val="none"/>
        </w:rPr>
        <w:t xml:space="preserve">投标人不按本章第 </w:t>
      </w:r>
      <w:r>
        <w:rPr>
          <w:rFonts w:hint="eastAsia" w:asciiTheme="minorEastAsia" w:hAnsiTheme="minorEastAsia" w:eastAsiaTheme="minorEastAsia" w:cstheme="minorEastAsia"/>
          <w:color w:val="auto"/>
          <w:sz w:val="24"/>
          <w:szCs w:val="24"/>
          <w:highlight w:val="none"/>
        </w:rPr>
        <w:t>3.4.1</w:t>
      </w:r>
      <w:r>
        <w:rPr>
          <w:rFonts w:hint="eastAsia" w:asciiTheme="minorEastAsia" w:hAnsiTheme="minorEastAsia" w:eastAsiaTheme="minorEastAsia" w:cstheme="minorEastAsia"/>
          <w:color w:val="auto"/>
          <w:spacing w:val="1"/>
          <w:sz w:val="24"/>
          <w:szCs w:val="24"/>
          <w:highlight w:val="none"/>
        </w:rPr>
        <w:t xml:space="preserve"> </w:t>
      </w:r>
      <w:r>
        <w:rPr>
          <w:rFonts w:hint="eastAsia" w:asciiTheme="minorEastAsia" w:hAnsiTheme="minorEastAsia" w:eastAsiaTheme="minorEastAsia" w:cstheme="minorEastAsia"/>
          <w:color w:val="auto"/>
          <w:spacing w:val="-3"/>
          <w:sz w:val="24"/>
          <w:szCs w:val="24"/>
          <w:highlight w:val="none"/>
        </w:rPr>
        <w:t>项要求提交投标保证金的，评标委员会将否决其投标。</w:t>
      </w:r>
    </w:p>
    <w:p w14:paraId="6E9627C9">
      <w:pPr>
        <w:pStyle w:val="40"/>
        <w:keepNext w:val="0"/>
        <w:keepLines w:val="0"/>
        <w:pageBreakBefore w:val="0"/>
        <w:widowControl w:val="0"/>
        <w:numPr>
          <w:ilvl w:val="2"/>
          <w:numId w:val="4"/>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 xml:space="preserve">招标人与中标人签订合同后 </w:t>
      </w: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color w:val="auto"/>
          <w:spacing w:val="7"/>
          <w:sz w:val="24"/>
          <w:szCs w:val="24"/>
          <w:highlight w:val="none"/>
        </w:rPr>
        <w:t xml:space="preserve"> </w:t>
      </w:r>
      <w:r>
        <w:rPr>
          <w:rFonts w:hint="eastAsia" w:asciiTheme="minorEastAsia" w:hAnsiTheme="minorEastAsia" w:eastAsiaTheme="minorEastAsia" w:cstheme="minorEastAsia"/>
          <w:color w:val="auto"/>
          <w:spacing w:val="-3"/>
          <w:sz w:val="24"/>
          <w:szCs w:val="24"/>
          <w:highlight w:val="none"/>
        </w:rPr>
        <w:t>日内，向未中标的投标人和中标人退还投标保证金及同期银行存款利息。</w:t>
      </w:r>
    </w:p>
    <w:p w14:paraId="533794CD">
      <w:pPr>
        <w:pStyle w:val="40"/>
        <w:keepNext w:val="0"/>
        <w:keepLines w:val="0"/>
        <w:pageBreakBefore w:val="0"/>
        <w:widowControl w:val="0"/>
        <w:numPr>
          <w:ilvl w:val="2"/>
          <w:numId w:val="4"/>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有下列情形之一的，投标保证金将不予退还：</w:t>
      </w:r>
    </w:p>
    <w:p w14:paraId="7D8403C8">
      <w:pPr>
        <w:pStyle w:val="40"/>
        <w:keepNext w:val="0"/>
        <w:keepLines w:val="0"/>
        <w:pageBreakBefore w:val="0"/>
        <w:widowControl w:val="0"/>
        <w:numPr>
          <w:ilvl w:val="0"/>
          <w:numId w:val="11"/>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投标人在规定的投标有效期内撤销或修改其投标文件；</w:t>
      </w:r>
    </w:p>
    <w:p w14:paraId="2FC1C7F7">
      <w:pPr>
        <w:pStyle w:val="40"/>
        <w:keepNext w:val="0"/>
        <w:keepLines w:val="0"/>
        <w:pageBreakBefore w:val="0"/>
        <w:widowControl w:val="0"/>
        <w:numPr>
          <w:ilvl w:val="0"/>
          <w:numId w:val="11"/>
        </w:numPr>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中标人在收到中标通知书后，无正当理由拒签合同或未按招标文件规定提交履约担保。</w:t>
      </w:r>
    </w:p>
    <w:p w14:paraId="7D0CFC27">
      <w:pPr>
        <w:pStyle w:val="3"/>
        <w:keepNext w:val="0"/>
        <w:keepLines w:val="0"/>
        <w:pageBreakBefore w:val="0"/>
        <w:widowControl w:val="0"/>
        <w:numPr>
          <w:ilvl w:val="1"/>
          <w:numId w:val="12"/>
        </w:numPr>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color w:val="auto"/>
          <w:sz w:val="28"/>
          <w:szCs w:val="28"/>
          <w:highlight w:val="none"/>
        </w:rPr>
      </w:pPr>
      <w:bookmarkStart w:id="121" w:name="_bookmark48"/>
      <w:bookmarkEnd w:id="121"/>
      <w:bookmarkStart w:id="122" w:name="_bookmark47"/>
      <w:bookmarkEnd w:id="122"/>
      <w:bookmarkStart w:id="123" w:name="_bookmark47"/>
      <w:bookmarkEnd w:id="123"/>
      <w:bookmarkStart w:id="124" w:name="_bookmark48"/>
      <w:bookmarkEnd w:id="124"/>
      <w:r>
        <w:rPr>
          <w:color w:val="auto"/>
          <w:spacing w:val="-1"/>
          <w:sz w:val="28"/>
          <w:szCs w:val="28"/>
          <w:highlight w:val="none"/>
        </w:rPr>
        <w:t>资格审查资料</w:t>
      </w:r>
    </w:p>
    <w:p w14:paraId="6CFDC7CB">
      <w:pPr>
        <w:pStyle w:val="40"/>
        <w:keepNext w:val="0"/>
        <w:keepLines w:val="0"/>
        <w:pageBreakBefore w:val="0"/>
        <w:widowControl w:val="0"/>
        <w:numPr>
          <w:ilvl w:val="2"/>
          <w:numId w:val="12"/>
        </w:numPr>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“投标人基本情况表”应附投标人营业执照（或事业单位法人证书）及其年检合格的证明材料（若有）、资质证书副本等材料的</w:t>
      </w:r>
      <w:r>
        <w:rPr>
          <w:rFonts w:hint="eastAsia" w:asciiTheme="minorEastAsia" w:hAnsiTheme="minorEastAsia" w:eastAsiaTheme="minorEastAsia" w:cstheme="minorEastAsia"/>
          <w:color w:val="auto"/>
          <w:spacing w:val="-1"/>
          <w:sz w:val="24"/>
          <w:szCs w:val="24"/>
          <w:highlight w:val="none"/>
          <w:lang w:eastAsia="zh-CN"/>
        </w:rPr>
        <w:t>扫描件或影印件</w:t>
      </w:r>
      <w:r>
        <w:rPr>
          <w:rFonts w:hint="eastAsia" w:asciiTheme="minorEastAsia" w:hAnsiTheme="minorEastAsia" w:eastAsiaTheme="minorEastAsia" w:cstheme="minorEastAsia"/>
          <w:color w:val="auto"/>
          <w:spacing w:val="-1"/>
          <w:sz w:val="24"/>
          <w:szCs w:val="24"/>
          <w:highlight w:val="none"/>
        </w:rPr>
        <w:t>。</w:t>
      </w:r>
    </w:p>
    <w:p w14:paraId="46D54014">
      <w:pPr>
        <w:pStyle w:val="40"/>
        <w:keepNext w:val="0"/>
        <w:keepLines w:val="0"/>
        <w:pageBreakBefore w:val="0"/>
        <w:widowControl w:val="0"/>
        <w:numPr>
          <w:ilvl w:val="2"/>
          <w:numId w:val="12"/>
        </w:numPr>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“近年财务状况表”应附经会计师事务所或审计机构审计的财务会计报表，包括资产负债表、</w:t>
      </w:r>
      <w:r>
        <w:rPr>
          <w:rFonts w:hint="eastAsia" w:asciiTheme="minorEastAsia" w:hAnsiTheme="minorEastAsia" w:eastAsiaTheme="minorEastAsia" w:cstheme="minorEastAsia"/>
          <w:color w:val="auto"/>
          <w:spacing w:val="-3"/>
          <w:sz w:val="24"/>
          <w:szCs w:val="24"/>
          <w:highlight w:val="none"/>
        </w:rPr>
        <w:t>现金流量表、利润表等</w:t>
      </w:r>
      <w:r>
        <w:rPr>
          <w:rFonts w:hint="eastAsia" w:asciiTheme="minorEastAsia" w:hAnsiTheme="minorEastAsia" w:eastAsiaTheme="minorEastAsia" w:cstheme="minorEastAsia"/>
          <w:color w:val="auto"/>
          <w:spacing w:val="-3"/>
          <w:sz w:val="24"/>
          <w:szCs w:val="24"/>
          <w:highlight w:val="none"/>
          <w:lang w:eastAsia="zh-CN"/>
        </w:rPr>
        <w:t>扫描件或影印件</w:t>
      </w:r>
      <w:r>
        <w:rPr>
          <w:rFonts w:hint="eastAsia" w:asciiTheme="minorEastAsia" w:hAnsiTheme="minorEastAsia" w:eastAsiaTheme="minorEastAsia" w:cstheme="minorEastAsia"/>
          <w:color w:val="auto"/>
          <w:spacing w:val="-3"/>
          <w:sz w:val="24"/>
          <w:szCs w:val="24"/>
          <w:highlight w:val="none"/>
        </w:rPr>
        <w:t>，具体年份要求见投标人须知前附表。</w:t>
      </w:r>
      <w:r>
        <w:rPr>
          <w:rFonts w:hint="eastAsia" w:asciiTheme="minorEastAsia" w:hAnsiTheme="minorEastAsia" w:eastAsiaTheme="minorEastAsia" w:cstheme="minorEastAsia"/>
          <w:color w:val="auto"/>
          <w:spacing w:val="-3"/>
          <w:sz w:val="24"/>
          <w:szCs w:val="24"/>
          <w:highlight w:val="none"/>
          <w:lang w:eastAsia="zh-CN"/>
        </w:rPr>
        <w:t>（本项目无要求）</w:t>
      </w:r>
    </w:p>
    <w:p w14:paraId="7AE94C5F">
      <w:pPr>
        <w:pStyle w:val="40"/>
        <w:keepNext w:val="0"/>
        <w:keepLines w:val="0"/>
        <w:pageBreakBefore w:val="0"/>
        <w:widowControl w:val="0"/>
        <w:numPr>
          <w:ilvl w:val="2"/>
          <w:numId w:val="12"/>
        </w:numPr>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9"/>
          <w:sz w:val="24"/>
          <w:szCs w:val="24"/>
          <w:highlight w:val="none"/>
        </w:rPr>
        <w:t>“完成的类似工程总承包项目情况表</w:t>
      </w:r>
      <w:r>
        <w:rPr>
          <w:rFonts w:hint="eastAsia" w:asciiTheme="minorEastAsia" w:hAnsiTheme="minorEastAsia" w:eastAsiaTheme="minorEastAsia" w:cstheme="minorEastAsia"/>
          <w:color w:val="auto"/>
          <w:spacing w:val="-19"/>
          <w:sz w:val="24"/>
          <w:szCs w:val="24"/>
          <w:highlight w:val="none"/>
          <w:lang w:eastAsia="zh-CN"/>
        </w:rPr>
        <w:t>”“</w:t>
      </w:r>
      <w:r>
        <w:rPr>
          <w:rFonts w:hint="eastAsia" w:asciiTheme="minorEastAsia" w:hAnsiTheme="minorEastAsia" w:eastAsiaTheme="minorEastAsia" w:cstheme="minorEastAsia"/>
          <w:color w:val="auto"/>
          <w:spacing w:val="-19"/>
          <w:sz w:val="24"/>
          <w:szCs w:val="24"/>
          <w:highlight w:val="none"/>
        </w:rPr>
        <w:t>完成的类似工程设计项目情况表</w:t>
      </w:r>
      <w:r>
        <w:rPr>
          <w:rFonts w:hint="eastAsia" w:asciiTheme="minorEastAsia" w:hAnsiTheme="minorEastAsia" w:eastAsiaTheme="minorEastAsia" w:cstheme="minorEastAsia"/>
          <w:color w:val="auto"/>
          <w:spacing w:val="-19"/>
          <w:sz w:val="24"/>
          <w:szCs w:val="24"/>
          <w:highlight w:val="none"/>
          <w:lang w:eastAsia="zh-CN"/>
        </w:rPr>
        <w:t>”“</w:t>
      </w:r>
      <w:r>
        <w:rPr>
          <w:rFonts w:hint="eastAsia" w:asciiTheme="minorEastAsia" w:hAnsiTheme="minorEastAsia" w:eastAsiaTheme="minorEastAsia" w:cstheme="minorEastAsia"/>
          <w:color w:val="auto"/>
          <w:spacing w:val="-19"/>
          <w:sz w:val="24"/>
          <w:szCs w:val="24"/>
          <w:highlight w:val="none"/>
        </w:rPr>
        <w:t>完成的类似施工</w:t>
      </w:r>
      <w:r>
        <w:rPr>
          <w:rFonts w:hint="eastAsia" w:asciiTheme="minorEastAsia" w:hAnsiTheme="minorEastAsia" w:eastAsiaTheme="minorEastAsia" w:cstheme="minorEastAsia"/>
          <w:color w:val="auto"/>
          <w:spacing w:val="-23"/>
          <w:w w:val="100"/>
          <w:sz w:val="24"/>
          <w:szCs w:val="24"/>
          <w:highlight w:val="none"/>
        </w:rPr>
        <w:t>项目情况表”，</w:t>
      </w:r>
      <w:r>
        <w:rPr>
          <w:rFonts w:hint="eastAsia" w:asciiTheme="minorEastAsia" w:hAnsiTheme="minorEastAsia" w:eastAsiaTheme="minorEastAsia" w:cstheme="minorEastAsia"/>
          <w:color w:val="auto"/>
          <w:spacing w:val="-2"/>
          <w:sz w:val="24"/>
          <w:szCs w:val="24"/>
          <w:highlight w:val="none"/>
        </w:rPr>
        <w:t xml:space="preserve"> </w:t>
      </w:r>
      <w:r>
        <w:rPr>
          <w:rFonts w:hint="eastAsia" w:asciiTheme="minorEastAsia" w:hAnsiTheme="minorEastAsia" w:eastAsiaTheme="minorEastAsia" w:cstheme="minorEastAsia"/>
          <w:color w:val="auto"/>
          <w:spacing w:val="-3"/>
          <w:w w:val="100"/>
          <w:sz w:val="24"/>
          <w:szCs w:val="24"/>
          <w:highlight w:val="none"/>
        </w:rPr>
        <w:t>应附资料</w:t>
      </w:r>
      <w:r>
        <w:rPr>
          <w:rFonts w:hint="eastAsia" w:asciiTheme="minorEastAsia" w:hAnsiTheme="minorEastAsia" w:eastAsiaTheme="minorEastAsia" w:cstheme="minorEastAsia"/>
          <w:color w:val="auto"/>
          <w:spacing w:val="-3"/>
          <w:w w:val="100"/>
          <w:sz w:val="24"/>
          <w:szCs w:val="24"/>
          <w:highlight w:val="none"/>
          <w:lang w:eastAsia="zh-CN"/>
        </w:rPr>
        <w:t>扫描件或影印件</w:t>
      </w:r>
      <w:r>
        <w:rPr>
          <w:rFonts w:hint="eastAsia" w:asciiTheme="minorEastAsia" w:hAnsiTheme="minorEastAsia" w:eastAsiaTheme="minorEastAsia" w:cstheme="minorEastAsia"/>
          <w:color w:val="auto"/>
          <w:spacing w:val="-3"/>
          <w:w w:val="100"/>
          <w:sz w:val="24"/>
          <w:szCs w:val="24"/>
          <w:highlight w:val="none"/>
        </w:rPr>
        <w:t>应满足投标人须知前附表要求，每张表格只填写一个项目，并标明序号。</w:t>
      </w:r>
    </w:p>
    <w:p w14:paraId="51FED49C">
      <w:pPr>
        <w:pStyle w:val="40"/>
        <w:keepNext w:val="0"/>
        <w:keepLines w:val="0"/>
        <w:pageBreakBefore w:val="0"/>
        <w:widowControl w:val="0"/>
        <w:numPr>
          <w:ilvl w:val="2"/>
          <w:numId w:val="12"/>
        </w:numPr>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“正在实施和新承接的项目情况表”应附中标通知书或合同协议书</w:t>
      </w:r>
      <w:r>
        <w:rPr>
          <w:rFonts w:hint="eastAsia" w:asciiTheme="minorEastAsia" w:hAnsiTheme="minorEastAsia" w:eastAsiaTheme="minorEastAsia" w:cstheme="minorEastAsia"/>
          <w:color w:val="auto"/>
          <w:spacing w:val="-1"/>
          <w:sz w:val="24"/>
          <w:szCs w:val="24"/>
          <w:highlight w:val="none"/>
          <w:lang w:eastAsia="zh-CN"/>
        </w:rPr>
        <w:t>扫描件或影印件</w:t>
      </w:r>
      <w:r>
        <w:rPr>
          <w:rFonts w:hint="eastAsia" w:asciiTheme="minorEastAsia" w:hAnsiTheme="minorEastAsia" w:eastAsiaTheme="minorEastAsia" w:cstheme="minorEastAsia"/>
          <w:color w:val="auto"/>
          <w:spacing w:val="-1"/>
          <w:sz w:val="24"/>
          <w:szCs w:val="24"/>
          <w:highlight w:val="none"/>
        </w:rPr>
        <w:t>。每张表格只填写一</w:t>
      </w:r>
      <w:r>
        <w:rPr>
          <w:rFonts w:hint="eastAsia" w:asciiTheme="minorEastAsia" w:hAnsiTheme="minorEastAsia" w:eastAsiaTheme="minorEastAsia" w:cstheme="minorEastAsia"/>
          <w:color w:val="auto"/>
          <w:spacing w:val="-3"/>
          <w:sz w:val="24"/>
          <w:szCs w:val="24"/>
          <w:highlight w:val="none"/>
        </w:rPr>
        <w:t>个项目，并标明序号。</w:t>
      </w:r>
    </w:p>
    <w:p w14:paraId="141E5B33">
      <w:pPr>
        <w:pStyle w:val="40"/>
        <w:keepNext w:val="0"/>
        <w:keepLines w:val="0"/>
        <w:pageBreakBefore w:val="0"/>
        <w:widowControl w:val="0"/>
        <w:numPr>
          <w:ilvl w:val="2"/>
          <w:numId w:val="12"/>
        </w:numPr>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“近年发生的重大诉讼及仲裁情况”应说明相关情况，并附法院或仲裁机构作出的判决、裁决</w:t>
      </w:r>
      <w:r>
        <w:rPr>
          <w:rFonts w:hint="eastAsia" w:asciiTheme="minorEastAsia" w:hAnsiTheme="minorEastAsia" w:eastAsiaTheme="minorEastAsia" w:cstheme="minorEastAsia"/>
          <w:color w:val="auto"/>
          <w:spacing w:val="-3"/>
          <w:w w:val="100"/>
          <w:sz w:val="24"/>
          <w:szCs w:val="24"/>
          <w:highlight w:val="none"/>
        </w:rPr>
        <w:t>等有关法律文书</w:t>
      </w:r>
      <w:r>
        <w:rPr>
          <w:rFonts w:hint="eastAsia" w:asciiTheme="minorEastAsia" w:hAnsiTheme="minorEastAsia" w:eastAsiaTheme="minorEastAsia" w:cstheme="minorEastAsia"/>
          <w:color w:val="auto"/>
          <w:spacing w:val="-3"/>
          <w:w w:val="100"/>
          <w:sz w:val="24"/>
          <w:szCs w:val="24"/>
          <w:highlight w:val="none"/>
          <w:lang w:eastAsia="zh-CN"/>
        </w:rPr>
        <w:t>扫描件或影印件</w:t>
      </w:r>
      <w:r>
        <w:rPr>
          <w:rFonts w:hint="eastAsia" w:asciiTheme="minorEastAsia" w:hAnsiTheme="minorEastAsia" w:eastAsiaTheme="minorEastAsia" w:cstheme="minorEastAsia"/>
          <w:color w:val="auto"/>
          <w:spacing w:val="-3"/>
          <w:w w:val="100"/>
          <w:sz w:val="24"/>
          <w:szCs w:val="24"/>
          <w:highlight w:val="none"/>
        </w:rPr>
        <w:t>（</w:t>
      </w:r>
      <w:r>
        <w:rPr>
          <w:rFonts w:hint="eastAsia" w:asciiTheme="minorEastAsia" w:hAnsiTheme="minorEastAsia" w:eastAsiaTheme="minorEastAsia" w:cstheme="minorEastAsia"/>
          <w:color w:val="auto"/>
          <w:w w:val="100"/>
          <w:sz w:val="24"/>
          <w:szCs w:val="24"/>
          <w:highlight w:val="none"/>
        </w:rPr>
        <w:t>若有</w:t>
      </w:r>
      <w:r>
        <w:rPr>
          <w:rFonts w:hint="eastAsia" w:asciiTheme="minorEastAsia" w:hAnsiTheme="minorEastAsia" w:eastAsiaTheme="minorEastAsia" w:cstheme="minorEastAsia"/>
          <w:color w:val="auto"/>
          <w:spacing w:val="-108"/>
          <w:w w:val="100"/>
          <w:sz w:val="24"/>
          <w:szCs w:val="24"/>
          <w:highlight w:val="none"/>
        </w:rPr>
        <w:t>）</w:t>
      </w:r>
      <w:r>
        <w:rPr>
          <w:rFonts w:hint="eastAsia" w:asciiTheme="minorEastAsia" w:hAnsiTheme="minorEastAsia" w:eastAsiaTheme="minorEastAsia" w:cstheme="minorEastAsia"/>
          <w:color w:val="auto"/>
          <w:spacing w:val="-3"/>
          <w:w w:val="100"/>
          <w:sz w:val="24"/>
          <w:szCs w:val="24"/>
          <w:highlight w:val="none"/>
        </w:rPr>
        <w:t>，具体年份要求见投标人须知前附表。</w:t>
      </w:r>
    </w:p>
    <w:p w14:paraId="5BFDC887">
      <w:pPr>
        <w:pStyle w:val="40"/>
        <w:keepNext w:val="0"/>
        <w:keepLines w:val="0"/>
        <w:pageBreakBefore w:val="0"/>
        <w:widowControl w:val="0"/>
        <w:numPr>
          <w:ilvl w:val="2"/>
          <w:numId w:val="12"/>
        </w:numPr>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 xml:space="preserve">投标人须知前附表规定接受联合体投标的，本章第 </w:t>
      </w:r>
      <w:r>
        <w:rPr>
          <w:rFonts w:hint="eastAsia" w:asciiTheme="minorEastAsia" w:hAnsiTheme="minorEastAsia" w:eastAsiaTheme="minorEastAsia" w:cstheme="minorEastAsia"/>
          <w:color w:val="auto"/>
          <w:sz w:val="24"/>
          <w:szCs w:val="24"/>
          <w:highlight w:val="none"/>
        </w:rPr>
        <w:t>3.5.1</w:t>
      </w:r>
      <w:r>
        <w:rPr>
          <w:rFonts w:hint="eastAsia" w:asciiTheme="minorEastAsia" w:hAnsiTheme="minorEastAsia" w:eastAsiaTheme="minorEastAsia" w:cstheme="minorEastAsia"/>
          <w:color w:val="auto"/>
          <w:spacing w:val="31"/>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 xml:space="preserve">项至第 </w:t>
      </w:r>
      <w:r>
        <w:rPr>
          <w:rFonts w:hint="eastAsia" w:asciiTheme="minorEastAsia" w:hAnsiTheme="minorEastAsia" w:eastAsiaTheme="minorEastAsia" w:cstheme="minorEastAsia"/>
          <w:color w:val="auto"/>
          <w:sz w:val="24"/>
          <w:szCs w:val="24"/>
          <w:highlight w:val="none"/>
        </w:rPr>
        <w:t>3.5.5</w:t>
      </w:r>
      <w:r>
        <w:rPr>
          <w:rFonts w:hint="eastAsia" w:asciiTheme="minorEastAsia" w:hAnsiTheme="minorEastAsia" w:eastAsiaTheme="minorEastAsia" w:cstheme="minorEastAsia"/>
          <w:color w:val="auto"/>
          <w:spacing w:val="30"/>
          <w:sz w:val="24"/>
          <w:szCs w:val="24"/>
          <w:highlight w:val="none"/>
        </w:rPr>
        <w:t xml:space="preserve"> </w:t>
      </w:r>
      <w:r>
        <w:rPr>
          <w:rFonts w:hint="eastAsia" w:asciiTheme="minorEastAsia" w:hAnsiTheme="minorEastAsia" w:eastAsiaTheme="minorEastAsia" w:cstheme="minorEastAsia"/>
          <w:color w:val="auto"/>
          <w:spacing w:val="-3"/>
          <w:sz w:val="24"/>
          <w:szCs w:val="24"/>
          <w:highlight w:val="none"/>
        </w:rPr>
        <w:t>项规定的表格和资料应包括联合体各方相关情况。</w:t>
      </w:r>
    </w:p>
    <w:p w14:paraId="5DE402EC">
      <w:pPr>
        <w:pStyle w:val="40"/>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Theme="minorEastAsia" w:hAnsiTheme="minorEastAsia" w:eastAsiaTheme="minorEastAsia" w:cstheme="minorEastAsia"/>
          <w:color w:val="auto"/>
          <w:spacing w:val="-4"/>
          <w:sz w:val="24"/>
          <w:szCs w:val="24"/>
          <w:highlight w:val="none"/>
          <w:lang w:eastAsia="zh-CN"/>
        </w:rPr>
      </w:pPr>
      <w:r>
        <w:rPr>
          <w:rFonts w:hint="eastAsia" w:asciiTheme="minorEastAsia" w:hAnsiTheme="minorEastAsia" w:eastAsiaTheme="minorEastAsia" w:cstheme="minorEastAsia"/>
          <w:color w:val="auto"/>
          <w:spacing w:val="-4"/>
          <w:sz w:val="24"/>
          <w:szCs w:val="24"/>
          <w:highlight w:val="none"/>
          <w:lang w:eastAsia="zh-CN"/>
        </w:rPr>
        <w:t>注：如以上条款与投标人须知前附表不一致，以投标人须知前附表要求为准。</w:t>
      </w:r>
    </w:p>
    <w:p w14:paraId="4476442F">
      <w:pPr>
        <w:pStyle w:val="3"/>
        <w:keepNext w:val="0"/>
        <w:keepLines w:val="0"/>
        <w:pageBreakBefore w:val="0"/>
        <w:widowControl w:val="0"/>
        <w:numPr>
          <w:ilvl w:val="1"/>
          <w:numId w:val="12"/>
        </w:numPr>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color w:val="auto"/>
          <w:sz w:val="28"/>
          <w:szCs w:val="28"/>
          <w:highlight w:val="none"/>
        </w:rPr>
      </w:pPr>
      <w:bookmarkStart w:id="125" w:name="_bookmark49"/>
      <w:bookmarkEnd w:id="125"/>
      <w:bookmarkStart w:id="126" w:name="_bookmark49"/>
      <w:bookmarkEnd w:id="126"/>
      <w:r>
        <w:rPr>
          <w:color w:val="auto"/>
          <w:spacing w:val="-1"/>
          <w:sz w:val="28"/>
          <w:szCs w:val="28"/>
          <w:highlight w:val="none"/>
        </w:rPr>
        <w:t>备选投标方案</w:t>
      </w:r>
    </w:p>
    <w:p w14:paraId="1A1D75AE">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除投标人须知前附表另有规定外，投标人不得递交备选投标方案。允许投标人递交备选投标方案的， 只有中标人所递交的备选投标方案方可予以考虑。评标委员会认为中标人的备选投标方案优于其按照招标文件要求编制的投标方案的，招标人可以接受该备选投标方案。</w:t>
      </w:r>
    </w:p>
    <w:p w14:paraId="1BC39A70">
      <w:pPr>
        <w:pStyle w:val="3"/>
        <w:keepNext w:val="0"/>
        <w:keepLines w:val="0"/>
        <w:pageBreakBefore w:val="0"/>
        <w:widowControl w:val="0"/>
        <w:numPr>
          <w:ilvl w:val="1"/>
          <w:numId w:val="12"/>
        </w:numPr>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color w:val="auto"/>
          <w:sz w:val="28"/>
          <w:szCs w:val="28"/>
          <w:highlight w:val="none"/>
        </w:rPr>
      </w:pPr>
      <w:bookmarkStart w:id="127" w:name="_bookmark50"/>
      <w:bookmarkEnd w:id="127"/>
      <w:bookmarkStart w:id="128" w:name="_bookmark50"/>
      <w:bookmarkEnd w:id="128"/>
      <w:r>
        <w:rPr>
          <w:color w:val="auto"/>
          <w:spacing w:val="-1"/>
          <w:sz w:val="28"/>
          <w:szCs w:val="28"/>
          <w:highlight w:val="none"/>
        </w:rPr>
        <w:t>投标文件的编制</w:t>
      </w:r>
    </w:p>
    <w:p w14:paraId="31D0BBCA">
      <w:pPr>
        <w:pStyle w:val="40"/>
        <w:keepNext w:val="0"/>
        <w:keepLines w:val="0"/>
        <w:pageBreakBefore w:val="0"/>
        <w:widowControl w:val="0"/>
        <w:numPr>
          <w:ilvl w:val="2"/>
          <w:numId w:val="12"/>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投标文件应按第七章“投标文件格式”进行编写，如有必要，可以增加附页，作为投标文件的</w:t>
      </w:r>
      <w:r>
        <w:rPr>
          <w:rFonts w:hint="eastAsia" w:asciiTheme="minorEastAsia" w:hAnsiTheme="minorEastAsia" w:eastAsiaTheme="minorEastAsia" w:cstheme="minorEastAsia"/>
          <w:color w:val="auto"/>
          <w:spacing w:val="-6"/>
          <w:sz w:val="24"/>
          <w:szCs w:val="24"/>
          <w:highlight w:val="none"/>
        </w:rPr>
        <w:t>组成部分。其中，投标函附录在满足招标文件实质性要求的基础上，可以提出比招标文件要求更有利于招</w:t>
      </w:r>
      <w:r>
        <w:rPr>
          <w:rFonts w:hint="eastAsia" w:asciiTheme="minorEastAsia" w:hAnsiTheme="minorEastAsia" w:eastAsiaTheme="minorEastAsia" w:cstheme="minorEastAsia"/>
          <w:color w:val="auto"/>
          <w:spacing w:val="-4"/>
          <w:sz w:val="24"/>
          <w:szCs w:val="24"/>
          <w:highlight w:val="none"/>
        </w:rPr>
        <w:t>标人的承诺。</w:t>
      </w:r>
    </w:p>
    <w:p w14:paraId="634E45A3">
      <w:pPr>
        <w:pStyle w:val="40"/>
        <w:keepNext w:val="0"/>
        <w:keepLines w:val="0"/>
        <w:pageBreakBefore w:val="0"/>
        <w:widowControl w:val="0"/>
        <w:numPr>
          <w:ilvl w:val="2"/>
          <w:numId w:val="12"/>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投标文件应当对招标文件有关招标范围、投标有效期、工期、质量标准、发包人要求等实质性</w:t>
      </w:r>
      <w:r>
        <w:rPr>
          <w:rFonts w:hint="eastAsia" w:asciiTheme="minorEastAsia" w:hAnsiTheme="minorEastAsia" w:eastAsiaTheme="minorEastAsia" w:cstheme="minorEastAsia"/>
          <w:color w:val="auto"/>
          <w:spacing w:val="-2"/>
          <w:sz w:val="24"/>
          <w:szCs w:val="24"/>
          <w:highlight w:val="none"/>
        </w:rPr>
        <w:t>内容作出响应。</w:t>
      </w:r>
    </w:p>
    <w:p w14:paraId="19FF548A">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3.7.3</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pacing w:val="-2"/>
          <w:sz w:val="24"/>
          <w:szCs w:val="24"/>
          <w:highlight w:val="none"/>
        </w:rPr>
        <w:t>投标文件全部采用电子文档，除投标人须知前附表另有规定外，投标文件所附证书证件均</w:t>
      </w:r>
      <w:r>
        <w:rPr>
          <w:rFonts w:hint="eastAsia" w:asciiTheme="minorEastAsia" w:hAnsiTheme="minorEastAsia" w:eastAsiaTheme="minorEastAsia" w:cstheme="minorEastAsia"/>
          <w:color w:val="auto"/>
          <w:spacing w:val="-6"/>
          <w:sz w:val="24"/>
          <w:szCs w:val="24"/>
          <w:highlight w:val="none"/>
        </w:rPr>
        <w:t>为原件扫描件，并采用单位和个人数字证书，按招标文件要求在相应位置加盖电子印章。由投标人的法定</w:t>
      </w:r>
      <w:r>
        <w:rPr>
          <w:rFonts w:hint="eastAsia" w:asciiTheme="minorEastAsia" w:hAnsiTheme="minorEastAsia" w:eastAsiaTheme="minorEastAsia" w:cstheme="minorEastAsia"/>
          <w:color w:val="auto"/>
          <w:spacing w:val="-7"/>
          <w:sz w:val="24"/>
          <w:szCs w:val="24"/>
          <w:highlight w:val="none"/>
        </w:rPr>
        <w:t>代表人签字或加盖电子印章的，应附法定代表人身份证明，由代理人签字或加盖电子印章的，应附由法定</w:t>
      </w:r>
      <w:r>
        <w:rPr>
          <w:rFonts w:hint="eastAsia" w:asciiTheme="minorEastAsia" w:hAnsiTheme="minorEastAsia" w:eastAsiaTheme="minorEastAsia" w:cstheme="minorEastAsia"/>
          <w:color w:val="auto"/>
          <w:spacing w:val="-5"/>
          <w:sz w:val="24"/>
          <w:szCs w:val="24"/>
          <w:highlight w:val="none"/>
        </w:rPr>
        <w:t>代表人签署的授权委托书。签字或盖章的具体要求见投标人须知前附表。</w:t>
      </w:r>
    </w:p>
    <w:p w14:paraId="32C5468E">
      <w:pPr>
        <w:pStyle w:val="40"/>
        <w:keepNext w:val="0"/>
        <w:keepLines w:val="0"/>
        <w:pageBreakBefore w:val="0"/>
        <w:widowControl w:val="0"/>
        <w:numPr>
          <w:ilvl w:val="2"/>
          <w:numId w:val="12"/>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投标文件正本一份</w:t>
      </w:r>
      <w:r>
        <w:rPr>
          <w:rFonts w:hint="eastAsia" w:asciiTheme="minorEastAsia" w:hAnsiTheme="minorEastAsia" w:eastAsiaTheme="minorEastAsia" w:cstheme="minorEastAsia"/>
          <w:color w:val="auto"/>
          <w:spacing w:val="-3"/>
          <w:sz w:val="24"/>
          <w:szCs w:val="24"/>
          <w:highlight w:val="none"/>
          <w:lang w:eastAsia="zh-CN"/>
        </w:rPr>
        <w:t>，</w:t>
      </w:r>
      <w:r>
        <w:rPr>
          <w:rFonts w:hint="eastAsia" w:asciiTheme="minorEastAsia" w:hAnsiTheme="minorEastAsia" w:eastAsiaTheme="minorEastAsia" w:cstheme="minorEastAsia"/>
          <w:color w:val="auto"/>
          <w:spacing w:val="18"/>
          <w:sz w:val="24"/>
          <w:szCs w:val="24"/>
          <w:highlight w:val="none"/>
        </w:rPr>
        <w:t xml:space="preserve"> </w:t>
      </w:r>
      <w:r>
        <w:rPr>
          <w:rFonts w:hint="eastAsia" w:asciiTheme="minorEastAsia" w:hAnsiTheme="minorEastAsia" w:eastAsiaTheme="minorEastAsia" w:cstheme="minorEastAsia"/>
          <w:color w:val="auto"/>
          <w:spacing w:val="-3"/>
          <w:sz w:val="24"/>
          <w:szCs w:val="24"/>
          <w:highlight w:val="none"/>
        </w:rPr>
        <w:t>副本份数见投标人须知前附表。正本和副本的封面上应清楚地标记“正本” 或“副本”的字样。当副本和正本不一致时，以正本为准。</w:t>
      </w:r>
      <w:r>
        <w:rPr>
          <w:rFonts w:hint="eastAsia" w:asciiTheme="minorEastAsia" w:hAnsiTheme="minorEastAsia" w:eastAsiaTheme="minorEastAsia" w:cstheme="minorEastAsia"/>
          <w:color w:val="auto"/>
          <w:spacing w:val="-3"/>
          <w:sz w:val="24"/>
          <w:szCs w:val="24"/>
          <w:highlight w:val="none"/>
          <w:lang w:eastAsia="zh-CN"/>
        </w:rPr>
        <w:t>（中标后提供，</w:t>
      </w:r>
      <w:r>
        <w:rPr>
          <w:rFonts w:hint="eastAsia" w:asciiTheme="minorEastAsia" w:hAnsiTheme="minorEastAsia" w:eastAsiaTheme="minorEastAsia" w:cstheme="minorEastAsia"/>
          <w:color w:val="auto"/>
          <w:spacing w:val="-3"/>
          <w:sz w:val="24"/>
          <w:szCs w:val="24"/>
          <w:highlight w:val="none"/>
        </w:rPr>
        <w:t>具体要求见投标人须知前附表</w:t>
      </w:r>
      <w:r>
        <w:rPr>
          <w:rFonts w:hint="eastAsia" w:asciiTheme="minorEastAsia" w:hAnsiTheme="minorEastAsia" w:eastAsiaTheme="minorEastAsia" w:cstheme="minorEastAsia"/>
          <w:color w:val="auto"/>
          <w:spacing w:val="-3"/>
          <w:sz w:val="24"/>
          <w:szCs w:val="24"/>
          <w:highlight w:val="none"/>
          <w:lang w:eastAsia="zh-CN"/>
        </w:rPr>
        <w:t>）</w:t>
      </w:r>
    </w:p>
    <w:p w14:paraId="162D26AE">
      <w:pPr>
        <w:pStyle w:val="40"/>
        <w:keepNext w:val="0"/>
        <w:keepLines w:val="0"/>
        <w:pageBreakBefore w:val="0"/>
        <w:widowControl w:val="0"/>
        <w:numPr>
          <w:ilvl w:val="2"/>
          <w:numId w:val="12"/>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投标文件的正本与副本应分别装订成册，具体装订要求见投标人须知前附表规定。</w:t>
      </w:r>
    </w:p>
    <w:p w14:paraId="08849C6A">
      <w:pPr>
        <w:pStyle w:val="4"/>
        <w:keepNext w:val="0"/>
        <w:keepLines w:val="0"/>
        <w:pageBreakBefore w:val="0"/>
        <w:widowControl w:val="0"/>
        <w:numPr>
          <w:ilvl w:val="0"/>
          <w:numId w:val="4"/>
        </w:numPr>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outlineLvl w:val="1"/>
        <w:rPr>
          <w:color w:val="auto"/>
          <w:highlight w:val="none"/>
        </w:rPr>
      </w:pPr>
      <w:bookmarkStart w:id="129" w:name="_bookmark51"/>
      <w:bookmarkEnd w:id="129"/>
      <w:bookmarkStart w:id="130" w:name="_bookmark51"/>
      <w:bookmarkEnd w:id="130"/>
      <w:bookmarkStart w:id="131" w:name="_Toc2132"/>
      <w:bookmarkStart w:id="132" w:name="_Toc32044"/>
      <w:bookmarkStart w:id="133" w:name="_Toc19203"/>
      <w:r>
        <w:rPr>
          <w:color w:val="auto"/>
          <w:highlight w:val="none"/>
        </w:rPr>
        <w:t>投标</w:t>
      </w:r>
      <w:bookmarkEnd w:id="131"/>
      <w:bookmarkEnd w:id="132"/>
      <w:bookmarkEnd w:id="133"/>
    </w:p>
    <w:p w14:paraId="4CF9B747">
      <w:pPr>
        <w:pStyle w:val="3"/>
        <w:keepNext w:val="0"/>
        <w:keepLines w:val="0"/>
        <w:pageBreakBefore w:val="0"/>
        <w:widowControl w:val="0"/>
        <w:numPr>
          <w:ilvl w:val="1"/>
          <w:numId w:val="4"/>
        </w:numPr>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color w:val="auto"/>
          <w:sz w:val="28"/>
          <w:szCs w:val="28"/>
          <w:highlight w:val="none"/>
        </w:rPr>
      </w:pPr>
      <w:bookmarkStart w:id="134" w:name="_bookmark52"/>
      <w:bookmarkEnd w:id="134"/>
      <w:bookmarkStart w:id="135" w:name="_bookmark52"/>
      <w:bookmarkEnd w:id="135"/>
      <w:r>
        <w:rPr>
          <w:color w:val="auto"/>
          <w:spacing w:val="-2"/>
          <w:sz w:val="28"/>
          <w:szCs w:val="28"/>
          <w:highlight w:val="none"/>
        </w:rPr>
        <w:t>投标文件的密封和标记</w:t>
      </w:r>
    </w:p>
    <w:p w14:paraId="0877AE2B">
      <w:pPr>
        <w:pStyle w:val="40"/>
        <w:keepNext w:val="0"/>
        <w:keepLines w:val="0"/>
        <w:pageBreakBefore w:val="0"/>
        <w:widowControl w:val="0"/>
        <w:numPr>
          <w:ilvl w:val="2"/>
          <w:numId w:val="4"/>
        </w:numPr>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 xml:space="preserve">投标文件应按照投标人须知前附表要求制作并加密，未按要求加密的投标文件将被拒绝接收。 </w:t>
      </w:r>
    </w:p>
    <w:p w14:paraId="01580EF0">
      <w:pPr>
        <w:pStyle w:val="40"/>
        <w:keepNext w:val="0"/>
        <w:keepLines w:val="0"/>
        <w:pageBreakBefore w:val="0"/>
        <w:widowControl w:val="0"/>
        <w:numPr>
          <w:ilvl w:val="2"/>
          <w:numId w:val="4"/>
        </w:numPr>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非加密的投标文件电子介质要求见投标人须知前附表。</w:t>
      </w:r>
    </w:p>
    <w:p w14:paraId="3DDD8E24">
      <w:pPr>
        <w:pStyle w:val="3"/>
        <w:keepNext w:val="0"/>
        <w:keepLines w:val="0"/>
        <w:pageBreakBefore w:val="0"/>
        <w:widowControl w:val="0"/>
        <w:numPr>
          <w:ilvl w:val="1"/>
          <w:numId w:val="4"/>
        </w:numPr>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color w:val="auto"/>
          <w:sz w:val="28"/>
          <w:szCs w:val="28"/>
          <w:highlight w:val="none"/>
        </w:rPr>
      </w:pPr>
      <w:bookmarkStart w:id="136" w:name="_bookmark53"/>
      <w:bookmarkEnd w:id="136"/>
      <w:bookmarkStart w:id="137" w:name="_bookmark53"/>
      <w:bookmarkEnd w:id="137"/>
      <w:r>
        <w:rPr>
          <w:color w:val="auto"/>
          <w:spacing w:val="-1"/>
          <w:sz w:val="28"/>
          <w:szCs w:val="28"/>
          <w:highlight w:val="none"/>
        </w:rPr>
        <w:t>投标文件的递交</w:t>
      </w:r>
    </w:p>
    <w:p w14:paraId="6F2D7AAA">
      <w:pPr>
        <w:pStyle w:val="40"/>
        <w:keepNext w:val="0"/>
        <w:keepLines w:val="0"/>
        <w:pageBreakBefore w:val="0"/>
        <w:widowControl w:val="0"/>
        <w:numPr>
          <w:ilvl w:val="2"/>
          <w:numId w:val="4"/>
        </w:numPr>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1"/>
          <w:sz w:val="24"/>
          <w:szCs w:val="24"/>
          <w:highlight w:val="none"/>
        </w:rPr>
        <w:t xml:space="preserve">投标人应在第 </w:t>
      </w:r>
      <w:r>
        <w:rPr>
          <w:rFonts w:hint="eastAsia" w:asciiTheme="minorEastAsia" w:hAnsiTheme="minorEastAsia" w:eastAsiaTheme="minorEastAsia" w:cstheme="minorEastAsia"/>
          <w:color w:val="auto"/>
          <w:sz w:val="24"/>
          <w:szCs w:val="24"/>
          <w:highlight w:val="none"/>
        </w:rPr>
        <w:t>2.2.2</w:t>
      </w:r>
      <w:r>
        <w:rPr>
          <w:rFonts w:hint="eastAsia" w:asciiTheme="minorEastAsia" w:hAnsiTheme="minorEastAsia" w:eastAsiaTheme="minorEastAsia" w:cstheme="minorEastAsia"/>
          <w:color w:val="auto"/>
          <w:spacing w:val="-2"/>
          <w:sz w:val="24"/>
          <w:szCs w:val="24"/>
          <w:highlight w:val="none"/>
        </w:rPr>
        <w:t xml:space="preserve"> </w:t>
      </w:r>
      <w:r>
        <w:rPr>
          <w:rFonts w:hint="eastAsia" w:asciiTheme="minorEastAsia" w:hAnsiTheme="minorEastAsia" w:eastAsiaTheme="minorEastAsia" w:cstheme="minorEastAsia"/>
          <w:color w:val="auto"/>
          <w:spacing w:val="-3"/>
          <w:sz w:val="24"/>
          <w:szCs w:val="24"/>
          <w:highlight w:val="none"/>
        </w:rPr>
        <w:t>项规定的投标截止时间前递交投标文件。</w:t>
      </w:r>
    </w:p>
    <w:p w14:paraId="7ACAE8A8">
      <w:pPr>
        <w:pStyle w:val="40"/>
        <w:keepNext w:val="0"/>
        <w:keepLines w:val="0"/>
        <w:pageBreakBefore w:val="0"/>
        <w:widowControl w:val="0"/>
        <w:numPr>
          <w:ilvl w:val="2"/>
          <w:numId w:val="4"/>
        </w:numPr>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投标人递交投标文件的地点：见投标人须知前附表。</w:t>
      </w:r>
    </w:p>
    <w:p w14:paraId="3529CD82">
      <w:pPr>
        <w:pStyle w:val="40"/>
        <w:keepNext w:val="0"/>
        <w:keepLines w:val="0"/>
        <w:pageBreakBefore w:val="0"/>
        <w:widowControl w:val="0"/>
        <w:numPr>
          <w:ilvl w:val="2"/>
          <w:numId w:val="4"/>
        </w:numPr>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除投标人须知前附表另有规定外，投标人所递交的投标文件不予退还。</w:t>
      </w:r>
    </w:p>
    <w:p w14:paraId="7A066BCB">
      <w:pPr>
        <w:pStyle w:val="40"/>
        <w:keepNext w:val="0"/>
        <w:keepLines w:val="0"/>
        <w:pageBreakBefore w:val="0"/>
        <w:widowControl w:val="0"/>
        <w:numPr>
          <w:ilvl w:val="2"/>
          <w:numId w:val="4"/>
        </w:numPr>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投标人应在投标截止时间之前， 从网上招投标系统递交加密后的电子投标文件。未在投标截止时间前通过网上招投标系统递交有效电子投标文件的，开评标系统不予接收，视为未递交投标文件。</w:t>
      </w:r>
    </w:p>
    <w:p w14:paraId="3E738315">
      <w:pPr>
        <w:pStyle w:val="40"/>
        <w:keepNext w:val="0"/>
        <w:keepLines w:val="0"/>
        <w:pageBreakBefore w:val="0"/>
        <w:widowControl w:val="0"/>
        <w:numPr>
          <w:ilvl w:val="2"/>
          <w:numId w:val="4"/>
        </w:numPr>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投标人应在投标截止时间起 30 分钟内，通过互联网解密投标文件，超过 30 分钟未解密的投标文件，将被退回，不进入评标程序。（以交易系统时间为准）。</w:t>
      </w:r>
    </w:p>
    <w:p w14:paraId="343A2FF7">
      <w:pPr>
        <w:pStyle w:val="40"/>
        <w:keepNext w:val="0"/>
        <w:keepLines w:val="0"/>
        <w:pageBreakBefore w:val="0"/>
        <w:widowControl w:val="0"/>
        <w:numPr>
          <w:ilvl w:val="2"/>
          <w:numId w:val="4"/>
        </w:numPr>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逾期送达的或者未送达指定地点的投标文件，招标人不予受理。</w:t>
      </w:r>
    </w:p>
    <w:p w14:paraId="02AF7BF3">
      <w:pPr>
        <w:pStyle w:val="3"/>
        <w:keepNext w:val="0"/>
        <w:keepLines w:val="0"/>
        <w:pageBreakBefore w:val="0"/>
        <w:widowControl w:val="0"/>
        <w:numPr>
          <w:ilvl w:val="1"/>
          <w:numId w:val="4"/>
        </w:numPr>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color w:val="auto"/>
          <w:sz w:val="28"/>
          <w:szCs w:val="28"/>
          <w:highlight w:val="none"/>
        </w:rPr>
      </w:pPr>
      <w:bookmarkStart w:id="138" w:name="_bookmark54"/>
      <w:bookmarkEnd w:id="138"/>
      <w:bookmarkStart w:id="139" w:name="_bookmark54"/>
      <w:bookmarkEnd w:id="139"/>
      <w:r>
        <w:rPr>
          <w:color w:val="auto"/>
          <w:spacing w:val="-2"/>
          <w:sz w:val="28"/>
          <w:szCs w:val="28"/>
          <w:highlight w:val="none"/>
        </w:rPr>
        <w:t>投标文件的修改与撤回</w:t>
      </w:r>
    </w:p>
    <w:p w14:paraId="182A153B">
      <w:pPr>
        <w:pStyle w:val="40"/>
        <w:keepNext w:val="0"/>
        <w:keepLines w:val="0"/>
        <w:pageBreakBefore w:val="0"/>
        <w:widowControl w:val="0"/>
        <w:numPr>
          <w:ilvl w:val="2"/>
          <w:numId w:val="4"/>
        </w:numPr>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9"/>
          <w:sz w:val="24"/>
          <w:szCs w:val="24"/>
          <w:highlight w:val="none"/>
        </w:rPr>
        <w:t xml:space="preserve">在本章第 </w:t>
      </w:r>
      <w:r>
        <w:rPr>
          <w:rFonts w:hint="eastAsia" w:asciiTheme="minorEastAsia" w:hAnsiTheme="minorEastAsia" w:eastAsiaTheme="minorEastAsia" w:cstheme="minorEastAsia"/>
          <w:color w:val="auto"/>
          <w:sz w:val="24"/>
          <w:szCs w:val="24"/>
          <w:highlight w:val="none"/>
        </w:rPr>
        <w:t>2.2.2</w:t>
      </w:r>
      <w:r>
        <w:rPr>
          <w:rFonts w:hint="eastAsia" w:asciiTheme="minorEastAsia" w:hAnsiTheme="minorEastAsia" w:eastAsiaTheme="minorEastAsia" w:cstheme="minorEastAsia"/>
          <w:color w:val="auto"/>
          <w:spacing w:val="17"/>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rPr>
        <w:t>项规定的投标截止时间前，投标人可以修改或撤回已递交的投标文件</w:t>
      </w:r>
      <w:r>
        <w:rPr>
          <w:rFonts w:hint="eastAsia" w:asciiTheme="minorEastAsia" w:hAnsiTheme="minorEastAsia" w:eastAsiaTheme="minorEastAsia" w:cstheme="minorEastAsia"/>
          <w:color w:val="auto"/>
          <w:spacing w:val="-4"/>
          <w:sz w:val="24"/>
          <w:szCs w:val="24"/>
          <w:highlight w:val="none"/>
        </w:rPr>
        <w:t>。</w:t>
      </w:r>
      <w:r>
        <w:rPr>
          <w:rFonts w:hint="eastAsia" w:asciiTheme="minorEastAsia" w:hAnsiTheme="minorEastAsia" w:eastAsiaTheme="minorEastAsia" w:cstheme="minorEastAsia"/>
          <w:color w:val="auto"/>
          <w:spacing w:val="-4"/>
          <w:sz w:val="24"/>
          <w:szCs w:val="24"/>
          <w:highlight w:val="none"/>
          <w:lang w:val="en-US" w:eastAsia="zh-CN"/>
        </w:rPr>
        <w:t xml:space="preserve">投标人对加密的投标文件进行撤回的，应在电子交易系统直接进行撤回操作；投标人对加密的投标文件进行修改的，应在投标截止时间前完成上传。投标人修改投标文件的，应使用“投标文件制作工具”制作成完整的投标文件，并按照本章规定进行编制、加密和递交。 </w:t>
      </w:r>
    </w:p>
    <w:p w14:paraId="33BFDE10">
      <w:pPr>
        <w:pStyle w:val="40"/>
        <w:keepNext w:val="0"/>
        <w:keepLines w:val="0"/>
        <w:pageBreakBefore w:val="0"/>
        <w:widowControl w:val="0"/>
        <w:numPr>
          <w:ilvl w:val="2"/>
          <w:numId w:val="4"/>
        </w:numPr>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投标人修改或撤回已递交投标文件的书面通知应按照本章第 3.7.3 项的要求签字或盖章。招标人收到书面通知后，向投标人出具</w:t>
      </w:r>
      <w:r>
        <w:rPr>
          <w:rFonts w:hint="eastAsia" w:asciiTheme="minorEastAsia" w:hAnsiTheme="minorEastAsia" w:eastAsiaTheme="minorEastAsia" w:cstheme="minorEastAsia"/>
          <w:color w:val="auto"/>
          <w:spacing w:val="-4"/>
          <w:sz w:val="24"/>
          <w:szCs w:val="24"/>
          <w:highlight w:val="none"/>
          <w:lang w:eastAsia="zh-CN"/>
        </w:rPr>
        <w:t>验收</w:t>
      </w:r>
      <w:r>
        <w:rPr>
          <w:rFonts w:hint="eastAsia" w:asciiTheme="minorEastAsia" w:hAnsiTheme="minorEastAsia" w:eastAsiaTheme="minorEastAsia" w:cstheme="minorEastAsia"/>
          <w:color w:val="auto"/>
          <w:spacing w:val="-4"/>
          <w:sz w:val="24"/>
          <w:szCs w:val="24"/>
          <w:highlight w:val="none"/>
        </w:rPr>
        <w:t>凭证。</w:t>
      </w:r>
      <w:r>
        <w:rPr>
          <w:rFonts w:hint="eastAsia" w:asciiTheme="minorEastAsia" w:hAnsiTheme="minorEastAsia" w:eastAsiaTheme="minorEastAsia" w:cstheme="minorEastAsia"/>
          <w:color w:val="auto"/>
          <w:spacing w:val="-4"/>
          <w:sz w:val="24"/>
          <w:szCs w:val="24"/>
          <w:highlight w:val="none"/>
          <w:lang w:eastAsia="zh-CN"/>
        </w:rPr>
        <w:t>（本项目采用不见面电子招投标，本项目无要求）</w:t>
      </w:r>
    </w:p>
    <w:p w14:paraId="5D26E65D">
      <w:pPr>
        <w:pStyle w:val="40"/>
        <w:keepNext w:val="0"/>
        <w:keepLines w:val="0"/>
        <w:pageBreakBefore w:val="0"/>
        <w:widowControl w:val="0"/>
        <w:numPr>
          <w:ilvl w:val="2"/>
          <w:numId w:val="4"/>
        </w:numPr>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投标人撤回投标文件的，招标人</w:t>
      </w:r>
      <w:r>
        <w:rPr>
          <w:rFonts w:hint="eastAsia" w:asciiTheme="minorEastAsia" w:hAnsiTheme="minorEastAsia" w:eastAsiaTheme="minorEastAsia" w:cstheme="minorEastAsia"/>
          <w:color w:val="auto"/>
          <w:spacing w:val="-4"/>
          <w:sz w:val="24"/>
          <w:szCs w:val="24"/>
          <w:highlight w:val="none"/>
          <w:lang w:eastAsia="zh-CN"/>
        </w:rPr>
        <w:t>将在开标结束后</w:t>
      </w:r>
      <w:r>
        <w:rPr>
          <w:rFonts w:hint="eastAsia" w:asciiTheme="minorEastAsia" w:hAnsiTheme="minorEastAsia" w:eastAsiaTheme="minorEastAsia" w:cstheme="minorEastAsia"/>
          <w:color w:val="auto"/>
          <w:spacing w:val="-4"/>
          <w:sz w:val="24"/>
          <w:szCs w:val="24"/>
          <w:highlight w:val="none"/>
        </w:rPr>
        <w:t>退还已收取的投标保证金。</w:t>
      </w:r>
    </w:p>
    <w:p w14:paraId="294AFEA8">
      <w:pPr>
        <w:pStyle w:val="40"/>
        <w:keepNext w:val="0"/>
        <w:keepLines w:val="0"/>
        <w:pageBreakBefore w:val="0"/>
        <w:widowControl w:val="0"/>
        <w:numPr>
          <w:ilvl w:val="2"/>
          <w:numId w:val="4"/>
        </w:numPr>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修改的内容为投标文件的组成部分。修改的投标文件应按照本章第 3 条、第 4 条规定进行编制、密封、标记和递交。</w:t>
      </w:r>
    </w:p>
    <w:p w14:paraId="328CBD59">
      <w:pPr>
        <w:pStyle w:val="4"/>
        <w:keepNext w:val="0"/>
        <w:keepLines w:val="0"/>
        <w:pageBreakBefore w:val="0"/>
        <w:widowControl w:val="0"/>
        <w:numPr>
          <w:ilvl w:val="0"/>
          <w:numId w:val="4"/>
        </w:numPr>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outlineLvl w:val="1"/>
        <w:rPr>
          <w:color w:val="auto"/>
          <w:highlight w:val="none"/>
        </w:rPr>
      </w:pPr>
      <w:bookmarkStart w:id="140" w:name="_bookmark55"/>
      <w:bookmarkEnd w:id="140"/>
      <w:bookmarkStart w:id="141" w:name="_bookmark55"/>
      <w:bookmarkEnd w:id="141"/>
      <w:bookmarkStart w:id="142" w:name="_Toc32762"/>
      <w:bookmarkStart w:id="143" w:name="_Toc20889"/>
      <w:bookmarkStart w:id="144" w:name="_Toc14694"/>
      <w:r>
        <w:rPr>
          <w:color w:val="auto"/>
          <w:highlight w:val="none"/>
        </w:rPr>
        <w:t>开标</w:t>
      </w:r>
      <w:bookmarkEnd w:id="142"/>
      <w:bookmarkEnd w:id="143"/>
      <w:bookmarkEnd w:id="144"/>
    </w:p>
    <w:p w14:paraId="4866D977">
      <w:pPr>
        <w:pStyle w:val="3"/>
        <w:keepNext w:val="0"/>
        <w:keepLines w:val="0"/>
        <w:pageBreakBefore w:val="0"/>
        <w:widowControl w:val="0"/>
        <w:numPr>
          <w:ilvl w:val="1"/>
          <w:numId w:val="4"/>
        </w:numPr>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color w:val="auto"/>
          <w:sz w:val="28"/>
          <w:szCs w:val="28"/>
          <w:highlight w:val="none"/>
        </w:rPr>
      </w:pPr>
      <w:bookmarkStart w:id="145" w:name="_bookmark56"/>
      <w:bookmarkEnd w:id="145"/>
      <w:bookmarkStart w:id="146" w:name="_bookmark56"/>
      <w:bookmarkEnd w:id="146"/>
      <w:r>
        <w:rPr>
          <w:color w:val="auto"/>
          <w:spacing w:val="-1"/>
          <w:sz w:val="28"/>
          <w:szCs w:val="28"/>
          <w:highlight w:val="none"/>
        </w:rPr>
        <w:t>开标时间和地点</w:t>
      </w:r>
    </w:p>
    <w:p w14:paraId="5F0E4865">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招标人在本章第 2.2.2 项规定的投标截止时间（开标时间）和投标人须知前附表规定的地点公开开标， 通过电子交易系统公开开标。</w:t>
      </w:r>
    </w:p>
    <w:p w14:paraId="552E3182">
      <w:pPr>
        <w:pStyle w:val="3"/>
        <w:keepNext w:val="0"/>
        <w:keepLines w:val="0"/>
        <w:pageBreakBefore w:val="0"/>
        <w:widowControl w:val="0"/>
        <w:numPr>
          <w:ilvl w:val="1"/>
          <w:numId w:val="4"/>
        </w:numPr>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color w:val="auto"/>
          <w:sz w:val="28"/>
          <w:szCs w:val="28"/>
          <w:highlight w:val="none"/>
        </w:rPr>
      </w:pPr>
      <w:bookmarkStart w:id="147" w:name="_bookmark57"/>
      <w:bookmarkEnd w:id="147"/>
      <w:bookmarkStart w:id="148" w:name="_bookmark57"/>
      <w:bookmarkEnd w:id="148"/>
      <w:r>
        <w:rPr>
          <w:color w:val="auto"/>
          <w:sz w:val="28"/>
          <w:szCs w:val="28"/>
          <w:highlight w:val="none"/>
        </w:rPr>
        <w:t>开标程序</w:t>
      </w:r>
    </w:p>
    <w:p w14:paraId="443CFCCB">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主持人按下列程序进行开标：</w:t>
      </w:r>
    </w:p>
    <w:p w14:paraId="34066A61">
      <w:pPr>
        <w:pStyle w:val="40"/>
        <w:keepNext w:val="0"/>
        <w:keepLines w:val="0"/>
        <w:pageBreakBefore w:val="0"/>
        <w:widowControl w:val="0"/>
        <w:numPr>
          <w:ilvl w:val="0"/>
          <w:numId w:val="13"/>
        </w:numPr>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宣布开标纪律；</w:t>
      </w:r>
    </w:p>
    <w:p w14:paraId="1309D2B2">
      <w:pPr>
        <w:pStyle w:val="40"/>
        <w:keepNext w:val="0"/>
        <w:keepLines w:val="0"/>
        <w:pageBreakBefore w:val="0"/>
        <w:widowControl w:val="0"/>
        <w:numPr>
          <w:ilvl w:val="0"/>
          <w:numId w:val="13"/>
        </w:numPr>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公布在投标截止时间前递交投标文件的投标人名称；</w:t>
      </w:r>
    </w:p>
    <w:p w14:paraId="42036EA4">
      <w:pPr>
        <w:pStyle w:val="40"/>
        <w:keepNext w:val="0"/>
        <w:keepLines w:val="0"/>
        <w:pageBreakBefore w:val="0"/>
        <w:widowControl w:val="0"/>
        <w:numPr>
          <w:ilvl w:val="0"/>
          <w:numId w:val="13"/>
        </w:numPr>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宣布开标人、唱标人、记录人、监标人等有关人员姓名；</w:t>
      </w:r>
    </w:p>
    <w:p w14:paraId="581A8075">
      <w:pPr>
        <w:pStyle w:val="40"/>
        <w:keepNext w:val="0"/>
        <w:keepLines w:val="0"/>
        <w:pageBreakBefore w:val="0"/>
        <w:widowControl w:val="0"/>
        <w:numPr>
          <w:ilvl w:val="0"/>
          <w:numId w:val="13"/>
        </w:numPr>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按照投标人须知前附表规定检查投标文件的密封情况；</w:t>
      </w:r>
    </w:p>
    <w:p w14:paraId="0B614203">
      <w:pPr>
        <w:pStyle w:val="40"/>
        <w:keepNext w:val="0"/>
        <w:keepLines w:val="0"/>
        <w:pageBreakBefore w:val="0"/>
        <w:widowControl w:val="0"/>
        <w:numPr>
          <w:ilvl w:val="0"/>
          <w:numId w:val="13"/>
        </w:numPr>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按照投标人须知前附表的规定确定并宣布投标文件开标顺序；</w:t>
      </w:r>
    </w:p>
    <w:p w14:paraId="2D2AC76D">
      <w:pPr>
        <w:pStyle w:val="40"/>
        <w:keepNext w:val="0"/>
        <w:keepLines w:val="0"/>
        <w:pageBreakBefore w:val="0"/>
        <w:widowControl w:val="0"/>
        <w:numPr>
          <w:ilvl w:val="0"/>
          <w:numId w:val="13"/>
        </w:numPr>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评标办法中规定设有权重的，由</w:t>
      </w:r>
      <w:r>
        <w:rPr>
          <w:rFonts w:hint="eastAsia" w:ascii="宋体" w:hAnsi="宋体" w:eastAsia="宋体" w:cs="宋体"/>
          <w:color w:val="auto"/>
          <w:spacing w:val="-4"/>
          <w:sz w:val="24"/>
          <w:szCs w:val="24"/>
          <w:highlight w:val="none"/>
          <w:lang w:eastAsia="zh-CN"/>
        </w:rPr>
        <w:t>招标人或招标代理机构人员</w:t>
      </w:r>
      <w:r>
        <w:rPr>
          <w:rFonts w:hint="eastAsia" w:ascii="宋体" w:hAnsi="宋体" w:eastAsia="宋体" w:cs="宋体"/>
          <w:color w:val="auto"/>
          <w:spacing w:val="-4"/>
          <w:sz w:val="24"/>
          <w:szCs w:val="24"/>
          <w:highlight w:val="none"/>
        </w:rPr>
        <w:t>抽取权重</w:t>
      </w:r>
      <w:r>
        <w:rPr>
          <w:rFonts w:hint="eastAsia" w:ascii="宋体" w:hAnsi="宋体" w:eastAsia="宋体" w:cs="宋体"/>
          <w:b/>
          <w:color w:val="auto"/>
          <w:spacing w:val="-5"/>
          <w:sz w:val="24"/>
          <w:szCs w:val="24"/>
          <w:highlight w:val="none"/>
        </w:rPr>
        <w:t>，</w:t>
      </w:r>
      <w:r>
        <w:rPr>
          <w:rFonts w:hint="eastAsia" w:ascii="宋体" w:hAnsi="宋体" w:eastAsia="宋体" w:cs="宋体"/>
          <w:color w:val="auto"/>
          <w:spacing w:val="-5"/>
          <w:sz w:val="24"/>
          <w:szCs w:val="24"/>
          <w:highlight w:val="none"/>
        </w:rPr>
        <w:t>多个标段的，按标段分别抽取，并</w:t>
      </w:r>
      <w:r>
        <w:rPr>
          <w:rFonts w:hint="eastAsia" w:ascii="宋体" w:hAnsi="宋体" w:eastAsia="宋体" w:cs="宋体"/>
          <w:color w:val="auto"/>
          <w:spacing w:val="-4"/>
          <w:sz w:val="24"/>
          <w:szCs w:val="24"/>
          <w:highlight w:val="none"/>
        </w:rPr>
        <w:t>在开标记录表上签名确认；</w:t>
      </w:r>
    </w:p>
    <w:p w14:paraId="2B681E64">
      <w:pPr>
        <w:pStyle w:val="40"/>
        <w:keepNext w:val="0"/>
        <w:keepLines w:val="0"/>
        <w:pageBreakBefore w:val="0"/>
        <w:widowControl w:val="0"/>
        <w:numPr>
          <w:ilvl w:val="0"/>
          <w:numId w:val="13"/>
        </w:numPr>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投标人通过电子招标投标交易平台对已递交的电子投标文件进行解密，公布投标人名称、标段名称、投标文件数量、投标报价、质量目标、工期及招标文件规定开标时公布的</w:t>
      </w:r>
      <w:r>
        <w:rPr>
          <w:rFonts w:hint="eastAsia" w:ascii="宋体" w:hAnsi="宋体" w:eastAsia="宋体" w:cs="宋体"/>
          <w:color w:val="auto"/>
          <w:spacing w:val="-4"/>
          <w:sz w:val="24"/>
          <w:szCs w:val="24"/>
          <w:highlight w:val="none"/>
          <w:lang w:eastAsia="zh-CN"/>
        </w:rPr>
        <w:t>其他</w:t>
      </w:r>
      <w:r>
        <w:rPr>
          <w:rFonts w:hint="eastAsia" w:ascii="宋体" w:hAnsi="宋体" w:eastAsia="宋体" w:cs="宋体"/>
          <w:color w:val="auto"/>
          <w:spacing w:val="-4"/>
          <w:sz w:val="24"/>
          <w:szCs w:val="24"/>
          <w:highlight w:val="none"/>
        </w:rPr>
        <w:t>内容，并进行文字记录；</w:t>
      </w:r>
    </w:p>
    <w:p w14:paraId="63C8BE99">
      <w:pPr>
        <w:pStyle w:val="40"/>
        <w:keepNext w:val="0"/>
        <w:keepLines w:val="0"/>
        <w:pageBreakBefore w:val="0"/>
        <w:widowControl w:val="0"/>
        <w:numPr>
          <w:ilvl w:val="0"/>
          <w:numId w:val="14"/>
        </w:numPr>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投标人代表、招标人代表、监标人、记录人等有关人员在开标记录上签字确认；</w:t>
      </w:r>
    </w:p>
    <w:p w14:paraId="08424118">
      <w:pPr>
        <w:pStyle w:val="40"/>
        <w:keepNext w:val="0"/>
        <w:keepLines w:val="0"/>
        <w:pageBreakBefore w:val="0"/>
        <w:widowControl w:val="0"/>
        <w:numPr>
          <w:ilvl w:val="0"/>
          <w:numId w:val="14"/>
        </w:numPr>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开标结束。</w:t>
      </w:r>
    </w:p>
    <w:p w14:paraId="25312F01">
      <w:pPr>
        <w:pStyle w:val="3"/>
        <w:keepNext w:val="0"/>
        <w:keepLines w:val="0"/>
        <w:pageBreakBefore w:val="0"/>
        <w:widowControl w:val="0"/>
        <w:numPr>
          <w:ilvl w:val="1"/>
          <w:numId w:val="4"/>
        </w:numPr>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color w:val="auto"/>
          <w:sz w:val="28"/>
          <w:szCs w:val="28"/>
          <w:highlight w:val="none"/>
        </w:rPr>
      </w:pPr>
      <w:bookmarkStart w:id="149" w:name="_bookmark58"/>
      <w:bookmarkEnd w:id="149"/>
      <w:bookmarkStart w:id="150" w:name="_bookmark58"/>
      <w:bookmarkEnd w:id="150"/>
      <w:r>
        <w:rPr>
          <w:color w:val="auto"/>
          <w:sz w:val="28"/>
          <w:szCs w:val="28"/>
          <w:highlight w:val="none"/>
        </w:rPr>
        <w:t>开标异议</w:t>
      </w:r>
    </w:p>
    <w:p w14:paraId="0AE8CA27">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投标人对开标有异议的，应当在开标现场提出，招标人当场作出答复，并制作记录。提交异议建议使用电子交易系统“在线异议”功能提出异议，且电子交易系统支持（潜在）投标人使用电子印章提出异议。</w:t>
      </w:r>
      <w:bookmarkStart w:id="151" w:name="_bookmark59"/>
      <w:bookmarkEnd w:id="151"/>
      <w:bookmarkStart w:id="152" w:name="_bookmark59"/>
      <w:bookmarkEnd w:id="152"/>
    </w:p>
    <w:p w14:paraId="761ACFBC">
      <w:pPr>
        <w:pStyle w:val="3"/>
        <w:keepNext w:val="0"/>
        <w:keepLines w:val="0"/>
        <w:pageBreakBefore w:val="0"/>
        <w:widowControl w:val="0"/>
        <w:numPr>
          <w:ilvl w:val="1"/>
          <w:numId w:val="4"/>
        </w:numPr>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color w:val="auto"/>
          <w:sz w:val="28"/>
          <w:szCs w:val="28"/>
          <w:highlight w:val="none"/>
        </w:rPr>
      </w:pPr>
      <w:bookmarkStart w:id="153" w:name="_bookmark60"/>
      <w:bookmarkEnd w:id="153"/>
      <w:bookmarkStart w:id="154" w:name="_bookmark60"/>
      <w:bookmarkEnd w:id="154"/>
      <w:r>
        <w:rPr>
          <w:color w:val="auto"/>
          <w:sz w:val="28"/>
          <w:szCs w:val="28"/>
          <w:highlight w:val="none"/>
        </w:rPr>
        <w:t>评标委员会</w:t>
      </w:r>
    </w:p>
    <w:p w14:paraId="163FC176">
      <w:pPr>
        <w:pStyle w:val="40"/>
        <w:keepNext w:val="0"/>
        <w:keepLines w:val="0"/>
        <w:pageBreakBefore w:val="0"/>
        <w:widowControl w:val="0"/>
        <w:numPr>
          <w:ilvl w:val="2"/>
          <w:numId w:val="4"/>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评标由招标人依法组建的评标委员会负责。评标委员会由招标人或其委托的招标代理机构熟悉</w:t>
      </w:r>
      <w:r>
        <w:rPr>
          <w:rFonts w:hint="eastAsia" w:ascii="宋体" w:hAnsi="宋体" w:eastAsia="宋体" w:cs="宋体"/>
          <w:color w:val="auto"/>
          <w:spacing w:val="-6"/>
          <w:sz w:val="24"/>
          <w:szCs w:val="24"/>
          <w:highlight w:val="none"/>
        </w:rPr>
        <w:t>相关业务的代表，以及有关技术、经济等方面的专家组成。评标委员会成员人数以及技术、经济等方面专</w:t>
      </w:r>
      <w:r>
        <w:rPr>
          <w:rFonts w:hint="eastAsia" w:ascii="宋体" w:hAnsi="宋体" w:eastAsia="宋体" w:cs="宋体"/>
          <w:color w:val="auto"/>
          <w:spacing w:val="-4"/>
          <w:sz w:val="24"/>
          <w:szCs w:val="24"/>
          <w:highlight w:val="none"/>
        </w:rPr>
        <w:t>家的确定方式见投标人须知前附表。</w:t>
      </w:r>
    </w:p>
    <w:p w14:paraId="3F3C1534">
      <w:pPr>
        <w:pStyle w:val="40"/>
        <w:keepNext w:val="0"/>
        <w:keepLines w:val="0"/>
        <w:pageBreakBefore w:val="0"/>
        <w:widowControl w:val="0"/>
        <w:numPr>
          <w:ilvl w:val="2"/>
          <w:numId w:val="4"/>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评标委员会成员有下列情形之一的，应当回避：</w:t>
      </w:r>
    </w:p>
    <w:p w14:paraId="225338FC">
      <w:pPr>
        <w:pStyle w:val="40"/>
        <w:keepNext w:val="0"/>
        <w:keepLines w:val="0"/>
        <w:pageBreakBefore w:val="0"/>
        <w:widowControl w:val="0"/>
        <w:numPr>
          <w:ilvl w:val="3"/>
          <w:numId w:val="4"/>
        </w:numPr>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投标人或投标人主要负责人的近亲属；</w:t>
      </w:r>
    </w:p>
    <w:p w14:paraId="4976FEFF">
      <w:pPr>
        <w:pStyle w:val="40"/>
        <w:keepNext w:val="0"/>
        <w:keepLines w:val="0"/>
        <w:pageBreakBefore w:val="0"/>
        <w:widowControl w:val="0"/>
        <w:numPr>
          <w:ilvl w:val="3"/>
          <w:numId w:val="4"/>
        </w:numPr>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项目主管部门或者行政监督部门的人员；</w:t>
      </w:r>
    </w:p>
    <w:p w14:paraId="464F25BC">
      <w:pPr>
        <w:pStyle w:val="40"/>
        <w:keepNext w:val="0"/>
        <w:keepLines w:val="0"/>
        <w:pageBreakBefore w:val="0"/>
        <w:widowControl w:val="0"/>
        <w:numPr>
          <w:ilvl w:val="3"/>
          <w:numId w:val="4"/>
        </w:numPr>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与投标人有经济利益关系，可能影响对投标公正评审的；</w:t>
      </w:r>
    </w:p>
    <w:p w14:paraId="2295ACB8">
      <w:pPr>
        <w:pStyle w:val="40"/>
        <w:keepNext w:val="0"/>
        <w:keepLines w:val="0"/>
        <w:pageBreakBefore w:val="0"/>
        <w:widowControl w:val="0"/>
        <w:numPr>
          <w:ilvl w:val="3"/>
          <w:numId w:val="4"/>
        </w:numPr>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曾因在招标、评标以及其他与招标投标有关活动中从事违法行为而受过行政处罚或刑事处罚</w:t>
      </w:r>
      <w:r>
        <w:rPr>
          <w:rFonts w:hint="eastAsia" w:ascii="宋体" w:hAnsi="宋体" w:eastAsia="宋体" w:cs="宋体"/>
          <w:color w:val="auto"/>
          <w:sz w:val="24"/>
          <w:szCs w:val="24"/>
          <w:highlight w:val="none"/>
        </w:rPr>
        <w:t>的；</w:t>
      </w:r>
    </w:p>
    <w:p w14:paraId="26FD079C">
      <w:pPr>
        <w:pStyle w:val="40"/>
        <w:keepNext w:val="0"/>
        <w:keepLines w:val="0"/>
        <w:pageBreakBefore w:val="0"/>
        <w:widowControl w:val="0"/>
        <w:numPr>
          <w:ilvl w:val="3"/>
          <w:numId w:val="4"/>
        </w:numPr>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与投标人有其他利害关系。</w:t>
      </w:r>
    </w:p>
    <w:p w14:paraId="67384608">
      <w:pPr>
        <w:pStyle w:val="3"/>
        <w:keepNext w:val="0"/>
        <w:keepLines w:val="0"/>
        <w:pageBreakBefore w:val="0"/>
        <w:widowControl w:val="0"/>
        <w:numPr>
          <w:ilvl w:val="1"/>
          <w:numId w:val="4"/>
        </w:numPr>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color w:val="auto"/>
          <w:sz w:val="28"/>
          <w:szCs w:val="28"/>
          <w:highlight w:val="none"/>
        </w:rPr>
      </w:pPr>
      <w:bookmarkStart w:id="155" w:name="_bookmark61"/>
      <w:bookmarkEnd w:id="155"/>
      <w:bookmarkStart w:id="156" w:name="_bookmark61"/>
      <w:bookmarkEnd w:id="156"/>
      <w:r>
        <w:rPr>
          <w:color w:val="auto"/>
          <w:sz w:val="28"/>
          <w:szCs w:val="28"/>
          <w:highlight w:val="none"/>
        </w:rPr>
        <w:t>评标原则</w:t>
      </w:r>
    </w:p>
    <w:p w14:paraId="3E6A0562">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评标活动遵循公平、公正、科学和择优的原则。</w:t>
      </w:r>
    </w:p>
    <w:p w14:paraId="1A1A0580">
      <w:pPr>
        <w:pStyle w:val="3"/>
        <w:keepNext w:val="0"/>
        <w:keepLines w:val="0"/>
        <w:pageBreakBefore w:val="0"/>
        <w:widowControl w:val="0"/>
        <w:numPr>
          <w:ilvl w:val="1"/>
          <w:numId w:val="4"/>
        </w:numPr>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color w:val="auto"/>
          <w:sz w:val="28"/>
          <w:szCs w:val="28"/>
          <w:highlight w:val="none"/>
        </w:rPr>
      </w:pPr>
      <w:bookmarkStart w:id="157" w:name="_bookmark62"/>
      <w:bookmarkEnd w:id="157"/>
      <w:bookmarkStart w:id="158" w:name="_bookmark62"/>
      <w:bookmarkEnd w:id="158"/>
      <w:r>
        <w:rPr>
          <w:color w:val="auto"/>
          <w:sz w:val="28"/>
          <w:szCs w:val="28"/>
          <w:highlight w:val="none"/>
        </w:rPr>
        <w:t>评标</w:t>
      </w:r>
    </w:p>
    <w:p w14:paraId="57CDA47D">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448"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评标委员会按照第三章“评标办法”规定的方法、评审因素、标准和程序对投标文件进行评审。第三</w:t>
      </w:r>
      <w:r>
        <w:rPr>
          <w:rFonts w:hint="eastAsia" w:ascii="宋体" w:hAnsi="宋体" w:eastAsia="宋体" w:cs="宋体"/>
          <w:color w:val="auto"/>
          <w:spacing w:val="-5"/>
          <w:sz w:val="24"/>
          <w:szCs w:val="24"/>
          <w:highlight w:val="none"/>
        </w:rPr>
        <w:t>章“评标办法”没有规定的方法、评审因素和标准，不作为评标依据。</w:t>
      </w:r>
    </w:p>
    <w:p w14:paraId="5517F1AB">
      <w:pPr>
        <w:pStyle w:val="4"/>
        <w:keepNext w:val="0"/>
        <w:keepLines w:val="0"/>
        <w:pageBreakBefore w:val="0"/>
        <w:widowControl w:val="0"/>
        <w:numPr>
          <w:ilvl w:val="0"/>
          <w:numId w:val="4"/>
        </w:numPr>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outlineLvl w:val="1"/>
        <w:rPr>
          <w:color w:val="auto"/>
          <w:highlight w:val="none"/>
        </w:rPr>
      </w:pPr>
      <w:bookmarkStart w:id="159" w:name="_bookmark63"/>
      <w:bookmarkEnd w:id="159"/>
      <w:bookmarkStart w:id="160" w:name="_bookmark63"/>
      <w:bookmarkEnd w:id="160"/>
      <w:bookmarkStart w:id="161" w:name="_Toc7306"/>
      <w:bookmarkStart w:id="162" w:name="_Toc23354"/>
      <w:bookmarkStart w:id="163" w:name="_Toc29294"/>
      <w:r>
        <w:rPr>
          <w:color w:val="auto"/>
          <w:highlight w:val="none"/>
        </w:rPr>
        <w:t>合同授予</w:t>
      </w:r>
      <w:bookmarkEnd w:id="161"/>
      <w:bookmarkEnd w:id="162"/>
      <w:bookmarkEnd w:id="163"/>
    </w:p>
    <w:p w14:paraId="49ADBAF8">
      <w:pPr>
        <w:pStyle w:val="3"/>
        <w:keepNext w:val="0"/>
        <w:keepLines w:val="0"/>
        <w:pageBreakBefore w:val="0"/>
        <w:widowControl w:val="0"/>
        <w:numPr>
          <w:ilvl w:val="1"/>
          <w:numId w:val="4"/>
        </w:numPr>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color w:val="auto"/>
          <w:sz w:val="28"/>
          <w:szCs w:val="28"/>
          <w:highlight w:val="none"/>
        </w:rPr>
      </w:pPr>
      <w:bookmarkStart w:id="164" w:name="_bookmark64"/>
      <w:bookmarkEnd w:id="164"/>
      <w:bookmarkStart w:id="165" w:name="_bookmark64"/>
      <w:bookmarkEnd w:id="165"/>
      <w:r>
        <w:rPr>
          <w:color w:val="auto"/>
          <w:sz w:val="28"/>
          <w:szCs w:val="28"/>
          <w:highlight w:val="none"/>
        </w:rPr>
        <w:t>定标方式</w:t>
      </w:r>
    </w:p>
    <w:p w14:paraId="7400A887">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480" w:firstLineChars="200"/>
        <w:textAlignment w:val="auto"/>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none"/>
        </w:rPr>
        <w:t>按照投标人须知前附表的规定</w:t>
      </w:r>
      <w:r>
        <w:rPr>
          <w:rFonts w:hint="eastAsia" w:ascii="宋体" w:hAnsi="宋体" w:eastAsia="宋体" w:cs="宋体"/>
          <w:color w:val="auto"/>
          <w:sz w:val="24"/>
          <w:szCs w:val="24"/>
          <w:highlight w:val="none"/>
          <w:lang w:eastAsia="zh-CN"/>
        </w:rPr>
        <w:t>，由</w:t>
      </w:r>
      <w:r>
        <w:rPr>
          <w:rFonts w:hint="eastAsia" w:ascii="宋体" w:hAnsi="宋体" w:eastAsia="宋体" w:cs="宋体"/>
          <w:color w:val="auto"/>
          <w:sz w:val="24"/>
          <w:szCs w:val="24"/>
          <w:highlight w:val="none"/>
        </w:rPr>
        <w:t>招标人或招标人授权的评标委员会依法确定中标人。因定标后确定的中标人放弃中标、因不可抗力不能履行合同、不按照招标文件要求提交履约保证金，或者被查实存在影响中标结果的违法行为等情形，不符合中标条件的，招标人可以采用原定标办法，由原定标委员会在中标候选人名单中确定新的中标人，或者按照原定标会议确定的中标候选人排序依次确定新的中标人。其余中标</w:t>
      </w:r>
      <w:r>
        <w:rPr>
          <w:rFonts w:hint="eastAsia" w:ascii="宋体" w:hAnsi="宋体" w:eastAsia="宋体" w:cs="宋体"/>
          <w:color w:val="auto"/>
          <w:sz w:val="24"/>
          <w:szCs w:val="24"/>
          <w:highlight w:val="none"/>
          <w:lang w:eastAsia="zh-CN"/>
        </w:rPr>
        <w:t>候选人</w:t>
      </w:r>
      <w:r>
        <w:rPr>
          <w:rFonts w:hint="eastAsia" w:ascii="宋体" w:hAnsi="宋体" w:eastAsia="宋体" w:cs="宋体"/>
          <w:color w:val="auto"/>
          <w:sz w:val="24"/>
          <w:szCs w:val="24"/>
          <w:highlight w:val="none"/>
        </w:rPr>
        <w:t>与招标人预期差距较大，或者对招标人明显不利的，可以重新招标。</w:t>
      </w:r>
    </w:p>
    <w:p w14:paraId="2072A18B">
      <w:pPr>
        <w:pStyle w:val="3"/>
        <w:keepNext w:val="0"/>
        <w:keepLines w:val="0"/>
        <w:pageBreakBefore w:val="0"/>
        <w:widowControl w:val="0"/>
        <w:numPr>
          <w:ilvl w:val="1"/>
          <w:numId w:val="4"/>
        </w:numPr>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color w:val="auto"/>
          <w:sz w:val="28"/>
          <w:szCs w:val="28"/>
          <w:highlight w:val="none"/>
        </w:rPr>
      </w:pPr>
      <w:bookmarkStart w:id="166" w:name="_bookmark65"/>
      <w:bookmarkEnd w:id="166"/>
      <w:bookmarkStart w:id="167" w:name="_bookmark65"/>
      <w:bookmarkEnd w:id="167"/>
      <w:r>
        <w:rPr>
          <w:color w:val="auto"/>
          <w:spacing w:val="-1"/>
          <w:sz w:val="28"/>
          <w:szCs w:val="28"/>
          <w:highlight w:val="none"/>
        </w:rPr>
        <w:t>中标候选人公示</w:t>
      </w:r>
    </w:p>
    <w:p w14:paraId="2BB9F96F">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招标人在投标人须知前附表规定的媒介公示中标候选人。</w:t>
      </w:r>
    </w:p>
    <w:p w14:paraId="0A87258D">
      <w:pPr>
        <w:pStyle w:val="3"/>
        <w:keepNext w:val="0"/>
        <w:keepLines w:val="0"/>
        <w:pageBreakBefore w:val="0"/>
        <w:widowControl w:val="0"/>
        <w:numPr>
          <w:ilvl w:val="1"/>
          <w:numId w:val="4"/>
        </w:numPr>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color w:val="auto"/>
          <w:sz w:val="28"/>
          <w:szCs w:val="28"/>
          <w:highlight w:val="none"/>
        </w:rPr>
      </w:pPr>
      <w:bookmarkStart w:id="168" w:name="_bookmark66"/>
      <w:bookmarkEnd w:id="168"/>
      <w:bookmarkStart w:id="169" w:name="_bookmark66"/>
      <w:bookmarkEnd w:id="169"/>
      <w:r>
        <w:rPr>
          <w:color w:val="auto"/>
          <w:sz w:val="28"/>
          <w:szCs w:val="28"/>
          <w:highlight w:val="none"/>
        </w:rPr>
        <w:t>中标通知</w:t>
      </w:r>
    </w:p>
    <w:p w14:paraId="2B594312">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在本章第 3.3 款规定的投标有效期内，招标人以书面形式向中标人发出中标通知书，同时将中标结果通知未中标的投标人。中标通知书按本章附表格式填写。</w:t>
      </w:r>
    </w:p>
    <w:p w14:paraId="08C01F09">
      <w:pPr>
        <w:pStyle w:val="3"/>
        <w:keepNext w:val="0"/>
        <w:keepLines w:val="0"/>
        <w:pageBreakBefore w:val="0"/>
        <w:widowControl w:val="0"/>
        <w:numPr>
          <w:ilvl w:val="1"/>
          <w:numId w:val="4"/>
        </w:numPr>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color w:val="auto"/>
          <w:sz w:val="28"/>
          <w:szCs w:val="28"/>
          <w:highlight w:val="none"/>
        </w:rPr>
      </w:pPr>
      <w:bookmarkStart w:id="170" w:name="_bookmark67"/>
      <w:bookmarkEnd w:id="170"/>
      <w:bookmarkStart w:id="171" w:name="_bookmark67"/>
      <w:bookmarkEnd w:id="171"/>
      <w:r>
        <w:rPr>
          <w:color w:val="auto"/>
          <w:sz w:val="28"/>
          <w:szCs w:val="28"/>
          <w:highlight w:val="none"/>
        </w:rPr>
        <w:t>履约担保</w:t>
      </w:r>
    </w:p>
    <w:p w14:paraId="119ABCED">
      <w:pPr>
        <w:pStyle w:val="40"/>
        <w:keepNext w:val="0"/>
        <w:keepLines w:val="0"/>
        <w:pageBreakBefore w:val="0"/>
        <w:widowControl w:val="0"/>
        <w:numPr>
          <w:ilvl w:val="2"/>
          <w:numId w:val="4"/>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在签订合同前，中标人应按投标人须知前附表规定的担保形式和招标文件第四章“合同条款及</w:t>
      </w:r>
      <w:r>
        <w:rPr>
          <w:rFonts w:hint="eastAsia" w:ascii="宋体" w:hAnsi="宋体" w:eastAsia="宋体" w:cs="宋体"/>
          <w:color w:val="auto"/>
          <w:spacing w:val="-5"/>
          <w:sz w:val="24"/>
          <w:szCs w:val="24"/>
          <w:highlight w:val="none"/>
        </w:rPr>
        <w:t>格式”规定的或者事先经过招标人书面认可的履约担保格式向招标人提交履约担保。除投标人须知前附表</w:t>
      </w:r>
      <w:r>
        <w:rPr>
          <w:rFonts w:hint="eastAsia" w:ascii="宋体" w:hAnsi="宋体" w:eastAsia="宋体" w:cs="宋体"/>
          <w:color w:val="auto"/>
          <w:spacing w:val="-7"/>
          <w:sz w:val="24"/>
          <w:szCs w:val="24"/>
          <w:highlight w:val="none"/>
        </w:rPr>
        <w:t>另有规定外，履约担保金额为中标合同金额的</w:t>
      </w:r>
      <w:r>
        <w:rPr>
          <w:rFonts w:hint="eastAsia" w:ascii="宋体" w:hAnsi="宋体" w:eastAsia="宋体" w:cs="宋体"/>
          <w:color w:val="auto"/>
          <w:spacing w:val="-7"/>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pacing w:val="-6"/>
          <w:sz w:val="24"/>
          <w:szCs w:val="24"/>
          <w:highlight w:val="none"/>
        </w:rPr>
        <w:t>。联合体中标的，其履约担保由联合体各方或者</w:t>
      </w:r>
      <w:r>
        <w:rPr>
          <w:rFonts w:hint="eastAsia" w:ascii="宋体" w:hAnsi="宋体" w:eastAsia="宋体" w:cs="宋体"/>
          <w:color w:val="auto"/>
          <w:spacing w:val="-6"/>
          <w:sz w:val="24"/>
          <w:szCs w:val="24"/>
          <w:highlight w:val="none"/>
          <w:lang w:eastAsia="zh-CN"/>
        </w:rPr>
        <w:t>联合体</w:t>
      </w:r>
      <w:r>
        <w:rPr>
          <w:rFonts w:hint="eastAsia" w:ascii="宋体" w:hAnsi="宋体" w:eastAsia="宋体" w:cs="宋体"/>
          <w:color w:val="auto"/>
          <w:spacing w:val="-4"/>
          <w:sz w:val="24"/>
          <w:szCs w:val="24"/>
          <w:highlight w:val="none"/>
        </w:rPr>
        <w:t>牵头人的名义提交。</w:t>
      </w:r>
    </w:p>
    <w:p w14:paraId="776389ED">
      <w:pPr>
        <w:pStyle w:val="40"/>
        <w:keepNext w:val="0"/>
        <w:keepLines w:val="0"/>
        <w:pageBreakBefore w:val="0"/>
        <w:widowControl w:val="0"/>
        <w:numPr>
          <w:ilvl w:val="2"/>
          <w:numId w:val="4"/>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 xml:space="preserve">中标人不能按本章第 </w:t>
      </w:r>
      <w:r>
        <w:rPr>
          <w:rFonts w:hint="eastAsia" w:ascii="宋体" w:hAnsi="宋体" w:eastAsia="宋体" w:cs="宋体"/>
          <w:color w:val="auto"/>
          <w:sz w:val="24"/>
          <w:szCs w:val="24"/>
          <w:highlight w:val="none"/>
        </w:rPr>
        <w:t>7.4.1</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6"/>
          <w:sz w:val="24"/>
          <w:szCs w:val="24"/>
          <w:highlight w:val="none"/>
        </w:rPr>
        <w:t>项要求提交履约担保的，视为放弃中标，其投标保证金不予退还，给</w:t>
      </w:r>
      <w:r>
        <w:rPr>
          <w:rFonts w:hint="eastAsia" w:ascii="宋体" w:hAnsi="宋体" w:eastAsia="宋体" w:cs="宋体"/>
          <w:color w:val="auto"/>
          <w:spacing w:val="-4"/>
          <w:sz w:val="24"/>
          <w:szCs w:val="24"/>
          <w:highlight w:val="none"/>
        </w:rPr>
        <w:t>招标人造成的损失超过投标保证金数额的，中标人还应当对超过部分予以赔偿。</w:t>
      </w:r>
    </w:p>
    <w:p w14:paraId="1120A739">
      <w:pPr>
        <w:pStyle w:val="3"/>
        <w:keepNext w:val="0"/>
        <w:keepLines w:val="0"/>
        <w:pageBreakBefore w:val="0"/>
        <w:widowControl w:val="0"/>
        <w:numPr>
          <w:ilvl w:val="1"/>
          <w:numId w:val="4"/>
        </w:numPr>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color w:val="auto"/>
          <w:sz w:val="28"/>
          <w:szCs w:val="28"/>
          <w:highlight w:val="none"/>
        </w:rPr>
      </w:pPr>
      <w:bookmarkStart w:id="172" w:name="_bookmark68"/>
      <w:bookmarkEnd w:id="172"/>
      <w:bookmarkStart w:id="173" w:name="_bookmark68"/>
      <w:bookmarkEnd w:id="173"/>
      <w:r>
        <w:rPr>
          <w:color w:val="auto"/>
          <w:sz w:val="28"/>
          <w:szCs w:val="28"/>
          <w:highlight w:val="none"/>
        </w:rPr>
        <w:t>签订合同</w:t>
      </w:r>
    </w:p>
    <w:p w14:paraId="194FCDF8">
      <w:pPr>
        <w:pStyle w:val="40"/>
        <w:keepNext w:val="0"/>
        <w:keepLines w:val="0"/>
        <w:pageBreakBefore w:val="0"/>
        <w:widowControl w:val="0"/>
        <w:numPr>
          <w:ilvl w:val="2"/>
          <w:numId w:val="4"/>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招标人和中标人应当自中标通知书发出之日起</w:t>
      </w:r>
      <w:r>
        <w:rPr>
          <w:rFonts w:hint="eastAsia" w:ascii="宋体" w:hAnsi="宋体" w:eastAsia="宋体" w:cs="宋体"/>
          <w:color w:val="auto"/>
          <w:sz w:val="24"/>
          <w:szCs w:val="24"/>
          <w:highlight w:val="none"/>
        </w:rPr>
        <w:t>30</w:t>
      </w:r>
      <w:r>
        <w:rPr>
          <w:rFonts w:hint="eastAsia" w:ascii="宋体" w:hAnsi="宋体" w:eastAsia="宋体" w:cs="宋体"/>
          <w:color w:val="auto"/>
          <w:spacing w:val="-6"/>
          <w:sz w:val="24"/>
          <w:szCs w:val="24"/>
          <w:highlight w:val="none"/>
        </w:rPr>
        <w:t>天内，根据招标文件和中标人的投标文件订立</w:t>
      </w:r>
      <w:r>
        <w:rPr>
          <w:rFonts w:hint="eastAsia" w:ascii="宋体" w:hAnsi="宋体" w:eastAsia="宋体" w:cs="宋体"/>
          <w:color w:val="auto"/>
          <w:spacing w:val="-8"/>
          <w:sz w:val="24"/>
          <w:szCs w:val="24"/>
          <w:highlight w:val="none"/>
        </w:rPr>
        <w:t>书面合同。中标人无正当理由拒签合同的，招标人取消其中标资格，其投标保证金不予退还；给招标人造</w:t>
      </w:r>
      <w:r>
        <w:rPr>
          <w:rFonts w:hint="eastAsia" w:ascii="宋体" w:hAnsi="宋体" w:eastAsia="宋体" w:cs="宋体"/>
          <w:color w:val="auto"/>
          <w:spacing w:val="-5"/>
          <w:sz w:val="24"/>
          <w:szCs w:val="24"/>
          <w:highlight w:val="none"/>
        </w:rPr>
        <w:t>成的损失超过投标保证金数额的，中标人还应当对超过部分予以赔偿。</w:t>
      </w:r>
    </w:p>
    <w:p w14:paraId="06434FC6">
      <w:pPr>
        <w:pStyle w:val="40"/>
        <w:keepNext w:val="0"/>
        <w:keepLines w:val="0"/>
        <w:pageBreakBefore w:val="0"/>
        <w:widowControl w:val="0"/>
        <w:numPr>
          <w:ilvl w:val="2"/>
          <w:numId w:val="4"/>
        </w:numPr>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发出中标通知书后，招标人无正当理由拒签合同的，招标人向中标人退还投标保证金；给中标</w:t>
      </w:r>
      <w:r>
        <w:rPr>
          <w:rFonts w:hint="eastAsia" w:ascii="宋体" w:hAnsi="宋体" w:eastAsia="宋体" w:cs="宋体"/>
          <w:color w:val="auto"/>
          <w:spacing w:val="-3"/>
          <w:sz w:val="24"/>
          <w:szCs w:val="24"/>
          <w:highlight w:val="none"/>
        </w:rPr>
        <w:t>人造成损失的，还应当赔偿损失。</w:t>
      </w:r>
    </w:p>
    <w:p w14:paraId="332A8EAE">
      <w:pPr>
        <w:pStyle w:val="4"/>
        <w:keepNext w:val="0"/>
        <w:keepLines w:val="0"/>
        <w:pageBreakBefore w:val="0"/>
        <w:widowControl w:val="0"/>
        <w:numPr>
          <w:ilvl w:val="0"/>
          <w:numId w:val="4"/>
        </w:numPr>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outlineLvl w:val="1"/>
        <w:rPr>
          <w:color w:val="auto"/>
          <w:highlight w:val="none"/>
        </w:rPr>
      </w:pPr>
      <w:bookmarkStart w:id="174" w:name="_bookmark69"/>
      <w:bookmarkEnd w:id="174"/>
      <w:bookmarkStart w:id="175" w:name="_bookmark69"/>
      <w:bookmarkEnd w:id="175"/>
      <w:bookmarkStart w:id="176" w:name="_Toc26137"/>
      <w:bookmarkStart w:id="177" w:name="_Toc8841"/>
      <w:bookmarkStart w:id="178" w:name="_Toc28267"/>
      <w:r>
        <w:rPr>
          <w:color w:val="auto"/>
          <w:highlight w:val="none"/>
        </w:rPr>
        <w:t>纪律和监督</w:t>
      </w:r>
      <w:bookmarkEnd w:id="176"/>
      <w:bookmarkEnd w:id="177"/>
      <w:bookmarkEnd w:id="178"/>
    </w:p>
    <w:p w14:paraId="2D121EC6">
      <w:pPr>
        <w:pStyle w:val="3"/>
        <w:keepNext w:val="0"/>
        <w:keepLines w:val="0"/>
        <w:pageBreakBefore w:val="0"/>
        <w:widowControl w:val="0"/>
        <w:numPr>
          <w:ilvl w:val="1"/>
          <w:numId w:val="4"/>
        </w:numPr>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color w:val="auto"/>
          <w:sz w:val="28"/>
          <w:szCs w:val="28"/>
          <w:highlight w:val="none"/>
        </w:rPr>
      </w:pPr>
      <w:bookmarkStart w:id="179" w:name="_bookmark70"/>
      <w:bookmarkEnd w:id="179"/>
      <w:bookmarkStart w:id="180" w:name="_bookmark70"/>
      <w:bookmarkEnd w:id="180"/>
      <w:r>
        <w:rPr>
          <w:color w:val="auto"/>
          <w:spacing w:val="-2"/>
          <w:sz w:val="28"/>
          <w:szCs w:val="28"/>
          <w:highlight w:val="none"/>
        </w:rPr>
        <w:t>对招标人的纪律要求</w:t>
      </w:r>
    </w:p>
    <w:p w14:paraId="25476973">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460" w:firstLineChars="200"/>
        <w:textAlignment w:val="auto"/>
        <w:rPr>
          <w:color w:val="auto"/>
          <w:sz w:val="24"/>
          <w:szCs w:val="24"/>
          <w:highlight w:val="none"/>
        </w:rPr>
      </w:pPr>
      <w:r>
        <w:rPr>
          <w:color w:val="auto"/>
          <w:spacing w:val="-5"/>
          <w:sz w:val="24"/>
          <w:szCs w:val="24"/>
          <w:highlight w:val="none"/>
        </w:rPr>
        <w:t>招标人</w:t>
      </w:r>
      <w:r>
        <w:rPr>
          <w:rFonts w:hint="eastAsia"/>
          <w:color w:val="auto"/>
          <w:spacing w:val="-5"/>
          <w:sz w:val="24"/>
          <w:szCs w:val="24"/>
          <w:highlight w:val="none"/>
          <w:lang w:eastAsia="zh-CN"/>
        </w:rPr>
        <w:t>不得泄露</w:t>
      </w:r>
      <w:r>
        <w:rPr>
          <w:color w:val="auto"/>
          <w:spacing w:val="-5"/>
          <w:sz w:val="24"/>
          <w:szCs w:val="24"/>
          <w:highlight w:val="none"/>
        </w:rPr>
        <w:t>招标投标活动中应当保密的情况和资料，不得与投标人串通损害国家利益、社会公共</w:t>
      </w:r>
      <w:r>
        <w:rPr>
          <w:color w:val="auto"/>
          <w:spacing w:val="-4"/>
          <w:sz w:val="24"/>
          <w:szCs w:val="24"/>
          <w:highlight w:val="none"/>
        </w:rPr>
        <w:t>利益或者他人合法权益。</w:t>
      </w:r>
    </w:p>
    <w:p w14:paraId="62D39915">
      <w:pPr>
        <w:pStyle w:val="3"/>
        <w:keepNext w:val="0"/>
        <w:keepLines w:val="0"/>
        <w:pageBreakBefore w:val="0"/>
        <w:widowControl w:val="0"/>
        <w:numPr>
          <w:ilvl w:val="1"/>
          <w:numId w:val="4"/>
        </w:numPr>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color w:val="auto"/>
          <w:sz w:val="28"/>
          <w:szCs w:val="28"/>
          <w:highlight w:val="none"/>
        </w:rPr>
      </w:pPr>
      <w:bookmarkStart w:id="181" w:name="_bookmark71"/>
      <w:bookmarkEnd w:id="181"/>
      <w:bookmarkStart w:id="182" w:name="_bookmark71"/>
      <w:bookmarkEnd w:id="182"/>
      <w:r>
        <w:rPr>
          <w:color w:val="auto"/>
          <w:spacing w:val="-2"/>
          <w:sz w:val="28"/>
          <w:szCs w:val="28"/>
          <w:highlight w:val="none"/>
        </w:rPr>
        <w:t>对投标人的纪律要求</w:t>
      </w:r>
    </w:p>
    <w:p w14:paraId="564E02E7">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480" w:firstLineChars="200"/>
        <w:textAlignment w:val="auto"/>
        <w:rPr>
          <w:color w:val="auto"/>
          <w:sz w:val="24"/>
          <w:szCs w:val="24"/>
          <w:highlight w:val="none"/>
        </w:rPr>
      </w:pPr>
      <w:r>
        <w:rPr>
          <w:color w:val="auto"/>
          <w:sz w:val="24"/>
          <w:szCs w:val="24"/>
          <w:highlight w:val="none"/>
        </w:rPr>
        <w:t>投标人不得相互串通投标或者与招标人串通投标，不得向招标人或者评标委员会成员行贿谋取中标， 不得以他人名义投标或者以其他方式弄虚作假骗取中标；投标人不得以任何方式干扰、影响评标工作。</w:t>
      </w:r>
    </w:p>
    <w:p w14:paraId="24498D84">
      <w:pPr>
        <w:pStyle w:val="3"/>
        <w:keepNext w:val="0"/>
        <w:keepLines w:val="0"/>
        <w:pageBreakBefore w:val="0"/>
        <w:widowControl w:val="0"/>
        <w:numPr>
          <w:ilvl w:val="1"/>
          <w:numId w:val="4"/>
        </w:numPr>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color w:val="auto"/>
          <w:sz w:val="28"/>
          <w:szCs w:val="28"/>
          <w:highlight w:val="none"/>
        </w:rPr>
      </w:pPr>
      <w:bookmarkStart w:id="183" w:name="_bookmark72"/>
      <w:bookmarkEnd w:id="183"/>
      <w:bookmarkStart w:id="184" w:name="_bookmark72"/>
      <w:bookmarkEnd w:id="184"/>
      <w:r>
        <w:rPr>
          <w:color w:val="auto"/>
          <w:spacing w:val="-3"/>
          <w:sz w:val="28"/>
          <w:szCs w:val="28"/>
          <w:highlight w:val="none"/>
        </w:rPr>
        <w:t>对评标委员会成员的纪律要求</w:t>
      </w:r>
    </w:p>
    <w:p w14:paraId="1089F96C">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460" w:firstLineChars="200"/>
        <w:textAlignment w:val="auto"/>
        <w:rPr>
          <w:color w:val="auto"/>
          <w:sz w:val="24"/>
          <w:szCs w:val="24"/>
          <w:highlight w:val="none"/>
        </w:rPr>
      </w:pPr>
      <w:r>
        <w:rPr>
          <w:color w:val="auto"/>
          <w:spacing w:val="-5"/>
          <w:sz w:val="24"/>
          <w:szCs w:val="24"/>
          <w:highlight w:val="none"/>
        </w:rPr>
        <w:t>评标委员会成员不得收受他人的财物或者其他好处，不得向他人</w:t>
      </w:r>
      <w:r>
        <w:rPr>
          <w:rFonts w:hint="eastAsia"/>
          <w:color w:val="auto"/>
          <w:spacing w:val="-5"/>
          <w:sz w:val="24"/>
          <w:szCs w:val="24"/>
          <w:highlight w:val="none"/>
          <w:lang w:eastAsia="zh-CN"/>
        </w:rPr>
        <w:t>透露</w:t>
      </w:r>
      <w:r>
        <w:rPr>
          <w:color w:val="auto"/>
          <w:spacing w:val="-5"/>
          <w:sz w:val="24"/>
          <w:szCs w:val="24"/>
          <w:highlight w:val="none"/>
        </w:rPr>
        <w:t>对投标文件的评审和比较、中标</w:t>
      </w:r>
      <w:r>
        <w:rPr>
          <w:color w:val="auto"/>
          <w:spacing w:val="-10"/>
          <w:sz w:val="24"/>
          <w:szCs w:val="24"/>
          <w:highlight w:val="none"/>
        </w:rPr>
        <w:t>候选人的推荐情况以</w:t>
      </w:r>
      <w:r>
        <w:rPr>
          <w:rFonts w:hint="eastAsia"/>
          <w:color w:val="auto"/>
          <w:spacing w:val="-10"/>
          <w:sz w:val="24"/>
          <w:szCs w:val="24"/>
          <w:highlight w:val="none"/>
          <w:lang w:eastAsia="zh-CN"/>
        </w:rPr>
        <w:t>及与</w:t>
      </w:r>
      <w:r>
        <w:rPr>
          <w:color w:val="auto"/>
          <w:spacing w:val="-10"/>
          <w:sz w:val="24"/>
          <w:szCs w:val="24"/>
          <w:highlight w:val="none"/>
        </w:rPr>
        <w:t xml:space="preserve">评标有关的其他情况。在评标活动中，评标委员会成员应当客观、公正地履行职责， </w:t>
      </w:r>
      <w:r>
        <w:rPr>
          <w:color w:val="auto"/>
          <w:spacing w:val="-8"/>
          <w:sz w:val="24"/>
          <w:szCs w:val="24"/>
          <w:highlight w:val="none"/>
        </w:rPr>
        <w:t>遵守职业道德，不得擅离职守，影响评标程序正常进行，不得使用第三章“评标办法”没有规定的评审因</w:t>
      </w:r>
      <w:r>
        <w:rPr>
          <w:color w:val="auto"/>
          <w:spacing w:val="-5"/>
          <w:sz w:val="24"/>
          <w:szCs w:val="24"/>
          <w:highlight w:val="none"/>
        </w:rPr>
        <w:t>素和标准进行评标。</w:t>
      </w:r>
    </w:p>
    <w:p w14:paraId="6A320DD3">
      <w:pPr>
        <w:pStyle w:val="3"/>
        <w:keepNext w:val="0"/>
        <w:keepLines w:val="0"/>
        <w:pageBreakBefore w:val="0"/>
        <w:widowControl w:val="0"/>
        <w:numPr>
          <w:ilvl w:val="1"/>
          <w:numId w:val="4"/>
        </w:numPr>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color w:val="auto"/>
          <w:sz w:val="28"/>
          <w:szCs w:val="28"/>
          <w:highlight w:val="none"/>
        </w:rPr>
      </w:pPr>
      <w:bookmarkStart w:id="185" w:name="_bookmark73"/>
      <w:bookmarkEnd w:id="185"/>
      <w:bookmarkStart w:id="186" w:name="_bookmark73"/>
      <w:bookmarkEnd w:id="186"/>
      <w:r>
        <w:rPr>
          <w:color w:val="auto"/>
          <w:spacing w:val="-3"/>
          <w:sz w:val="28"/>
          <w:szCs w:val="28"/>
          <w:highlight w:val="none"/>
        </w:rPr>
        <w:t>对与评标活动有关的工作人员的纪律要求</w:t>
      </w:r>
    </w:p>
    <w:p w14:paraId="6FD8FCE2">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464" w:firstLineChars="200"/>
        <w:jc w:val="both"/>
        <w:textAlignment w:val="auto"/>
        <w:rPr>
          <w:color w:val="auto"/>
          <w:sz w:val="24"/>
          <w:szCs w:val="24"/>
          <w:highlight w:val="none"/>
        </w:rPr>
      </w:pPr>
      <w:r>
        <w:rPr>
          <w:color w:val="auto"/>
          <w:spacing w:val="-4"/>
          <w:sz w:val="24"/>
          <w:szCs w:val="24"/>
          <w:highlight w:val="none"/>
        </w:rPr>
        <w:t>与评标活动有关的工作人员不得收受他人的财物或者其他好处，不得向他人</w:t>
      </w:r>
      <w:r>
        <w:rPr>
          <w:rFonts w:hint="eastAsia"/>
          <w:color w:val="auto"/>
          <w:spacing w:val="-4"/>
          <w:sz w:val="24"/>
          <w:szCs w:val="24"/>
          <w:highlight w:val="none"/>
          <w:lang w:eastAsia="zh-CN"/>
        </w:rPr>
        <w:t>透露</w:t>
      </w:r>
      <w:r>
        <w:rPr>
          <w:color w:val="auto"/>
          <w:spacing w:val="-4"/>
          <w:sz w:val="24"/>
          <w:szCs w:val="24"/>
          <w:highlight w:val="none"/>
        </w:rPr>
        <w:t>对投标文件的评审和</w:t>
      </w:r>
      <w:r>
        <w:rPr>
          <w:color w:val="auto"/>
          <w:spacing w:val="-7"/>
          <w:sz w:val="24"/>
          <w:szCs w:val="24"/>
          <w:highlight w:val="none"/>
        </w:rPr>
        <w:t>比较、中标候选人的推荐情况以及评标有关的其他情况。在评标活动中，与评标活动有关的工作人员不得</w:t>
      </w:r>
      <w:r>
        <w:rPr>
          <w:color w:val="auto"/>
          <w:spacing w:val="-5"/>
          <w:sz w:val="24"/>
          <w:szCs w:val="24"/>
          <w:highlight w:val="none"/>
        </w:rPr>
        <w:t>擅离职守，影响评标程序正常进行。</w:t>
      </w:r>
    </w:p>
    <w:p w14:paraId="7ED58215">
      <w:pPr>
        <w:pStyle w:val="3"/>
        <w:keepNext w:val="0"/>
        <w:keepLines w:val="0"/>
        <w:pageBreakBefore w:val="0"/>
        <w:widowControl w:val="0"/>
        <w:numPr>
          <w:ilvl w:val="1"/>
          <w:numId w:val="4"/>
        </w:numPr>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color w:val="auto"/>
          <w:sz w:val="28"/>
          <w:szCs w:val="28"/>
          <w:highlight w:val="none"/>
        </w:rPr>
      </w:pPr>
      <w:bookmarkStart w:id="187" w:name="_bookmark74"/>
      <w:bookmarkEnd w:id="187"/>
      <w:bookmarkStart w:id="188" w:name="_bookmark74"/>
      <w:bookmarkEnd w:id="188"/>
      <w:r>
        <w:rPr>
          <w:color w:val="auto"/>
          <w:sz w:val="28"/>
          <w:szCs w:val="28"/>
          <w:highlight w:val="none"/>
        </w:rPr>
        <w:t>投诉</w:t>
      </w:r>
    </w:p>
    <w:p w14:paraId="31B8E403">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460" w:firstLineChars="200"/>
        <w:textAlignment w:val="auto"/>
        <w:rPr>
          <w:color w:val="auto"/>
          <w:sz w:val="24"/>
          <w:szCs w:val="24"/>
          <w:highlight w:val="none"/>
        </w:rPr>
      </w:pPr>
      <w:r>
        <w:rPr>
          <w:color w:val="auto"/>
          <w:spacing w:val="-5"/>
          <w:sz w:val="24"/>
          <w:szCs w:val="24"/>
          <w:highlight w:val="none"/>
        </w:rPr>
        <w:t>投标人和其他利害关系人认为本次招标活动违反</w:t>
      </w:r>
      <w:r>
        <w:rPr>
          <w:rFonts w:hint="eastAsia"/>
          <w:color w:val="auto"/>
          <w:spacing w:val="-5"/>
          <w:sz w:val="24"/>
          <w:szCs w:val="24"/>
          <w:highlight w:val="none"/>
          <w:lang w:eastAsia="zh-CN"/>
        </w:rPr>
        <w:t>法律法规</w:t>
      </w:r>
      <w:r>
        <w:rPr>
          <w:color w:val="auto"/>
          <w:spacing w:val="-5"/>
          <w:sz w:val="24"/>
          <w:szCs w:val="24"/>
          <w:highlight w:val="none"/>
        </w:rPr>
        <w:t>和规章规定的，有权向有关行政监督部门投诉。</w:t>
      </w:r>
    </w:p>
    <w:p w14:paraId="6629389C">
      <w:pPr>
        <w:pStyle w:val="4"/>
        <w:keepNext w:val="0"/>
        <w:keepLines w:val="0"/>
        <w:pageBreakBefore w:val="0"/>
        <w:widowControl w:val="0"/>
        <w:numPr>
          <w:ilvl w:val="0"/>
          <w:numId w:val="4"/>
        </w:numPr>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outlineLvl w:val="1"/>
        <w:rPr>
          <w:color w:val="auto"/>
          <w:highlight w:val="none"/>
        </w:rPr>
      </w:pPr>
      <w:bookmarkStart w:id="189" w:name="_bookmark75"/>
      <w:bookmarkEnd w:id="189"/>
      <w:bookmarkStart w:id="190" w:name="_bookmark75"/>
      <w:bookmarkEnd w:id="190"/>
      <w:bookmarkStart w:id="191" w:name="_Toc723"/>
      <w:bookmarkStart w:id="192" w:name="_Toc30002"/>
      <w:bookmarkStart w:id="193" w:name="_Toc13393"/>
      <w:r>
        <w:rPr>
          <w:color w:val="auto"/>
          <w:highlight w:val="none"/>
        </w:rPr>
        <w:t>需要补充的其他内容</w:t>
      </w:r>
      <w:bookmarkEnd w:id="191"/>
      <w:bookmarkEnd w:id="192"/>
      <w:bookmarkEnd w:id="193"/>
    </w:p>
    <w:p w14:paraId="1C3B9E47">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480" w:firstLineChars="200"/>
        <w:textAlignment w:val="auto"/>
        <w:rPr>
          <w:color w:val="auto"/>
          <w:sz w:val="24"/>
          <w:szCs w:val="24"/>
          <w:highlight w:val="none"/>
        </w:rPr>
      </w:pPr>
      <w:r>
        <w:rPr>
          <w:color w:val="auto"/>
          <w:sz w:val="24"/>
          <w:szCs w:val="24"/>
          <w:highlight w:val="none"/>
        </w:rPr>
        <w:t>需要补充的其他内容：见投标人须知前附表。</w:t>
      </w:r>
    </w:p>
    <w:p w14:paraId="663CF984">
      <w:pPr>
        <w:pStyle w:val="4"/>
        <w:keepNext w:val="0"/>
        <w:keepLines w:val="0"/>
        <w:pageBreakBefore w:val="0"/>
        <w:widowControl w:val="0"/>
        <w:numPr>
          <w:ilvl w:val="0"/>
          <w:numId w:val="4"/>
        </w:numPr>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outlineLvl w:val="1"/>
        <w:rPr>
          <w:color w:val="auto"/>
          <w:highlight w:val="none"/>
        </w:rPr>
      </w:pPr>
      <w:bookmarkStart w:id="194" w:name="_bookmark76"/>
      <w:bookmarkEnd w:id="194"/>
      <w:bookmarkStart w:id="195" w:name="_bookmark76"/>
      <w:bookmarkEnd w:id="195"/>
      <w:bookmarkStart w:id="196" w:name="_Toc26543"/>
      <w:bookmarkStart w:id="197" w:name="_Toc30372"/>
      <w:bookmarkStart w:id="198" w:name="_Toc17385"/>
      <w:r>
        <w:rPr>
          <w:color w:val="auto"/>
          <w:highlight w:val="none"/>
        </w:rPr>
        <w:t>电子招标投标</w:t>
      </w:r>
      <w:bookmarkEnd w:id="196"/>
      <w:bookmarkEnd w:id="197"/>
      <w:bookmarkEnd w:id="198"/>
    </w:p>
    <w:p w14:paraId="7507BE36">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460" w:firstLineChars="200"/>
        <w:textAlignment w:val="auto"/>
        <w:rPr>
          <w:color w:val="auto"/>
          <w:sz w:val="24"/>
          <w:szCs w:val="24"/>
          <w:highlight w:val="none"/>
        </w:rPr>
      </w:pPr>
      <w:r>
        <w:rPr>
          <w:color w:val="auto"/>
          <w:spacing w:val="-5"/>
          <w:sz w:val="24"/>
          <w:szCs w:val="24"/>
          <w:highlight w:val="none"/>
        </w:rPr>
        <w:t>采用电子招标投标，对投标文件的编制、密封和标记、递交、开标、评标等具体要求，见投标人须知</w:t>
      </w:r>
      <w:r>
        <w:rPr>
          <w:color w:val="auto"/>
          <w:spacing w:val="-4"/>
          <w:sz w:val="24"/>
          <w:szCs w:val="24"/>
          <w:highlight w:val="none"/>
        </w:rPr>
        <w:t>前附表。</w:t>
      </w:r>
    </w:p>
    <w:p w14:paraId="681974AF">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textAlignment w:val="auto"/>
        <w:rPr>
          <w:color w:val="auto"/>
          <w:sz w:val="24"/>
          <w:szCs w:val="24"/>
          <w:highlight w:val="none"/>
        </w:rPr>
        <w:sectPr>
          <w:pgSz w:w="11910" w:h="16840"/>
          <w:pgMar w:top="1134" w:right="1417" w:bottom="1134" w:left="1701" w:header="0" w:footer="912" w:gutter="0"/>
          <w:pgNumType w:fmt="decimal"/>
          <w:cols w:space="720" w:num="1"/>
        </w:sectPr>
      </w:pPr>
    </w:p>
    <w:p w14:paraId="1726D756">
      <w:pPr>
        <w:pStyle w:val="13"/>
        <w:keepNext w:val="0"/>
        <w:keepLines w:val="0"/>
        <w:pageBreakBefore w:val="0"/>
        <w:widowControl w:val="0"/>
        <w:kinsoku/>
        <w:wordWrap/>
        <w:overflowPunct/>
        <w:topLinePunct w:val="0"/>
        <w:autoSpaceDE w:val="0"/>
        <w:autoSpaceDN w:val="0"/>
        <w:bidi w:val="0"/>
        <w:adjustRightInd/>
        <w:snapToGrid/>
        <w:spacing w:before="49"/>
        <w:ind w:left="22" w:leftChars="10" w:right="57" w:firstLine="48" w:firstLineChars="20"/>
        <w:textAlignment w:val="auto"/>
        <w:rPr>
          <w:color w:val="auto"/>
          <w:sz w:val="24"/>
          <w:szCs w:val="24"/>
          <w:highlight w:val="none"/>
        </w:rPr>
      </w:pPr>
      <w:r>
        <w:rPr>
          <w:color w:val="auto"/>
          <w:sz w:val="24"/>
          <w:szCs w:val="24"/>
          <w:highlight w:val="none"/>
        </w:rPr>
        <w:t>下列附件交易中心另有规定的从其规定。</w:t>
      </w:r>
    </w:p>
    <w:p w14:paraId="38951E34">
      <w:pPr>
        <w:pStyle w:val="13"/>
        <w:rPr>
          <w:color w:val="auto"/>
          <w:sz w:val="20"/>
          <w:highlight w:val="none"/>
        </w:rPr>
      </w:pPr>
    </w:p>
    <w:p w14:paraId="48585683">
      <w:pPr>
        <w:pStyle w:val="4"/>
        <w:spacing w:before="62"/>
        <w:ind w:left="0" w:leftChars="0" w:firstLine="0" w:firstLineChars="0"/>
        <w:jc w:val="both"/>
        <w:rPr>
          <w:color w:val="auto"/>
          <w:highlight w:val="none"/>
        </w:rPr>
      </w:pPr>
      <w:bookmarkStart w:id="199" w:name="_bookmark77"/>
      <w:bookmarkEnd w:id="199"/>
      <w:bookmarkStart w:id="200" w:name="_Toc27040"/>
      <w:r>
        <w:rPr>
          <w:color w:val="auto"/>
          <w:highlight w:val="none"/>
        </w:rPr>
        <w:t>附件一：开标记录表</w:t>
      </w:r>
      <w:bookmarkEnd w:id="200"/>
    </w:p>
    <w:p w14:paraId="0536D4B9">
      <w:pPr>
        <w:pStyle w:val="13"/>
        <w:rPr>
          <w:rFonts w:ascii="黑体"/>
          <w:color w:val="auto"/>
          <w:sz w:val="28"/>
          <w:highlight w:val="none"/>
        </w:rPr>
      </w:pPr>
    </w:p>
    <w:p w14:paraId="703B986B">
      <w:pPr>
        <w:pStyle w:val="13"/>
        <w:spacing w:before="11"/>
        <w:rPr>
          <w:rFonts w:ascii="黑体"/>
          <w:color w:val="auto"/>
          <w:sz w:val="36"/>
          <w:highlight w:val="none"/>
        </w:rPr>
      </w:pPr>
    </w:p>
    <w:p w14:paraId="574318AD">
      <w:pPr>
        <w:tabs>
          <w:tab w:val="left" w:pos="1142"/>
        </w:tabs>
        <w:spacing w:before="0"/>
        <w:ind w:left="21" w:right="0" w:firstLine="0"/>
        <w:jc w:val="center"/>
        <w:rPr>
          <w:rFonts w:hint="eastAsia" w:ascii="黑体" w:eastAsia="黑体"/>
          <w:color w:val="auto"/>
          <w:sz w:val="28"/>
          <w:highlight w:val="none"/>
        </w:rPr>
      </w:pPr>
      <w:r>
        <w:rPr>
          <w:rFonts w:ascii="Times New Roman" w:eastAsia="Times New Roman"/>
          <w:color w:val="auto"/>
          <w:w w:val="100"/>
          <w:sz w:val="28"/>
          <w:highlight w:val="none"/>
          <w:u w:val="single"/>
        </w:rPr>
        <w:t xml:space="preserve"> </w:t>
      </w:r>
      <w:r>
        <w:rPr>
          <w:rFonts w:ascii="Times New Roman" w:eastAsia="Times New Roman"/>
          <w:color w:val="auto"/>
          <w:sz w:val="28"/>
          <w:highlight w:val="none"/>
          <w:u w:val="single"/>
        </w:rPr>
        <w:tab/>
      </w:r>
      <w:r>
        <w:rPr>
          <w:rFonts w:hint="eastAsia" w:ascii="黑体" w:eastAsia="黑体"/>
          <w:color w:val="auto"/>
          <w:sz w:val="28"/>
          <w:highlight w:val="none"/>
        </w:rPr>
        <w:t>（</w:t>
      </w:r>
      <w:r>
        <w:rPr>
          <w:rFonts w:hint="eastAsia" w:ascii="黑体" w:eastAsia="黑体"/>
          <w:color w:val="auto"/>
          <w:spacing w:val="-3"/>
          <w:sz w:val="28"/>
          <w:highlight w:val="none"/>
        </w:rPr>
        <w:t>项目名称</w:t>
      </w:r>
      <w:r>
        <w:rPr>
          <w:rFonts w:hint="eastAsia" w:ascii="黑体" w:eastAsia="黑体"/>
          <w:color w:val="auto"/>
          <w:sz w:val="28"/>
          <w:highlight w:val="none"/>
        </w:rPr>
        <w:t>）</w:t>
      </w:r>
      <w:r>
        <w:rPr>
          <w:rFonts w:hint="eastAsia" w:ascii="黑体" w:eastAsia="黑体"/>
          <w:color w:val="auto"/>
          <w:spacing w:val="-3"/>
          <w:sz w:val="28"/>
          <w:highlight w:val="none"/>
        </w:rPr>
        <w:t>工程总承包招标开标记录表</w:t>
      </w:r>
    </w:p>
    <w:p w14:paraId="3BDB9009">
      <w:pPr>
        <w:pStyle w:val="13"/>
        <w:rPr>
          <w:rFonts w:ascii="黑体"/>
          <w:color w:val="auto"/>
          <w:sz w:val="20"/>
          <w:highlight w:val="none"/>
        </w:rPr>
      </w:pPr>
    </w:p>
    <w:p w14:paraId="5AB70AA3">
      <w:pPr>
        <w:pStyle w:val="13"/>
        <w:spacing w:before="11"/>
        <w:rPr>
          <w:rFonts w:ascii="黑体"/>
          <w:color w:val="auto"/>
          <w:sz w:val="19"/>
          <w:highlight w:val="none"/>
        </w:rPr>
      </w:pPr>
    </w:p>
    <w:p w14:paraId="1FBFE70A">
      <w:pPr>
        <w:pStyle w:val="13"/>
        <w:tabs>
          <w:tab w:val="left" w:pos="6490"/>
          <w:tab w:val="left" w:pos="7330"/>
          <w:tab w:val="left" w:pos="8170"/>
          <w:tab w:val="left" w:pos="9011"/>
          <w:tab w:val="left" w:pos="9851"/>
        </w:tabs>
        <w:ind w:left="4914" w:leftChars="2138" w:hanging="210" w:hangingChars="100"/>
        <w:rPr>
          <w:color w:val="auto"/>
          <w:highlight w:val="none"/>
        </w:rPr>
      </w:pPr>
      <w:r>
        <w:rPr>
          <w:color w:val="auto"/>
          <w:highlight w:val="none"/>
        </w:rPr>
        <w:t>开标</w:t>
      </w:r>
      <w:r>
        <w:rPr>
          <w:color w:val="auto"/>
          <w:spacing w:val="-3"/>
          <w:highlight w:val="none"/>
        </w:rPr>
        <w:t>时</w:t>
      </w:r>
      <w:r>
        <w:rPr>
          <w:color w:val="auto"/>
          <w:highlight w:val="none"/>
        </w:rPr>
        <w:t>间</w:t>
      </w:r>
      <w:r>
        <w:rPr>
          <w:color w:val="auto"/>
          <w:spacing w:val="-3"/>
          <w:highlight w:val="none"/>
        </w:rPr>
        <w:t>：</w:t>
      </w:r>
      <w:r>
        <w:rPr>
          <w:color w:val="auto"/>
          <w:spacing w:val="-3"/>
          <w:highlight w:val="none"/>
          <w:u w:val="single"/>
        </w:rPr>
        <w:t xml:space="preserve"> </w:t>
      </w:r>
      <w:r>
        <w:rPr>
          <w:color w:val="auto"/>
          <w:spacing w:val="-3"/>
          <w:highlight w:val="none"/>
          <w:u w:val="single"/>
        </w:rPr>
        <w:tab/>
      </w:r>
      <w:r>
        <w:rPr>
          <w:color w:val="auto"/>
          <w:highlight w:val="none"/>
        </w:rPr>
        <w:t>年</w:t>
      </w:r>
      <w:r>
        <w:rPr>
          <w:color w:val="auto"/>
          <w:highlight w:val="none"/>
          <w:u w:val="single"/>
        </w:rPr>
        <w:t xml:space="preserve"> </w:t>
      </w:r>
      <w:r>
        <w:rPr>
          <w:color w:val="auto"/>
          <w:highlight w:val="none"/>
          <w:u w:val="single"/>
        </w:rPr>
        <w:tab/>
      </w:r>
      <w:r>
        <w:rPr>
          <w:color w:val="auto"/>
          <w:highlight w:val="none"/>
        </w:rPr>
        <w:t>月</w:t>
      </w:r>
      <w:r>
        <w:rPr>
          <w:color w:val="auto"/>
          <w:highlight w:val="none"/>
          <w:u w:val="single"/>
        </w:rPr>
        <w:t xml:space="preserve"> </w:t>
      </w:r>
      <w:r>
        <w:rPr>
          <w:color w:val="auto"/>
          <w:highlight w:val="none"/>
          <w:u w:val="single"/>
        </w:rPr>
        <w:tab/>
      </w:r>
      <w:r>
        <w:rPr>
          <w:color w:val="auto"/>
          <w:highlight w:val="none"/>
        </w:rPr>
        <w:t>日</w:t>
      </w:r>
      <w:r>
        <w:rPr>
          <w:color w:val="auto"/>
          <w:highlight w:val="none"/>
          <w:u w:val="single"/>
        </w:rPr>
        <w:t xml:space="preserve"> </w:t>
      </w:r>
      <w:r>
        <w:rPr>
          <w:color w:val="auto"/>
          <w:highlight w:val="none"/>
          <w:u w:val="single"/>
        </w:rPr>
        <w:tab/>
      </w:r>
      <w:r>
        <w:rPr>
          <w:color w:val="auto"/>
          <w:highlight w:val="none"/>
        </w:rPr>
        <w:t>时</w:t>
      </w:r>
      <w:r>
        <w:rPr>
          <w:color w:val="auto"/>
          <w:highlight w:val="none"/>
          <w:u w:val="single"/>
        </w:rPr>
        <w:t xml:space="preserve"> </w:t>
      </w:r>
      <w:r>
        <w:rPr>
          <w:color w:val="auto"/>
          <w:highlight w:val="none"/>
          <w:u w:val="single"/>
        </w:rPr>
        <w:tab/>
      </w:r>
      <w:r>
        <w:rPr>
          <w:color w:val="auto"/>
          <w:highlight w:val="none"/>
        </w:rPr>
        <w:t>分</w:t>
      </w:r>
    </w:p>
    <w:p w14:paraId="2A5CE7D8">
      <w:pPr>
        <w:pStyle w:val="13"/>
        <w:rPr>
          <w:color w:val="auto"/>
          <w:sz w:val="20"/>
          <w:highlight w:val="none"/>
        </w:rPr>
      </w:pPr>
    </w:p>
    <w:tbl>
      <w:tblPr>
        <w:tblStyle w:val="26"/>
        <w:tblpPr w:leftFromText="180" w:rightFromText="180" w:vertAnchor="text" w:horzAnchor="page" w:tblpX="1432" w:tblpY="16"/>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8"/>
        <w:gridCol w:w="719"/>
        <w:gridCol w:w="906"/>
        <w:gridCol w:w="1259"/>
        <w:gridCol w:w="1258"/>
        <w:gridCol w:w="1086"/>
        <w:gridCol w:w="1076"/>
        <w:gridCol w:w="719"/>
        <w:gridCol w:w="716"/>
        <w:gridCol w:w="709"/>
      </w:tblGrid>
      <w:tr w14:paraId="2D628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0" w:hRule="atLeast"/>
        </w:trPr>
        <w:tc>
          <w:tcPr>
            <w:tcW w:w="648" w:type="dxa"/>
          </w:tcPr>
          <w:p w14:paraId="0E6CA211">
            <w:pPr>
              <w:pStyle w:val="41"/>
              <w:rPr>
                <w:color w:val="auto"/>
                <w:sz w:val="18"/>
                <w:highlight w:val="none"/>
              </w:rPr>
            </w:pPr>
          </w:p>
          <w:p w14:paraId="12810A7E">
            <w:pPr>
              <w:pStyle w:val="41"/>
              <w:spacing w:before="11"/>
              <w:rPr>
                <w:color w:val="auto"/>
                <w:sz w:val="18"/>
                <w:highlight w:val="none"/>
              </w:rPr>
            </w:pPr>
          </w:p>
          <w:p w14:paraId="4E12391A">
            <w:pPr>
              <w:pStyle w:val="41"/>
              <w:spacing w:before="1"/>
              <w:ind w:left="143"/>
              <w:rPr>
                <w:color w:val="auto"/>
                <w:sz w:val="18"/>
                <w:highlight w:val="none"/>
              </w:rPr>
            </w:pPr>
            <w:r>
              <w:rPr>
                <w:color w:val="auto"/>
                <w:sz w:val="18"/>
                <w:highlight w:val="none"/>
              </w:rPr>
              <w:t>序号</w:t>
            </w:r>
          </w:p>
        </w:tc>
        <w:tc>
          <w:tcPr>
            <w:tcW w:w="719" w:type="dxa"/>
          </w:tcPr>
          <w:p w14:paraId="04440405">
            <w:pPr>
              <w:pStyle w:val="41"/>
              <w:spacing w:before="3" w:line="500" w:lineRule="exact"/>
              <w:ind w:left="271" w:right="164" w:hanging="89"/>
              <w:rPr>
                <w:color w:val="auto"/>
                <w:sz w:val="18"/>
                <w:highlight w:val="none"/>
              </w:rPr>
            </w:pPr>
            <w:r>
              <w:rPr>
                <w:color w:val="auto"/>
                <w:sz w:val="18"/>
                <w:highlight w:val="none"/>
              </w:rPr>
              <w:t>投标人</w:t>
            </w:r>
          </w:p>
        </w:tc>
        <w:tc>
          <w:tcPr>
            <w:tcW w:w="906" w:type="dxa"/>
          </w:tcPr>
          <w:p w14:paraId="24D0B0CF">
            <w:pPr>
              <w:pStyle w:val="41"/>
              <w:spacing w:before="3" w:line="500" w:lineRule="exact"/>
              <w:ind w:left="274" w:right="259"/>
              <w:rPr>
                <w:color w:val="auto"/>
                <w:sz w:val="18"/>
                <w:highlight w:val="none"/>
              </w:rPr>
            </w:pPr>
            <w:r>
              <w:rPr>
                <w:color w:val="auto"/>
                <w:sz w:val="18"/>
                <w:highlight w:val="none"/>
              </w:rPr>
              <w:t>密封情况</w:t>
            </w:r>
          </w:p>
        </w:tc>
        <w:tc>
          <w:tcPr>
            <w:tcW w:w="1259" w:type="dxa"/>
          </w:tcPr>
          <w:p w14:paraId="4A1A14DA">
            <w:pPr>
              <w:pStyle w:val="41"/>
              <w:rPr>
                <w:color w:val="auto"/>
                <w:sz w:val="18"/>
                <w:highlight w:val="none"/>
              </w:rPr>
            </w:pPr>
          </w:p>
          <w:p w14:paraId="2FDCE803">
            <w:pPr>
              <w:pStyle w:val="41"/>
              <w:spacing w:before="11"/>
              <w:rPr>
                <w:color w:val="auto"/>
                <w:sz w:val="18"/>
                <w:highlight w:val="none"/>
              </w:rPr>
            </w:pPr>
          </w:p>
          <w:p w14:paraId="27BF7A87">
            <w:pPr>
              <w:pStyle w:val="41"/>
              <w:spacing w:before="1"/>
              <w:ind w:left="182"/>
              <w:rPr>
                <w:color w:val="auto"/>
                <w:sz w:val="18"/>
                <w:highlight w:val="none"/>
              </w:rPr>
            </w:pPr>
            <w:r>
              <w:rPr>
                <w:color w:val="auto"/>
                <w:sz w:val="18"/>
                <w:highlight w:val="none"/>
              </w:rPr>
              <w:t>投标保证金</w:t>
            </w:r>
          </w:p>
        </w:tc>
        <w:tc>
          <w:tcPr>
            <w:tcW w:w="1258" w:type="dxa"/>
          </w:tcPr>
          <w:p w14:paraId="4D79FAD8">
            <w:pPr>
              <w:pStyle w:val="41"/>
              <w:spacing w:before="5"/>
              <w:rPr>
                <w:color w:val="auto"/>
                <w:sz w:val="17"/>
                <w:highlight w:val="none"/>
              </w:rPr>
            </w:pPr>
          </w:p>
          <w:p w14:paraId="49F8CF6C">
            <w:pPr>
              <w:pStyle w:val="41"/>
              <w:ind w:left="275"/>
              <w:rPr>
                <w:color w:val="auto"/>
                <w:sz w:val="18"/>
                <w:highlight w:val="none"/>
              </w:rPr>
            </w:pPr>
            <w:r>
              <w:rPr>
                <w:color w:val="auto"/>
                <w:sz w:val="18"/>
                <w:highlight w:val="none"/>
              </w:rPr>
              <w:t>投标报价</w:t>
            </w:r>
          </w:p>
          <w:p w14:paraId="1A3D05B7">
            <w:pPr>
              <w:pStyle w:val="41"/>
              <w:rPr>
                <w:color w:val="auto"/>
                <w:sz w:val="21"/>
                <w:highlight w:val="none"/>
              </w:rPr>
            </w:pPr>
          </w:p>
          <w:p w14:paraId="7AE2CC5C">
            <w:pPr>
              <w:pStyle w:val="41"/>
              <w:ind w:left="275"/>
              <w:rPr>
                <w:color w:val="auto"/>
                <w:sz w:val="18"/>
                <w:highlight w:val="none"/>
              </w:rPr>
            </w:pPr>
            <w:r>
              <w:rPr>
                <w:color w:val="auto"/>
                <w:sz w:val="18"/>
                <w:highlight w:val="none"/>
              </w:rPr>
              <w:t>（万元）</w:t>
            </w:r>
          </w:p>
        </w:tc>
        <w:tc>
          <w:tcPr>
            <w:tcW w:w="1086" w:type="dxa"/>
          </w:tcPr>
          <w:p w14:paraId="05C7DFB9">
            <w:pPr>
              <w:pStyle w:val="41"/>
              <w:spacing w:before="3" w:line="500" w:lineRule="exact"/>
              <w:ind w:left="368" w:right="165" w:hanging="181"/>
              <w:rPr>
                <w:color w:val="auto"/>
                <w:sz w:val="18"/>
                <w:highlight w:val="none"/>
              </w:rPr>
            </w:pPr>
            <w:r>
              <w:rPr>
                <w:color w:val="auto"/>
                <w:sz w:val="18"/>
                <w:highlight w:val="none"/>
              </w:rPr>
              <w:t>设计质量标准</w:t>
            </w:r>
          </w:p>
        </w:tc>
        <w:tc>
          <w:tcPr>
            <w:tcW w:w="1076" w:type="dxa"/>
          </w:tcPr>
          <w:p w14:paraId="65B037E4">
            <w:pPr>
              <w:pStyle w:val="41"/>
              <w:spacing w:before="3" w:line="500" w:lineRule="exact"/>
              <w:ind w:left="365" w:right="158" w:hanging="180"/>
              <w:rPr>
                <w:color w:val="auto"/>
                <w:sz w:val="18"/>
                <w:highlight w:val="none"/>
              </w:rPr>
            </w:pPr>
            <w:r>
              <w:rPr>
                <w:color w:val="auto"/>
                <w:sz w:val="18"/>
                <w:highlight w:val="none"/>
              </w:rPr>
              <w:t>施工质量标准</w:t>
            </w:r>
          </w:p>
        </w:tc>
        <w:tc>
          <w:tcPr>
            <w:tcW w:w="719" w:type="dxa"/>
          </w:tcPr>
          <w:p w14:paraId="0A6245E7">
            <w:pPr>
              <w:pStyle w:val="41"/>
              <w:rPr>
                <w:color w:val="auto"/>
                <w:sz w:val="18"/>
                <w:highlight w:val="none"/>
              </w:rPr>
            </w:pPr>
          </w:p>
          <w:p w14:paraId="55B97750">
            <w:pPr>
              <w:pStyle w:val="41"/>
              <w:spacing w:before="11"/>
              <w:rPr>
                <w:color w:val="auto"/>
                <w:sz w:val="18"/>
                <w:highlight w:val="none"/>
              </w:rPr>
            </w:pPr>
          </w:p>
          <w:p w14:paraId="269A1720">
            <w:pPr>
              <w:pStyle w:val="41"/>
              <w:spacing w:before="1"/>
              <w:ind w:left="189"/>
              <w:rPr>
                <w:color w:val="auto"/>
                <w:sz w:val="18"/>
                <w:highlight w:val="none"/>
              </w:rPr>
            </w:pPr>
            <w:r>
              <w:rPr>
                <w:color w:val="auto"/>
                <w:sz w:val="18"/>
                <w:highlight w:val="none"/>
              </w:rPr>
              <w:t>工期</w:t>
            </w:r>
          </w:p>
        </w:tc>
        <w:tc>
          <w:tcPr>
            <w:tcW w:w="716" w:type="dxa"/>
          </w:tcPr>
          <w:p w14:paraId="20C4678B">
            <w:pPr>
              <w:pStyle w:val="41"/>
              <w:rPr>
                <w:color w:val="auto"/>
                <w:sz w:val="18"/>
                <w:highlight w:val="none"/>
              </w:rPr>
            </w:pPr>
          </w:p>
          <w:p w14:paraId="7A6663AB">
            <w:pPr>
              <w:pStyle w:val="41"/>
              <w:spacing w:before="11"/>
              <w:rPr>
                <w:color w:val="auto"/>
                <w:sz w:val="18"/>
                <w:highlight w:val="none"/>
              </w:rPr>
            </w:pPr>
          </w:p>
          <w:p w14:paraId="25362211">
            <w:pPr>
              <w:pStyle w:val="41"/>
              <w:spacing w:before="1"/>
              <w:ind w:left="190"/>
              <w:rPr>
                <w:color w:val="auto"/>
                <w:sz w:val="18"/>
                <w:highlight w:val="none"/>
              </w:rPr>
            </w:pPr>
            <w:r>
              <w:rPr>
                <w:color w:val="auto"/>
                <w:sz w:val="18"/>
                <w:highlight w:val="none"/>
              </w:rPr>
              <w:t>备注</w:t>
            </w:r>
          </w:p>
        </w:tc>
        <w:tc>
          <w:tcPr>
            <w:tcW w:w="709" w:type="dxa"/>
          </w:tcPr>
          <w:p w14:paraId="38E9D59B">
            <w:pPr>
              <w:pStyle w:val="41"/>
              <w:rPr>
                <w:color w:val="auto"/>
                <w:sz w:val="18"/>
                <w:highlight w:val="none"/>
              </w:rPr>
            </w:pPr>
          </w:p>
          <w:p w14:paraId="754C3846">
            <w:pPr>
              <w:pStyle w:val="41"/>
              <w:spacing w:before="11"/>
              <w:rPr>
                <w:color w:val="auto"/>
                <w:sz w:val="18"/>
                <w:highlight w:val="none"/>
              </w:rPr>
            </w:pPr>
          </w:p>
          <w:p w14:paraId="4F6F1BA5">
            <w:pPr>
              <w:pStyle w:val="41"/>
              <w:spacing w:before="1"/>
              <w:ind w:left="187"/>
              <w:rPr>
                <w:color w:val="auto"/>
                <w:sz w:val="18"/>
                <w:highlight w:val="none"/>
              </w:rPr>
            </w:pPr>
            <w:r>
              <w:rPr>
                <w:color w:val="auto"/>
                <w:sz w:val="18"/>
                <w:highlight w:val="none"/>
              </w:rPr>
              <w:t>签名</w:t>
            </w:r>
          </w:p>
        </w:tc>
      </w:tr>
      <w:tr w14:paraId="6268D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48" w:type="dxa"/>
          </w:tcPr>
          <w:p w14:paraId="54C1BB8B">
            <w:pPr>
              <w:pStyle w:val="41"/>
              <w:rPr>
                <w:rFonts w:ascii="Times New Roman"/>
                <w:color w:val="auto"/>
                <w:sz w:val="20"/>
                <w:highlight w:val="none"/>
              </w:rPr>
            </w:pPr>
          </w:p>
        </w:tc>
        <w:tc>
          <w:tcPr>
            <w:tcW w:w="719" w:type="dxa"/>
          </w:tcPr>
          <w:p w14:paraId="3DCC4528">
            <w:pPr>
              <w:pStyle w:val="41"/>
              <w:rPr>
                <w:rFonts w:ascii="Times New Roman"/>
                <w:color w:val="auto"/>
                <w:sz w:val="20"/>
                <w:highlight w:val="none"/>
              </w:rPr>
            </w:pPr>
          </w:p>
        </w:tc>
        <w:tc>
          <w:tcPr>
            <w:tcW w:w="906" w:type="dxa"/>
          </w:tcPr>
          <w:p w14:paraId="0898A30B">
            <w:pPr>
              <w:pStyle w:val="41"/>
              <w:rPr>
                <w:rFonts w:ascii="Times New Roman"/>
                <w:color w:val="auto"/>
                <w:sz w:val="20"/>
                <w:highlight w:val="none"/>
              </w:rPr>
            </w:pPr>
          </w:p>
        </w:tc>
        <w:tc>
          <w:tcPr>
            <w:tcW w:w="1259" w:type="dxa"/>
          </w:tcPr>
          <w:p w14:paraId="7CB1DE0A">
            <w:pPr>
              <w:pStyle w:val="41"/>
              <w:rPr>
                <w:rFonts w:ascii="Times New Roman"/>
                <w:color w:val="auto"/>
                <w:sz w:val="20"/>
                <w:highlight w:val="none"/>
              </w:rPr>
            </w:pPr>
          </w:p>
        </w:tc>
        <w:tc>
          <w:tcPr>
            <w:tcW w:w="1258" w:type="dxa"/>
          </w:tcPr>
          <w:p w14:paraId="4E00256E">
            <w:pPr>
              <w:pStyle w:val="41"/>
              <w:rPr>
                <w:rFonts w:ascii="Times New Roman"/>
                <w:color w:val="auto"/>
                <w:sz w:val="20"/>
                <w:highlight w:val="none"/>
              </w:rPr>
            </w:pPr>
          </w:p>
        </w:tc>
        <w:tc>
          <w:tcPr>
            <w:tcW w:w="1086" w:type="dxa"/>
          </w:tcPr>
          <w:p w14:paraId="34FF8376">
            <w:pPr>
              <w:pStyle w:val="41"/>
              <w:rPr>
                <w:rFonts w:ascii="Times New Roman"/>
                <w:color w:val="auto"/>
                <w:sz w:val="20"/>
                <w:highlight w:val="none"/>
              </w:rPr>
            </w:pPr>
          </w:p>
        </w:tc>
        <w:tc>
          <w:tcPr>
            <w:tcW w:w="1076" w:type="dxa"/>
          </w:tcPr>
          <w:p w14:paraId="7E3F468B">
            <w:pPr>
              <w:pStyle w:val="41"/>
              <w:rPr>
                <w:rFonts w:ascii="Times New Roman"/>
                <w:color w:val="auto"/>
                <w:sz w:val="20"/>
                <w:highlight w:val="none"/>
              </w:rPr>
            </w:pPr>
          </w:p>
        </w:tc>
        <w:tc>
          <w:tcPr>
            <w:tcW w:w="719" w:type="dxa"/>
          </w:tcPr>
          <w:p w14:paraId="020D1EC7">
            <w:pPr>
              <w:pStyle w:val="41"/>
              <w:rPr>
                <w:rFonts w:ascii="Times New Roman"/>
                <w:color w:val="auto"/>
                <w:sz w:val="20"/>
                <w:highlight w:val="none"/>
              </w:rPr>
            </w:pPr>
          </w:p>
        </w:tc>
        <w:tc>
          <w:tcPr>
            <w:tcW w:w="716" w:type="dxa"/>
          </w:tcPr>
          <w:p w14:paraId="28A0536A">
            <w:pPr>
              <w:pStyle w:val="41"/>
              <w:rPr>
                <w:rFonts w:ascii="Times New Roman"/>
                <w:color w:val="auto"/>
                <w:sz w:val="20"/>
                <w:highlight w:val="none"/>
              </w:rPr>
            </w:pPr>
          </w:p>
        </w:tc>
        <w:tc>
          <w:tcPr>
            <w:tcW w:w="709" w:type="dxa"/>
          </w:tcPr>
          <w:p w14:paraId="54ED3A6B">
            <w:pPr>
              <w:pStyle w:val="41"/>
              <w:rPr>
                <w:rFonts w:ascii="Times New Roman"/>
                <w:color w:val="auto"/>
                <w:sz w:val="20"/>
                <w:highlight w:val="none"/>
              </w:rPr>
            </w:pPr>
          </w:p>
        </w:tc>
      </w:tr>
      <w:tr w14:paraId="09BF5D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648" w:type="dxa"/>
          </w:tcPr>
          <w:p w14:paraId="01D2CCBE">
            <w:pPr>
              <w:pStyle w:val="41"/>
              <w:rPr>
                <w:rFonts w:ascii="Times New Roman"/>
                <w:color w:val="auto"/>
                <w:sz w:val="20"/>
                <w:highlight w:val="none"/>
              </w:rPr>
            </w:pPr>
          </w:p>
        </w:tc>
        <w:tc>
          <w:tcPr>
            <w:tcW w:w="719" w:type="dxa"/>
          </w:tcPr>
          <w:p w14:paraId="65AEA3DE">
            <w:pPr>
              <w:pStyle w:val="41"/>
              <w:rPr>
                <w:rFonts w:ascii="Times New Roman"/>
                <w:color w:val="auto"/>
                <w:sz w:val="20"/>
                <w:highlight w:val="none"/>
              </w:rPr>
            </w:pPr>
          </w:p>
        </w:tc>
        <w:tc>
          <w:tcPr>
            <w:tcW w:w="906" w:type="dxa"/>
          </w:tcPr>
          <w:p w14:paraId="41DAE2AB">
            <w:pPr>
              <w:pStyle w:val="41"/>
              <w:rPr>
                <w:rFonts w:ascii="Times New Roman"/>
                <w:color w:val="auto"/>
                <w:sz w:val="20"/>
                <w:highlight w:val="none"/>
              </w:rPr>
            </w:pPr>
          </w:p>
        </w:tc>
        <w:tc>
          <w:tcPr>
            <w:tcW w:w="1259" w:type="dxa"/>
          </w:tcPr>
          <w:p w14:paraId="3B348410">
            <w:pPr>
              <w:pStyle w:val="41"/>
              <w:rPr>
                <w:rFonts w:ascii="Times New Roman"/>
                <w:color w:val="auto"/>
                <w:sz w:val="20"/>
                <w:highlight w:val="none"/>
              </w:rPr>
            </w:pPr>
          </w:p>
        </w:tc>
        <w:tc>
          <w:tcPr>
            <w:tcW w:w="1258" w:type="dxa"/>
          </w:tcPr>
          <w:p w14:paraId="06C3EBFF">
            <w:pPr>
              <w:pStyle w:val="41"/>
              <w:rPr>
                <w:rFonts w:ascii="Times New Roman"/>
                <w:color w:val="auto"/>
                <w:sz w:val="20"/>
                <w:highlight w:val="none"/>
              </w:rPr>
            </w:pPr>
          </w:p>
        </w:tc>
        <w:tc>
          <w:tcPr>
            <w:tcW w:w="1086" w:type="dxa"/>
          </w:tcPr>
          <w:p w14:paraId="0C73C0B3">
            <w:pPr>
              <w:pStyle w:val="41"/>
              <w:rPr>
                <w:rFonts w:ascii="Times New Roman"/>
                <w:color w:val="auto"/>
                <w:sz w:val="20"/>
                <w:highlight w:val="none"/>
              </w:rPr>
            </w:pPr>
          </w:p>
        </w:tc>
        <w:tc>
          <w:tcPr>
            <w:tcW w:w="1076" w:type="dxa"/>
          </w:tcPr>
          <w:p w14:paraId="27A9A43A">
            <w:pPr>
              <w:pStyle w:val="41"/>
              <w:rPr>
                <w:rFonts w:ascii="Times New Roman"/>
                <w:color w:val="auto"/>
                <w:sz w:val="20"/>
                <w:highlight w:val="none"/>
              </w:rPr>
            </w:pPr>
          </w:p>
        </w:tc>
        <w:tc>
          <w:tcPr>
            <w:tcW w:w="719" w:type="dxa"/>
          </w:tcPr>
          <w:p w14:paraId="396FFB9B">
            <w:pPr>
              <w:pStyle w:val="41"/>
              <w:rPr>
                <w:rFonts w:ascii="Times New Roman"/>
                <w:color w:val="auto"/>
                <w:sz w:val="20"/>
                <w:highlight w:val="none"/>
              </w:rPr>
            </w:pPr>
          </w:p>
        </w:tc>
        <w:tc>
          <w:tcPr>
            <w:tcW w:w="716" w:type="dxa"/>
          </w:tcPr>
          <w:p w14:paraId="6D9717DD">
            <w:pPr>
              <w:pStyle w:val="41"/>
              <w:rPr>
                <w:rFonts w:ascii="Times New Roman"/>
                <w:color w:val="auto"/>
                <w:sz w:val="20"/>
                <w:highlight w:val="none"/>
              </w:rPr>
            </w:pPr>
          </w:p>
        </w:tc>
        <w:tc>
          <w:tcPr>
            <w:tcW w:w="709" w:type="dxa"/>
          </w:tcPr>
          <w:p w14:paraId="78A1739F">
            <w:pPr>
              <w:pStyle w:val="41"/>
              <w:rPr>
                <w:rFonts w:ascii="Times New Roman"/>
                <w:color w:val="auto"/>
                <w:sz w:val="20"/>
                <w:highlight w:val="none"/>
              </w:rPr>
            </w:pPr>
          </w:p>
        </w:tc>
      </w:tr>
      <w:tr w14:paraId="579E9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648" w:type="dxa"/>
          </w:tcPr>
          <w:p w14:paraId="36C297BA">
            <w:pPr>
              <w:pStyle w:val="41"/>
              <w:rPr>
                <w:rFonts w:ascii="Times New Roman"/>
                <w:color w:val="auto"/>
                <w:sz w:val="20"/>
                <w:highlight w:val="none"/>
              </w:rPr>
            </w:pPr>
          </w:p>
        </w:tc>
        <w:tc>
          <w:tcPr>
            <w:tcW w:w="719" w:type="dxa"/>
          </w:tcPr>
          <w:p w14:paraId="44D8B3CA">
            <w:pPr>
              <w:pStyle w:val="41"/>
              <w:rPr>
                <w:rFonts w:ascii="Times New Roman"/>
                <w:color w:val="auto"/>
                <w:sz w:val="20"/>
                <w:highlight w:val="none"/>
              </w:rPr>
            </w:pPr>
          </w:p>
        </w:tc>
        <w:tc>
          <w:tcPr>
            <w:tcW w:w="906" w:type="dxa"/>
          </w:tcPr>
          <w:p w14:paraId="34423311">
            <w:pPr>
              <w:pStyle w:val="41"/>
              <w:rPr>
                <w:rFonts w:ascii="Times New Roman"/>
                <w:color w:val="auto"/>
                <w:sz w:val="20"/>
                <w:highlight w:val="none"/>
              </w:rPr>
            </w:pPr>
          </w:p>
        </w:tc>
        <w:tc>
          <w:tcPr>
            <w:tcW w:w="1259" w:type="dxa"/>
          </w:tcPr>
          <w:p w14:paraId="74B153A0">
            <w:pPr>
              <w:pStyle w:val="41"/>
              <w:rPr>
                <w:rFonts w:ascii="Times New Roman"/>
                <w:color w:val="auto"/>
                <w:sz w:val="20"/>
                <w:highlight w:val="none"/>
              </w:rPr>
            </w:pPr>
          </w:p>
        </w:tc>
        <w:tc>
          <w:tcPr>
            <w:tcW w:w="1258" w:type="dxa"/>
          </w:tcPr>
          <w:p w14:paraId="6E4062F8">
            <w:pPr>
              <w:pStyle w:val="41"/>
              <w:rPr>
                <w:rFonts w:ascii="Times New Roman"/>
                <w:color w:val="auto"/>
                <w:sz w:val="20"/>
                <w:highlight w:val="none"/>
              </w:rPr>
            </w:pPr>
          </w:p>
        </w:tc>
        <w:tc>
          <w:tcPr>
            <w:tcW w:w="1086" w:type="dxa"/>
          </w:tcPr>
          <w:p w14:paraId="40B0BED4">
            <w:pPr>
              <w:pStyle w:val="41"/>
              <w:rPr>
                <w:rFonts w:ascii="Times New Roman"/>
                <w:color w:val="auto"/>
                <w:sz w:val="20"/>
                <w:highlight w:val="none"/>
              </w:rPr>
            </w:pPr>
          </w:p>
        </w:tc>
        <w:tc>
          <w:tcPr>
            <w:tcW w:w="1076" w:type="dxa"/>
          </w:tcPr>
          <w:p w14:paraId="24F571D8">
            <w:pPr>
              <w:pStyle w:val="41"/>
              <w:rPr>
                <w:rFonts w:ascii="Times New Roman"/>
                <w:color w:val="auto"/>
                <w:sz w:val="20"/>
                <w:highlight w:val="none"/>
              </w:rPr>
            </w:pPr>
          </w:p>
        </w:tc>
        <w:tc>
          <w:tcPr>
            <w:tcW w:w="719" w:type="dxa"/>
          </w:tcPr>
          <w:p w14:paraId="0573C734">
            <w:pPr>
              <w:pStyle w:val="41"/>
              <w:rPr>
                <w:rFonts w:ascii="Times New Roman"/>
                <w:color w:val="auto"/>
                <w:sz w:val="20"/>
                <w:highlight w:val="none"/>
              </w:rPr>
            </w:pPr>
          </w:p>
        </w:tc>
        <w:tc>
          <w:tcPr>
            <w:tcW w:w="716" w:type="dxa"/>
          </w:tcPr>
          <w:p w14:paraId="102F72C6">
            <w:pPr>
              <w:pStyle w:val="41"/>
              <w:rPr>
                <w:rFonts w:ascii="Times New Roman"/>
                <w:color w:val="auto"/>
                <w:sz w:val="20"/>
                <w:highlight w:val="none"/>
              </w:rPr>
            </w:pPr>
          </w:p>
        </w:tc>
        <w:tc>
          <w:tcPr>
            <w:tcW w:w="709" w:type="dxa"/>
          </w:tcPr>
          <w:p w14:paraId="67FDB70C">
            <w:pPr>
              <w:pStyle w:val="41"/>
              <w:rPr>
                <w:rFonts w:ascii="Times New Roman"/>
                <w:color w:val="auto"/>
                <w:sz w:val="20"/>
                <w:highlight w:val="none"/>
              </w:rPr>
            </w:pPr>
          </w:p>
        </w:tc>
      </w:tr>
      <w:tr w14:paraId="3E9CC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648" w:type="dxa"/>
          </w:tcPr>
          <w:p w14:paraId="6EDB665E">
            <w:pPr>
              <w:pStyle w:val="41"/>
              <w:rPr>
                <w:rFonts w:ascii="Times New Roman"/>
                <w:color w:val="auto"/>
                <w:sz w:val="20"/>
                <w:highlight w:val="none"/>
              </w:rPr>
            </w:pPr>
          </w:p>
        </w:tc>
        <w:tc>
          <w:tcPr>
            <w:tcW w:w="719" w:type="dxa"/>
          </w:tcPr>
          <w:p w14:paraId="01EE4CB4">
            <w:pPr>
              <w:pStyle w:val="41"/>
              <w:rPr>
                <w:rFonts w:ascii="Times New Roman"/>
                <w:color w:val="auto"/>
                <w:sz w:val="20"/>
                <w:highlight w:val="none"/>
              </w:rPr>
            </w:pPr>
          </w:p>
        </w:tc>
        <w:tc>
          <w:tcPr>
            <w:tcW w:w="906" w:type="dxa"/>
          </w:tcPr>
          <w:p w14:paraId="51A79A5B">
            <w:pPr>
              <w:pStyle w:val="41"/>
              <w:rPr>
                <w:rFonts w:ascii="Times New Roman"/>
                <w:color w:val="auto"/>
                <w:sz w:val="20"/>
                <w:highlight w:val="none"/>
              </w:rPr>
            </w:pPr>
          </w:p>
        </w:tc>
        <w:tc>
          <w:tcPr>
            <w:tcW w:w="1259" w:type="dxa"/>
          </w:tcPr>
          <w:p w14:paraId="6D334693">
            <w:pPr>
              <w:pStyle w:val="41"/>
              <w:rPr>
                <w:rFonts w:ascii="Times New Roman"/>
                <w:color w:val="auto"/>
                <w:sz w:val="20"/>
                <w:highlight w:val="none"/>
              </w:rPr>
            </w:pPr>
          </w:p>
        </w:tc>
        <w:tc>
          <w:tcPr>
            <w:tcW w:w="1258" w:type="dxa"/>
          </w:tcPr>
          <w:p w14:paraId="015DD017">
            <w:pPr>
              <w:pStyle w:val="41"/>
              <w:rPr>
                <w:rFonts w:ascii="Times New Roman"/>
                <w:color w:val="auto"/>
                <w:sz w:val="20"/>
                <w:highlight w:val="none"/>
              </w:rPr>
            </w:pPr>
          </w:p>
        </w:tc>
        <w:tc>
          <w:tcPr>
            <w:tcW w:w="1086" w:type="dxa"/>
          </w:tcPr>
          <w:p w14:paraId="6499B270">
            <w:pPr>
              <w:pStyle w:val="41"/>
              <w:rPr>
                <w:rFonts w:ascii="Times New Roman"/>
                <w:color w:val="auto"/>
                <w:sz w:val="20"/>
                <w:highlight w:val="none"/>
              </w:rPr>
            </w:pPr>
          </w:p>
        </w:tc>
        <w:tc>
          <w:tcPr>
            <w:tcW w:w="1076" w:type="dxa"/>
          </w:tcPr>
          <w:p w14:paraId="67D181AB">
            <w:pPr>
              <w:pStyle w:val="41"/>
              <w:rPr>
                <w:rFonts w:ascii="Times New Roman"/>
                <w:color w:val="auto"/>
                <w:sz w:val="20"/>
                <w:highlight w:val="none"/>
              </w:rPr>
            </w:pPr>
          </w:p>
        </w:tc>
        <w:tc>
          <w:tcPr>
            <w:tcW w:w="719" w:type="dxa"/>
          </w:tcPr>
          <w:p w14:paraId="3ACBC409">
            <w:pPr>
              <w:pStyle w:val="41"/>
              <w:rPr>
                <w:rFonts w:ascii="Times New Roman"/>
                <w:color w:val="auto"/>
                <w:sz w:val="20"/>
                <w:highlight w:val="none"/>
              </w:rPr>
            </w:pPr>
          </w:p>
        </w:tc>
        <w:tc>
          <w:tcPr>
            <w:tcW w:w="716" w:type="dxa"/>
          </w:tcPr>
          <w:p w14:paraId="2782C5CF">
            <w:pPr>
              <w:pStyle w:val="41"/>
              <w:rPr>
                <w:rFonts w:ascii="Times New Roman"/>
                <w:color w:val="auto"/>
                <w:sz w:val="20"/>
                <w:highlight w:val="none"/>
              </w:rPr>
            </w:pPr>
          </w:p>
        </w:tc>
        <w:tc>
          <w:tcPr>
            <w:tcW w:w="709" w:type="dxa"/>
          </w:tcPr>
          <w:p w14:paraId="368B8718">
            <w:pPr>
              <w:pStyle w:val="41"/>
              <w:rPr>
                <w:rFonts w:ascii="Times New Roman"/>
                <w:color w:val="auto"/>
                <w:sz w:val="20"/>
                <w:highlight w:val="none"/>
              </w:rPr>
            </w:pPr>
          </w:p>
        </w:tc>
      </w:tr>
      <w:tr w14:paraId="7A8EE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648" w:type="dxa"/>
          </w:tcPr>
          <w:p w14:paraId="0C1B0542">
            <w:pPr>
              <w:pStyle w:val="41"/>
              <w:rPr>
                <w:rFonts w:ascii="Times New Roman"/>
                <w:color w:val="auto"/>
                <w:sz w:val="20"/>
                <w:highlight w:val="none"/>
              </w:rPr>
            </w:pPr>
          </w:p>
        </w:tc>
        <w:tc>
          <w:tcPr>
            <w:tcW w:w="719" w:type="dxa"/>
          </w:tcPr>
          <w:p w14:paraId="08499A13">
            <w:pPr>
              <w:pStyle w:val="41"/>
              <w:rPr>
                <w:rFonts w:ascii="Times New Roman"/>
                <w:color w:val="auto"/>
                <w:sz w:val="20"/>
                <w:highlight w:val="none"/>
              </w:rPr>
            </w:pPr>
          </w:p>
        </w:tc>
        <w:tc>
          <w:tcPr>
            <w:tcW w:w="906" w:type="dxa"/>
          </w:tcPr>
          <w:p w14:paraId="1AAB18CC">
            <w:pPr>
              <w:pStyle w:val="41"/>
              <w:rPr>
                <w:rFonts w:ascii="Times New Roman"/>
                <w:color w:val="auto"/>
                <w:sz w:val="20"/>
                <w:highlight w:val="none"/>
              </w:rPr>
            </w:pPr>
          </w:p>
        </w:tc>
        <w:tc>
          <w:tcPr>
            <w:tcW w:w="1259" w:type="dxa"/>
          </w:tcPr>
          <w:p w14:paraId="6B7E52E7">
            <w:pPr>
              <w:pStyle w:val="41"/>
              <w:rPr>
                <w:rFonts w:ascii="Times New Roman"/>
                <w:color w:val="auto"/>
                <w:sz w:val="20"/>
                <w:highlight w:val="none"/>
              </w:rPr>
            </w:pPr>
          </w:p>
        </w:tc>
        <w:tc>
          <w:tcPr>
            <w:tcW w:w="1258" w:type="dxa"/>
          </w:tcPr>
          <w:p w14:paraId="6470BD68">
            <w:pPr>
              <w:pStyle w:val="41"/>
              <w:rPr>
                <w:rFonts w:ascii="Times New Roman"/>
                <w:color w:val="auto"/>
                <w:sz w:val="20"/>
                <w:highlight w:val="none"/>
              </w:rPr>
            </w:pPr>
          </w:p>
        </w:tc>
        <w:tc>
          <w:tcPr>
            <w:tcW w:w="1086" w:type="dxa"/>
          </w:tcPr>
          <w:p w14:paraId="4D1D913D">
            <w:pPr>
              <w:pStyle w:val="41"/>
              <w:rPr>
                <w:rFonts w:ascii="Times New Roman"/>
                <w:color w:val="auto"/>
                <w:sz w:val="20"/>
                <w:highlight w:val="none"/>
              </w:rPr>
            </w:pPr>
          </w:p>
        </w:tc>
        <w:tc>
          <w:tcPr>
            <w:tcW w:w="1076" w:type="dxa"/>
          </w:tcPr>
          <w:p w14:paraId="25799CE2">
            <w:pPr>
              <w:pStyle w:val="41"/>
              <w:rPr>
                <w:rFonts w:ascii="Times New Roman"/>
                <w:color w:val="auto"/>
                <w:sz w:val="20"/>
                <w:highlight w:val="none"/>
              </w:rPr>
            </w:pPr>
          </w:p>
        </w:tc>
        <w:tc>
          <w:tcPr>
            <w:tcW w:w="719" w:type="dxa"/>
          </w:tcPr>
          <w:p w14:paraId="6C01D907">
            <w:pPr>
              <w:pStyle w:val="41"/>
              <w:rPr>
                <w:rFonts w:ascii="Times New Roman"/>
                <w:color w:val="auto"/>
                <w:sz w:val="20"/>
                <w:highlight w:val="none"/>
              </w:rPr>
            </w:pPr>
          </w:p>
        </w:tc>
        <w:tc>
          <w:tcPr>
            <w:tcW w:w="716" w:type="dxa"/>
          </w:tcPr>
          <w:p w14:paraId="5443F9FA">
            <w:pPr>
              <w:pStyle w:val="41"/>
              <w:rPr>
                <w:rFonts w:ascii="Times New Roman"/>
                <w:color w:val="auto"/>
                <w:sz w:val="20"/>
                <w:highlight w:val="none"/>
              </w:rPr>
            </w:pPr>
          </w:p>
        </w:tc>
        <w:tc>
          <w:tcPr>
            <w:tcW w:w="709" w:type="dxa"/>
          </w:tcPr>
          <w:p w14:paraId="4E2AB07E">
            <w:pPr>
              <w:pStyle w:val="41"/>
              <w:rPr>
                <w:rFonts w:ascii="Times New Roman"/>
                <w:color w:val="auto"/>
                <w:sz w:val="20"/>
                <w:highlight w:val="none"/>
              </w:rPr>
            </w:pPr>
          </w:p>
        </w:tc>
      </w:tr>
      <w:tr w14:paraId="408E7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648" w:type="dxa"/>
          </w:tcPr>
          <w:p w14:paraId="24F67521">
            <w:pPr>
              <w:pStyle w:val="41"/>
              <w:rPr>
                <w:rFonts w:ascii="Times New Roman"/>
                <w:color w:val="auto"/>
                <w:sz w:val="20"/>
                <w:highlight w:val="none"/>
              </w:rPr>
            </w:pPr>
          </w:p>
        </w:tc>
        <w:tc>
          <w:tcPr>
            <w:tcW w:w="719" w:type="dxa"/>
          </w:tcPr>
          <w:p w14:paraId="7FFEDD2C">
            <w:pPr>
              <w:pStyle w:val="41"/>
              <w:rPr>
                <w:rFonts w:ascii="Times New Roman"/>
                <w:color w:val="auto"/>
                <w:sz w:val="20"/>
                <w:highlight w:val="none"/>
              </w:rPr>
            </w:pPr>
          </w:p>
        </w:tc>
        <w:tc>
          <w:tcPr>
            <w:tcW w:w="906" w:type="dxa"/>
          </w:tcPr>
          <w:p w14:paraId="462F3772">
            <w:pPr>
              <w:pStyle w:val="41"/>
              <w:rPr>
                <w:rFonts w:ascii="Times New Roman"/>
                <w:color w:val="auto"/>
                <w:sz w:val="20"/>
                <w:highlight w:val="none"/>
              </w:rPr>
            </w:pPr>
          </w:p>
        </w:tc>
        <w:tc>
          <w:tcPr>
            <w:tcW w:w="1259" w:type="dxa"/>
          </w:tcPr>
          <w:p w14:paraId="703B5874">
            <w:pPr>
              <w:pStyle w:val="41"/>
              <w:rPr>
                <w:rFonts w:ascii="Times New Roman"/>
                <w:color w:val="auto"/>
                <w:sz w:val="20"/>
                <w:highlight w:val="none"/>
              </w:rPr>
            </w:pPr>
          </w:p>
        </w:tc>
        <w:tc>
          <w:tcPr>
            <w:tcW w:w="1258" w:type="dxa"/>
          </w:tcPr>
          <w:p w14:paraId="3781A93D">
            <w:pPr>
              <w:pStyle w:val="41"/>
              <w:rPr>
                <w:rFonts w:ascii="Times New Roman"/>
                <w:color w:val="auto"/>
                <w:sz w:val="20"/>
                <w:highlight w:val="none"/>
              </w:rPr>
            </w:pPr>
          </w:p>
        </w:tc>
        <w:tc>
          <w:tcPr>
            <w:tcW w:w="1086" w:type="dxa"/>
          </w:tcPr>
          <w:p w14:paraId="7141A0BB">
            <w:pPr>
              <w:pStyle w:val="41"/>
              <w:rPr>
                <w:rFonts w:ascii="Times New Roman"/>
                <w:color w:val="auto"/>
                <w:sz w:val="20"/>
                <w:highlight w:val="none"/>
              </w:rPr>
            </w:pPr>
          </w:p>
        </w:tc>
        <w:tc>
          <w:tcPr>
            <w:tcW w:w="1076" w:type="dxa"/>
          </w:tcPr>
          <w:p w14:paraId="3E3523CC">
            <w:pPr>
              <w:pStyle w:val="41"/>
              <w:rPr>
                <w:rFonts w:ascii="Times New Roman"/>
                <w:color w:val="auto"/>
                <w:sz w:val="20"/>
                <w:highlight w:val="none"/>
              </w:rPr>
            </w:pPr>
          </w:p>
        </w:tc>
        <w:tc>
          <w:tcPr>
            <w:tcW w:w="719" w:type="dxa"/>
          </w:tcPr>
          <w:p w14:paraId="15D708C4">
            <w:pPr>
              <w:pStyle w:val="41"/>
              <w:rPr>
                <w:rFonts w:ascii="Times New Roman"/>
                <w:color w:val="auto"/>
                <w:sz w:val="20"/>
                <w:highlight w:val="none"/>
              </w:rPr>
            </w:pPr>
          </w:p>
        </w:tc>
        <w:tc>
          <w:tcPr>
            <w:tcW w:w="716" w:type="dxa"/>
          </w:tcPr>
          <w:p w14:paraId="6255D0F2">
            <w:pPr>
              <w:pStyle w:val="41"/>
              <w:rPr>
                <w:rFonts w:ascii="Times New Roman"/>
                <w:color w:val="auto"/>
                <w:sz w:val="20"/>
                <w:highlight w:val="none"/>
              </w:rPr>
            </w:pPr>
          </w:p>
        </w:tc>
        <w:tc>
          <w:tcPr>
            <w:tcW w:w="709" w:type="dxa"/>
          </w:tcPr>
          <w:p w14:paraId="24AC5DEF">
            <w:pPr>
              <w:pStyle w:val="41"/>
              <w:rPr>
                <w:rFonts w:ascii="Times New Roman"/>
                <w:color w:val="auto"/>
                <w:sz w:val="20"/>
                <w:highlight w:val="none"/>
              </w:rPr>
            </w:pPr>
          </w:p>
        </w:tc>
      </w:tr>
      <w:tr w14:paraId="49408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648" w:type="dxa"/>
          </w:tcPr>
          <w:p w14:paraId="2488D224">
            <w:pPr>
              <w:pStyle w:val="41"/>
              <w:rPr>
                <w:rFonts w:ascii="Times New Roman"/>
                <w:color w:val="auto"/>
                <w:sz w:val="20"/>
                <w:highlight w:val="none"/>
              </w:rPr>
            </w:pPr>
          </w:p>
        </w:tc>
        <w:tc>
          <w:tcPr>
            <w:tcW w:w="719" w:type="dxa"/>
          </w:tcPr>
          <w:p w14:paraId="41C66518">
            <w:pPr>
              <w:pStyle w:val="41"/>
              <w:rPr>
                <w:rFonts w:ascii="Times New Roman"/>
                <w:color w:val="auto"/>
                <w:sz w:val="20"/>
                <w:highlight w:val="none"/>
              </w:rPr>
            </w:pPr>
          </w:p>
        </w:tc>
        <w:tc>
          <w:tcPr>
            <w:tcW w:w="906" w:type="dxa"/>
          </w:tcPr>
          <w:p w14:paraId="0650C7FF">
            <w:pPr>
              <w:pStyle w:val="41"/>
              <w:rPr>
                <w:rFonts w:ascii="Times New Roman"/>
                <w:color w:val="auto"/>
                <w:sz w:val="20"/>
                <w:highlight w:val="none"/>
              </w:rPr>
            </w:pPr>
          </w:p>
        </w:tc>
        <w:tc>
          <w:tcPr>
            <w:tcW w:w="1259" w:type="dxa"/>
          </w:tcPr>
          <w:p w14:paraId="404A6DCD">
            <w:pPr>
              <w:pStyle w:val="41"/>
              <w:rPr>
                <w:rFonts w:ascii="Times New Roman"/>
                <w:color w:val="auto"/>
                <w:sz w:val="20"/>
                <w:highlight w:val="none"/>
              </w:rPr>
            </w:pPr>
          </w:p>
        </w:tc>
        <w:tc>
          <w:tcPr>
            <w:tcW w:w="1258" w:type="dxa"/>
          </w:tcPr>
          <w:p w14:paraId="6A8E13C0">
            <w:pPr>
              <w:pStyle w:val="41"/>
              <w:rPr>
                <w:rFonts w:ascii="Times New Roman"/>
                <w:color w:val="auto"/>
                <w:sz w:val="20"/>
                <w:highlight w:val="none"/>
              </w:rPr>
            </w:pPr>
          </w:p>
        </w:tc>
        <w:tc>
          <w:tcPr>
            <w:tcW w:w="1086" w:type="dxa"/>
          </w:tcPr>
          <w:p w14:paraId="2698CCE0">
            <w:pPr>
              <w:pStyle w:val="41"/>
              <w:rPr>
                <w:rFonts w:ascii="Times New Roman"/>
                <w:color w:val="auto"/>
                <w:sz w:val="20"/>
                <w:highlight w:val="none"/>
              </w:rPr>
            </w:pPr>
          </w:p>
        </w:tc>
        <w:tc>
          <w:tcPr>
            <w:tcW w:w="1076" w:type="dxa"/>
          </w:tcPr>
          <w:p w14:paraId="10F4E2A1">
            <w:pPr>
              <w:pStyle w:val="41"/>
              <w:rPr>
                <w:rFonts w:ascii="Times New Roman"/>
                <w:color w:val="auto"/>
                <w:sz w:val="20"/>
                <w:highlight w:val="none"/>
              </w:rPr>
            </w:pPr>
          </w:p>
        </w:tc>
        <w:tc>
          <w:tcPr>
            <w:tcW w:w="719" w:type="dxa"/>
          </w:tcPr>
          <w:p w14:paraId="6E82C54E">
            <w:pPr>
              <w:pStyle w:val="41"/>
              <w:rPr>
                <w:rFonts w:ascii="Times New Roman"/>
                <w:color w:val="auto"/>
                <w:sz w:val="20"/>
                <w:highlight w:val="none"/>
              </w:rPr>
            </w:pPr>
          </w:p>
        </w:tc>
        <w:tc>
          <w:tcPr>
            <w:tcW w:w="716" w:type="dxa"/>
          </w:tcPr>
          <w:p w14:paraId="22248F80">
            <w:pPr>
              <w:pStyle w:val="41"/>
              <w:rPr>
                <w:rFonts w:ascii="Times New Roman"/>
                <w:color w:val="auto"/>
                <w:sz w:val="20"/>
                <w:highlight w:val="none"/>
              </w:rPr>
            </w:pPr>
          </w:p>
        </w:tc>
        <w:tc>
          <w:tcPr>
            <w:tcW w:w="709" w:type="dxa"/>
          </w:tcPr>
          <w:p w14:paraId="1762C428">
            <w:pPr>
              <w:pStyle w:val="41"/>
              <w:rPr>
                <w:rFonts w:ascii="Times New Roman"/>
                <w:color w:val="auto"/>
                <w:sz w:val="20"/>
                <w:highlight w:val="none"/>
              </w:rPr>
            </w:pPr>
          </w:p>
        </w:tc>
      </w:tr>
      <w:tr w14:paraId="7BBE8F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648" w:type="dxa"/>
          </w:tcPr>
          <w:p w14:paraId="0114325C">
            <w:pPr>
              <w:pStyle w:val="41"/>
              <w:rPr>
                <w:rFonts w:ascii="Times New Roman"/>
                <w:color w:val="auto"/>
                <w:sz w:val="20"/>
                <w:highlight w:val="none"/>
              </w:rPr>
            </w:pPr>
          </w:p>
        </w:tc>
        <w:tc>
          <w:tcPr>
            <w:tcW w:w="719" w:type="dxa"/>
          </w:tcPr>
          <w:p w14:paraId="024F7075">
            <w:pPr>
              <w:pStyle w:val="41"/>
              <w:rPr>
                <w:rFonts w:ascii="Times New Roman"/>
                <w:color w:val="auto"/>
                <w:sz w:val="20"/>
                <w:highlight w:val="none"/>
              </w:rPr>
            </w:pPr>
          </w:p>
        </w:tc>
        <w:tc>
          <w:tcPr>
            <w:tcW w:w="906" w:type="dxa"/>
          </w:tcPr>
          <w:p w14:paraId="203F4693">
            <w:pPr>
              <w:pStyle w:val="41"/>
              <w:rPr>
                <w:rFonts w:ascii="Times New Roman"/>
                <w:color w:val="auto"/>
                <w:sz w:val="20"/>
                <w:highlight w:val="none"/>
              </w:rPr>
            </w:pPr>
          </w:p>
        </w:tc>
        <w:tc>
          <w:tcPr>
            <w:tcW w:w="1259" w:type="dxa"/>
          </w:tcPr>
          <w:p w14:paraId="534566F8">
            <w:pPr>
              <w:pStyle w:val="41"/>
              <w:rPr>
                <w:rFonts w:ascii="Times New Roman"/>
                <w:color w:val="auto"/>
                <w:sz w:val="20"/>
                <w:highlight w:val="none"/>
              </w:rPr>
            </w:pPr>
          </w:p>
        </w:tc>
        <w:tc>
          <w:tcPr>
            <w:tcW w:w="1258" w:type="dxa"/>
          </w:tcPr>
          <w:p w14:paraId="7AAF871E">
            <w:pPr>
              <w:pStyle w:val="41"/>
              <w:rPr>
                <w:rFonts w:ascii="Times New Roman"/>
                <w:color w:val="auto"/>
                <w:sz w:val="20"/>
                <w:highlight w:val="none"/>
              </w:rPr>
            </w:pPr>
          </w:p>
        </w:tc>
        <w:tc>
          <w:tcPr>
            <w:tcW w:w="1086" w:type="dxa"/>
          </w:tcPr>
          <w:p w14:paraId="556F9319">
            <w:pPr>
              <w:pStyle w:val="41"/>
              <w:rPr>
                <w:rFonts w:ascii="Times New Roman"/>
                <w:color w:val="auto"/>
                <w:sz w:val="20"/>
                <w:highlight w:val="none"/>
              </w:rPr>
            </w:pPr>
          </w:p>
        </w:tc>
        <w:tc>
          <w:tcPr>
            <w:tcW w:w="1076" w:type="dxa"/>
          </w:tcPr>
          <w:p w14:paraId="52246BA6">
            <w:pPr>
              <w:pStyle w:val="41"/>
              <w:rPr>
                <w:rFonts w:ascii="Times New Roman"/>
                <w:color w:val="auto"/>
                <w:sz w:val="20"/>
                <w:highlight w:val="none"/>
              </w:rPr>
            </w:pPr>
          </w:p>
        </w:tc>
        <w:tc>
          <w:tcPr>
            <w:tcW w:w="719" w:type="dxa"/>
          </w:tcPr>
          <w:p w14:paraId="26093E51">
            <w:pPr>
              <w:pStyle w:val="41"/>
              <w:rPr>
                <w:rFonts w:ascii="Times New Roman"/>
                <w:color w:val="auto"/>
                <w:sz w:val="20"/>
                <w:highlight w:val="none"/>
              </w:rPr>
            </w:pPr>
          </w:p>
        </w:tc>
        <w:tc>
          <w:tcPr>
            <w:tcW w:w="716" w:type="dxa"/>
          </w:tcPr>
          <w:p w14:paraId="3D09DAEC">
            <w:pPr>
              <w:pStyle w:val="41"/>
              <w:rPr>
                <w:rFonts w:ascii="Times New Roman"/>
                <w:color w:val="auto"/>
                <w:sz w:val="20"/>
                <w:highlight w:val="none"/>
              </w:rPr>
            </w:pPr>
          </w:p>
        </w:tc>
        <w:tc>
          <w:tcPr>
            <w:tcW w:w="709" w:type="dxa"/>
          </w:tcPr>
          <w:p w14:paraId="112529BF">
            <w:pPr>
              <w:pStyle w:val="41"/>
              <w:rPr>
                <w:rFonts w:ascii="Times New Roman"/>
                <w:color w:val="auto"/>
                <w:sz w:val="20"/>
                <w:highlight w:val="none"/>
              </w:rPr>
            </w:pPr>
          </w:p>
        </w:tc>
      </w:tr>
      <w:tr w14:paraId="142B0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648" w:type="dxa"/>
          </w:tcPr>
          <w:p w14:paraId="0CE461B9">
            <w:pPr>
              <w:pStyle w:val="41"/>
              <w:rPr>
                <w:rFonts w:ascii="Times New Roman"/>
                <w:color w:val="auto"/>
                <w:sz w:val="20"/>
                <w:highlight w:val="none"/>
              </w:rPr>
            </w:pPr>
          </w:p>
        </w:tc>
        <w:tc>
          <w:tcPr>
            <w:tcW w:w="719" w:type="dxa"/>
          </w:tcPr>
          <w:p w14:paraId="7D4DFDB2">
            <w:pPr>
              <w:pStyle w:val="41"/>
              <w:rPr>
                <w:rFonts w:ascii="Times New Roman"/>
                <w:color w:val="auto"/>
                <w:sz w:val="20"/>
                <w:highlight w:val="none"/>
              </w:rPr>
            </w:pPr>
          </w:p>
        </w:tc>
        <w:tc>
          <w:tcPr>
            <w:tcW w:w="906" w:type="dxa"/>
          </w:tcPr>
          <w:p w14:paraId="4D373CCE">
            <w:pPr>
              <w:pStyle w:val="41"/>
              <w:rPr>
                <w:rFonts w:ascii="Times New Roman"/>
                <w:color w:val="auto"/>
                <w:sz w:val="20"/>
                <w:highlight w:val="none"/>
              </w:rPr>
            </w:pPr>
          </w:p>
        </w:tc>
        <w:tc>
          <w:tcPr>
            <w:tcW w:w="1259" w:type="dxa"/>
          </w:tcPr>
          <w:p w14:paraId="4B50AA89">
            <w:pPr>
              <w:pStyle w:val="41"/>
              <w:rPr>
                <w:rFonts w:ascii="Times New Roman"/>
                <w:color w:val="auto"/>
                <w:sz w:val="20"/>
                <w:highlight w:val="none"/>
              </w:rPr>
            </w:pPr>
          </w:p>
        </w:tc>
        <w:tc>
          <w:tcPr>
            <w:tcW w:w="1258" w:type="dxa"/>
          </w:tcPr>
          <w:p w14:paraId="480E090C">
            <w:pPr>
              <w:pStyle w:val="41"/>
              <w:rPr>
                <w:rFonts w:ascii="Times New Roman"/>
                <w:color w:val="auto"/>
                <w:sz w:val="20"/>
                <w:highlight w:val="none"/>
              </w:rPr>
            </w:pPr>
          </w:p>
        </w:tc>
        <w:tc>
          <w:tcPr>
            <w:tcW w:w="1086" w:type="dxa"/>
          </w:tcPr>
          <w:p w14:paraId="5EDE9F09">
            <w:pPr>
              <w:pStyle w:val="41"/>
              <w:rPr>
                <w:rFonts w:ascii="Times New Roman"/>
                <w:color w:val="auto"/>
                <w:sz w:val="20"/>
                <w:highlight w:val="none"/>
              </w:rPr>
            </w:pPr>
          </w:p>
        </w:tc>
        <w:tc>
          <w:tcPr>
            <w:tcW w:w="1076" w:type="dxa"/>
          </w:tcPr>
          <w:p w14:paraId="47AF931E">
            <w:pPr>
              <w:pStyle w:val="41"/>
              <w:rPr>
                <w:rFonts w:ascii="Times New Roman"/>
                <w:color w:val="auto"/>
                <w:sz w:val="20"/>
                <w:highlight w:val="none"/>
              </w:rPr>
            </w:pPr>
          </w:p>
        </w:tc>
        <w:tc>
          <w:tcPr>
            <w:tcW w:w="719" w:type="dxa"/>
          </w:tcPr>
          <w:p w14:paraId="5BE2A0B2">
            <w:pPr>
              <w:pStyle w:val="41"/>
              <w:rPr>
                <w:rFonts w:ascii="Times New Roman"/>
                <w:color w:val="auto"/>
                <w:sz w:val="20"/>
                <w:highlight w:val="none"/>
              </w:rPr>
            </w:pPr>
          </w:p>
        </w:tc>
        <w:tc>
          <w:tcPr>
            <w:tcW w:w="716" w:type="dxa"/>
          </w:tcPr>
          <w:p w14:paraId="2A5B98DE">
            <w:pPr>
              <w:pStyle w:val="41"/>
              <w:rPr>
                <w:rFonts w:ascii="Times New Roman"/>
                <w:color w:val="auto"/>
                <w:sz w:val="20"/>
                <w:highlight w:val="none"/>
              </w:rPr>
            </w:pPr>
          </w:p>
        </w:tc>
        <w:tc>
          <w:tcPr>
            <w:tcW w:w="709" w:type="dxa"/>
          </w:tcPr>
          <w:p w14:paraId="62C8DAFB">
            <w:pPr>
              <w:pStyle w:val="41"/>
              <w:rPr>
                <w:rFonts w:ascii="Times New Roman"/>
                <w:color w:val="auto"/>
                <w:sz w:val="20"/>
                <w:highlight w:val="none"/>
              </w:rPr>
            </w:pPr>
          </w:p>
        </w:tc>
      </w:tr>
      <w:tr w14:paraId="04FE6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648" w:type="dxa"/>
          </w:tcPr>
          <w:p w14:paraId="2C76225C">
            <w:pPr>
              <w:pStyle w:val="41"/>
              <w:rPr>
                <w:rFonts w:ascii="Times New Roman"/>
                <w:color w:val="auto"/>
                <w:sz w:val="20"/>
                <w:highlight w:val="none"/>
              </w:rPr>
            </w:pPr>
          </w:p>
        </w:tc>
        <w:tc>
          <w:tcPr>
            <w:tcW w:w="719" w:type="dxa"/>
          </w:tcPr>
          <w:p w14:paraId="242C7B53">
            <w:pPr>
              <w:pStyle w:val="41"/>
              <w:rPr>
                <w:rFonts w:ascii="Times New Roman"/>
                <w:color w:val="auto"/>
                <w:sz w:val="20"/>
                <w:highlight w:val="none"/>
              </w:rPr>
            </w:pPr>
          </w:p>
        </w:tc>
        <w:tc>
          <w:tcPr>
            <w:tcW w:w="906" w:type="dxa"/>
          </w:tcPr>
          <w:p w14:paraId="3435C79E">
            <w:pPr>
              <w:pStyle w:val="41"/>
              <w:rPr>
                <w:rFonts w:ascii="Times New Roman"/>
                <w:color w:val="auto"/>
                <w:sz w:val="20"/>
                <w:highlight w:val="none"/>
              </w:rPr>
            </w:pPr>
          </w:p>
        </w:tc>
        <w:tc>
          <w:tcPr>
            <w:tcW w:w="1259" w:type="dxa"/>
          </w:tcPr>
          <w:p w14:paraId="0E983921">
            <w:pPr>
              <w:pStyle w:val="41"/>
              <w:rPr>
                <w:rFonts w:ascii="Times New Roman"/>
                <w:color w:val="auto"/>
                <w:sz w:val="20"/>
                <w:highlight w:val="none"/>
              </w:rPr>
            </w:pPr>
          </w:p>
        </w:tc>
        <w:tc>
          <w:tcPr>
            <w:tcW w:w="1258" w:type="dxa"/>
          </w:tcPr>
          <w:p w14:paraId="1C85A88B">
            <w:pPr>
              <w:pStyle w:val="41"/>
              <w:rPr>
                <w:rFonts w:ascii="Times New Roman"/>
                <w:color w:val="auto"/>
                <w:sz w:val="20"/>
                <w:highlight w:val="none"/>
              </w:rPr>
            </w:pPr>
          </w:p>
        </w:tc>
        <w:tc>
          <w:tcPr>
            <w:tcW w:w="1086" w:type="dxa"/>
          </w:tcPr>
          <w:p w14:paraId="172F008A">
            <w:pPr>
              <w:pStyle w:val="41"/>
              <w:rPr>
                <w:rFonts w:ascii="Times New Roman"/>
                <w:color w:val="auto"/>
                <w:sz w:val="20"/>
                <w:highlight w:val="none"/>
              </w:rPr>
            </w:pPr>
          </w:p>
        </w:tc>
        <w:tc>
          <w:tcPr>
            <w:tcW w:w="1076" w:type="dxa"/>
          </w:tcPr>
          <w:p w14:paraId="49A3527C">
            <w:pPr>
              <w:pStyle w:val="41"/>
              <w:rPr>
                <w:rFonts w:ascii="Times New Roman"/>
                <w:color w:val="auto"/>
                <w:sz w:val="20"/>
                <w:highlight w:val="none"/>
              </w:rPr>
            </w:pPr>
          </w:p>
        </w:tc>
        <w:tc>
          <w:tcPr>
            <w:tcW w:w="719" w:type="dxa"/>
          </w:tcPr>
          <w:p w14:paraId="3CDF815E">
            <w:pPr>
              <w:pStyle w:val="41"/>
              <w:rPr>
                <w:rFonts w:ascii="Times New Roman"/>
                <w:color w:val="auto"/>
                <w:sz w:val="20"/>
                <w:highlight w:val="none"/>
              </w:rPr>
            </w:pPr>
          </w:p>
        </w:tc>
        <w:tc>
          <w:tcPr>
            <w:tcW w:w="716" w:type="dxa"/>
          </w:tcPr>
          <w:p w14:paraId="2F1756BF">
            <w:pPr>
              <w:pStyle w:val="41"/>
              <w:rPr>
                <w:rFonts w:ascii="Times New Roman"/>
                <w:color w:val="auto"/>
                <w:sz w:val="20"/>
                <w:highlight w:val="none"/>
              </w:rPr>
            </w:pPr>
          </w:p>
        </w:tc>
        <w:tc>
          <w:tcPr>
            <w:tcW w:w="709" w:type="dxa"/>
          </w:tcPr>
          <w:p w14:paraId="5C976A28">
            <w:pPr>
              <w:pStyle w:val="41"/>
              <w:rPr>
                <w:rFonts w:ascii="Times New Roman"/>
                <w:color w:val="auto"/>
                <w:sz w:val="20"/>
                <w:highlight w:val="none"/>
              </w:rPr>
            </w:pPr>
          </w:p>
        </w:tc>
      </w:tr>
      <w:tr w14:paraId="1EB4E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648" w:type="dxa"/>
          </w:tcPr>
          <w:p w14:paraId="676C95DF">
            <w:pPr>
              <w:pStyle w:val="41"/>
              <w:rPr>
                <w:rFonts w:ascii="Times New Roman"/>
                <w:color w:val="auto"/>
                <w:sz w:val="20"/>
                <w:highlight w:val="none"/>
              </w:rPr>
            </w:pPr>
          </w:p>
        </w:tc>
        <w:tc>
          <w:tcPr>
            <w:tcW w:w="719" w:type="dxa"/>
          </w:tcPr>
          <w:p w14:paraId="68E1512B">
            <w:pPr>
              <w:pStyle w:val="41"/>
              <w:rPr>
                <w:rFonts w:ascii="Times New Roman"/>
                <w:color w:val="auto"/>
                <w:sz w:val="20"/>
                <w:highlight w:val="none"/>
              </w:rPr>
            </w:pPr>
          </w:p>
        </w:tc>
        <w:tc>
          <w:tcPr>
            <w:tcW w:w="906" w:type="dxa"/>
          </w:tcPr>
          <w:p w14:paraId="07ADADC4">
            <w:pPr>
              <w:pStyle w:val="41"/>
              <w:rPr>
                <w:rFonts w:ascii="Times New Roman"/>
                <w:color w:val="auto"/>
                <w:sz w:val="20"/>
                <w:highlight w:val="none"/>
              </w:rPr>
            </w:pPr>
          </w:p>
        </w:tc>
        <w:tc>
          <w:tcPr>
            <w:tcW w:w="1259" w:type="dxa"/>
          </w:tcPr>
          <w:p w14:paraId="103ADD8A">
            <w:pPr>
              <w:pStyle w:val="41"/>
              <w:rPr>
                <w:rFonts w:ascii="Times New Roman"/>
                <w:color w:val="auto"/>
                <w:sz w:val="20"/>
                <w:highlight w:val="none"/>
              </w:rPr>
            </w:pPr>
          </w:p>
        </w:tc>
        <w:tc>
          <w:tcPr>
            <w:tcW w:w="1258" w:type="dxa"/>
          </w:tcPr>
          <w:p w14:paraId="0602D2AB">
            <w:pPr>
              <w:pStyle w:val="41"/>
              <w:rPr>
                <w:rFonts w:ascii="Times New Roman"/>
                <w:color w:val="auto"/>
                <w:sz w:val="20"/>
                <w:highlight w:val="none"/>
              </w:rPr>
            </w:pPr>
          </w:p>
        </w:tc>
        <w:tc>
          <w:tcPr>
            <w:tcW w:w="1086" w:type="dxa"/>
          </w:tcPr>
          <w:p w14:paraId="23A708A3">
            <w:pPr>
              <w:pStyle w:val="41"/>
              <w:rPr>
                <w:rFonts w:ascii="Times New Roman"/>
                <w:color w:val="auto"/>
                <w:sz w:val="20"/>
                <w:highlight w:val="none"/>
              </w:rPr>
            </w:pPr>
          </w:p>
        </w:tc>
        <w:tc>
          <w:tcPr>
            <w:tcW w:w="1076" w:type="dxa"/>
          </w:tcPr>
          <w:p w14:paraId="0DEE99EC">
            <w:pPr>
              <w:pStyle w:val="41"/>
              <w:rPr>
                <w:rFonts w:ascii="Times New Roman"/>
                <w:color w:val="auto"/>
                <w:sz w:val="20"/>
                <w:highlight w:val="none"/>
              </w:rPr>
            </w:pPr>
          </w:p>
        </w:tc>
        <w:tc>
          <w:tcPr>
            <w:tcW w:w="719" w:type="dxa"/>
          </w:tcPr>
          <w:p w14:paraId="1CC28380">
            <w:pPr>
              <w:pStyle w:val="41"/>
              <w:rPr>
                <w:rFonts w:ascii="Times New Roman"/>
                <w:color w:val="auto"/>
                <w:sz w:val="20"/>
                <w:highlight w:val="none"/>
              </w:rPr>
            </w:pPr>
          </w:p>
        </w:tc>
        <w:tc>
          <w:tcPr>
            <w:tcW w:w="716" w:type="dxa"/>
          </w:tcPr>
          <w:p w14:paraId="5BA8F0E0">
            <w:pPr>
              <w:pStyle w:val="41"/>
              <w:rPr>
                <w:rFonts w:ascii="Times New Roman"/>
                <w:color w:val="auto"/>
                <w:sz w:val="20"/>
                <w:highlight w:val="none"/>
              </w:rPr>
            </w:pPr>
          </w:p>
        </w:tc>
        <w:tc>
          <w:tcPr>
            <w:tcW w:w="709" w:type="dxa"/>
          </w:tcPr>
          <w:p w14:paraId="22D9315B">
            <w:pPr>
              <w:pStyle w:val="41"/>
              <w:rPr>
                <w:rFonts w:ascii="Times New Roman"/>
                <w:color w:val="auto"/>
                <w:sz w:val="20"/>
                <w:highlight w:val="none"/>
              </w:rPr>
            </w:pPr>
          </w:p>
        </w:tc>
      </w:tr>
      <w:tr w14:paraId="093D1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48" w:type="dxa"/>
          </w:tcPr>
          <w:p w14:paraId="17ADA6BA">
            <w:pPr>
              <w:pStyle w:val="41"/>
              <w:rPr>
                <w:rFonts w:ascii="Times New Roman"/>
                <w:color w:val="auto"/>
                <w:sz w:val="20"/>
                <w:highlight w:val="none"/>
              </w:rPr>
            </w:pPr>
          </w:p>
        </w:tc>
        <w:tc>
          <w:tcPr>
            <w:tcW w:w="719" w:type="dxa"/>
          </w:tcPr>
          <w:p w14:paraId="2741FCDC">
            <w:pPr>
              <w:pStyle w:val="41"/>
              <w:rPr>
                <w:rFonts w:ascii="Times New Roman"/>
                <w:color w:val="auto"/>
                <w:sz w:val="20"/>
                <w:highlight w:val="none"/>
              </w:rPr>
            </w:pPr>
          </w:p>
        </w:tc>
        <w:tc>
          <w:tcPr>
            <w:tcW w:w="906" w:type="dxa"/>
          </w:tcPr>
          <w:p w14:paraId="0309E567">
            <w:pPr>
              <w:pStyle w:val="41"/>
              <w:rPr>
                <w:rFonts w:ascii="Times New Roman"/>
                <w:color w:val="auto"/>
                <w:sz w:val="20"/>
                <w:highlight w:val="none"/>
              </w:rPr>
            </w:pPr>
          </w:p>
        </w:tc>
        <w:tc>
          <w:tcPr>
            <w:tcW w:w="1259" w:type="dxa"/>
          </w:tcPr>
          <w:p w14:paraId="27A0B606">
            <w:pPr>
              <w:pStyle w:val="41"/>
              <w:rPr>
                <w:rFonts w:ascii="Times New Roman"/>
                <w:color w:val="auto"/>
                <w:sz w:val="20"/>
                <w:highlight w:val="none"/>
              </w:rPr>
            </w:pPr>
          </w:p>
        </w:tc>
        <w:tc>
          <w:tcPr>
            <w:tcW w:w="1258" w:type="dxa"/>
          </w:tcPr>
          <w:p w14:paraId="0B084939">
            <w:pPr>
              <w:pStyle w:val="41"/>
              <w:rPr>
                <w:rFonts w:ascii="Times New Roman"/>
                <w:color w:val="auto"/>
                <w:sz w:val="20"/>
                <w:highlight w:val="none"/>
              </w:rPr>
            </w:pPr>
          </w:p>
        </w:tc>
        <w:tc>
          <w:tcPr>
            <w:tcW w:w="1086" w:type="dxa"/>
          </w:tcPr>
          <w:p w14:paraId="1EE10B58">
            <w:pPr>
              <w:pStyle w:val="41"/>
              <w:rPr>
                <w:rFonts w:ascii="Times New Roman"/>
                <w:color w:val="auto"/>
                <w:sz w:val="20"/>
                <w:highlight w:val="none"/>
              </w:rPr>
            </w:pPr>
          </w:p>
        </w:tc>
        <w:tc>
          <w:tcPr>
            <w:tcW w:w="1076" w:type="dxa"/>
          </w:tcPr>
          <w:p w14:paraId="0CE14A80">
            <w:pPr>
              <w:pStyle w:val="41"/>
              <w:rPr>
                <w:rFonts w:ascii="Times New Roman"/>
                <w:color w:val="auto"/>
                <w:sz w:val="20"/>
                <w:highlight w:val="none"/>
              </w:rPr>
            </w:pPr>
          </w:p>
        </w:tc>
        <w:tc>
          <w:tcPr>
            <w:tcW w:w="719" w:type="dxa"/>
          </w:tcPr>
          <w:p w14:paraId="39B08932">
            <w:pPr>
              <w:pStyle w:val="41"/>
              <w:rPr>
                <w:rFonts w:ascii="Times New Roman"/>
                <w:color w:val="auto"/>
                <w:sz w:val="20"/>
                <w:highlight w:val="none"/>
              </w:rPr>
            </w:pPr>
          </w:p>
        </w:tc>
        <w:tc>
          <w:tcPr>
            <w:tcW w:w="716" w:type="dxa"/>
          </w:tcPr>
          <w:p w14:paraId="1DD071F9">
            <w:pPr>
              <w:pStyle w:val="41"/>
              <w:rPr>
                <w:rFonts w:ascii="Times New Roman"/>
                <w:color w:val="auto"/>
                <w:sz w:val="20"/>
                <w:highlight w:val="none"/>
              </w:rPr>
            </w:pPr>
          </w:p>
        </w:tc>
        <w:tc>
          <w:tcPr>
            <w:tcW w:w="709" w:type="dxa"/>
          </w:tcPr>
          <w:p w14:paraId="55CCC5CE">
            <w:pPr>
              <w:pStyle w:val="41"/>
              <w:rPr>
                <w:rFonts w:ascii="Times New Roman"/>
                <w:color w:val="auto"/>
                <w:sz w:val="20"/>
                <w:highlight w:val="none"/>
              </w:rPr>
            </w:pPr>
          </w:p>
        </w:tc>
      </w:tr>
      <w:tr w14:paraId="52FC3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648" w:type="dxa"/>
          </w:tcPr>
          <w:p w14:paraId="15346B3E">
            <w:pPr>
              <w:pStyle w:val="41"/>
              <w:rPr>
                <w:rFonts w:ascii="Times New Roman"/>
                <w:color w:val="auto"/>
                <w:sz w:val="20"/>
                <w:highlight w:val="none"/>
              </w:rPr>
            </w:pPr>
          </w:p>
        </w:tc>
        <w:tc>
          <w:tcPr>
            <w:tcW w:w="719" w:type="dxa"/>
          </w:tcPr>
          <w:p w14:paraId="1B187BC5">
            <w:pPr>
              <w:pStyle w:val="41"/>
              <w:rPr>
                <w:rFonts w:ascii="Times New Roman"/>
                <w:color w:val="auto"/>
                <w:sz w:val="20"/>
                <w:highlight w:val="none"/>
              </w:rPr>
            </w:pPr>
          </w:p>
        </w:tc>
        <w:tc>
          <w:tcPr>
            <w:tcW w:w="906" w:type="dxa"/>
          </w:tcPr>
          <w:p w14:paraId="51B26A63">
            <w:pPr>
              <w:pStyle w:val="41"/>
              <w:rPr>
                <w:rFonts w:ascii="Times New Roman"/>
                <w:color w:val="auto"/>
                <w:sz w:val="20"/>
                <w:highlight w:val="none"/>
              </w:rPr>
            </w:pPr>
          </w:p>
        </w:tc>
        <w:tc>
          <w:tcPr>
            <w:tcW w:w="1259" w:type="dxa"/>
          </w:tcPr>
          <w:p w14:paraId="6221CD04">
            <w:pPr>
              <w:pStyle w:val="41"/>
              <w:rPr>
                <w:rFonts w:ascii="Times New Roman"/>
                <w:color w:val="auto"/>
                <w:sz w:val="20"/>
                <w:highlight w:val="none"/>
              </w:rPr>
            </w:pPr>
          </w:p>
        </w:tc>
        <w:tc>
          <w:tcPr>
            <w:tcW w:w="1258" w:type="dxa"/>
          </w:tcPr>
          <w:p w14:paraId="13899C67">
            <w:pPr>
              <w:pStyle w:val="41"/>
              <w:rPr>
                <w:rFonts w:ascii="Times New Roman"/>
                <w:color w:val="auto"/>
                <w:sz w:val="20"/>
                <w:highlight w:val="none"/>
              </w:rPr>
            </w:pPr>
          </w:p>
        </w:tc>
        <w:tc>
          <w:tcPr>
            <w:tcW w:w="1086" w:type="dxa"/>
          </w:tcPr>
          <w:p w14:paraId="0F784DB4">
            <w:pPr>
              <w:pStyle w:val="41"/>
              <w:rPr>
                <w:rFonts w:ascii="Times New Roman"/>
                <w:color w:val="auto"/>
                <w:sz w:val="20"/>
                <w:highlight w:val="none"/>
              </w:rPr>
            </w:pPr>
          </w:p>
        </w:tc>
        <w:tc>
          <w:tcPr>
            <w:tcW w:w="1076" w:type="dxa"/>
          </w:tcPr>
          <w:p w14:paraId="7FE28E41">
            <w:pPr>
              <w:pStyle w:val="41"/>
              <w:rPr>
                <w:rFonts w:ascii="Times New Roman"/>
                <w:color w:val="auto"/>
                <w:sz w:val="20"/>
                <w:highlight w:val="none"/>
              </w:rPr>
            </w:pPr>
          </w:p>
        </w:tc>
        <w:tc>
          <w:tcPr>
            <w:tcW w:w="719" w:type="dxa"/>
          </w:tcPr>
          <w:p w14:paraId="5ECCB456">
            <w:pPr>
              <w:pStyle w:val="41"/>
              <w:rPr>
                <w:rFonts w:ascii="Times New Roman"/>
                <w:color w:val="auto"/>
                <w:sz w:val="20"/>
                <w:highlight w:val="none"/>
              </w:rPr>
            </w:pPr>
          </w:p>
        </w:tc>
        <w:tc>
          <w:tcPr>
            <w:tcW w:w="716" w:type="dxa"/>
          </w:tcPr>
          <w:p w14:paraId="63A32397">
            <w:pPr>
              <w:pStyle w:val="41"/>
              <w:rPr>
                <w:rFonts w:ascii="Times New Roman"/>
                <w:color w:val="auto"/>
                <w:sz w:val="20"/>
                <w:highlight w:val="none"/>
              </w:rPr>
            </w:pPr>
          </w:p>
        </w:tc>
        <w:tc>
          <w:tcPr>
            <w:tcW w:w="709" w:type="dxa"/>
          </w:tcPr>
          <w:p w14:paraId="5CA09488">
            <w:pPr>
              <w:pStyle w:val="41"/>
              <w:rPr>
                <w:rFonts w:ascii="Times New Roman"/>
                <w:color w:val="auto"/>
                <w:sz w:val="20"/>
                <w:highlight w:val="none"/>
              </w:rPr>
            </w:pPr>
          </w:p>
        </w:tc>
      </w:tr>
      <w:tr w14:paraId="34F903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3532" w:type="dxa"/>
            <w:gridSpan w:val="4"/>
          </w:tcPr>
          <w:p w14:paraId="008112EF">
            <w:pPr>
              <w:pStyle w:val="41"/>
              <w:spacing w:before="11"/>
              <w:rPr>
                <w:color w:val="auto"/>
                <w:sz w:val="14"/>
                <w:highlight w:val="none"/>
              </w:rPr>
            </w:pPr>
          </w:p>
          <w:p w14:paraId="2FD20474">
            <w:pPr>
              <w:pStyle w:val="41"/>
              <w:ind w:left="107"/>
              <w:rPr>
                <w:color w:val="auto"/>
                <w:sz w:val="21"/>
                <w:highlight w:val="none"/>
              </w:rPr>
            </w:pPr>
            <w:r>
              <w:rPr>
                <w:color w:val="auto"/>
                <w:sz w:val="21"/>
                <w:highlight w:val="none"/>
              </w:rPr>
              <w:t>招标人编制的最高限价</w:t>
            </w:r>
          </w:p>
        </w:tc>
        <w:tc>
          <w:tcPr>
            <w:tcW w:w="5564" w:type="dxa"/>
            <w:gridSpan w:val="6"/>
          </w:tcPr>
          <w:p w14:paraId="64CD04D6">
            <w:pPr>
              <w:pStyle w:val="41"/>
              <w:rPr>
                <w:rFonts w:ascii="Times New Roman"/>
                <w:color w:val="auto"/>
                <w:sz w:val="20"/>
                <w:highlight w:val="none"/>
              </w:rPr>
            </w:pPr>
          </w:p>
        </w:tc>
      </w:tr>
    </w:tbl>
    <w:p w14:paraId="13FF9A68">
      <w:pPr>
        <w:pStyle w:val="13"/>
        <w:spacing w:before="11"/>
        <w:rPr>
          <w:color w:val="auto"/>
          <w:sz w:val="12"/>
          <w:highlight w:val="none"/>
        </w:rPr>
      </w:pPr>
    </w:p>
    <w:p w14:paraId="37A78A09">
      <w:pPr>
        <w:pStyle w:val="13"/>
        <w:spacing w:before="10"/>
        <w:rPr>
          <w:color w:val="auto"/>
          <w:sz w:val="16"/>
          <w:highlight w:val="none"/>
        </w:rPr>
      </w:pPr>
    </w:p>
    <w:p w14:paraId="755DA718">
      <w:pPr>
        <w:pStyle w:val="13"/>
        <w:tabs>
          <w:tab w:val="left" w:pos="3701"/>
          <w:tab w:val="left" w:pos="5907"/>
          <w:tab w:val="left" w:pos="8113"/>
        </w:tabs>
        <w:spacing w:before="1"/>
        <w:rPr>
          <w:rFonts w:ascii="Times New Roman" w:eastAsia="Times New Roman"/>
          <w:color w:val="auto"/>
          <w:highlight w:val="none"/>
        </w:rPr>
      </w:pPr>
      <w:r>
        <w:rPr>
          <w:color w:val="auto"/>
          <w:highlight w:val="none"/>
        </w:rPr>
        <w:t>招标</w:t>
      </w:r>
      <w:r>
        <w:rPr>
          <w:color w:val="auto"/>
          <w:spacing w:val="-3"/>
          <w:highlight w:val="none"/>
        </w:rPr>
        <w:t>人</w:t>
      </w:r>
      <w:r>
        <w:rPr>
          <w:color w:val="auto"/>
          <w:highlight w:val="none"/>
        </w:rPr>
        <w:t>代</w:t>
      </w:r>
      <w:r>
        <w:rPr>
          <w:color w:val="auto"/>
          <w:spacing w:val="-3"/>
          <w:highlight w:val="none"/>
        </w:rPr>
        <w:t>表</w:t>
      </w:r>
      <w:r>
        <w:rPr>
          <w:color w:val="auto"/>
          <w:highlight w:val="none"/>
        </w:rPr>
        <w:t>：</w:t>
      </w:r>
      <w:r>
        <w:rPr>
          <w:color w:val="auto"/>
          <w:highlight w:val="none"/>
          <w:u w:val="single"/>
        </w:rPr>
        <w:t xml:space="preserve"> </w:t>
      </w:r>
      <w:r>
        <w:rPr>
          <w:color w:val="auto"/>
          <w:highlight w:val="none"/>
          <w:u w:val="single"/>
        </w:rPr>
        <w:tab/>
      </w:r>
      <w:r>
        <w:rPr>
          <w:color w:val="auto"/>
          <w:highlight w:val="none"/>
        </w:rPr>
        <w:t>记</w:t>
      </w:r>
      <w:r>
        <w:rPr>
          <w:color w:val="auto"/>
          <w:spacing w:val="-3"/>
          <w:highlight w:val="none"/>
        </w:rPr>
        <w:t>录</w:t>
      </w:r>
      <w:r>
        <w:rPr>
          <w:color w:val="auto"/>
          <w:highlight w:val="none"/>
        </w:rPr>
        <w:t>人</w:t>
      </w:r>
      <w:r>
        <w:rPr>
          <w:color w:val="auto"/>
          <w:spacing w:val="-3"/>
          <w:highlight w:val="none"/>
        </w:rPr>
        <w:t>：</w:t>
      </w:r>
      <w:r>
        <w:rPr>
          <w:color w:val="auto"/>
          <w:spacing w:val="-3"/>
          <w:highlight w:val="none"/>
          <w:u w:val="single"/>
        </w:rPr>
        <w:t xml:space="preserve"> </w:t>
      </w:r>
      <w:r>
        <w:rPr>
          <w:color w:val="auto"/>
          <w:spacing w:val="-3"/>
          <w:highlight w:val="none"/>
          <w:u w:val="single"/>
        </w:rPr>
        <w:tab/>
      </w:r>
      <w:r>
        <w:rPr>
          <w:color w:val="auto"/>
          <w:highlight w:val="none"/>
        </w:rPr>
        <w:t>监标</w:t>
      </w:r>
      <w:r>
        <w:rPr>
          <w:color w:val="auto"/>
          <w:spacing w:val="-3"/>
          <w:highlight w:val="none"/>
        </w:rPr>
        <w:t>人</w:t>
      </w:r>
      <w:r>
        <w:rPr>
          <w:color w:val="auto"/>
          <w:highlight w:val="none"/>
        </w:rPr>
        <w:t>：</w:t>
      </w:r>
      <w:r>
        <w:rPr>
          <w:rFonts w:ascii="Times New Roman" w:eastAsia="Times New Roman"/>
          <w:color w:val="auto"/>
          <w:highlight w:val="none"/>
          <w:u w:val="single"/>
        </w:rPr>
        <w:t xml:space="preserve"> </w:t>
      </w:r>
      <w:r>
        <w:rPr>
          <w:rFonts w:ascii="Times New Roman" w:eastAsia="Times New Roman"/>
          <w:color w:val="auto"/>
          <w:highlight w:val="none"/>
          <w:u w:val="single"/>
        </w:rPr>
        <w:tab/>
      </w:r>
    </w:p>
    <w:p w14:paraId="488E6A16">
      <w:pPr>
        <w:pStyle w:val="13"/>
        <w:spacing w:before="2"/>
        <w:rPr>
          <w:rFonts w:ascii="Times New Roman"/>
          <w:color w:val="auto"/>
          <w:sz w:val="24"/>
          <w:highlight w:val="none"/>
        </w:rPr>
      </w:pPr>
    </w:p>
    <w:p w14:paraId="0A24AF0C">
      <w:pPr>
        <w:pStyle w:val="13"/>
        <w:tabs>
          <w:tab w:val="left" w:pos="6068"/>
          <w:tab w:val="left" w:pos="6908"/>
          <w:tab w:val="left" w:pos="7748"/>
        </w:tabs>
        <w:spacing w:before="72"/>
        <w:ind w:left="5336"/>
        <w:rPr>
          <w:color w:val="auto"/>
          <w:highlight w:val="none"/>
        </w:rPr>
      </w:pPr>
      <w:r>
        <w:rPr>
          <w:rFonts w:ascii="Times New Roman" w:eastAsia="Times New Roman"/>
          <w:color w:val="auto"/>
          <w:w w:val="100"/>
          <w:highlight w:val="none"/>
          <w:u w:val="single"/>
        </w:rPr>
        <w:t xml:space="preserve"> </w:t>
      </w:r>
      <w:r>
        <w:rPr>
          <w:rFonts w:ascii="Times New Roman" w:eastAsia="Times New Roman"/>
          <w:color w:val="auto"/>
          <w:highlight w:val="none"/>
          <w:u w:val="single"/>
        </w:rPr>
        <w:tab/>
      </w:r>
      <w:r>
        <w:rPr>
          <w:color w:val="auto"/>
          <w:highlight w:val="none"/>
        </w:rPr>
        <w:t>年</w:t>
      </w:r>
      <w:r>
        <w:rPr>
          <w:color w:val="auto"/>
          <w:highlight w:val="none"/>
          <w:u w:val="single"/>
        </w:rPr>
        <w:t xml:space="preserve"> </w:t>
      </w:r>
      <w:r>
        <w:rPr>
          <w:color w:val="auto"/>
          <w:highlight w:val="none"/>
          <w:u w:val="single"/>
        </w:rPr>
        <w:tab/>
      </w:r>
      <w:r>
        <w:rPr>
          <w:color w:val="auto"/>
          <w:highlight w:val="none"/>
        </w:rPr>
        <w:t>月</w:t>
      </w:r>
      <w:r>
        <w:rPr>
          <w:color w:val="auto"/>
          <w:highlight w:val="none"/>
          <w:u w:val="single"/>
        </w:rPr>
        <w:t xml:space="preserve"> </w:t>
      </w:r>
      <w:r>
        <w:rPr>
          <w:color w:val="auto"/>
          <w:highlight w:val="none"/>
          <w:u w:val="single"/>
        </w:rPr>
        <w:tab/>
      </w:r>
      <w:r>
        <w:rPr>
          <w:color w:val="auto"/>
          <w:highlight w:val="none"/>
        </w:rPr>
        <w:t>日</w:t>
      </w:r>
    </w:p>
    <w:p w14:paraId="11319BAA">
      <w:pPr>
        <w:spacing w:after="0"/>
        <w:rPr>
          <w:color w:val="auto"/>
          <w:highlight w:val="none"/>
        </w:rPr>
        <w:sectPr>
          <w:pgSz w:w="11910" w:h="16840"/>
          <w:pgMar w:top="1134" w:right="1417" w:bottom="1134" w:left="1701" w:header="0" w:footer="912" w:gutter="0"/>
          <w:pgNumType w:fmt="decimal"/>
          <w:cols w:space="720" w:num="1"/>
        </w:sectPr>
      </w:pPr>
    </w:p>
    <w:p w14:paraId="3C36CAD0">
      <w:pPr>
        <w:pStyle w:val="4"/>
        <w:spacing w:before="62"/>
        <w:ind w:left="0" w:leftChars="0" w:firstLine="0" w:firstLineChars="0"/>
        <w:jc w:val="both"/>
        <w:rPr>
          <w:color w:val="auto"/>
          <w:highlight w:val="none"/>
        </w:rPr>
      </w:pPr>
      <w:bookmarkStart w:id="201" w:name="_bookmark78"/>
      <w:bookmarkEnd w:id="201"/>
      <w:r>
        <w:rPr>
          <w:color w:val="auto"/>
          <w:highlight w:val="none"/>
        </w:rPr>
        <w:t>附件二：问题澄清通知</w:t>
      </w:r>
    </w:p>
    <w:p w14:paraId="49F06C15">
      <w:pPr>
        <w:pStyle w:val="13"/>
        <w:rPr>
          <w:rFonts w:ascii="黑体"/>
          <w:color w:val="auto"/>
          <w:sz w:val="20"/>
          <w:highlight w:val="none"/>
        </w:rPr>
      </w:pPr>
    </w:p>
    <w:p w14:paraId="36FF0B33">
      <w:pPr>
        <w:pStyle w:val="13"/>
        <w:rPr>
          <w:rFonts w:ascii="黑体"/>
          <w:color w:val="auto"/>
          <w:sz w:val="20"/>
          <w:highlight w:val="none"/>
        </w:rPr>
      </w:pPr>
    </w:p>
    <w:p w14:paraId="53CDD707">
      <w:pPr>
        <w:pStyle w:val="13"/>
        <w:spacing w:before="10"/>
        <w:rPr>
          <w:rFonts w:ascii="黑体"/>
          <w:color w:val="auto"/>
          <w:sz w:val="25"/>
          <w:highlight w:val="none"/>
        </w:rPr>
      </w:pPr>
    </w:p>
    <w:p w14:paraId="5CA773EF">
      <w:pPr>
        <w:tabs>
          <w:tab w:val="left" w:pos="1142"/>
        </w:tabs>
        <w:spacing w:before="0"/>
        <w:ind w:left="21" w:right="0" w:firstLine="0"/>
        <w:jc w:val="center"/>
        <w:rPr>
          <w:rFonts w:hint="eastAsia" w:ascii="Times New Roman" w:eastAsia="Times New Roman"/>
          <w:color w:val="auto"/>
          <w:sz w:val="40"/>
          <w:szCs w:val="32"/>
          <w:highlight w:val="none"/>
          <w:u w:val="single"/>
        </w:rPr>
      </w:pPr>
      <w:r>
        <w:rPr>
          <w:rFonts w:hint="eastAsia" w:ascii="黑体" w:hAnsi="黑体" w:eastAsia="黑体" w:cs="黑体"/>
          <w:color w:val="auto"/>
          <w:sz w:val="40"/>
          <w:szCs w:val="32"/>
          <w:highlight w:val="none"/>
          <w:u w:val="none"/>
        </w:rPr>
        <w:t>问题澄清通知</w:t>
      </w:r>
    </w:p>
    <w:p w14:paraId="339ADBC7">
      <w:pPr>
        <w:pStyle w:val="13"/>
        <w:keepNext w:val="0"/>
        <w:keepLines w:val="0"/>
        <w:pageBreakBefore w:val="0"/>
        <w:widowControl w:val="0"/>
        <w:kinsoku/>
        <w:wordWrap/>
        <w:overflowPunct/>
        <w:topLinePunct/>
        <w:autoSpaceDE w:val="0"/>
        <w:autoSpaceDN w:val="0"/>
        <w:bidi w:val="0"/>
        <w:adjustRightInd/>
        <w:snapToGrid/>
        <w:spacing w:before="0"/>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编号：</w:t>
      </w:r>
    </w:p>
    <w:p w14:paraId="45C23C02">
      <w:pPr>
        <w:pStyle w:val="13"/>
        <w:keepNext w:val="0"/>
        <w:keepLines w:val="0"/>
        <w:pageBreakBefore w:val="0"/>
        <w:widowControl w:val="0"/>
        <w:kinsoku/>
        <w:wordWrap/>
        <w:overflowPunct/>
        <w:topLinePunct/>
        <w:autoSpaceDE w:val="0"/>
        <w:autoSpaceDN w:val="0"/>
        <w:bidi w:val="0"/>
        <w:adjustRightInd/>
        <w:snapToGrid/>
        <w:spacing w:before="0"/>
        <w:ind w:left="0" w:right="0"/>
        <w:textAlignment w:val="auto"/>
        <w:rPr>
          <w:rFonts w:hint="eastAsia" w:ascii="宋体" w:hAnsi="宋体" w:eastAsia="宋体" w:cs="宋体"/>
          <w:color w:val="auto"/>
          <w:sz w:val="24"/>
          <w:szCs w:val="24"/>
          <w:highlight w:val="none"/>
        </w:rPr>
      </w:pPr>
    </w:p>
    <w:p w14:paraId="3FA74B12">
      <w:pPr>
        <w:pStyle w:val="13"/>
        <w:keepNext w:val="0"/>
        <w:keepLines w:val="0"/>
        <w:pageBreakBefore w:val="0"/>
        <w:widowControl w:val="0"/>
        <w:kinsoku/>
        <w:wordWrap/>
        <w:overflowPunct/>
        <w:topLinePunct/>
        <w:autoSpaceDE w:val="0"/>
        <w:autoSpaceDN w:val="0"/>
        <w:bidi w:val="0"/>
        <w:adjustRightInd/>
        <w:snapToGrid/>
        <w:spacing w:before="0"/>
        <w:ind w:left="0" w:right="0"/>
        <w:textAlignment w:val="auto"/>
        <w:rPr>
          <w:rFonts w:hint="eastAsia" w:ascii="宋体" w:hAnsi="宋体" w:eastAsia="宋体" w:cs="宋体"/>
          <w:color w:val="auto"/>
          <w:sz w:val="24"/>
          <w:szCs w:val="24"/>
          <w:highlight w:val="none"/>
        </w:rPr>
      </w:pPr>
    </w:p>
    <w:p w14:paraId="07EE3B2F">
      <w:pPr>
        <w:pStyle w:val="13"/>
        <w:keepNext w:val="0"/>
        <w:keepLines w:val="0"/>
        <w:pageBreakBefore w:val="0"/>
        <w:widowControl w:val="0"/>
        <w:tabs>
          <w:tab w:val="left" w:pos="2604"/>
        </w:tabs>
        <w:kinsoku/>
        <w:wordWrap/>
        <w:overflowPunct/>
        <w:topLinePunct/>
        <w:autoSpaceDE w:val="0"/>
        <w:autoSpaceDN w:val="0"/>
        <w:bidi w:val="0"/>
        <w:adjustRightInd/>
        <w:snapToGrid/>
        <w:spacing w:before="0"/>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w w:val="100"/>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w w:val="100"/>
          <w:sz w:val="24"/>
          <w:szCs w:val="24"/>
          <w:highlight w:val="none"/>
        </w:rPr>
        <w:t>（</w:t>
      </w:r>
      <w:r>
        <w:rPr>
          <w:rFonts w:hint="eastAsia" w:ascii="宋体" w:hAnsi="宋体" w:eastAsia="宋体" w:cs="宋体"/>
          <w:color w:val="auto"/>
          <w:spacing w:val="-3"/>
          <w:w w:val="100"/>
          <w:sz w:val="24"/>
          <w:szCs w:val="24"/>
          <w:highlight w:val="none"/>
        </w:rPr>
        <w:t>投标人名称</w:t>
      </w:r>
      <w:r>
        <w:rPr>
          <w:rFonts w:hint="eastAsia" w:ascii="宋体" w:hAnsi="宋体" w:eastAsia="宋体" w:cs="宋体"/>
          <w:color w:val="auto"/>
          <w:spacing w:val="-108"/>
          <w:w w:val="100"/>
          <w:sz w:val="24"/>
          <w:szCs w:val="24"/>
          <w:highlight w:val="none"/>
        </w:rPr>
        <w:t>）</w:t>
      </w:r>
      <w:r>
        <w:rPr>
          <w:rFonts w:hint="eastAsia" w:ascii="宋体" w:hAnsi="宋体" w:eastAsia="宋体" w:cs="宋体"/>
          <w:color w:val="auto"/>
          <w:w w:val="100"/>
          <w:sz w:val="24"/>
          <w:szCs w:val="24"/>
          <w:highlight w:val="none"/>
        </w:rPr>
        <w:t>：</w:t>
      </w:r>
    </w:p>
    <w:p w14:paraId="02C9BB8D">
      <w:pPr>
        <w:pStyle w:val="13"/>
        <w:keepNext w:val="0"/>
        <w:keepLines w:val="0"/>
        <w:pageBreakBefore w:val="0"/>
        <w:widowControl w:val="0"/>
        <w:kinsoku/>
        <w:wordWrap/>
        <w:overflowPunct/>
        <w:topLinePunct/>
        <w:autoSpaceDE w:val="0"/>
        <w:autoSpaceDN w:val="0"/>
        <w:bidi w:val="0"/>
        <w:adjustRightInd/>
        <w:snapToGrid/>
        <w:spacing w:before="0"/>
        <w:ind w:left="0" w:right="0"/>
        <w:textAlignment w:val="auto"/>
        <w:rPr>
          <w:rFonts w:hint="eastAsia" w:ascii="宋体" w:hAnsi="宋体" w:eastAsia="宋体" w:cs="宋体"/>
          <w:color w:val="auto"/>
          <w:sz w:val="24"/>
          <w:szCs w:val="24"/>
          <w:highlight w:val="none"/>
        </w:rPr>
      </w:pPr>
    </w:p>
    <w:p w14:paraId="58880B5B">
      <w:pPr>
        <w:pStyle w:val="13"/>
        <w:keepNext w:val="0"/>
        <w:keepLines w:val="0"/>
        <w:pageBreakBefore w:val="0"/>
        <w:widowControl w:val="0"/>
        <w:kinsoku/>
        <w:wordWrap/>
        <w:overflowPunct/>
        <w:topLinePunct/>
        <w:autoSpaceDE w:val="0"/>
        <w:autoSpaceDN w:val="0"/>
        <w:bidi w:val="0"/>
        <w:adjustRightInd/>
        <w:snapToGrid/>
        <w:spacing w:before="0"/>
        <w:ind w:left="0" w:right="0"/>
        <w:textAlignment w:val="auto"/>
        <w:rPr>
          <w:rFonts w:hint="eastAsia" w:ascii="宋体" w:hAnsi="宋体" w:eastAsia="宋体" w:cs="宋体"/>
          <w:color w:val="auto"/>
          <w:sz w:val="24"/>
          <w:szCs w:val="24"/>
          <w:highlight w:val="none"/>
        </w:rPr>
      </w:pPr>
    </w:p>
    <w:p w14:paraId="3F261120">
      <w:pPr>
        <w:pStyle w:val="13"/>
        <w:keepNext w:val="0"/>
        <w:keepLines w:val="0"/>
        <w:pageBreakBefore w:val="0"/>
        <w:widowControl w:val="0"/>
        <w:tabs>
          <w:tab w:val="left" w:pos="3367"/>
        </w:tabs>
        <w:kinsoku/>
        <w:wordWrap/>
        <w:overflowPunct/>
        <w:topLinePunct/>
        <w:autoSpaceDE w:val="0"/>
        <w:autoSpaceDN w:val="0"/>
        <w:bidi w:val="0"/>
        <w:adjustRightInd/>
        <w:snapToGrid/>
        <w:spacing w:before="0"/>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w w:val="100"/>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（项目名称）工程总承包招标的评标委员会，对你方的投标文件进行了仔细的审</w:t>
      </w:r>
    </w:p>
    <w:p w14:paraId="60F800FC">
      <w:pPr>
        <w:pStyle w:val="13"/>
        <w:keepNext w:val="0"/>
        <w:keepLines w:val="0"/>
        <w:pageBreakBefore w:val="0"/>
        <w:widowControl w:val="0"/>
        <w:kinsoku/>
        <w:wordWrap/>
        <w:overflowPunct/>
        <w:topLinePunct/>
        <w:autoSpaceDE w:val="0"/>
        <w:autoSpaceDN w:val="0"/>
        <w:bidi w:val="0"/>
        <w:adjustRightInd/>
        <w:snapToGrid/>
        <w:spacing w:before="0"/>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查，现需你方对下列问题以书面形式予以澄清：</w:t>
      </w:r>
    </w:p>
    <w:p w14:paraId="5281CD9B">
      <w:pPr>
        <w:pStyle w:val="13"/>
        <w:keepNext w:val="0"/>
        <w:keepLines w:val="0"/>
        <w:pageBreakBefore w:val="0"/>
        <w:widowControl w:val="0"/>
        <w:kinsoku/>
        <w:wordWrap/>
        <w:overflowPunct/>
        <w:topLinePunct/>
        <w:autoSpaceDE w:val="0"/>
        <w:autoSpaceDN w:val="0"/>
        <w:bidi w:val="0"/>
        <w:adjustRightInd/>
        <w:snapToGrid/>
        <w:spacing w:before="0"/>
        <w:ind w:left="0" w:right="0"/>
        <w:textAlignment w:val="auto"/>
        <w:rPr>
          <w:rFonts w:hint="eastAsia" w:ascii="宋体" w:hAnsi="宋体" w:eastAsia="宋体" w:cs="宋体"/>
          <w:color w:val="auto"/>
          <w:sz w:val="24"/>
          <w:szCs w:val="24"/>
          <w:highlight w:val="none"/>
        </w:rPr>
      </w:pPr>
    </w:p>
    <w:p w14:paraId="4D93AE11">
      <w:pPr>
        <w:pStyle w:val="13"/>
        <w:keepNext w:val="0"/>
        <w:keepLines w:val="0"/>
        <w:pageBreakBefore w:val="0"/>
        <w:widowControl w:val="0"/>
        <w:kinsoku/>
        <w:wordWrap/>
        <w:overflowPunct/>
        <w:topLinePunct/>
        <w:autoSpaceDE w:val="0"/>
        <w:autoSpaceDN w:val="0"/>
        <w:bidi w:val="0"/>
        <w:adjustRightInd/>
        <w:snapToGrid/>
        <w:spacing w:before="0"/>
        <w:ind w:left="0" w:right="0"/>
        <w:textAlignment w:val="auto"/>
        <w:rPr>
          <w:rFonts w:hint="eastAsia" w:ascii="宋体" w:hAnsi="宋体" w:eastAsia="宋体" w:cs="宋体"/>
          <w:color w:val="auto"/>
          <w:sz w:val="24"/>
          <w:szCs w:val="24"/>
          <w:highlight w:val="none"/>
        </w:rPr>
      </w:pPr>
    </w:p>
    <w:p w14:paraId="52B5EA5E">
      <w:pPr>
        <w:pStyle w:val="13"/>
        <w:keepNext w:val="0"/>
        <w:keepLines w:val="0"/>
        <w:pageBreakBefore w:val="0"/>
        <w:widowControl w:val="0"/>
        <w:kinsoku/>
        <w:wordWrap/>
        <w:overflowPunct/>
        <w:topLinePunct/>
        <w:autoSpaceDE w:val="0"/>
        <w:autoSpaceDN w:val="0"/>
        <w:bidi w:val="0"/>
        <w:adjustRightInd/>
        <w:snapToGrid/>
        <w:spacing w:before="0"/>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p w14:paraId="09D222C2">
      <w:pPr>
        <w:pStyle w:val="13"/>
        <w:keepNext w:val="0"/>
        <w:keepLines w:val="0"/>
        <w:pageBreakBefore w:val="0"/>
        <w:widowControl w:val="0"/>
        <w:kinsoku/>
        <w:wordWrap/>
        <w:overflowPunct/>
        <w:topLinePunct/>
        <w:autoSpaceDE w:val="0"/>
        <w:autoSpaceDN w:val="0"/>
        <w:bidi w:val="0"/>
        <w:adjustRightInd/>
        <w:snapToGrid/>
        <w:spacing w:before="0"/>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p w14:paraId="5999EA6C">
      <w:pPr>
        <w:pStyle w:val="13"/>
        <w:keepNext w:val="0"/>
        <w:keepLines w:val="0"/>
        <w:pageBreakBefore w:val="0"/>
        <w:widowControl w:val="0"/>
        <w:kinsoku/>
        <w:wordWrap/>
        <w:overflowPunct/>
        <w:topLinePunct/>
        <w:autoSpaceDE w:val="0"/>
        <w:autoSpaceDN w:val="0"/>
        <w:bidi w:val="0"/>
        <w:adjustRightInd/>
        <w:snapToGrid/>
        <w:spacing w:before="0"/>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p>
    <w:p w14:paraId="566D8412">
      <w:pPr>
        <w:pStyle w:val="13"/>
        <w:keepNext w:val="0"/>
        <w:keepLines w:val="0"/>
        <w:pageBreakBefore w:val="0"/>
        <w:widowControl w:val="0"/>
        <w:kinsoku/>
        <w:wordWrap/>
        <w:overflowPunct/>
        <w:topLinePunct/>
        <w:autoSpaceDE w:val="0"/>
        <w:autoSpaceDN w:val="0"/>
        <w:bidi w:val="0"/>
        <w:adjustRightInd/>
        <w:snapToGrid/>
        <w:spacing w:before="0"/>
        <w:ind w:left="0" w:right="0"/>
        <w:textAlignment w:val="auto"/>
        <w:rPr>
          <w:rFonts w:hint="eastAsia" w:ascii="宋体" w:hAnsi="宋体" w:eastAsia="宋体" w:cs="宋体"/>
          <w:color w:val="auto"/>
          <w:sz w:val="24"/>
          <w:szCs w:val="24"/>
          <w:highlight w:val="none"/>
        </w:rPr>
      </w:pPr>
    </w:p>
    <w:p w14:paraId="409C9B9F">
      <w:pPr>
        <w:pStyle w:val="13"/>
        <w:keepNext w:val="0"/>
        <w:keepLines w:val="0"/>
        <w:pageBreakBefore w:val="0"/>
        <w:widowControl w:val="0"/>
        <w:kinsoku/>
        <w:wordWrap/>
        <w:overflowPunct/>
        <w:topLinePunct/>
        <w:autoSpaceDE w:val="0"/>
        <w:autoSpaceDN w:val="0"/>
        <w:bidi w:val="0"/>
        <w:adjustRightInd/>
        <w:snapToGrid/>
        <w:spacing w:before="0"/>
        <w:ind w:left="0" w:right="0"/>
        <w:textAlignment w:val="auto"/>
        <w:rPr>
          <w:rFonts w:hint="eastAsia" w:ascii="宋体" w:hAnsi="宋体" w:eastAsia="宋体" w:cs="宋体"/>
          <w:color w:val="auto"/>
          <w:sz w:val="24"/>
          <w:szCs w:val="24"/>
          <w:highlight w:val="none"/>
        </w:rPr>
      </w:pPr>
    </w:p>
    <w:p w14:paraId="3519D2B8">
      <w:pPr>
        <w:pStyle w:val="13"/>
        <w:keepNext w:val="0"/>
        <w:keepLines w:val="0"/>
        <w:pageBreakBefore w:val="0"/>
        <w:widowControl w:val="0"/>
        <w:kinsoku/>
        <w:wordWrap/>
        <w:overflowPunct/>
        <w:topLinePunct/>
        <w:autoSpaceDE w:val="0"/>
        <w:autoSpaceDN w:val="0"/>
        <w:bidi w:val="0"/>
        <w:adjustRightInd/>
        <w:snapToGrid/>
        <w:spacing w:before="0"/>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请将上述问题的澄清</w:t>
      </w:r>
      <w:r>
        <w:rPr>
          <w:rFonts w:hint="eastAsia" w:ascii="宋体" w:hAnsi="宋体" w:eastAsia="宋体" w:cs="宋体"/>
          <w:color w:val="auto"/>
          <w:spacing w:val="3"/>
          <w:sz w:val="24"/>
          <w:szCs w:val="24"/>
          <w:highlight w:val="none"/>
        </w:rPr>
        <w:t>于</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3"/>
          <w:sz w:val="24"/>
          <w:szCs w:val="24"/>
          <w:highlight w:val="none"/>
          <w:u w:val="singl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时前递交至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（详细</w:t>
      </w:r>
    </w:p>
    <w:p w14:paraId="1F89DE3C">
      <w:pPr>
        <w:pStyle w:val="13"/>
        <w:keepNext w:val="0"/>
        <w:keepLines w:val="0"/>
        <w:pageBreakBefore w:val="0"/>
        <w:widowControl w:val="0"/>
        <w:tabs>
          <w:tab w:val="left" w:pos="3537"/>
          <w:tab w:val="left" w:pos="7520"/>
          <w:tab w:val="left" w:pos="8252"/>
          <w:tab w:val="left" w:pos="8989"/>
          <w:tab w:val="left" w:pos="9724"/>
        </w:tabs>
        <w:kinsoku/>
        <w:wordWrap/>
        <w:overflowPunct/>
        <w:topLinePunct/>
        <w:autoSpaceDE w:val="0"/>
        <w:autoSpaceDN w:val="0"/>
        <w:bidi w:val="0"/>
        <w:adjustRightInd/>
        <w:snapToGrid/>
        <w:spacing w:before="0"/>
        <w:ind w:left="0" w:right="0"/>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z w:val="24"/>
          <w:szCs w:val="24"/>
          <w:highlight w:val="none"/>
        </w:rPr>
        <w:t>地</w:t>
      </w:r>
      <w:r>
        <w:rPr>
          <w:rFonts w:hint="eastAsia" w:ascii="宋体" w:hAnsi="宋体" w:eastAsia="宋体" w:cs="宋体"/>
          <w:color w:val="auto"/>
          <w:spacing w:val="-3"/>
          <w:sz w:val="24"/>
          <w:szCs w:val="24"/>
          <w:highlight w:val="none"/>
        </w:rPr>
        <w:t>址</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3"/>
          <w:sz w:val="24"/>
          <w:szCs w:val="24"/>
          <w:highlight w:val="none"/>
        </w:rPr>
        <w:t>或</w:t>
      </w:r>
      <w:r>
        <w:rPr>
          <w:rFonts w:hint="eastAsia" w:ascii="宋体" w:hAnsi="宋体" w:eastAsia="宋体" w:cs="宋体"/>
          <w:color w:val="auto"/>
          <w:sz w:val="24"/>
          <w:szCs w:val="24"/>
          <w:highlight w:val="none"/>
        </w:rPr>
        <w:t>传</w:t>
      </w:r>
      <w:r>
        <w:rPr>
          <w:rFonts w:hint="eastAsia" w:ascii="宋体" w:hAnsi="宋体" w:eastAsia="宋体" w:cs="宋体"/>
          <w:color w:val="auto"/>
          <w:spacing w:val="-3"/>
          <w:sz w:val="24"/>
          <w:szCs w:val="24"/>
          <w:highlight w:val="none"/>
        </w:rPr>
        <w:t>真</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r>
        <w:rPr>
          <w:rFonts w:hint="eastAsia" w:ascii="宋体" w:hAnsi="宋体" w:eastAsia="宋体" w:cs="宋体"/>
          <w:color w:val="auto"/>
          <w:spacing w:val="-3"/>
          <w:sz w:val="24"/>
          <w:szCs w:val="24"/>
          <w:highlight w:val="none"/>
        </w:rPr>
        <w:t>传</w:t>
      </w:r>
      <w:r>
        <w:rPr>
          <w:rFonts w:hint="eastAsia" w:ascii="宋体" w:hAnsi="宋体" w:eastAsia="宋体" w:cs="宋体"/>
          <w:color w:val="auto"/>
          <w:sz w:val="24"/>
          <w:szCs w:val="24"/>
          <w:highlight w:val="none"/>
        </w:rPr>
        <w:t>真</w:t>
      </w:r>
      <w:r>
        <w:rPr>
          <w:rFonts w:hint="eastAsia" w:ascii="宋体" w:hAnsi="宋体" w:eastAsia="宋体" w:cs="宋体"/>
          <w:color w:val="auto"/>
          <w:spacing w:val="-3"/>
          <w:sz w:val="24"/>
          <w:szCs w:val="24"/>
          <w:highlight w:val="none"/>
        </w:rPr>
        <w:t>号</w:t>
      </w:r>
      <w:r>
        <w:rPr>
          <w:rFonts w:hint="eastAsia" w:ascii="宋体" w:hAnsi="宋体" w:eastAsia="宋体" w:cs="宋体"/>
          <w:color w:val="auto"/>
          <w:sz w:val="24"/>
          <w:szCs w:val="24"/>
          <w:highlight w:val="none"/>
        </w:rPr>
        <w:t>码</w:t>
      </w:r>
      <w:r>
        <w:rPr>
          <w:rFonts w:hint="eastAsia" w:ascii="宋体" w:hAnsi="宋体" w:eastAsia="宋体" w:cs="宋体"/>
          <w:color w:val="auto"/>
          <w:spacing w:val="-108"/>
          <w:sz w:val="24"/>
          <w:szCs w:val="24"/>
          <w:highlight w:val="none"/>
        </w:rPr>
        <w:t>）</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3"/>
          <w:sz w:val="24"/>
          <w:szCs w:val="24"/>
          <w:highlight w:val="none"/>
        </w:rPr>
        <w:t>采</w:t>
      </w:r>
      <w:r>
        <w:rPr>
          <w:rFonts w:hint="eastAsia" w:ascii="宋体" w:hAnsi="宋体" w:eastAsia="宋体" w:cs="宋体"/>
          <w:color w:val="auto"/>
          <w:sz w:val="24"/>
          <w:szCs w:val="24"/>
          <w:highlight w:val="none"/>
        </w:rPr>
        <w:t>用</w:t>
      </w:r>
      <w:r>
        <w:rPr>
          <w:rFonts w:hint="eastAsia" w:ascii="宋体" w:hAnsi="宋体" w:eastAsia="宋体" w:cs="宋体"/>
          <w:color w:val="auto"/>
          <w:spacing w:val="-3"/>
          <w:sz w:val="24"/>
          <w:szCs w:val="24"/>
          <w:highlight w:val="none"/>
        </w:rPr>
        <w:t>传</w:t>
      </w:r>
      <w:r>
        <w:rPr>
          <w:rFonts w:hint="eastAsia" w:ascii="宋体" w:hAnsi="宋体" w:eastAsia="宋体" w:cs="宋体"/>
          <w:color w:val="auto"/>
          <w:sz w:val="24"/>
          <w:szCs w:val="24"/>
          <w:highlight w:val="none"/>
        </w:rPr>
        <w:t>真</w:t>
      </w:r>
      <w:r>
        <w:rPr>
          <w:rFonts w:hint="eastAsia" w:ascii="宋体" w:hAnsi="宋体" w:eastAsia="宋体" w:cs="宋体"/>
          <w:color w:val="auto"/>
          <w:spacing w:val="-3"/>
          <w:sz w:val="24"/>
          <w:szCs w:val="24"/>
          <w:highlight w:val="none"/>
        </w:rPr>
        <w:t>方</w:t>
      </w:r>
      <w:r>
        <w:rPr>
          <w:rFonts w:hint="eastAsia" w:ascii="宋体" w:hAnsi="宋体" w:eastAsia="宋体" w:cs="宋体"/>
          <w:color w:val="auto"/>
          <w:sz w:val="24"/>
          <w:szCs w:val="24"/>
          <w:highlight w:val="none"/>
        </w:rPr>
        <w:t>式</w:t>
      </w:r>
      <w:r>
        <w:rPr>
          <w:rFonts w:hint="eastAsia" w:ascii="宋体" w:hAnsi="宋体" w:eastAsia="宋体" w:cs="宋体"/>
          <w:color w:val="auto"/>
          <w:spacing w:val="-3"/>
          <w:sz w:val="24"/>
          <w:szCs w:val="24"/>
          <w:highlight w:val="none"/>
        </w:rPr>
        <w:t>的</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3"/>
          <w:sz w:val="24"/>
          <w:szCs w:val="24"/>
          <w:highlight w:val="none"/>
        </w:rPr>
        <w:t>应</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pacing w:val="-3"/>
          <w:sz w:val="24"/>
          <w:szCs w:val="24"/>
          <w:highlight w:val="none"/>
        </w:rPr>
        <w:t>年</w:t>
      </w:r>
    </w:p>
    <w:p w14:paraId="152CC1CA">
      <w:pPr>
        <w:pStyle w:val="13"/>
        <w:keepNext w:val="0"/>
        <w:keepLines w:val="0"/>
        <w:pageBreakBefore w:val="0"/>
        <w:widowControl w:val="0"/>
        <w:tabs>
          <w:tab w:val="left" w:pos="3537"/>
          <w:tab w:val="left" w:pos="7520"/>
          <w:tab w:val="left" w:pos="8252"/>
          <w:tab w:val="left" w:pos="8989"/>
          <w:tab w:val="left" w:pos="9724"/>
        </w:tabs>
        <w:kinsoku/>
        <w:wordWrap/>
        <w:overflowPunct/>
        <w:topLinePunct/>
        <w:autoSpaceDE w:val="0"/>
        <w:autoSpaceDN w:val="0"/>
        <w:bidi w:val="0"/>
        <w:adjustRightInd/>
        <w:snapToGrid/>
        <w:spacing w:before="0"/>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3"/>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pacing w:val="-3"/>
          <w:sz w:val="24"/>
          <w:szCs w:val="24"/>
          <w:highlight w:val="none"/>
        </w:rPr>
        <w:t>前</w:t>
      </w:r>
      <w:r>
        <w:rPr>
          <w:rFonts w:hint="eastAsia" w:ascii="宋体" w:hAnsi="宋体" w:eastAsia="宋体" w:cs="宋体"/>
          <w:color w:val="auto"/>
          <w:sz w:val="24"/>
          <w:szCs w:val="24"/>
          <w:highlight w:val="none"/>
        </w:rPr>
        <w:t>将</w:t>
      </w:r>
      <w:r>
        <w:rPr>
          <w:rFonts w:hint="eastAsia" w:ascii="宋体" w:hAnsi="宋体" w:eastAsia="宋体" w:cs="宋体"/>
          <w:color w:val="auto"/>
          <w:spacing w:val="-3"/>
          <w:sz w:val="24"/>
          <w:szCs w:val="24"/>
          <w:highlight w:val="none"/>
        </w:rPr>
        <w:t>原</w:t>
      </w:r>
      <w:r>
        <w:rPr>
          <w:rFonts w:hint="eastAsia" w:ascii="宋体" w:hAnsi="宋体" w:eastAsia="宋体" w:cs="宋体"/>
          <w:color w:val="auto"/>
          <w:sz w:val="24"/>
          <w:szCs w:val="24"/>
          <w:highlight w:val="none"/>
        </w:rPr>
        <w:t>件递交至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pacing w:val="-3"/>
          <w:sz w:val="24"/>
          <w:szCs w:val="24"/>
          <w:highlight w:val="none"/>
        </w:rPr>
        <w:t>（</w:t>
      </w:r>
      <w:r>
        <w:rPr>
          <w:rFonts w:hint="eastAsia" w:ascii="宋体" w:hAnsi="宋体" w:eastAsia="宋体" w:cs="宋体"/>
          <w:color w:val="auto"/>
          <w:sz w:val="24"/>
          <w:szCs w:val="24"/>
          <w:highlight w:val="none"/>
        </w:rPr>
        <w:t>详</w:t>
      </w:r>
      <w:r>
        <w:rPr>
          <w:rFonts w:hint="eastAsia" w:ascii="宋体" w:hAnsi="宋体" w:eastAsia="宋体" w:cs="宋体"/>
          <w:color w:val="auto"/>
          <w:spacing w:val="-3"/>
          <w:sz w:val="24"/>
          <w:szCs w:val="24"/>
          <w:highlight w:val="none"/>
        </w:rPr>
        <w:t>细</w:t>
      </w:r>
      <w:r>
        <w:rPr>
          <w:rFonts w:hint="eastAsia" w:ascii="宋体" w:hAnsi="宋体" w:eastAsia="宋体" w:cs="宋体"/>
          <w:color w:val="auto"/>
          <w:sz w:val="24"/>
          <w:szCs w:val="24"/>
          <w:highlight w:val="none"/>
        </w:rPr>
        <w:t>地</w:t>
      </w:r>
      <w:r>
        <w:rPr>
          <w:rFonts w:hint="eastAsia" w:ascii="宋体" w:hAnsi="宋体" w:eastAsia="宋体" w:cs="宋体"/>
          <w:color w:val="auto"/>
          <w:spacing w:val="-3"/>
          <w:sz w:val="24"/>
          <w:szCs w:val="24"/>
          <w:highlight w:val="none"/>
        </w:rPr>
        <w:t>址</w:t>
      </w:r>
      <w:r>
        <w:rPr>
          <w:rFonts w:hint="eastAsia" w:ascii="宋体" w:hAnsi="宋体" w:eastAsia="宋体" w:cs="宋体"/>
          <w:color w:val="auto"/>
          <w:spacing w:val="-106"/>
          <w:sz w:val="24"/>
          <w:szCs w:val="24"/>
          <w:highlight w:val="none"/>
        </w:rPr>
        <w:t>）</w:t>
      </w:r>
      <w:r>
        <w:rPr>
          <w:rFonts w:hint="eastAsia" w:ascii="宋体" w:hAnsi="宋体" w:eastAsia="宋体" w:cs="宋体"/>
          <w:color w:val="auto"/>
          <w:sz w:val="24"/>
          <w:szCs w:val="24"/>
          <w:highlight w:val="none"/>
        </w:rPr>
        <w:t>。</w:t>
      </w:r>
    </w:p>
    <w:p w14:paraId="3CF2C332">
      <w:pPr>
        <w:pStyle w:val="13"/>
        <w:keepNext w:val="0"/>
        <w:keepLines w:val="0"/>
        <w:pageBreakBefore w:val="0"/>
        <w:widowControl w:val="0"/>
        <w:kinsoku/>
        <w:wordWrap/>
        <w:overflowPunct/>
        <w:topLinePunct/>
        <w:autoSpaceDE w:val="0"/>
        <w:autoSpaceDN w:val="0"/>
        <w:bidi w:val="0"/>
        <w:adjustRightInd/>
        <w:snapToGrid/>
        <w:spacing w:before="0"/>
        <w:ind w:left="0" w:right="0"/>
        <w:textAlignment w:val="auto"/>
        <w:rPr>
          <w:rFonts w:hint="eastAsia" w:ascii="宋体" w:hAnsi="宋体" w:eastAsia="宋体" w:cs="宋体"/>
          <w:color w:val="auto"/>
          <w:sz w:val="24"/>
          <w:szCs w:val="24"/>
          <w:highlight w:val="none"/>
        </w:rPr>
      </w:pPr>
    </w:p>
    <w:p w14:paraId="207F4FEC">
      <w:pPr>
        <w:pStyle w:val="13"/>
        <w:keepNext w:val="0"/>
        <w:keepLines w:val="0"/>
        <w:pageBreakBefore w:val="0"/>
        <w:widowControl w:val="0"/>
        <w:kinsoku/>
        <w:wordWrap/>
        <w:overflowPunct/>
        <w:topLinePunct/>
        <w:autoSpaceDE w:val="0"/>
        <w:autoSpaceDN w:val="0"/>
        <w:bidi w:val="0"/>
        <w:adjustRightInd/>
        <w:snapToGrid/>
        <w:spacing w:before="0"/>
        <w:ind w:left="0" w:right="0"/>
        <w:textAlignment w:val="auto"/>
        <w:rPr>
          <w:rFonts w:hint="eastAsia" w:ascii="宋体" w:hAnsi="宋体" w:eastAsia="宋体" w:cs="宋体"/>
          <w:color w:val="auto"/>
          <w:sz w:val="24"/>
          <w:szCs w:val="24"/>
          <w:highlight w:val="none"/>
        </w:rPr>
      </w:pPr>
    </w:p>
    <w:p w14:paraId="50E345FD">
      <w:pPr>
        <w:pStyle w:val="13"/>
        <w:keepNext w:val="0"/>
        <w:keepLines w:val="0"/>
        <w:pageBreakBefore w:val="0"/>
        <w:widowControl w:val="0"/>
        <w:kinsoku/>
        <w:wordWrap/>
        <w:overflowPunct/>
        <w:topLinePunct/>
        <w:autoSpaceDE w:val="0"/>
        <w:autoSpaceDN w:val="0"/>
        <w:bidi w:val="0"/>
        <w:adjustRightInd/>
        <w:snapToGrid/>
        <w:spacing w:before="0"/>
        <w:ind w:left="0" w:right="0"/>
        <w:textAlignment w:val="auto"/>
        <w:rPr>
          <w:rFonts w:hint="eastAsia" w:ascii="宋体" w:hAnsi="宋体" w:eastAsia="宋体" w:cs="宋体"/>
          <w:color w:val="auto"/>
          <w:sz w:val="24"/>
          <w:szCs w:val="24"/>
          <w:highlight w:val="none"/>
        </w:rPr>
      </w:pPr>
    </w:p>
    <w:p w14:paraId="11944793">
      <w:pPr>
        <w:pStyle w:val="13"/>
        <w:keepNext w:val="0"/>
        <w:keepLines w:val="0"/>
        <w:pageBreakBefore w:val="0"/>
        <w:widowControl w:val="0"/>
        <w:kinsoku/>
        <w:wordWrap/>
        <w:overflowPunct/>
        <w:topLinePunct/>
        <w:autoSpaceDE w:val="0"/>
        <w:autoSpaceDN w:val="0"/>
        <w:bidi w:val="0"/>
        <w:adjustRightInd/>
        <w:snapToGrid/>
        <w:spacing w:before="0"/>
        <w:ind w:left="0" w:right="0"/>
        <w:textAlignment w:val="auto"/>
        <w:rPr>
          <w:rFonts w:hint="eastAsia" w:ascii="宋体" w:hAnsi="宋体" w:eastAsia="宋体" w:cs="宋体"/>
          <w:color w:val="auto"/>
          <w:sz w:val="24"/>
          <w:szCs w:val="24"/>
          <w:highlight w:val="none"/>
        </w:rPr>
      </w:pPr>
    </w:p>
    <w:p w14:paraId="0B16E7E9">
      <w:pPr>
        <w:pStyle w:val="13"/>
        <w:keepNext w:val="0"/>
        <w:keepLines w:val="0"/>
        <w:pageBreakBefore w:val="0"/>
        <w:widowControl w:val="0"/>
        <w:kinsoku/>
        <w:wordWrap/>
        <w:overflowPunct/>
        <w:topLinePunct/>
        <w:autoSpaceDE w:val="0"/>
        <w:autoSpaceDN w:val="0"/>
        <w:bidi w:val="0"/>
        <w:adjustRightInd/>
        <w:snapToGrid/>
        <w:spacing w:before="0"/>
        <w:ind w:left="0" w:right="0" w:firstLine="1200" w:firstLineChars="5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w:t>
      </w:r>
      <w:r>
        <w:rPr>
          <w:rFonts w:hint="eastAsia" w:ascii="宋体" w:hAnsi="宋体" w:eastAsia="宋体" w:cs="宋体"/>
          <w:color w:val="auto"/>
          <w:spacing w:val="-3"/>
          <w:sz w:val="24"/>
          <w:szCs w:val="24"/>
          <w:highlight w:val="none"/>
        </w:rPr>
        <w:t>标</w:t>
      </w:r>
      <w:r>
        <w:rPr>
          <w:rFonts w:hint="eastAsia" w:ascii="宋体" w:hAnsi="宋体" w:eastAsia="宋体" w:cs="宋体"/>
          <w:color w:val="auto"/>
          <w:sz w:val="24"/>
          <w:szCs w:val="24"/>
          <w:highlight w:val="none"/>
        </w:rPr>
        <w:t>委</w:t>
      </w:r>
      <w:r>
        <w:rPr>
          <w:rFonts w:hint="eastAsia" w:ascii="宋体" w:hAnsi="宋体" w:eastAsia="宋体" w:cs="宋体"/>
          <w:color w:val="auto"/>
          <w:spacing w:val="-3"/>
          <w:sz w:val="24"/>
          <w:szCs w:val="24"/>
          <w:highlight w:val="none"/>
        </w:rPr>
        <w:t>员</w:t>
      </w:r>
      <w:r>
        <w:rPr>
          <w:rFonts w:hint="eastAsia" w:ascii="宋体" w:hAnsi="宋体" w:eastAsia="宋体" w:cs="宋体"/>
          <w:color w:val="auto"/>
          <w:sz w:val="24"/>
          <w:szCs w:val="24"/>
          <w:highlight w:val="none"/>
        </w:rPr>
        <w:t>会</w:t>
      </w:r>
      <w:r>
        <w:rPr>
          <w:rFonts w:hint="eastAsia" w:ascii="宋体" w:hAnsi="宋体" w:eastAsia="宋体" w:cs="宋体"/>
          <w:color w:val="auto"/>
          <w:spacing w:val="-3"/>
          <w:sz w:val="24"/>
          <w:szCs w:val="24"/>
          <w:highlight w:val="none"/>
        </w:rPr>
        <w:t>授</w:t>
      </w:r>
      <w:r>
        <w:rPr>
          <w:rFonts w:hint="eastAsia" w:ascii="宋体" w:hAnsi="宋体" w:eastAsia="宋体" w:cs="宋体"/>
          <w:color w:val="auto"/>
          <w:sz w:val="24"/>
          <w:szCs w:val="24"/>
          <w:highlight w:val="none"/>
        </w:rPr>
        <w:t>权</w:t>
      </w:r>
      <w:r>
        <w:rPr>
          <w:rFonts w:hint="eastAsia" w:ascii="宋体" w:hAnsi="宋体" w:eastAsia="宋体" w:cs="宋体"/>
          <w:color w:val="auto"/>
          <w:spacing w:val="-3"/>
          <w:sz w:val="24"/>
          <w:szCs w:val="24"/>
          <w:highlight w:val="none"/>
        </w:rPr>
        <w:t>的</w:t>
      </w:r>
      <w:r>
        <w:rPr>
          <w:rFonts w:hint="eastAsia" w:ascii="宋体" w:hAnsi="宋体" w:eastAsia="宋体" w:cs="宋体"/>
          <w:color w:val="auto"/>
          <w:sz w:val="24"/>
          <w:szCs w:val="24"/>
          <w:highlight w:val="none"/>
        </w:rPr>
        <w:t>招标</w:t>
      </w:r>
      <w:r>
        <w:rPr>
          <w:rFonts w:hint="eastAsia" w:ascii="宋体" w:hAnsi="宋体" w:eastAsia="宋体" w:cs="宋体"/>
          <w:color w:val="auto"/>
          <w:spacing w:val="-3"/>
          <w:sz w:val="24"/>
          <w:szCs w:val="24"/>
          <w:highlight w:val="none"/>
        </w:rPr>
        <w:t>人</w:t>
      </w:r>
      <w:r>
        <w:rPr>
          <w:rFonts w:hint="eastAsia" w:ascii="宋体" w:hAnsi="宋体" w:eastAsia="宋体" w:cs="宋体"/>
          <w:color w:val="auto"/>
          <w:sz w:val="24"/>
          <w:szCs w:val="24"/>
          <w:highlight w:val="none"/>
        </w:rPr>
        <w:t>或</w:t>
      </w:r>
      <w:r>
        <w:rPr>
          <w:rFonts w:hint="eastAsia" w:ascii="宋体" w:hAnsi="宋体" w:eastAsia="宋体" w:cs="宋体"/>
          <w:color w:val="auto"/>
          <w:spacing w:val="-3"/>
          <w:sz w:val="24"/>
          <w:szCs w:val="24"/>
          <w:highlight w:val="none"/>
        </w:rPr>
        <w:t>招</w:t>
      </w:r>
      <w:r>
        <w:rPr>
          <w:rFonts w:hint="eastAsia" w:ascii="宋体" w:hAnsi="宋体" w:eastAsia="宋体" w:cs="宋体"/>
          <w:color w:val="auto"/>
          <w:sz w:val="24"/>
          <w:szCs w:val="24"/>
          <w:highlight w:val="none"/>
        </w:rPr>
        <w:t>标</w:t>
      </w:r>
      <w:r>
        <w:rPr>
          <w:rFonts w:hint="eastAsia" w:ascii="宋体" w:hAnsi="宋体" w:eastAsia="宋体" w:cs="宋体"/>
          <w:color w:val="auto"/>
          <w:spacing w:val="-3"/>
          <w:sz w:val="24"/>
          <w:szCs w:val="24"/>
          <w:highlight w:val="none"/>
        </w:rPr>
        <w:t>代</w:t>
      </w:r>
      <w:r>
        <w:rPr>
          <w:rFonts w:hint="eastAsia" w:ascii="宋体" w:hAnsi="宋体" w:eastAsia="宋体" w:cs="宋体"/>
          <w:color w:val="auto"/>
          <w:sz w:val="24"/>
          <w:szCs w:val="24"/>
          <w:highlight w:val="none"/>
        </w:rPr>
        <w:t>理</w:t>
      </w:r>
      <w:r>
        <w:rPr>
          <w:rFonts w:hint="eastAsia" w:ascii="宋体" w:hAnsi="宋体" w:eastAsia="宋体" w:cs="宋体"/>
          <w:color w:val="auto"/>
          <w:spacing w:val="-3"/>
          <w:sz w:val="24"/>
          <w:szCs w:val="24"/>
          <w:highlight w:val="none"/>
        </w:rPr>
        <w:t>机</w:t>
      </w:r>
      <w:r>
        <w:rPr>
          <w:rFonts w:hint="eastAsia" w:ascii="宋体" w:hAnsi="宋体" w:eastAsia="宋体" w:cs="宋体"/>
          <w:color w:val="auto"/>
          <w:sz w:val="24"/>
          <w:szCs w:val="24"/>
          <w:highlight w:val="none"/>
        </w:rPr>
        <w:t>构</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3"/>
          <w:sz w:val="24"/>
          <w:szCs w:val="24"/>
          <w:highlight w:val="none"/>
          <w:u w:val="single"/>
        </w:rPr>
        <w:tab/>
      </w:r>
      <w:r>
        <w:rPr>
          <w:rFonts w:hint="eastAsia" w:ascii="宋体" w:hAnsi="宋体" w:eastAsia="宋体" w:cs="宋体"/>
          <w:color w:val="auto"/>
          <w:sz w:val="24"/>
          <w:szCs w:val="24"/>
          <w:highlight w:val="none"/>
        </w:rPr>
        <w:t>（</w:t>
      </w:r>
      <w:r>
        <w:rPr>
          <w:rFonts w:hint="eastAsia" w:ascii="宋体" w:hAnsi="宋体" w:eastAsia="宋体" w:cs="宋体"/>
          <w:color w:val="auto"/>
          <w:spacing w:val="-3"/>
          <w:sz w:val="24"/>
          <w:szCs w:val="24"/>
          <w:highlight w:val="none"/>
        </w:rPr>
        <w:t>签</w:t>
      </w:r>
      <w:r>
        <w:rPr>
          <w:rFonts w:hint="eastAsia" w:ascii="宋体" w:hAnsi="宋体" w:eastAsia="宋体" w:cs="宋体"/>
          <w:color w:val="auto"/>
          <w:sz w:val="24"/>
          <w:szCs w:val="24"/>
          <w:highlight w:val="none"/>
        </w:rPr>
        <w:t>字</w:t>
      </w:r>
      <w:r>
        <w:rPr>
          <w:rFonts w:hint="eastAsia" w:ascii="宋体" w:hAnsi="宋体" w:eastAsia="宋体" w:cs="宋体"/>
          <w:color w:val="auto"/>
          <w:spacing w:val="-3"/>
          <w:sz w:val="24"/>
          <w:szCs w:val="24"/>
          <w:highlight w:val="none"/>
        </w:rPr>
        <w:t>或</w:t>
      </w:r>
      <w:r>
        <w:rPr>
          <w:rFonts w:hint="eastAsia" w:ascii="宋体" w:hAnsi="宋体" w:eastAsia="宋体" w:cs="宋体"/>
          <w:color w:val="auto"/>
          <w:sz w:val="24"/>
          <w:szCs w:val="24"/>
          <w:highlight w:val="none"/>
        </w:rPr>
        <w:t>盖</w:t>
      </w:r>
      <w:r>
        <w:rPr>
          <w:rFonts w:hint="eastAsia" w:ascii="宋体" w:hAnsi="宋体" w:eastAsia="宋体" w:cs="宋体"/>
          <w:color w:val="auto"/>
          <w:spacing w:val="-3"/>
          <w:sz w:val="24"/>
          <w:szCs w:val="24"/>
          <w:highlight w:val="none"/>
        </w:rPr>
        <w:t>章</w:t>
      </w:r>
      <w:r>
        <w:rPr>
          <w:rFonts w:hint="eastAsia" w:ascii="宋体" w:hAnsi="宋体" w:eastAsia="宋体" w:cs="宋体"/>
          <w:color w:val="auto"/>
          <w:sz w:val="24"/>
          <w:szCs w:val="24"/>
          <w:highlight w:val="none"/>
        </w:rPr>
        <w:t>）</w:t>
      </w:r>
    </w:p>
    <w:p w14:paraId="0E83E830">
      <w:pPr>
        <w:pStyle w:val="13"/>
        <w:keepNext w:val="0"/>
        <w:keepLines w:val="0"/>
        <w:pageBreakBefore w:val="0"/>
        <w:widowControl w:val="0"/>
        <w:kinsoku/>
        <w:wordWrap/>
        <w:overflowPunct/>
        <w:topLinePunct/>
        <w:autoSpaceDE w:val="0"/>
        <w:autoSpaceDN w:val="0"/>
        <w:bidi w:val="0"/>
        <w:adjustRightInd/>
        <w:snapToGrid/>
        <w:spacing w:before="0"/>
        <w:ind w:left="0" w:right="0"/>
        <w:textAlignment w:val="auto"/>
        <w:rPr>
          <w:rFonts w:hint="eastAsia" w:ascii="宋体" w:hAnsi="宋体" w:eastAsia="宋体" w:cs="宋体"/>
          <w:color w:val="auto"/>
          <w:sz w:val="24"/>
          <w:szCs w:val="24"/>
          <w:highlight w:val="none"/>
        </w:rPr>
      </w:pPr>
    </w:p>
    <w:p w14:paraId="2DD5182B">
      <w:pPr>
        <w:pStyle w:val="13"/>
        <w:keepNext w:val="0"/>
        <w:keepLines w:val="0"/>
        <w:pageBreakBefore w:val="0"/>
        <w:widowControl w:val="0"/>
        <w:kinsoku/>
        <w:wordWrap/>
        <w:overflowPunct/>
        <w:topLinePunct/>
        <w:autoSpaceDE w:val="0"/>
        <w:autoSpaceDN w:val="0"/>
        <w:bidi w:val="0"/>
        <w:adjustRightInd/>
        <w:snapToGrid/>
        <w:spacing w:before="0"/>
        <w:ind w:left="0" w:right="0"/>
        <w:textAlignment w:val="auto"/>
        <w:rPr>
          <w:rFonts w:hint="eastAsia" w:ascii="宋体" w:hAnsi="宋体" w:eastAsia="宋体" w:cs="宋体"/>
          <w:color w:val="auto"/>
          <w:sz w:val="24"/>
          <w:szCs w:val="24"/>
          <w:highlight w:val="none"/>
        </w:rPr>
      </w:pPr>
    </w:p>
    <w:p w14:paraId="17B19DA2">
      <w:pPr>
        <w:pStyle w:val="13"/>
        <w:keepNext w:val="0"/>
        <w:keepLines w:val="0"/>
        <w:pageBreakBefore w:val="0"/>
        <w:widowControl w:val="0"/>
        <w:tabs>
          <w:tab w:val="left" w:pos="7014"/>
          <w:tab w:val="left" w:pos="7748"/>
          <w:tab w:val="left" w:pos="8483"/>
        </w:tabs>
        <w:kinsoku/>
        <w:wordWrap/>
        <w:overflowPunct/>
        <w:topLinePunct/>
        <w:autoSpaceDE w:val="0"/>
        <w:autoSpaceDN w:val="0"/>
        <w:bidi w:val="0"/>
        <w:adjustRightInd/>
        <w:snapToGrid/>
        <w:spacing w:before="0"/>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w w:val="100"/>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日</w:t>
      </w:r>
    </w:p>
    <w:p w14:paraId="7FDA147E">
      <w:pPr>
        <w:keepNext w:val="0"/>
        <w:keepLines w:val="0"/>
        <w:pageBreakBefore w:val="0"/>
        <w:widowControl w:val="0"/>
        <w:kinsoku/>
        <w:wordWrap/>
        <w:overflowPunct/>
        <w:topLinePunct/>
        <w:autoSpaceDE w:val="0"/>
        <w:autoSpaceDN w:val="0"/>
        <w:bidi w:val="0"/>
        <w:adjustRightInd/>
        <w:snapToGrid/>
        <w:spacing w:before="0" w:after="0"/>
        <w:ind w:left="0" w:right="0"/>
        <w:textAlignment w:val="auto"/>
        <w:rPr>
          <w:rFonts w:hint="eastAsia" w:ascii="宋体" w:hAnsi="宋体" w:eastAsia="宋体" w:cs="宋体"/>
          <w:color w:val="auto"/>
          <w:sz w:val="24"/>
          <w:szCs w:val="24"/>
          <w:highlight w:val="none"/>
        </w:rPr>
        <w:sectPr>
          <w:pgSz w:w="11910" w:h="16840"/>
          <w:pgMar w:top="1134" w:right="1417" w:bottom="1134" w:left="1701" w:header="0" w:footer="912" w:gutter="0"/>
          <w:pgNumType w:fmt="decimal"/>
          <w:cols w:space="720" w:num="1"/>
        </w:sectPr>
      </w:pPr>
    </w:p>
    <w:p w14:paraId="170AB93E">
      <w:pPr>
        <w:pStyle w:val="13"/>
        <w:rPr>
          <w:color w:val="auto"/>
          <w:sz w:val="20"/>
          <w:highlight w:val="none"/>
        </w:rPr>
      </w:pPr>
    </w:p>
    <w:p w14:paraId="31855BD5">
      <w:pPr>
        <w:pStyle w:val="4"/>
        <w:spacing w:before="62"/>
        <w:ind w:left="0" w:leftChars="0" w:firstLine="0" w:firstLineChars="0"/>
        <w:jc w:val="both"/>
        <w:rPr>
          <w:color w:val="auto"/>
          <w:highlight w:val="none"/>
        </w:rPr>
      </w:pPr>
      <w:bookmarkStart w:id="202" w:name="_bookmark79"/>
      <w:bookmarkEnd w:id="202"/>
      <w:r>
        <w:rPr>
          <w:color w:val="auto"/>
          <w:highlight w:val="none"/>
        </w:rPr>
        <w:t>附件三：问题的澄清</w:t>
      </w:r>
    </w:p>
    <w:p w14:paraId="70A725E6">
      <w:pPr>
        <w:pStyle w:val="13"/>
        <w:rPr>
          <w:rFonts w:ascii="黑体"/>
          <w:color w:val="auto"/>
          <w:sz w:val="20"/>
          <w:highlight w:val="none"/>
        </w:rPr>
      </w:pPr>
    </w:p>
    <w:p w14:paraId="6E29708B">
      <w:pPr>
        <w:pStyle w:val="13"/>
        <w:rPr>
          <w:rFonts w:ascii="黑体"/>
          <w:color w:val="auto"/>
          <w:sz w:val="20"/>
          <w:highlight w:val="none"/>
        </w:rPr>
      </w:pPr>
    </w:p>
    <w:p w14:paraId="7C8A129B">
      <w:pPr>
        <w:pStyle w:val="13"/>
        <w:spacing w:before="1"/>
        <w:rPr>
          <w:rFonts w:ascii="黑体"/>
          <w:color w:val="auto"/>
          <w:sz w:val="20"/>
          <w:highlight w:val="none"/>
        </w:rPr>
      </w:pPr>
    </w:p>
    <w:p w14:paraId="1B60399E">
      <w:pPr>
        <w:spacing w:after="0"/>
        <w:rPr>
          <w:rFonts w:ascii="黑体"/>
          <w:color w:val="auto"/>
          <w:sz w:val="20"/>
          <w:highlight w:val="none"/>
        </w:rPr>
        <w:sectPr>
          <w:pgSz w:w="11910" w:h="16840"/>
          <w:pgMar w:top="1134" w:right="1417" w:bottom="1134" w:left="1701" w:header="0" w:footer="912" w:gutter="0"/>
          <w:pgNumType w:fmt="decimal"/>
          <w:cols w:space="720" w:num="1"/>
        </w:sectPr>
      </w:pPr>
    </w:p>
    <w:p w14:paraId="27E95DB2">
      <w:pPr>
        <w:pStyle w:val="13"/>
        <w:rPr>
          <w:rFonts w:ascii="黑体"/>
          <w:color w:val="auto"/>
          <w:sz w:val="20"/>
          <w:highlight w:val="none"/>
        </w:rPr>
      </w:pPr>
    </w:p>
    <w:p w14:paraId="4033616F">
      <w:pPr>
        <w:pStyle w:val="13"/>
        <w:spacing w:before="5"/>
        <w:rPr>
          <w:rFonts w:ascii="黑体"/>
          <w:color w:val="auto"/>
          <w:highlight w:val="none"/>
        </w:rPr>
      </w:pPr>
    </w:p>
    <w:p w14:paraId="747751AC">
      <w:pPr>
        <w:pStyle w:val="13"/>
        <w:jc w:val="center"/>
        <w:rPr>
          <w:color w:val="auto"/>
          <w:highlight w:val="none"/>
        </w:rPr>
      </w:pPr>
      <w:r>
        <w:rPr>
          <w:color w:val="auto"/>
          <w:highlight w:val="none"/>
        </w:rPr>
        <w:t>编号：</w:t>
      </w:r>
    </w:p>
    <w:p w14:paraId="12655803">
      <w:pPr>
        <w:spacing w:before="62"/>
        <w:ind w:left="19" w:right="0" w:firstLine="0"/>
        <w:jc w:val="both"/>
        <w:rPr>
          <w:rFonts w:hint="eastAsia" w:ascii="黑体" w:eastAsia="黑体"/>
          <w:color w:val="auto"/>
          <w:sz w:val="28"/>
          <w:highlight w:val="none"/>
        </w:rPr>
      </w:pPr>
      <w:r>
        <w:rPr>
          <w:color w:val="auto"/>
          <w:highlight w:val="none"/>
        </w:rPr>
        <w:br w:type="column"/>
      </w:r>
      <w:r>
        <w:rPr>
          <w:rFonts w:hint="eastAsia" w:ascii="黑体" w:eastAsia="黑体"/>
          <w:color w:val="auto"/>
          <w:sz w:val="28"/>
          <w:highlight w:val="none"/>
        </w:rPr>
        <w:t>问题的澄清</w:t>
      </w:r>
    </w:p>
    <w:p w14:paraId="5F879BE3">
      <w:pPr>
        <w:spacing w:after="0"/>
        <w:rPr>
          <w:color w:val="auto"/>
          <w:highlight w:val="none"/>
        </w:rPr>
        <w:sectPr>
          <w:type w:val="continuous"/>
          <w:pgSz w:w="11910" w:h="16840"/>
          <w:pgMar w:top="1803" w:right="1440" w:bottom="1803" w:left="1440" w:header="720" w:footer="720" w:gutter="0"/>
          <w:pgNumType w:fmt="decimal"/>
          <w:cols w:equalWidth="0" w:num="2">
            <w:col w:w="3794" w:space="40"/>
            <w:col w:w="5196"/>
          </w:cols>
        </w:sectPr>
      </w:pPr>
    </w:p>
    <w:p w14:paraId="4897A2FF">
      <w:pPr>
        <w:pStyle w:val="13"/>
        <w:rPr>
          <w:rFonts w:ascii="黑体"/>
          <w:color w:val="auto"/>
          <w:sz w:val="20"/>
          <w:highlight w:val="none"/>
        </w:rPr>
      </w:pPr>
    </w:p>
    <w:p w14:paraId="04B0065D">
      <w:pPr>
        <w:pStyle w:val="13"/>
        <w:spacing w:before="1"/>
        <w:rPr>
          <w:rFonts w:ascii="黑体"/>
          <w:color w:val="auto"/>
          <w:sz w:val="18"/>
          <w:highlight w:val="none"/>
        </w:rPr>
      </w:pPr>
    </w:p>
    <w:p w14:paraId="04444D5C">
      <w:pPr>
        <w:pStyle w:val="13"/>
        <w:tabs>
          <w:tab w:val="left" w:pos="3024"/>
        </w:tabs>
        <w:spacing w:before="78"/>
        <w:ind w:left="1132"/>
        <w:rPr>
          <w:color w:val="auto"/>
          <w:highlight w:val="none"/>
        </w:rPr>
      </w:pPr>
      <w:r>
        <w:rPr>
          <w:rFonts w:ascii="Times New Roman" w:eastAsia="Times New Roman"/>
          <w:color w:val="auto"/>
          <w:w w:val="100"/>
          <w:highlight w:val="none"/>
          <w:u w:val="single"/>
        </w:rPr>
        <w:t xml:space="preserve"> </w:t>
      </w:r>
      <w:r>
        <w:rPr>
          <w:rFonts w:ascii="Times New Roman" w:eastAsia="Times New Roman"/>
          <w:color w:val="auto"/>
          <w:highlight w:val="none"/>
          <w:u w:val="single"/>
        </w:rPr>
        <w:tab/>
      </w:r>
      <w:r>
        <w:rPr>
          <w:color w:val="auto"/>
          <w:highlight w:val="none"/>
        </w:rPr>
        <w:t>（</w:t>
      </w:r>
      <w:r>
        <w:rPr>
          <w:color w:val="auto"/>
          <w:spacing w:val="-3"/>
          <w:highlight w:val="none"/>
        </w:rPr>
        <w:t>项目名称</w:t>
      </w:r>
      <w:r>
        <w:rPr>
          <w:color w:val="auto"/>
          <w:highlight w:val="none"/>
        </w:rPr>
        <w:t>）</w:t>
      </w:r>
      <w:r>
        <w:rPr>
          <w:color w:val="auto"/>
          <w:spacing w:val="-3"/>
          <w:highlight w:val="none"/>
        </w:rPr>
        <w:t>工程总承包招标评标委员会：</w:t>
      </w:r>
    </w:p>
    <w:p w14:paraId="28FC2268">
      <w:pPr>
        <w:pStyle w:val="13"/>
        <w:rPr>
          <w:color w:val="auto"/>
          <w:sz w:val="20"/>
          <w:highlight w:val="none"/>
        </w:rPr>
      </w:pPr>
    </w:p>
    <w:p w14:paraId="3D650FC3">
      <w:pPr>
        <w:pStyle w:val="13"/>
        <w:spacing w:before="6"/>
        <w:rPr>
          <w:color w:val="auto"/>
          <w:highlight w:val="none"/>
        </w:rPr>
      </w:pPr>
    </w:p>
    <w:p w14:paraId="5BEBD083">
      <w:pPr>
        <w:pStyle w:val="13"/>
        <w:tabs>
          <w:tab w:val="left" w:pos="4496"/>
        </w:tabs>
        <w:spacing w:before="79"/>
        <w:ind w:left="1555"/>
        <w:rPr>
          <w:color w:val="auto"/>
          <w:highlight w:val="none"/>
        </w:rPr>
      </w:pPr>
      <w:r>
        <w:rPr>
          <w:color w:val="auto"/>
          <w:spacing w:val="-3"/>
          <w:highlight w:val="none"/>
        </w:rPr>
        <w:t>问</w:t>
      </w:r>
      <w:r>
        <w:rPr>
          <w:color w:val="auto"/>
          <w:highlight w:val="none"/>
        </w:rPr>
        <w:t>题</w:t>
      </w:r>
      <w:r>
        <w:rPr>
          <w:color w:val="auto"/>
          <w:spacing w:val="-3"/>
          <w:highlight w:val="none"/>
        </w:rPr>
        <w:t>澄</w:t>
      </w:r>
      <w:r>
        <w:rPr>
          <w:color w:val="auto"/>
          <w:highlight w:val="none"/>
        </w:rPr>
        <w:t>清</w:t>
      </w:r>
      <w:r>
        <w:rPr>
          <w:color w:val="auto"/>
          <w:spacing w:val="-3"/>
          <w:highlight w:val="none"/>
        </w:rPr>
        <w:t>通</w:t>
      </w:r>
      <w:r>
        <w:rPr>
          <w:color w:val="auto"/>
          <w:highlight w:val="none"/>
        </w:rPr>
        <w:t>知</w:t>
      </w:r>
      <w:r>
        <w:rPr>
          <w:color w:val="auto"/>
          <w:spacing w:val="-3"/>
          <w:highlight w:val="none"/>
        </w:rPr>
        <w:t>（</w:t>
      </w:r>
      <w:r>
        <w:rPr>
          <w:color w:val="auto"/>
          <w:highlight w:val="none"/>
        </w:rPr>
        <w:t>编</w:t>
      </w:r>
      <w:r>
        <w:rPr>
          <w:color w:val="auto"/>
          <w:spacing w:val="-3"/>
          <w:highlight w:val="none"/>
        </w:rPr>
        <w:t>号</w:t>
      </w:r>
      <w:r>
        <w:rPr>
          <w:color w:val="auto"/>
          <w:highlight w:val="none"/>
        </w:rPr>
        <w:t>：</w:t>
      </w:r>
      <w:r>
        <w:rPr>
          <w:color w:val="auto"/>
          <w:highlight w:val="none"/>
          <w:u w:val="single"/>
        </w:rPr>
        <w:t xml:space="preserve"> </w:t>
      </w:r>
      <w:r>
        <w:rPr>
          <w:color w:val="auto"/>
          <w:highlight w:val="none"/>
          <w:u w:val="single"/>
        </w:rPr>
        <w:tab/>
      </w:r>
      <w:r>
        <w:rPr>
          <w:color w:val="auto"/>
          <w:highlight w:val="none"/>
        </w:rPr>
        <w:t>）</w:t>
      </w:r>
      <w:r>
        <w:rPr>
          <w:color w:val="auto"/>
          <w:spacing w:val="-3"/>
          <w:highlight w:val="none"/>
        </w:rPr>
        <w:t>已</w:t>
      </w:r>
      <w:r>
        <w:rPr>
          <w:color w:val="auto"/>
          <w:highlight w:val="none"/>
        </w:rPr>
        <w:t>收</w:t>
      </w:r>
      <w:r>
        <w:rPr>
          <w:color w:val="auto"/>
          <w:spacing w:val="-3"/>
          <w:highlight w:val="none"/>
        </w:rPr>
        <w:t>悉</w:t>
      </w:r>
      <w:r>
        <w:rPr>
          <w:color w:val="auto"/>
          <w:highlight w:val="none"/>
        </w:rPr>
        <w:t>，</w:t>
      </w:r>
      <w:r>
        <w:rPr>
          <w:color w:val="auto"/>
          <w:spacing w:val="-3"/>
          <w:highlight w:val="none"/>
        </w:rPr>
        <w:t>现</w:t>
      </w:r>
      <w:r>
        <w:rPr>
          <w:color w:val="auto"/>
          <w:highlight w:val="none"/>
        </w:rPr>
        <w:t>澄清</w:t>
      </w:r>
      <w:r>
        <w:rPr>
          <w:color w:val="auto"/>
          <w:spacing w:val="-3"/>
          <w:highlight w:val="none"/>
        </w:rPr>
        <w:t>如</w:t>
      </w:r>
      <w:r>
        <w:rPr>
          <w:color w:val="auto"/>
          <w:highlight w:val="none"/>
        </w:rPr>
        <w:t>下：</w:t>
      </w:r>
    </w:p>
    <w:p w14:paraId="34E6316B">
      <w:pPr>
        <w:pStyle w:val="13"/>
        <w:spacing w:before="186"/>
        <w:ind w:left="1870"/>
        <w:rPr>
          <w:rFonts w:ascii="Times New Roman"/>
          <w:color w:val="auto"/>
          <w:highlight w:val="none"/>
        </w:rPr>
      </w:pPr>
      <w:r>
        <w:rPr>
          <w:rFonts w:ascii="Times New Roman"/>
          <w:color w:val="auto"/>
          <w:highlight w:val="none"/>
        </w:rPr>
        <w:t>1.</w:t>
      </w:r>
    </w:p>
    <w:p w14:paraId="619972FC">
      <w:pPr>
        <w:pStyle w:val="13"/>
        <w:spacing w:before="2"/>
        <w:rPr>
          <w:rFonts w:ascii="Times New Roman"/>
          <w:color w:val="auto"/>
          <w:sz w:val="17"/>
          <w:highlight w:val="none"/>
        </w:rPr>
      </w:pPr>
    </w:p>
    <w:p w14:paraId="0EC0AC88">
      <w:pPr>
        <w:pStyle w:val="13"/>
        <w:spacing w:before="1"/>
        <w:ind w:left="1870"/>
        <w:rPr>
          <w:rFonts w:ascii="Times New Roman"/>
          <w:color w:val="auto"/>
          <w:highlight w:val="none"/>
        </w:rPr>
      </w:pPr>
      <w:r>
        <w:rPr>
          <w:rFonts w:ascii="Times New Roman"/>
          <w:color w:val="auto"/>
          <w:highlight w:val="none"/>
        </w:rPr>
        <w:t>2.</w:t>
      </w:r>
    </w:p>
    <w:p w14:paraId="16D5E886">
      <w:pPr>
        <w:pStyle w:val="13"/>
        <w:spacing w:before="197"/>
        <w:ind w:left="1764"/>
        <w:rPr>
          <w:rFonts w:ascii="Times New Roman"/>
          <w:color w:val="auto"/>
          <w:highlight w:val="none"/>
        </w:rPr>
      </w:pPr>
      <w:r>
        <w:rPr>
          <w:rFonts w:ascii="Times New Roman"/>
          <w:color w:val="auto"/>
          <w:highlight w:val="none"/>
        </w:rPr>
        <w:t>.....</w:t>
      </w:r>
    </w:p>
    <w:p w14:paraId="0701454B">
      <w:pPr>
        <w:pStyle w:val="13"/>
        <w:rPr>
          <w:rFonts w:ascii="Times New Roman"/>
          <w:color w:val="auto"/>
          <w:sz w:val="22"/>
          <w:highlight w:val="none"/>
        </w:rPr>
      </w:pPr>
    </w:p>
    <w:p w14:paraId="08E8E870">
      <w:pPr>
        <w:pStyle w:val="13"/>
        <w:rPr>
          <w:rFonts w:ascii="Times New Roman"/>
          <w:color w:val="auto"/>
          <w:sz w:val="22"/>
          <w:highlight w:val="none"/>
        </w:rPr>
      </w:pPr>
    </w:p>
    <w:p w14:paraId="67DDA0FC">
      <w:pPr>
        <w:pStyle w:val="13"/>
        <w:rPr>
          <w:rFonts w:ascii="Times New Roman"/>
          <w:color w:val="auto"/>
          <w:sz w:val="22"/>
          <w:highlight w:val="none"/>
        </w:rPr>
      </w:pPr>
    </w:p>
    <w:p w14:paraId="61991F60">
      <w:pPr>
        <w:pStyle w:val="13"/>
        <w:rPr>
          <w:rFonts w:ascii="Times New Roman"/>
          <w:color w:val="auto"/>
          <w:sz w:val="22"/>
          <w:highlight w:val="none"/>
        </w:rPr>
      </w:pPr>
    </w:p>
    <w:p w14:paraId="014C0C24">
      <w:pPr>
        <w:pStyle w:val="13"/>
        <w:rPr>
          <w:rFonts w:ascii="Times New Roman"/>
          <w:color w:val="auto"/>
          <w:sz w:val="22"/>
          <w:highlight w:val="none"/>
        </w:rPr>
      </w:pPr>
    </w:p>
    <w:p w14:paraId="7FA1603A">
      <w:pPr>
        <w:pStyle w:val="13"/>
        <w:rPr>
          <w:rFonts w:ascii="Times New Roman"/>
          <w:color w:val="auto"/>
          <w:sz w:val="22"/>
          <w:highlight w:val="none"/>
        </w:rPr>
      </w:pPr>
    </w:p>
    <w:p w14:paraId="31C238DB">
      <w:pPr>
        <w:pStyle w:val="13"/>
        <w:rPr>
          <w:rFonts w:ascii="Times New Roman"/>
          <w:color w:val="auto"/>
          <w:sz w:val="22"/>
          <w:highlight w:val="none"/>
        </w:rPr>
      </w:pPr>
    </w:p>
    <w:p w14:paraId="32817EFD">
      <w:pPr>
        <w:pStyle w:val="13"/>
        <w:rPr>
          <w:rFonts w:ascii="Times New Roman"/>
          <w:color w:val="auto"/>
          <w:sz w:val="22"/>
          <w:highlight w:val="none"/>
        </w:rPr>
      </w:pPr>
    </w:p>
    <w:p w14:paraId="40596238">
      <w:pPr>
        <w:pStyle w:val="13"/>
        <w:rPr>
          <w:rFonts w:ascii="Times New Roman"/>
          <w:color w:val="auto"/>
          <w:sz w:val="22"/>
          <w:highlight w:val="none"/>
        </w:rPr>
      </w:pPr>
    </w:p>
    <w:p w14:paraId="1F114870">
      <w:pPr>
        <w:pStyle w:val="13"/>
        <w:rPr>
          <w:rFonts w:ascii="Times New Roman"/>
          <w:color w:val="auto"/>
          <w:sz w:val="22"/>
          <w:highlight w:val="none"/>
        </w:rPr>
      </w:pPr>
    </w:p>
    <w:p w14:paraId="7AEEB9CF">
      <w:pPr>
        <w:pStyle w:val="13"/>
        <w:spacing w:before="9"/>
        <w:rPr>
          <w:rFonts w:ascii="Times New Roman"/>
          <w:color w:val="auto"/>
          <w:sz w:val="25"/>
          <w:highlight w:val="none"/>
        </w:rPr>
      </w:pPr>
    </w:p>
    <w:p w14:paraId="1D187D0F">
      <w:pPr>
        <w:pStyle w:val="13"/>
        <w:tabs>
          <w:tab w:val="left" w:pos="7645"/>
        </w:tabs>
        <w:spacing w:before="1"/>
        <w:ind w:left="4287"/>
        <w:rPr>
          <w:color w:val="auto"/>
          <w:highlight w:val="none"/>
        </w:rPr>
      </w:pPr>
      <w:r>
        <w:rPr>
          <w:color w:val="auto"/>
          <w:spacing w:val="-3"/>
          <w:highlight w:val="none"/>
        </w:rPr>
        <w:t>投</w:t>
      </w:r>
      <w:r>
        <w:rPr>
          <w:color w:val="auto"/>
          <w:highlight w:val="none"/>
        </w:rPr>
        <w:t>标</w:t>
      </w:r>
      <w:r>
        <w:rPr>
          <w:color w:val="auto"/>
          <w:spacing w:val="-3"/>
          <w:highlight w:val="none"/>
        </w:rPr>
        <w:t>人</w:t>
      </w:r>
      <w:r>
        <w:rPr>
          <w:color w:val="auto"/>
          <w:highlight w:val="none"/>
        </w:rPr>
        <w:t>：</w:t>
      </w:r>
      <w:r>
        <w:rPr>
          <w:color w:val="auto"/>
          <w:highlight w:val="none"/>
          <w:u w:val="single"/>
        </w:rPr>
        <w:t xml:space="preserve"> </w:t>
      </w:r>
      <w:r>
        <w:rPr>
          <w:color w:val="auto"/>
          <w:highlight w:val="none"/>
          <w:u w:val="single"/>
        </w:rPr>
        <w:tab/>
      </w:r>
      <w:r>
        <w:rPr>
          <w:color w:val="auto"/>
          <w:highlight w:val="none"/>
        </w:rPr>
        <w:t>（</w:t>
      </w:r>
      <w:r>
        <w:rPr>
          <w:color w:val="auto"/>
          <w:spacing w:val="-3"/>
          <w:highlight w:val="none"/>
        </w:rPr>
        <w:t>盖单</w:t>
      </w:r>
      <w:r>
        <w:rPr>
          <w:color w:val="auto"/>
          <w:highlight w:val="none"/>
        </w:rPr>
        <w:t>位章）</w:t>
      </w:r>
    </w:p>
    <w:p w14:paraId="2B86F779">
      <w:pPr>
        <w:pStyle w:val="13"/>
        <w:rPr>
          <w:color w:val="auto"/>
          <w:sz w:val="20"/>
          <w:highlight w:val="none"/>
        </w:rPr>
      </w:pPr>
    </w:p>
    <w:p w14:paraId="531CCE42">
      <w:pPr>
        <w:pStyle w:val="13"/>
        <w:spacing w:before="5"/>
        <w:rPr>
          <w:color w:val="auto"/>
          <w:highlight w:val="none"/>
        </w:rPr>
      </w:pPr>
    </w:p>
    <w:p w14:paraId="64165161">
      <w:pPr>
        <w:pStyle w:val="13"/>
        <w:tabs>
          <w:tab w:val="left" w:pos="8067"/>
        </w:tabs>
        <w:spacing w:before="79"/>
        <w:ind w:left="4287"/>
        <w:rPr>
          <w:color w:val="auto"/>
          <w:highlight w:val="none"/>
        </w:rPr>
      </w:pPr>
      <w:r>
        <w:rPr>
          <w:color w:val="auto"/>
          <w:spacing w:val="-3"/>
          <w:highlight w:val="none"/>
        </w:rPr>
        <w:t>法</w:t>
      </w:r>
      <w:r>
        <w:rPr>
          <w:color w:val="auto"/>
          <w:highlight w:val="none"/>
        </w:rPr>
        <w:t>定</w:t>
      </w:r>
      <w:r>
        <w:rPr>
          <w:color w:val="auto"/>
          <w:spacing w:val="-3"/>
          <w:highlight w:val="none"/>
        </w:rPr>
        <w:t>代</w:t>
      </w:r>
      <w:r>
        <w:rPr>
          <w:color w:val="auto"/>
          <w:highlight w:val="none"/>
        </w:rPr>
        <w:t>表</w:t>
      </w:r>
      <w:r>
        <w:rPr>
          <w:color w:val="auto"/>
          <w:spacing w:val="-3"/>
          <w:highlight w:val="none"/>
        </w:rPr>
        <w:t>人</w:t>
      </w:r>
      <w:r>
        <w:rPr>
          <w:color w:val="auto"/>
          <w:highlight w:val="none"/>
        </w:rPr>
        <w:t>或</w:t>
      </w:r>
      <w:r>
        <w:rPr>
          <w:color w:val="auto"/>
          <w:spacing w:val="-3"/>
          <w:highlight w:val="none"/>
        </w:rPr>
        <w:t>其</w:t>
      </w:r>
      <w:r>
        <w:rPr>
          <w:color w:val="auto"/>
          <w:highlight w:val="none"/>
        </w:rPr>
        <w:t>委托</w:t>
      </w:r>
      <w:r>
        <w:rPr>
          <w:color w:val="auto"/>
          <w:spacing w:val="-3"/>
          <w:highlight w:val="none"/>
        </w:rPr>
        <w:t>代</w:t>
      </w:r>
      <w:r>
        <w:rPr>
          <w:color w:val="auto"/>
          <w:highlight w:val="none"/>
        </w:rPr>
        <w:t>理</w:t>
      </w:r>
      <w:r>
        <w:rPr>
          <w:color w:val="auto"/>
          <w:spacing w:val="-3"/>
          <w:highlight w:val="none"/>
        </w:rPr>
        <w:t>人</w:t>
      </w:r>
      <w:r>
        <w:rPr>
          <w:color w:val="auto"/>
          <w:highlight w:val="none"/>
        </w:rPr>
        <w:t>：</w:t>
      </w:r>
      <w:r>
        <w:rPr>
          <w:color w:val="auto"/>
          <w:highlight w:val="none"/>
          <w:u w:val="single"/>
        </w:rPr>
        <w:t xml:space="preserve"> </w:t>
      </w:r>
      <w:r>
        <w:rPr>
          <w:color w:val="auto"/>
          <w:highlight w:val="none"/>
          <w:u w:val="single"/>
        </w:rPr>
        <w:tab/>
      </w:r>
      <w:r>
        <w:rPr>
          <w:color w:val="auto"/>
          <w:highlight w:val="none"/>
        </w:rPr>
        <w:t>（签</w:t>
      </w:r>
      <w:r>
        <w:rPr>
          <w:color w:val="auto"/>
          <w:spacing w:val="-3"/>
          <w:highlight w:val="none"/>
        </w:rPr>
        <w:t>字</w:t>
      </w:r>
      <w:r>
        <w:rPr>
          <w:color w:val="auto"/>
          <w:highlight w:val="none"/>
        </w:rPr>
        <w:t>）</w:t>
      </w:r>
    </w:p>
    <w:p w14:paraId="25A5E3B0">
      <w:pPr>
        <w:pStyle w:val="13"/>
        <w:rPr>
          <w:color w:val="auto"/>
          <w:sz w:val="20"/>
          <w:highlight w:val="none"/>
        </w:rPr>
      </w:pPr>
    </w:p>
    <w:p w14:paraId="28F54DDB">
      <w:pPr>
        <w:pStyle w:val="13"/>
        <w:spacing w:before="2"/>
        <w:rPr>
          <w:color w:val="auto"/>
          <w:sz w:val="22"/>
          <w:highlight w:val="none"/>
        </w:rPr>
      </w:pPr>
    </w:p>
    <w:p w14:paraId="1875F346">
      <w:pPr>
        <w:rPr>
          <w:color w:val="auto"/>
          <w:highlight w:val="none"/>
        </w:rPr>
      </w:pPr>
      <w:r>
        <w:rPr>
          <w:rFonts w:hint="eastAsia"/>
          <w:color w:val="auto"/>
          <w:highlight w:val="none"/>
          <w:lang w:val="en-US" w:eastAsia="zh-CN"/>
        </w:rPr>
        <w:t xml:space="preserve">                                    </w:t>
      </w:r>
      <w:r>
        <w:rPr>
          <w:color w:val="auto"/>
          <w:highlight w:val="none"/>
        </w:rPr>
        <w:t xml:space="preserve"> </w:t>
      </w:r>
      <w:r>
        <w:rPr>
          <w:color w:val="auto"/>
          <w:highlight w:val="none"/>
        </w:rPr>
        <w:tab/>
      </w:r>
      <w:r>
        <w:rPr>
          <w:rFonts w:hint="eastAsia"/>
          <w:color w:val="auto"/>
          <w:highlight w:val="none"/>
          <w:lang w:val="en-US" w:eastAsia="zh-CN"/>
        </w:rPr>
        <w:t xml:space="preserve">     </w:t>
      </w:r>
      <w:r>
        <w:rPr>
          <w:rFonts w:hint="eastAsia"/>
          <w:color w:val="auto"/>
          <w:highlight w:val="none"/>
          <w:u w:val="none"/>
          <w:lang w:val="en-US" w:eastAsia="zh-CN"/>
        </w:rPr>
        <w:t xml:space="preserve">            </w:t>
      </w:r>
      <w:r>
        <w:rPr>
          <w:rFonts w:hint="eastAsia"/>
          <w:color w:val="auto"/>
          <w:highlight w:val="none"/>
          <w:u w:val="single"/>
          <w:lang w:val="en-US" w:eastAsia="zh-CN"/>
        </w:rPr>
        <w:t xml:space="preserve">          </w:t>
      </w:r>
      <w:r>
        <w:rPr>
          <w:color w:val="auto"/>
          <w:highlight w:val="none"/>
        </w:rPr>
        <w:t>年</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rPr>
        <w:t>月</w:t>
      </w:r>
      <w:r>
        <w:rPr>
          <w:color w:val="auto"/>
          <w:highlight w:val="none"/>
          <w:u w:val="single"/>
        </w:rPr>
        <w:t xml:space="preserve"> </w:t>
      </w:r>
      <w:r>
        <w:rPr>
          <w:color w:val="auto"/>
          <w:highlight w:val="none"/>
          <w:u w:val="single"/>
        </w:rPr>
        <w:tab/>
      </w:r>
      <w:r>
        <w:rPr>
          <w:rFonts w:hint="eastAsia"/>
          <w:color w:val="auto"/>
          <w:highlight w:val="none"/>
          <w:u w:val="single"/>
          <w:lang w:val="en-US" w:eastAsia="zh-CN"/>
        </w:rPr>
        <w:t xml:space="preserve"> </w:t>
      </w:r>
      <w:r>
        <w:rPr>
          <w:color w:val="auto"/>
          <w:highlight w:val="none"/>
        </w:rPr>
        <w:t>日</w:t>
      </w:r>
    </w:p>
    <w:p w14:paraId="394E1B61">
      <w:pPr>
        <w:jc w:val="right"/>
        <w:rPr>
          <w:color w:val="auto"/>
          <w:highlight w:val="none"/>
        </w:rPr>
        <w:sectPr>
          <w:type w:val="continuous"/>
          <w:pgSz w:w="11910" w:h="16840"/>
          <w:pgMar w:top="1803" w:right="1440" w:bottom="1803" w:left="1440" w:header="720" w:footer="720" w:gutter="0"/>
          <w:pgNumType w:fmt="decimal"/>
          <w:cols w:space="720" w:num="1"/>
        </w:sectPr>
      </w:pPr>
    </w:p>
    <w:p w14:paraId="66C7E3CC">
      <w:pPr>
        <w:pStyle w:val="4"/>
        <w:spacing w:before="62"/>
        <w:ind w:left="0" w:leftChars="0" w:firstLine="0" w:firstLineChars="0"/>
        <w:jc w:val="both"/>
        <w:rPr>
          <w:color w:val="auto"/>
          <w:highlight w:val="none"/>
        </w:rPr>
      </w:pPr>
      <w:bookmarkStart w:id="203" w:name="_bookmark80"/>
      <w:bookmarkEnd w:id="203"/>
      <w:r>
        <w:rPr>
          <w:color w:val="auto"/>
          <w:highlight w:val="none"/>
        </w:rPr>
        <w:t>附件四：中标通知书</w:t>
      </w:r>
    </w:p>
    <w:p w14:paraId="5931EB1A">
      <w:pPr>
        <w:pStyle w:val="13"/>
        <w:rPr>
          <w:rFonts w:ascii="黑体"/>
          <w:color w:val="auto"/>
          <w:sz w:val="20"/>
          <w:highlight w:val="none"/>
        </w:rPr>
      </w:pPr>
    </w:p>
    <w:p w14:paraId="7459861D">
      <w:pPr>
        <w:pStyle w:val="13"/>
        <w:rPr>
          <w:rFonts w:ascii="黑体"/>
          <w:color w:val="auto"/>
          <w:sz w:val="20"/>
          <w:highlight w:val="none"/>
        </w:rPr>
      </w:pPr>
    </w:p>
    <w:p w14:paraId="020A939F">
      <w:pPr>
        <w:pStyle w:val="13"/>
        <w:spacing w:before="1"/>
        <w:rPr>
          <w:rFonts w:ascii="黑体"/>
          <w:color w:val="auto"/>
          <w:sz w:val="20"/>
          <w:highlight w:val="none"/>
        </w:rPr>
      </w:pPr>
    </w:p>
    <w:p w14:paraId="5A392E5D">
      <w:pPr>
        <w:spacing w:before="62"/>
        <w:ind w:left="19" w:right="0" w:firstLine="0"/>
        <w:jc w:val="center"/>
        <w:rPr>
          <w:rFonts w:hint="eastAsia" w:ascii="黑体" w:eastAsia="黑体"/>
          <w:color w:val="auto"/>
          <w:sz w:val="28"/>
          <w:highlight w:val="none"/>
        </w:rPr>
      </w:pPr>
      <w:r>
        <w:rPr>
          <w:rFonts w:hint="eastAsia" w:ascii="黑体" w:eastAsia="黑体"/>
          <w:color w:val="auto"/>
          <w:sz w:val="28"/>
          <w:highlight w:val="none"/>
        </w:rPr>
        <w:t>中标通知书</w:t>
      </w:r>
    </w:p>
    <w:p w14:paraId="13553558">
      <w:pPr>
        <w:pStyle w:val="13"/>
        <w:rPr>
          <w:rFonts w:ascii="黑体"/>
          <w:color w:val="auto"/>
          <w:sz w:val="20"/>
          <w:highlight w:val="none"/>
        </w:rPr>
      </w:pPr>
    </w:p>
    <w:p w14:paraId="4A2BDF2B">
      <w:pPr>
        <w:pStyle w:val="13"/>
        <w:spacing w:before="4"/>
        <w:rPr>
          <w:rFonts w:ascii="黑体"/>
          <w:color w:val="auto"/>
          <w:sz w:val="16"/>
          <w:highlight w:val="none"/>
        </w:rPr>
      </w:pPr>
    </w:p>
    <w:p w14:paraId="34CB1E3A">
      <w:pPr>
        <w:pStyle w:val="13"/>
        <w:tabs>
          <w:tab w:val="left" w:pos="3129"/>
        </w:tabs>
        <w:spacing w:before="79"/>
        <w:ind w:left="1132"/>
        <w:rPr>
          <w:color w:val="auto"/>
          <w:highlight w:val="none"/>
        </w:rPr>
      </w:pPr>
      <w:r>
        <w:rPr>
          <w:rFonts w:ascii="Times New Roman" w:eastAsia="Times New Roman"/>
          <w:color w:val="auto"/>
          <w:w w:val="100"/>
          <w:highlight w:val="none"/>
          <w:u w:val="single"/>
        </w:rPr>
        <w:t xml:space="preserve"> </w:t>
      </w:r>
      <w:r>
        <w:rPr>
          <w:rFonts w:ascii="Times New Roman" w:eastAsia="Times New Roman"/>
          <w:color w:val="auto"/>
          <w:highlight w:val="none"/>
          <w:u w:val="single"/>
        </w:rPr>
        <w:tab/>
      </w:r>
      <w:r>
        <w:rPr>
          <w:color w:val="auto"/>
          <w:spacing w:val="-3"/>
          <w:w w:val="100"/>
          <w:highlight w:val="none"/>
        </w:rPr>
        <w:t>（中标人名称</w:t>
      </w:r>
      <w:r>
        <w:rPr>
          <w:color w:val="auto"/>
          <w:spacing w:val="-108"/>
          <w:w w:val="100"/>
          <w:highlight w:val="none"/>
        </w:rPr>
        <w:t>）</w:t>
      </w:r>
      <w:r>
        <w:rPr>
          <w:color w:val="auto"/>
          <w:w w:val="100"/>
          <w:highlight w:val="none"/>
        </w:rPr>
        <w:t>：</w:t>
      </w:r>
    </w:p>
    <w:p w14:paraId="1D60C8C9">
      <w:pPr>
        <w:pStyle w:val="13"/>
        <w:rPr>
          <w:color w:val="auto"/>
          <w:sz w:val="20"/>
          <w:highlight w:val="none"/>
        </w:rPr>
      </w:pPr>
    </w:p>
    <w:p w14:paraId="7D5C9742">
      <w:pPr>
        <w:pStyle w:val="13"/>
        <w:spacing w:before="8"/>
        <w:rPr>
          <w:color w:val="auto"/>
          <w:highlight w:val="none"/>
        </w:rPr>
      </w:pPr>
    </w:p>
    <w:p w14:paraId="1234A0F7">
      <w:pPr>
        <w:pStyle w:val="13"/>
        <w:spacing w:before="79"/>
        <w:ind w:left="447"/>
        <w:jc w:val="center"/>
        <w:rPr>
          <w:color w:val="auto"/>
          <w:highlight w:val="none"/>
        </w:rPr>
      </w:pPr>
      <w:r>
        <w:rPr>
          <w:color w:val="auto"/>
          <w:highlight w:val="none"/>
        </w:rPr>
        <w:t>你方于</w:t>
      </w:r>
      <w:r>
        <w:rPr>
          <w:color w:val="auto"/>
          <w:highlight w:val="none"/>
          <w:u w:val="single"/>
        </w:rPr>
        <w:t xml:space="preserve"> </w:t>
      </w:r>
      <w:r>
        <w:rPr>
          <w:color w:val="auto"/>
          <w:highlight w:val="none"/>
          <w:u w:val="single"/>
        </w:rPr>
        <w:tab/>
      </w:r>
      <w:r>
        <w:rPr>
          <w:color w:val="auto"/>
          <w:highlight w:val="none"/>
        </w:rPr>
        <w:t>（投标日期）所递交</w:t>
      </w:r>
      <w:r>
        <w:rPr>
          <w:color w:val="auto"/>
          <w:spacing w:val="3"/>
          <w:highlight w:val="none"/>
        </w:rPr>
        <w:t>的</w:t>
      </w:r>
      <w:r>
        <w:rPr>
          <w:color w:val="auto"/>
          <w:spacing w:val="3"/>
          <w:highlight w:val="none"/>
          <w:u w:val="single"/>
        </w:rPr>
        <w:t xml:space="preserve"> </w:t>
      </w:r>
      <w:r>
        <w:rPr>
          <w:color w:val="auto"/>
          <w:spacing w:val="3"/>
          <w:highlight w:val="none"/>
          <w:u w:val="single"/>
        </w:rPr>
        <w:tab/>
      </w:r>
      <w:r>
        <w:rPr>
          <w:color w:val="auto"/>
          <w:highlight w:val="none"/>
        </w:rPr>
        <w:t>（项目名称）工程总承包招标的投标文件已被我方接受，被确定为中标人。</w:t>
      </w:r>
    </w:p>
    <w:p w14:paraId="339CF254">
      <w:pPr>
        <w:pStyle w:val="13"/>
        <w:tabs>
          <w:tab w:val="left" w:pos="4390"/>
        </w:tabs>
        <w:spacing w:before="170"/>
        <w:ind w:left="1555"/>
        <w:rPr>
          <w:color w:val="auto"/>
          <w:highlight w:val="none"/>
        </w:rPr>
      </w:pPr>
      <w:r>
        <w:rPr>
          <w:color w:val="auto"/>
          <w:spacing w:val="-3"/>
          <w:highlight w:val="none"/>
        </w:rPr>
        <w:t>中</w:t>
      </w:r>
      <w:r>
        <w:rPr>
          <w:color w:val="auto"/>
          <w:highlight w:val="none"/>
        </w:rPr>
        <w:t>标</w:t>
      </w:r>
      <w:r>
        <w:rPr>
          <w:color w:val="auto"/>
          <w:spacing w:val="-3"/>
          <w:highlight w:val="none"/>
        </w:rPr>
        <w:t>价</w:t>
      </w:r>
      <w:r>
        <w:rPr>
          <w:color w:val="auto"/>
          <w:highlight w:val="none"/>
        </w:rPr>
        <w:t>：</w:t>
      </w:r>
      <w:r>
        <w:rPr>
          <w:color w:val="auto"/>
          <w:highlight w:val="none"/>
          <w:u w:val="single"/>
        </w:rPr>
        <w:t xml:space="preserve"> </w:t>
      </w:r>
      <w:r>
        <w:rPr>
          <w:color w:val="auto"/>
          <w:highlight w:val="none"/>
          <w:u w:val="single"/>
        </w:rPr>
        <w:tab/>
      </w:r>
      <w:r>
        <w:rPr>
          <w:color w:val="auto"/>
          <w:spacing w:val="-3"/>
          <w:highlight w:val="none"/>
        </w:rPr>
        <w:t>元。</w:t>
      </w:r>
    </w:p>
    <w:p w14:paraId="003CD1DC">
      <w:pPr>
        <w:pStyle w:val="13"/>
        <w:tabs>
          <w:tab w:val="left" w:pos="2815"/>
        </w:tabs>
        <w:spacing w:before="173"/>
        <w:ind w:left="1555"/>
        <w:rPr>
          <w:color w:val="auto"/>
          <w:highlight w:val="none"/>
        </w:rPr>
      </w:pPr>
      <w:r>
        <w:rPr>
          <w:color w:val="auto"/>
          <w:spacing w:val="-3"/>
          <w:highlight w:val="none"/>
        </w:rPr>
        <w:t>工</w:t>
      </w:r>
      <w:r>
        <w:rPr>
          <w:color w:val="auto"/>
          <w:highlight w:val="none"/>
        </w:rPr>
        <w:t>期</w:t>
      </w:r>
      <w:r>
        <w:rPr>
          <w:color w:val="auto"/>
          <w:spacing w:val="-3"/>
          <w:highlight w:val="none"/>
        </w:rPr>
        <w:t>：</w:t>
      </w:r>
      <w:r>
        <w:rPr>
          <w:color w:val="auto"/>
          <w:spacing w:val="-3"/>
          <w:highlight w:val="none"/>
          <w:u w:val="single"/>
        </w:rPr>
        <w:t xml:space="preserve"> </w:t>
      </w:r>
      <w:r>
        <w:rPr>
          <w:color w:val="auto"/>
          <w:spacing w:val="-3"/>
          <w:highlight w:val="none"/>
          <w:u w:val="single"/>
        </w:rPr>
        <w:tab/>
      </w:r>
      <w:r>
        <w:rPr>
          <w:color w:val="auto"/>
          <w:spacing w:val="-3"/>
          <w:highlight w:val="none"/>
        </w:rPr>
        <w:t>日</w:t>
      </w:r>
      <w:r>
        <w:rPr>
          <w:color w:val="auto"/>
          <w:highlight w:val="none"/>
        </w:rPr>
        <w:t>历</w:t>
      </w:r>
      <w:r>
        <w:rPr>
          <w:color w:val="auto"/>
          <w:spacing w:val="-3"/>
          <w:highlight w:val="none"/>
        </w:rPr>
        <w:t>天</w:t>
      </w:r>
      <w:r>
        <w:rPr>
          <w:color w:val="auto"/>
          <w:highlight w:val="none"/>
        </w:rPr>
        <w:t>。</w:t>
      </w:r>
    </w:p>
    <w:p w14:paraId="16AF9619">
      <w:pPr>
        <w:pStyle w:val="13"/>
        <w:tabs>
          <w:tab w:val="left" w:pos="4913"/>
        </w:tabs>
        <w:spacing w:before="170"/>
        <w:ind w:left="1555"/>
        <w:rPr>
          <w:color w:val="auto"/>
          <w:highlight w:val="none"/>
        </w:rPr>
      </w:pPr>
      <w:r>
        <w:rPr>
          <w:color w:val="auto"/>
          <w:spacing w:val="-3"/>
          <w:highlight w:val="none"/>
        </w:rPr>
        <w:t>质</w:t>
      </w:r>
      <w:r>
        <w:rPr>
          <w:color w:val="auto"/>
          <w:highlight w:val="none"/>
        </w:rPr>
        <w:t>量</w:t>
      </w:r>
      <w:r>
        <w:rPr>
          <w:color w:val="auto"/>
          <w:spacing w:val="-3"/>
          <w:highlight w:val="none"/>
        </w:rPr>
        <w:t>标</w:t>
      </w:r>
      <w:r>
        <w:rPr>
          <w:color w:val="auto"/>
          <w:highlight w:val="none"/>
        </w:rPr>
        <w:t>准</w:t>
      </w:r>
      <w:r>
        <w:rPr>
          <w:color w:val="auto"/>
          <w:spacing w:val="-3"/>
          <w:highlight w:val="none"/>
        </w:rPr>
        <w:t>：</w:t>
      </w:r>
      <w:r>
        <w:rPr>
          <w:color w:val="auto"/>
          <w:spacing w:val="-3"/>
          <w:highlight w:val="none"/>
          <w:u w:val="single"/>
        </w:rPr>
        <w:t xml:space="preserve"> </w:t>
      </w:r>
      <w:r>
        <w:rPr>
          <w:color w:val="auto"/>
          <w:spacing w:val="-3"/>
          <w:highlight w:val="none"/>
          <w:u w:val="single"/>
        </w:rPr>
        <w:tab/>
      </w:r>
      <w:r>
        <w:rPr>
          <w:color w:val="auto"/>
          <w:highlight w:val="none"/>
        </w:rPr>
        <w:t>。</w:t>
      </w:r>
    </w:p>
    <w:p w14:paraId="78531684">
      <w:pPr>
        <w:pStyle w:val="13"/>
        <w:tabs>
          <w:tab w:val="left" w:pos="4599"/>
        </w:tabs>
        <w:spacing w:before="170"/>
        <w:ind w:left="1553"/>
        <w:rPr>
          <w:color w:val="auto"/>
          <w:highlight w:val="none"/>
        </w:rPr>
      </w:pPr>
      <w:r>
        <w:rPr>
          <w:color w:val="auto"/>
          <w:highlight w:val="none"/>
        </w:rPr>
        <w:t>项目</w:t>
      </w:r>
      <w:r>
        <w:rPr>
          <w:color w:val="auto"/>
          <w:spacing w:val="-3"/>
          <w:highlight w:val="none"/>
        </w:rPr>
        <w:t>经</w:t>
      </w:r>
      <w:r>
        <w:rPr>
          <w:color w:val="auto"/>
          <w:highlight w:val="none"/>
        </w:rPr>
        <w:t>理</w:t>
      </w:r>
      <w:r>
        <w:rPr>
          <w:color w:val="auto"/>
          <w:spacing w:val="-3"/>
          <w:highlight w:val="none"/>
        </w:rPr>
        <w:t>：</w:t>
      </w:r>
      <w:r>
        <w:rPr>
          <w:color w:val="auto"/>
          <w:spacing w:val="-3"/>
          <w:highlight w:val="none"/>
          <w:u w:val="single"/>
        </w:rPr>
        <w:t xml:space="preserve"> </w:t>
      </w:r>
      <w:r>
        <w:rPr>
          <w:color w:val="auto"/>
          <w:spacing w:val="-3"/>
          <w:highlight w:val="none"/>
          <w:u w:val="single"/>
        </w:rPr>
        <w:tab/>
      </w:r>
      <w:r>
        <w:rPr>
          <w:color w:val="auto"/>
          <w:highlight w:val="none"/>
        </w:rPr>
        <w:t>（</w:t>
      </w:r>
      <w:r>
        <w:rPr>
          <w:color w:val="auto"/>
          <w:spacing w:val="-3"/>
          <w:highlight w:val="none"/>
        </w:rPr>
        <w:t>姓</w:t>
      </w:r>
      <w:r>
        <w:rPr>
          <w:color w:val="auto"/>
          <w:highlight w:val="none"/>
        </w:rPr>
        <w:t>名</w:t>
      </w:r>
      <w:r>
        <w:rPr>
          <w:color w:val="auto"/>
          <w:spacing w:val="-108"/>
          <w:highlight w:val="none"/>
        </w:rPr>
        <w:t>）</w:t>
      </w:r>
      <w:r>
        <w:rPr>
          <w:color w:val="auto"/>
          <w:highlight w:val="none"/>
        </w:rPr>
        <w:t>。</w:t>
      </w:r>
    </w:p>
    <w:p w14:paraId="00A0BF59">
      <w:pPr>
        <w:pStyle w:val="13"/>
        <w:tabs>
          <w:tab w:val="left" w:pos="4390"/>
        </w:tabs>
        <w:spacing w:before="172"/>
        <w:ind w:left="1553"/>
        <w:rPr>
          <w:color w:val="auto"/>
          <w:highlight w:val="none"/>
        </w:rPr>
      </w:pPr>
      <w:r>
        <w:rPr>
          <w:color w:val="auto"/>
          <w:highlight w:val="none"/>
        </w:rPr>
        <w:t>设计</w:t>
      </w:r>
      <w:r>
        <w:rPr>
          <w:color w:val="auto"/>
          <w:spacing w:val="-3"/>
          <w:highlight w:val="none"/>
        </w:rPr>
        <w:t>经</w:t>
      </w:r>
      <w:r>
        <w:rPr>
          <w:color w:val="auto"/>
          <w:highlight w:val="none"/>
        </w:rPr>
        <w:t>理</w:t>
      </w:r>
      <w:r>
        <w:rPr>
          <w:color w:val="auto"/>
          <w:spacing w:val="-3"/>
          <w:highlight w:val="none"/>
        </w:rPr>
        <w:t>：</w:t>
      </w:r>
      <w:r>
        <w:rPr>
          <w:color w:val="auto"/>
          <w:spacing w:val="-3"/>
          <w:highlight w:val="none"/>
          <w:u w:val="single"/>
        </w:rPr>
        <w:t xml:space="preserve"> </w:t>
      </w:r>
      <w:r>
        <w:rPr>
          <w:color w:val="auto"/>
          <w:spacing w:val="-3"/>
          <w:highlight w:val="none"/>
          <w:u w:val="single"/>
        </w:rPr>
        <w:tab/>
      </w:r>
      <w:r>
        <w:rPr>
          <w:color w:val="auto"/>
          <w:spacing w:val="-3"/>
          <w:highlight w:val="none"/>
        </w:rPr>
        <w:t>（</w:t>
      </w:r>
      <w:r>
        <w:rPr>
          <w:color w:val="auto"/>
          <w:highlight w:val="none"/>
        </w:rPr>
        <w:t>姓</w:t>
      </w:r>
      <w:r>
        <w:rPr>
          <w:color w:val="auto"/>
          <w:spacing w:val="-3"/>
          <w:highlight w:val="none"/>
        </w:rPr>
        <w:t>名</w:t>
      </w:r>
      <w:r>
        <w:rPr>
          <w:color w:val="auto"/>
          <w:spacing w:val="-106"/>
          <w:highlight w:val="none"/>
        </w:rPr>
        <w:t>）</w:t>
      </w:r>
      <w:r>
        <w:rPr>
          <w:color w:val="auto"/>
          <w:highlight w:val="none"/>
        </w:rPr>
        <w:t>。</w:t>
      </w:r>
    </w:p>
    <w:p w14:paraId="7D5D002C">
      <w:pPr>
        <w:pStyle w:val="13"/>
        <w:tabs>
          <w:tab w:val="left" w:pos="4620"/>
          <w:tab w:val="left" w:pos="7597"/>
        </w:tabs>
        <w:spacing w:before="170" w:line="393" w:lineRule="auto"/>
        <w:ind w:left="1132" w:right="1108" w:firstLine="420"/>
        <w:rPr>
          <w:color w:val="auto"/>
          <w:highlight w:val="none"/>
        </w:rPr>
      </w:pPr>
      <w:r>
        <w:rPr>
          <w:color w:val="auto"/>
          <w:highlight w:val="none"/>
        </w:rPr>
        <w:t>请你方在接到本通知书后</w:t>
      </w:r>
      <w:r>
        <w:rPr>
          <w:color w:val="auto"/>
          <w:spacing w:val="3"/>
          <w:highlight w:val="none"/>
        </w:rPr>
        <w:t>的</w:t>
      </w:r>
      <w:r>
        <w:rPr>
          <w:color w:val="auto"/>
          <w:spacing w:val="3"/>
          <w:highlight w:val="none"/>
          <w:u w:val="single"/>
        </w:rPr>
        <w:t xml:space="preserve"> </w:t>
      </w:r>
      <w:r>
        <w:rPr>
          <w:color w:val="auto"/>
          <w:spacing w:val="3"/>
          <w:highlight w:val="none"/>
          <w:u w:val="single"/>
        </w:rPr>
        <w:tab/>
      </w:r>
      <w:r>
        <w:rPr>
          <w:color w:val="auto"/>
          <w:highlight w:val="none"/>
        </w:rPr>
        <w:t>日内到</w:t>
      </w:r>
      <w:r>
        <w:rPr>
          <w:color w:val="auto"/>
          <w:highlight w:val="none"/>
          <w:u w:val="single"/>
        </w:rPr>
        <w:t xml:space="preserve"> </w:t>
      </w:r>
      <w:r>
        <w:rPr>
          <w:color w:val="auto"/>
          <w:highlight w:val="none"/>
          <w:u w:val="single"/>
        </w:rPr>
        <w:tab/>
      </w:r>
      <w:r>
        <w:rPr>
          <w:color w:val="auto"/>
          <w:highlight w:val="none"/>
        </w:rPr>
        <w:t>（指定地点）与我方签订工程总</w:t>
      </w:r>
      <w:r>
        <w:rPr>
          <w:color w:val="auto"/>
          <w:spacing w:val="-16"/>
          <w:highlight w:val="none"/>
        </w:rPr>
        <w:t>承</w:t>
      </w:r>
      <w:r>
        <w:rPr>
          <w:color w:val="auto"/>
          <w:highlight w:val="none"/>
        </w:rPr>
        <w:t>包合</w:t>
      </w:r>
      <w:r>
        <w:rPr>
          <w:color w:val="auto"/>
          <w:spacing w:val="-3"/>
          <w:highlight w:val="none"/>
        </w:rPr>
        <w:t>同</w:t>
      </w:r>
      <w:r>
        <w:rPr>
          <w:color w:val="auto"/>
          <w:highlight w:val="none"/>
        </w:rPr>
        <w:t>，</w:t>
      </w:r>
      <w:r>
        <w:rPr>
          <w:color w:val="auto"/>
          <w:spacing w:val="-3"/>
          <w:highlight w:val="none"/>
        </w:rPr>
        <w:t>在</w:t>
      </w:r>
      <w:r>
        <w:rPr>
          <w:color w:val="auto"/>
          <w:highlight w:val="none"/>
        </w:rPr>
        <w:t>此</w:t>
      </w:r>
      <w:r>
        <w:rPr>
          <w:color w:val="auto"/>
          <w:spacing w:val="-3"/>
          <w:highlight w:val="none"/>
        </w:rPr>
        <w:t>之</w:t>
      </w:r>
      <w:r>
        <w:rPr>
          <w:color w:val="auto"/>
          <w:highlight w:val="none"/>
        </w:rPr>
        <w:t>前</w:t>
      </w:r>
      <w:r>
        <w:rPr>
          <w:color w:val="auto"/>
          <w:spacing w:val="-3"/>
          <w:highlight w:val="none"/>
        </w:rPr>
        <w:t>按</w:t>
      </w:r>
      <w:r>
        <w:rPr>
          <w:color w:val="auto"/>
          <w:highlight w:val="none"/>
        </w:rPr>
        <w:t>招</w:t>
      </w:r>
      <w:r>
        <w:rPr>
          <w:color w:val="auto"/>
          <w:spacing w:val="-3"/>
          <w:highlight w:val="none"/>
        </w:rPr>
        <w:t>标</w:t>
      </w:r>
      <w:r>
        <w:rPr>
          <w:color w:val="auto"/>
          <w:highlight w:val="none"/>
        </w:rPr>
        <w:t>文件</w:t>
      </w:r>
      <w:r>
        <w:rPr>
          <w:color w:val="auto"/>
          <w:spacing w:val="-3"/>
          <w:highlight w:val="none"/>
        </w:rPr>
        <w:t>第</w:t>
      </w:r>
      <w:r>
        <w:rPr>
          <w:color w:val="auto"/>
          <w:highlight w:val="none"/>
        </w:rPr>
        <w:t>二</w:t>
      </w:r>
      <w:r>
        <w:rPr>
          <w:color w:val="auto"/>
          <w:spacing w:val="-3"/>
          <w:highlight w:val="none"/>
        </w:rPr>
        <w:t>章</w:t>
      </w:r>
      <w:r>
        <w:rPr>
          <w:rFonts w:ascii="Times New Roman" w:hAnsi="Times New Roman" w:eastAsia="Times New Roman"/>
          <w:color w:val="auto"/>
          <w:highlight w:val="none"/>
        </w:rPr>
        <w:t>“</w:t>
      </w:r>
      <w:r>
        <w:rPr>
          <w:color w:val="auto"/>
          <w:spacing w:val="-3"/>
          <w:highlight w:val="none"/>
        </w:rPr>
        <w:t>投</w:t>
      </w:r>
      <w:r>
        <w:rPr>
          <w:color w:val="auto"/>
          <w:highlight w:val="none"/>
        </w:rPr>
        <w:t>标</w:t>
      </w:r>
      <w:r>
        <w:rPr>
          <w:color w:val="auto"/>
          <w:spacing w:val="-3"/>
          <w:highlight w:val="none"/>
        </w:rPr>
        <w:t>人</w:t>
      </w:r>
      <w:r>
        <w:rPr>
          <w:color w:val="auto"/>
          <w:highlight w:val="none"/>
        </w:rPr>
        <w:t>须知</w:t>
      </w:r>
      <w:r>
        <w:rPr>
          <w:rFonts w:ascii="Times New Roman" w:hAnsi="Times New Roman" w:eastAsia="Times New Roman"/>
          <w:color w:val="auto"/>
          <w:spacing w:val="-3"/>
          <w:highlight w:val="none"/>
        </w:rPr>
        <w:t>”</w:t>
      </w:r>
      <w:r>
        <w:rPr>
          <w:color w:val="auto"/>
          <w:highlight w:val="none"/>
        </w:rPr>
        <w:t>第</w:t>
      </w:r>
      <w:r>
        <w:rPr>
          <w:color w:val="auto"/>
          <w:spacing w:val="-52"/>
          <w:highlight w:val="none"/>
        </w:rPr>
        <w:t xml:space="preserve"> </w:t>
      </w:r>
      <w:r>
        <w:rPr>
          <w:rFonts w:ascii="Times New Roman" w:hAnsi="Times New Roman" w:eastAsia="Times New Roman"/>
          <w:color w:val="auto"/>
          <w:highlight w:val="none"/>
        </w:rPr>
        <w:t>7.4</w:t>
      </w:r>
      <w:r>
        <w:rPr>
          <w:rFonts w:ascii="Times New Roman" w:hAnsi="Times New Roman" w:eastAsia="Times New Roman"/>
          <w:color w:val="auto"/>
          <w:spacing w:val="-2"/>
          <w:highlight w:val="none"/>
        </w:rPr>
        <w:t xml:space="preserve"> </w:t>
      </w:r>
      <w:r>
        <w:rPr>
          <w:color w:val="auto"/>
          <w:highlight w:val="none"/>
        </w:rPr>
        <w:t>款</w:t>
      </w:r>
      <w:r>
        <w:rPr>
          <w:color w:val="auto"/>
          <w:spacing w:val="-3"/>
          <w:highlight w:val="none"/>
        </w:rPr>
        <w:t>规</w:t>
      </w:r>
      <w:r>
        <w:rPr>
          <w:color w:val="auto"/>
          <w:highlight w:val="none"/>
        </w:rPr>
        <w:t>定</w:t>
      </w:r>
      <w:r>
        <w:rPr>
          <w:color w:val="auto"/>
          <w:spacing w:val="-3"/>
          <w:highlight w:val="none"/>
        </w:rPr>
        <w:t>向</w:t>
      </w:r>
      <w:r>
        <w:rPr>
          <w:color w:val="auto"/>
          <w:highlight w:val="none"/>
        </w:rPr>
        <w:t>我</w:t>
      </w:r>
      <w:r>
        <w:rPr>
          <w:color w:val="auto"/>
          <w:spacing w:val="-3"/>
          <w:highlight w:val="none"/>
        </w:rPr>
        <w:t>方</w:t>
      </w:r>
      <w:r>
        <w:rPr>
          <w:color w:val="auto"/>
          <w:highlight w:val="none"/>
        </w:rPr>
        <w:t>提</w:t>
      </w:r>
      <w:r>
        <w:rPr>
          <w:color w:val="auto"/>
          <w:spacing w:val="-3"/>
          <w:highlight w:val="none"/>
        </w:rPr>
        <w:t>交</w:t>
      </w:r>
      <w:r>
        <w:rPr>
          <w:color w:val="auto"/>
          <w:highlight w:val="none"/>
        </w:rPr>
        <w:t>履约</w:t>
      </w:r>
      <w:r>
        <w:rPr>
          <w:color w:val="auto"/>
          <w:spacing w:val="-3"/>
          <w:highlight w:val="none"/>
        </w:rPr>
        <w:t>担</w:t>
      </w:r>
      <w:r>
        <w:rPr>
          <w:color w:val="auto"/>
          <w:highlight w:val="none"/>
        </w:rPr>
        <w:t>保。</w:t>
      </w:r>
    </w:p>
    <w:p w14:paraId="78B0083A">
      <w:pPr>
        <w:pStyle w:val="13"/>
        <w:spacing w:line="391" w:lineRule="auto"/>
        <w:ind w:left="1555" w:right="1550" w:rightChars="0" w:hanging="3"/>
        <w:rPr>
          <w:color w:val="auto"/>
          <w:highlight w:val="none"/>
        </w:rPr>
      </w:pPr>
      <w:r>
        <w:rPr>
          <w:color w:val="auto"/>
          <w:highlight w:val="none"/>
        </w:rPr>
        <w:t>随附的澄清、说明、补正事项纪要，是本中标通知书的组成部分。特此通知。</w:t>
      </w:r>
    </w:p>
    <w:p w14:paraId="538AB941">
      <w:pPr>
        <w:pStyle w:val="13"/>
        <w:spacing w:before="2"/>
        <w:ind w:left="1553"/>
        <w:rPr>
          <w:color w:val="auto"/>
          <w:highlight w:val="none"/>
        </w:rPr>
      </w:pPr>
      <w:r>
        <w:rPr>
          <w:color w:val="auto"/>
          <w:highlight w:val="none"/>
        </w:rPr>
        <w:t>附：澄清、说明、补正事项纪要</w:t>
      </w:r>
    </w:p>
    <w:p w14:paraId="60D743B7">
      <w:pPr>
        <w:pStyle w:val="13"/>
        <w:rPr>
          <w:color w:val="auto"/>
          <w:sz w:val="20"/>
          <w:highlight w:val="none"/>
        </w:rPr>
      </w:pPr>
    </w:p>
    <w:p w14:paraId="3D76FEAD">
      <w:pPr>
        <w:pStyle w:val="13"/>
        <w:rPr>
          <w:color w:val="auto"/>
          <w:sz w:val="20"/>
          <w:highlight w:val="none"/>
        </w:rPr>
      </w:pPr>
    </w:p>
    <w:p w14:paraId="4C12B976">
      <w:pPr>
        <w:pStyle w:val="13"/>
        <w:rPr>
          <w:color w:val="auto"/>
          <w:sz w:val="20"/>
          <w:highlight w:val="none"/>
        </w:rPr>
      </w:pPr>
    </w:p>
    <w:p w14:paraId="6E1DD75F">
      <w:pPr>
        <w:pStyle w:val="13"/>
        <w:spacing w:before="3"/>
        <w:rPr>
          <w:color w:val="auto"/>
          <w:sz w:val="28"/>
          <w:highlight w:val="none"/>
        </w:rPr>
      </w:pPr>
    </w:p>
    <w:p w14:paraId="5EA2F974">
      <w:pPr>
        <w:pStyle w:val="13"/>
        <w:tabs>
          <w:tab w:val="left" w:pos="2742"/>
        </w:tabs>
        <w:ind w:left="430"/>
        <w:jc w:val="center"/>
        <w:rPr>
          <w:color w:val="auto"/>
          <w:highlight w:val="none"/>
        </w:rPr>
      </w:pPr>
      <w:r>
        <w:rPr>
          <w:color w:val="auto"/>
          <w:highlight w:val="none"/>
        </w:rPr>
        <w:t>招标</w:t>
      </w:r>
      <w:r>
        <w:rPr>
          <w:color w:val="auto"/>
          <w:spacing w:val="-3"/>
          <w:highlight w:val="none"/>
        </w:rPr>
        <w:t>人</w:t>
      </w:r>
      <w:r>
        <w:rPr>
          <w:color w:val="auto"/>
          <w:highlight w:val="none"/>
        </w:rPr>
        <w:t>：</w:t>
      </w:r>
      <w:r>
        <w:rPr>
          <w:color w:val="auto"/>
          <w:highlight w:val="none"/>
          <w:u w:val="single"/>
        </w:rPr>
        <w:t xml:space="preserve"> </w:t>
      </w:r>
      <w:r>
        <w:rPr>
          <w:color w:val="auto"/>
          <w:highlight w:val="none"/>
          <w:u w:val="single"/>
        </w:rPr>
        <w:tab/>
      </w:r>
      <w:r>
        <w:rPr>
          <w:color w:val="auto"/>
          <w:highlight w:val="none"/>
        </w:rPr>
        <w:t>（盖</w:t>
      </w:r>
      <w:r>
        <w:rPr>
          <w:color w:val="auto"/>
          <w:spacing w:val="-3"/>
          <w:highlight w:val="none"/>
        </w:rPr>
        <w:t>单</w:t>
      </w:r>
      <w:r>
        <w:rPr>
          <w:color w:val="auto"/>
          <w:highlight w:val="none"/>
        </w:rPr>
        <w:t>位</w:t>
      </w:r>
      <w:r>
        <w:rPr>
          <w:color w:val="auto"/>
          <w:spacing w:val="-3"/>
          <w:highlight w:val="none"/>
        </w:rPr>
        <w:t>章</w:t>
      </w:r>
      <w:r>
        <w:rPr>
          <w:color w:val="auto"/>
          <w:highlight w:val="none"/>
        </w:rPr>
        <w:t>）</w:t>
      </w:r>
    </w:p>
    <w:p w14:paraId="0B0C8920">
      <w:pPr>
        <w:pStyle w:val="13"/>
        <w:spacing w:before="1"/>
        <w:rPr>
          <w:color w:val="auto"/>
          <w:sz w:val="15"/>
          <w:highlight w:val="none"/>
        </w:rPr>
      </w:pPr>
    </w:p>
    <w:p w14:paraId="7D6AE98E">
      <w:pPr>
        <w:pStyle w:val="13"/>
        <w:tabs>
          <w:tab w:val="left" w:pos="2739"/>
        </w:tabs>
        <w:spacing w:before="78"/>
        <w:ind w:left="219"/>
        <w:jc w:val="center"/>
        <w:rPr>
          <w:color w:val="auto"/>
          <w:highlight w:val="none"/>
        </w:rPr>
      </w:pPr>
      <w:r>
        <w:rPr>
          <w:color w:val="auto"/>
          <w:highlight w:val="none"/>
        </w:rPr>
        <w:t>法定</w:t>
      </w:r>
      <w:r>
        <w:rPr>
          <w:color w:val="auto"/>
          <w:spacing w:val="-3"/>
          <w:highlight w:val="none"/>
        </w:rPr>
        <w:t>代</w:t>
      </w:r>
      <w:r>
        <w:rPr>
          <w:color w:val="auto"/>
          <w:highlight w:val="none"/>
        </w:rPr>
        <w:t>表</w:t>
      </w:r>
      <w:r>
        <w:rPr>
          <w:color w:val="auto"/>
          <w:spacing w:val="-3"/>
          <w:highlight w:val="none"/>
        </w:rPr>
        <w:t>人</w:t>
      </w:r>
      <w:r>
        <w:rPr>
          <w:color w:val="auto"/>
          <w:highlight w:val="none"/>
        </w:rPr>
        <w:t>：</w:t>
      </w:r>
      <w:r>
        <w:rPr>
          <w:color w:val="auto"/>
          <w:highlight w:val="none"/>
          <w:u w:val="single"/>
        </w:rPr>
        <w:t xml:space="preserve"> </w:t>
      </w:r>
      <w:r>
        <w:rPr>
          <w:color w:val="auto"/>
          <w:highlight w:val="none"/>
          <w:u w:val="single"/>
        </w:rPr>
        <w:tab/>
      </w:r>
      <w:r>
        <w:rPr>
          <w:color w:val="auto"/>
          <w:highlight w:val="none"/>
        </w:rPr>
        <w:t>（</w:t>
      </w:r>
      <w:r>
        <w:rPr>
          <w:color w:val="auto"/>
          <w:spacing w:val="-3"/>
          <w:highlight w:val="none"/>
        </w:rPr>
        <w:t>签</w:t>
      </w:r>
      <w:r>
        <w:rPr>
          <w:color w:val="auto"/>
          <w:highlight w:val="none"/>
        </w:rPr>
        <w:t>字）</w:t>
      </w:r>
    </w:p>
    <w:p w14:paraId="554E3BE0">
      <w:pPr>
        <w:pStyle w:val="13"/>
        <w:spacing w:before="7"/>
        <w:rPr>
          <w:color w:val="auto"/>
          <w:sz w:val="15"/>
          <w:highlight w:val="none"/>
        </w:rPr>
      </w:pPr>
    </w:p>
    <w:p w14:paraId="780DA681">
      <w:pPr>
        <w:pStyle w:val="13"/>
        <w:tabs>
          <w:tab w:val="left" w:pos="1054"/>
          <w:tab w:val="left" w:pos="1789"/>
          <w:tab w:val="left" w:pos="2526"/>
        </w:tabs>
        <w:spacing w:before="72"/>
        <w:ind w:left="529"/>
        <w:jc w:val="center"/>
        <w:rPr>
          <w:color w:val="auto"/>
          <w:highlight w:val="none"/>
        </w:rPr>
        <w:sectPr>
          <w:pgSz w:w="11910" w:h="16840"/>
          <w:pgMar w:top="1134" w:right="1417" w:bottom="1134" w:left="1701" w:header="0" w:footer="912" w:gutter="0"/>
          <w:pgNumType w:fmt="decimal"/>
          <w:cols w:space="720" w:num="1"/>
        </w:sectPr>
      </w:pPr>
      <w:r>
        <w:rPr>
          <w:rFonts w:ascii="Times New Roman" w:eastAsia="Times New Roman"/>
          <w:color w:val="auto"/>
          <w:w w:val="100"/>
          <w:highlight w:val="none"/>
          <w:u w:val="single"/>
        </w:rPr>
        <w:t xml:space="preserve"> </w:t>
      </w:r>
      <w:r>
        <w:rPr>
          <w:rFonts w:ascii="Times New Roman" w:eastAsia="Times New Roman"/>
          <w:color w:val="auto"/>
          <w:highlight w:val="none"/>
          <w:u w:val="single"/>
        </w:rPr>
        <w:tab/>
      </w:r>
      <w:r>
        <w:rPr>
          <w:color w:val="auto"/>
          <w:highlight w:val="none"/>
        </w:rPr>
        <w:t>年</w:t>
      </w:r>
      <w:r>
        <w:rPr>
          <w:color w:val="auto"/>
          <w:highlight w:val="none"/>
          <w:u w:val="single"/>
        </w:rPr>
        <w:t xml:space="preserve"> </w:t>
      </w:r>
      <w:r>
        <w:rPr>
          <w:color w:val="auto"/>
          <w:highlight w:val="none"/>
          <w:u w:val="single"/>
        </w:rPr>
        <w:tab/>
      </w:r>
      <w:r>
        <w:rPr>
          <w:color w:val="auto"/>
          <w:highlight w:val="none"/>
        </w:rPr>
        <w:t>月</w:t>
      </w:r>
      <w:r>
        <w:rPr>
          <w:color w:val="auto"/>
          <w:highlight w:val="none"/>
          <w:u w:val="single"/>
        </w:rPr>
        <w:t xml:space="preserve"> </w:t>
      </w:r>
      <w:r>
        <w:rPr>
          <w:color w:val="auto"/>
          <w:highlight w:val="none"/>
          <w:u w:val="single"/>
        </w:rPr>
        <w:tab/>
      </w:r>
      <w:r>
        <w:rPr>
          <w:color w:val="auto"/>
          <w:highlight w:val="none"/>
        </w:rPr>
        <w:t>日</w:t>
      </w:r>
    </w:p>
    <w:p w14:paraId="24E791F0">
      <w:pPr>
        <w:pStyle w:val="4"/>
        <w:spacing w:before="62"/>
        <w:ind w:left="0" w:leftChars="0" w:firstLine="0" w:firstLineChars="0"/>
        <w:jc w:val="both"/>
        <w:rPr>
          <w:color w:val="auto"/>
          <w:highlight w:val="none"/>
        </w:rPr>
      </w:pPr>
      <w:bookmarkStart w:id="204" w:name="_bookmark81"/>
      <w:bookmarkEnd w:id="204"/>
      <w:r>
        <w:rPr>
          <w:color w:val="auto"/>
          <w:highlight w:val="none"/>
        </w:rPr>
        <w:t>附件五：中标结果通知书</w:t>
      </w:r>
    </w:p>
    <w:p w14:paraId="16E3BE4D">
      <w:pPr>
        <w:pStyle w:val="13"/>
        <w:rPr>
          <w:rFonts w:ascii="黑体"/>
          <w:color w:val="auto"/>
          <w:sz w:val="20"/>
          <w:highlight w:val="none"/>
        </w:rPr>
      </w:pPr>
    </w:p>
    <w:p w14:paraId="00E3BE60">
      <w:pPr>
        <w:pStyle w:val="13"/>
        <w:rPr>
          <w:rFonts w:ascii="黑体"/>
          <w:color w:val="auto"/>
          <w:sz w:val="20"/>
          <w:highlight w:val="none"/>
        </w:rPr>
      </w:pPr>
    </w:p>
    <w:p w14:paraId="249644B0">
      <w:pPr>
        <w:pStyle w:val="13"/>
        <w:spacing w:before="1"/>
        <w:rPr>
          <w:rFonts w:ascii="黑体"/>
          <w:color w:val="auto"/>
          <w:sz w:val="20"/>
          <w:highlight w:val="none"/>
        </w:rPr>
      </w:pPr>
    </w:p>
    <w:p w14:paraId="6A7FF745">
      <w:pPr>
        <w:spacing w:before="62"/>
        <w:ind w:left="19" w:right="0" w:firstLine="0"/>
        <w:jc w:val="center"/>
        <w:rPr>
          <w:rFonts w:hint="eastAsia" w:ascii="黑体" w:eastAsia="黑体"/>
          <w:color w:val="auto"/>
          <w:sz w:val="28"/>
          <w:highlight w:val="none"/>
        </w:rPr>
      </w:pPr>
      <w:r>
        <w:rPr>
          <w:rFonts w:hint="eastAsia" w:ascii="黑体" w:eastAsia="黑体"/>
          <w:color w:val="auto"/>
          <w:sz w:val="28"/>
          <w:highlight w:val="none"/>
        </w:rPr>
        <w:t>中标结果通知书</w:t>
      </w:r>
    </w:p>
    <w:p w14:paraId="463D44F8">
      <w:pPr>
        <w:pStyle w:val="13"/>
        <w:rPr>
          <w:rFonts w:ascii="黑体"/>
          <w:color w:val="auto"/>
          <w:sz w:val="20"/>
          <w:highlight w:val="none"/>
        </w:rPr>
      </w:pPr>
    </w:p>
    <w:p w14:paraId="7A14137F">
      <w:pPr>
        <w:pStyle w:val="13"/>
        <w:spacing w:before="4"/>
        <w:rPr>
          <w:rFonts w:ascii="黑体"/>
          <w:color w:val="auto"/>
          <w:sz w:val="16"/>
          <w:highlight w:val="none"/>
        </w:rPr>
      </w:pPr>
    </w:p>
    <w:p w14:paraId="5779292F">
      <w:pPr>
        <w:pStyle w:val="13"/>
        <w:tabs>
          <w:tab w:val="left" w:pos="3024"/>
        </w:tabs>
        <w:spacing w:before="79"/>
        <w:ind w:left="1132"/>
        <w:rPr>
          <w:color w:val="auto"/>
          <w:highlight w:val="none"/>
        </w:rPr>
      </w:pPr>
      <w:r>
        <w:rPr>
          <w:rFonts w:ascii="Times New Roman" w:eastAsia="Times New Roman"/>
          <w:color w:val="auto"/>
          <w:w w:val="100"/>
          <w:highlight w:val="none"/>
          <w:u w:val="single"/>
        </w:rPr>
        <w:t xml:space="preserve"> </w:t>
      </w:r>
      <w:r>
        <w:rPr>
          <w:rFonts w:ascii="Times New Roman" w:eastAsia="Times New Roman"/>
          <w:color w:val="auto"/>
          <w:highlight w:val="none"/>
          <w:u w:val="single"/>
        </w:rPr>
        <w:tab/>
      </w:r>
      <w:r>
        <w:rPr>
          <w:color w:val="auto"/>
          <w:w w:val="100"/>
          <w:highlight w:val="none"/>
        </w:rPr>
        <w:t>（</w:t>
      </w:r>
      <w:r>
        <w:rPr>
          <w:color w:val="auto"/>
          <w:spacing w:val="-3"/>
          <w:w w:val="100"/>
          <w:highlight w:val="none"/>
        </w:rPr>
        <w:t>未中标人名称</w:t>
      </w:r>
      <w:r>
        <w:rPr>
          <w:color w:val="auto"/>
          <w:spacing w:val="-106"/>
          <w:w w:val="100"/>
          <w:highlight w:val="none"/>
        </w:rPr>
        <w:t>）</w:t>
      </w:r>
      <w:r>
        <w:rPr>
          <w:color w:val="auto"/>
          <w:w w:val="100"/>
          <w:highlight w:val="none"/>
        </w:rPr>
        <w:t>：</w:t>
      </w:r>
    </w:p>
    <w:p w14:paraId="554EC074">
      <w:pPr>
        <w:pStyle w:val="13"/>
        <w:rPr>
          <w:color w:val="auto"/>
          <w:sz w:val="20"/>
          <w:highlight w:val="none"/>
        </w:rPr>
      </w:pPr>
    </w:p>
    <w:p w14:paraId="5CD58319">
      <w:pPr>
        <w:pStyle w:val="13"/>
        <w:spacing w:before="8"/>
        <w:rPr>
          <w:color w:val="auto"/>
          <w:highlight w:val="none"/>
        </w:rPr>
      </w:pPr>
    </w:p>
    <w:p w14:paraId="4924EB0D">
      <w:pPr>
        <w:pStyle w:val="13"/>
        <w:tabs>
          <w:tab w:val="left" w:pos="3728"/>
          <w:tab w:val="left" w:pos="7761"/>
        </w:tabs>
        <w:spacing w:before="79"/>
        <w:ind w:left="442"/>
        <w:jc w:val="center"/>
        <w:rPr>
          <w:color w:val="auto"/>
          <w:highlight w:val="none"/>
        </w:rPr>
      </w:pPr>
      <w:r>
        <w:rPr>
          <w:color w:val="auto"/>
          <w:highlight w:val="none"/>
        </w:rPr>
        <w:t>我方已接受</w:t>
      </w:r>
      <w:r>
        <w:rPr>
          <w:color w:val="auto"/>
          <w:highlight w:val="none"/>
          <w:u w:val="single"/>
        </w:rPr>
        <w:t xml:space="preserve"> </w:t>
      </w:r>
      <w:r>
        <w:rPr>
          <w:color w:val="auto"/>
          <w:highlight w:val="none"/>
          <w:u w:val="single"/>
        </w:rPr>
        <w:tab/>
      </w:r>
      <w:r>
        <w:rPr>
          <w:color w:val="auto"/>
          <w:highlight w:val="none"/>
        </w:rPr>
        <w:t>（中标人名称）</w:t>
      </w:r>
      <w:r>
        <w:rPr>
          <w:color w:val="auto"/>
          <w:spacing w:val="3"/>
          <w:highlight w:val="none"/>
        </w:rPr>
        <w:t>于</w:t>
      </w:r>
      <w:r>
        <w:rPr>
          <w:color w:val="auto"/>
          <w:spacing w:val="3"/>
          <w:highlight w:val="none"/>
          <w:u w:val="single"/>
        </w:rPr>
        <w:t xml:space="preserve"> </w:t>
      </w:r>
      <w:r>
        <w:rPr>
          <w:color w:val="auto"/>
          <w:spacing w:val="3"/>
          <w:highlight w:val="none"/>
          <w:u w:val="single"/>
        </w:rPr>
        <w:tab/>
      </w:r>
      <w:r>
        <w:rPr>
          <w:color w:val="auto"/>
          <w:highlight w:val="none"/>
        </w:rPr>
        <w:t>（投标日期）所递交</w:t>
      </w:r>
    </w:p>
    <w:p w14:paraId="61229AF6">
      <w:pPr>
        <w:pStyle w:val="13"/>
        <w:tabs>
          <w:tab w:val="left" w:pos="2937"/>
          <w:tab w:val="left" w:pos="8658"/>
        </w:tabs>
        <w:spacing w:before="170"/>
        <w:ind w:left="1132"/>
        <w:rPr>
          <w:color w:val="auto"/>
          <w:highlight w:val="none"/>
        </w:rPr>
      </w:pPr>
      <w:r>
        <w:rPr>
          <w:color w:val="auto"/>
          <w:highlight w:val="none"/>
          <w:u w:val="single"/>
        </w:rPr>
        <w:t xml:space="preserve"> </w:t>
      </w:r>
      <w:r>
        <w:rPr>
          <w:color w:val="auto"/>
          <w:highlight w:val="none"/>
          <w:u w:val="single"/>
        </w:rPr>
        <w:tab/>
      </w:r>
      <w:r>
        <w:rPr>
          <w:color w:val="auto"/>
          <w:highlight w:val="none"/>
        </w:rPr>
        <w:t>（项目名称）工程总承包招标的投标文件，确</w:t>
      </w:r>
      <w:r>
        <w:rPr>
          <w:color w:val="auto"/>
          <w:spacing w:val="3"/>
          <w:highlight w:val="none"/>
        </w:rPr>
        <w:t>定</w:t>
      </w:r>
      <w:r>
        <w:rPr>
          <w:color w:val="auto"/>
          <w:spacing w:val="3"/>
          <w:highlight w:val="none"/>
          <w:u w:val="single"/>
        </w:rPr>
        <w:t xml:space="preserve"> </w:t>
      </w:r>
      <w:r>
        <w:rPr>
          <w:color w:val="auto"/>
          <w:spacing w:val="3"/>
          <w:highlight w:val="none"/>
          <w:u w:val="single"/>
        </w:rPr>
        <w:tab/>
      </w:r>
      <w:r>
        <w:rPr>
          <w:color w:val="auto"/>
          <w:highlight w:val="none"/>
        </w:rPr>
        <w:t>（中标人名称）为中标人。</w:t>
      </w:r>
    </w:p>
    <w:p w14:paraId="4A8B5FB4">
      <w:pPr>
        <w:pStyle w:val="13"/>
        <w:spacing w:before="11"/>
        <w:rPr>
          <w:color w:val="auto"/>
          <w:sz w:val="7"/>
          <w:highlight w:val="none"/>
        </w:rPr>
      </w:pPr>
    </w:p>
    <w:p w14:paraId="58D3652D">
      <w:pPr>
        <w:pStyle w:val="13"/>
        <w:spacing w:before="72"/>
        <w:ind w:left="1555"/>
        <w:rPr>
          <w:color w:val="auto"/>
          <w:highlight w:val="none"/>
        </w:rPr>
      </w:pPr>
      <w:r>
        <w:rPr>
          <w:color w:val="auto"/>
          <w:highlight w:val="none"/>
        </w:rPr>
        <w:t>感谢你单位对我们工作的大力支持！</w:t>
      </w:r>
    </w:p>
    <w:p w14:paraId="1CC82417">
      <w:pPr>
        <w:pStyle w:val="13"/>
        <w:rPr>
          <w:color w:val="auto"/>
          <w:sz w:val="20"/>
          <w:highlight w:val="none"/>
        </w:rPr>
      </w:pPr>
    </w:p>
    <w:p w14:paraId="50FC8DF6">
      <w:pPr>
        <w:pStyle w:val="13"/>
        <w:rPr>
          <w:color w:val="auto"/>
          <w:sz w:val="20"/>
          <w:highlight w:val="none"/>
        </w:rPr>
      </w:pPr>
    </w:p>
    <w:p w14:paraId="13B8FDD6">
      <w:pPr>
        <w:pStyle w:val="13"/>
        <w:rPr>
          <w:color w:val="auto"/>
          <w:sz w:val="20"/>
          <w:highlight w:val="none"/>
        </w:rPr>
      </w:pPr>
    </w:p>
    <w:p w14:paraId="5E511B9D">
      <w:pPr>
        <w:pStyle w:val="13"/>
        <w:rPr>
          <w:color w:val="auto"/>
          <w:sz w:val="20"/>
          <w:highlight w:val="none"/>
        </w:rPr>
      </w:pPr>
    </w:p>
    <w:p w14:paraId="5C952FDA">
      <w:pPr>
        <w:pStyle w:val="13"/>
        <w:rPr>
          <w:color w:val="auto"/>
          <w:sz w:val="20"/>
          <w:highlight w:val="none"/>
        </w:rPr>
      </w:pPr>
    </w:p>
    <w:p w14:paraId="5679F2B5">
      <w:pPr>
        <w:pStyle w:val="13"/>
        <w:spacing w:before="4"/>
        <w:rPr>
          <w:color w:val="auto"/>
          <w:sz w:val="16"/>
          <w:highlight w:val="none"/>
        </w:rPr>
      </w:pPr>
    </w:p>
    <w:p w14:paraId="76D559AD">
      <w:pPr>
        <w:pStyle w:val="13"/>
        <w:tabs>
          <w:tab w:val="left" w:pos="7014"/>
        </w:tabs>
        <w:ind w:left="4493"/>
        <w:rPr>
          <w:color w:val="auto"/>
          <w:highlight w:val="none"/>
        </w:rPr>
      </w:pPr>
      <w:r>
        <w:rPr>
          <w:color w:val="auto"/>
          <w:highlight w:val="none"/>
        </w:rPr>
        <w:t>招</w:t>
      </w:r>
      <w:r>
        <w:rPr>
          <w:color w:val="auto"/>
          <w:spacing w:val="-3"/>
          <w:highlight w:val="none"/>
        </w:rPr>
        <w:t>标</w:t>
      </w:r>
      <w:r>
        <w:rPr>
          <w:color w:val="auto"/>
          <w:highlight w:val="none"/>
        </w:rPr>
        <w:t>人：</w:t>
      </w:r>
      <w:r>
        <w:rPr>
          <w:color w:val="auto"/>
          <w:highlight w:val="none"/>
          <w:u w:val="single"/>
        </w:rPr>
        <w:t xml:space="preserve"> </w:t>
      </w:r>
      <w:r>
        <w:rPr>
          <w:color w:val="auto"/>
          <w:highlight w:val="none"/>
          <w:u w:val="single"/>
        </w:rPr>
        <w:tab/>
      </w:r>
      <w:r>
        <w:rPr>
          <w:color w:val="auto"/>
          <w:highlight w:val="none"/>
        </w:rPr>
        <w:t>（</w:t>
      </w:r>
      <w:r>
        <w:rPr>
          <w:color w:val="auto"/>
          <w:spacing w:val="-3"/>
          <w:highlight w:val="none"/>
        </w:rPr>
        <w:t>盖</w:t>
      </w:r>
      <w:r>
        <w:rPr>
          <w:color w:val="auto"/>
          <w:highlight w:val="none"/>
        </w:rPr>
        <w:t>单</w:t>
      </w:r>
      <w:r>
        <w:rPr>
          <w:color w:val="auto"/>
          <w:spacing w:val="-3"/>
          <w:highlight w:val="none"/>
        </w:rPr>
        <w:t>位</w:t>
      </w:r>
      <w:r>
        <w:rPr>
          <w:color w:val="auto"/>
          <w:highlight w:val="none"/>
        </w:rPr>
        <w:t>章）</w:t>
      </w:r>
    </w:p>
    <w:p w14:paraId="57A1A62E">
      <w:pPr>
        <w:pStyle w:val="13"/>
        <w:rPr>
          <w:color w:val="auto"/>
          <w:sz w:val="20"/>
          <w:highlight w:val="none"/>
        </w:rPr>
      </w:pPr>
    </w:p>
    <w:p w14:paraId="06C1C549">
      <w:pPr>
        <w:pStyle w:val="13"/>
        <w:spacing w:before="8"/>
        <w:rPr>
          <w:color w:val="auto"/>
          <w:highlight w:val="none"/>
        </w:rPr>
      </w:pPr>
    </w:p>
    <w:p w14:paraId="40BB7CF7">
      <w:pPr>
        <w:pStyle w:val="13"/>
        <w:tabs>
          <w:tab w:val="left" w:pos="7434"/>
        </w:tabs>
        <w:spacing w:before="79"/>
        <w:ind w:left="4493"/>
        <w:rPr>
          <w:color w:val="auto"/>
          <w:highlight w:val="none"/>
        </w:rPr>
      </w:pPr>
      <w:r>
        <w:rPr>
          <w:color w:val="auto"/>
          <w:highlight w:val="none"/>
        </w:rPr>
        <w:t>法</w:t>
      </w:r>
      <w:r>
        <w:rPr>
          <w:color w:val="auto"/>
          <w:spacing w:val="-3"/>
          <w:highlight w:val="none"/>
        </w:rPr>
        <w:t>定</w:t>
      </w:r>
      <w:r>
        <w:rPr>
          <w:color w:val="auto"/>
          <w:highlight w:val="none"/>
        </w:rPr>
        <w:t>代</w:t>
      </w:r>
      <w:r>
        <w:rPr>
          <w:color w:val="auto"/>
          <w:spacing w:val="-3"/>
          <w:highlight w:val="none"/>
        </w:rPr>
        <w:t>表</w:t>
      </w:r>
      <w:r>
        <w:rPr>
          <w:color w:val="auto"/>
          <w:highlight w:val="none"/>
        </w:rPr>
        <w:t>人：</w:t>
      </w:r>
      <w:r>
        <w:rPr>
          <w:color w:val="auto"/>
          <w:highlight w:val="none"/>
          <w:u w:val="single"/>
        </w:rPr>
        <w:t xml:space="preserve"> </w:t>
      </w:r>
      <w:r>
        <w:rPr>
          <w:color w:val="auto"/>
          <w:highlight w:val="none"/>
          <w:u w:val="single"/>
        </w:rPr>
        <w:tab/>
      </w:r>
      <w:r>
        <w:rPr>
          <w:color w:val="auto"/>
          <w:highlight w:val="none"/>
        </w:rPr>
        <w:t>（</w:t>
      </w:r>
      <w:r>
        <w:rPr>
          <w:color w:val="auto"/>
          <w:spacing w:val="-3"/>
          <w:highlight w:val="none"/>
        </w:rPr>
        <w:t>签</w:t>
      </w:r>
      <w:r>
        <w:rPr>
          <w:color w:val="auto"/>
          <w:highlight w:val="none"/>
        </w:rPr>
        <w:t>字）</w:t>
      </w:r>
    </w:p>
    <w:p w14:paraId="42118D1D">
      <w:pPr>
        <w:pStyle w:val="13"/>
        <w:rPr>
          <w:color w:val="auto"/>
          <w:sz w:val="20"/>
          <w:highlight w:val="none"/>
        </w:rPr>
      </w:pPr>
    </w:p>
    <w:p w14:paraId="1FB03B8B">
      <w:pPr>
        <w:pStyle w:val="13"/>
        <w:spacing w:before="12"/>
        <w:rPr>
          <w:color w:val="auto"/>
          <w:highlight w:val="none"/>
          <w:u w:val="none"/>
        </w:rPr>
      </w:pPr>
    </w:p>
    <w:p w14:paraId="73B2749E">
      <w:pPr>
        <w:spacing w:after="0"/>
        <w:jc w:val="center"/>
        <w:rPr>
          <w:color w:val="auto"/>
          <w:highlight w:val="none"/>
        </w:rPr>
        <w:sectPr>
          <w:pgSz w:w="11910" w:h="16840"/>
          <w:pgMar w:top="1134" w:right="1417" w:bottom="1134" w:left="1701" w:header="0" w:footer="912" w:gutter="0"/>
          <w:pgNumType w:fmt="decimal"/>
          <w:cols w:space="720" w:num="1"/>
        </w:sectPr>
      </w:pPr>
      <w:r>
        <w:rPr>
          <w:rFonts w:hint="eastAsia"/>
          <w:color w:val="auto"/>
          <w:highlight w:val="none"/>
          <w:u w:val="none"/>
          <w:lang w:val="en-US" w:eastAsia="zh-CN"/>
        </w:rPr>
        <w:t xml:space="preserve">                                             </w:t>
      </w:r>
      <w:r>
        <w:rPr>
          <w:rFonts w:hint="eastAsia"/>
          <w:color w:val="auto"/>
          <w:highlight w:val="none"/>
          <w:u w:val="none"/>
        </w:rPr>
        <w:t xml:space="preserve"> </w:t>
      </w:r>
      <w:r>
        <w:rPr>
          <w:rFonts w:hint="eastAsia"/>
          <w:color w:val="auto"/>
          <w:highlight w:val="none"/>
          <w:u w:val="single"/>
        </w:rPr>
        <w:tab/>
      </w:r>
      <w:r>
        <w:rPr>
          <w:rFonts w:hint="eastAsia"/>
          <w:color w:val="auto"/>
          <w:highlight w:val="none"/>
        </w:rPr>
        <w:t>年</w:t>
      </w:r>
      <w:r>
        <w:rPr>
          <w:rFonts w:hint="eastAsia"/>
          <w:color w:val="auto"/>
          <w:highlight w:val="none"/>
          <w:u w:val="single"/>
        </w:rPr>
        <w:t xml:space="preserve"> </w:t>
      </w:r>
      <w:r>
        <w:rPr>
          <w:rFonts w:hint="eastAsia"/>
          <w:color w:val="auto"/>
          <w:highlight w:val="none"/>
          <w:u w:val="single"/>
        </w:rPr>
        <w:tab/>
      </w:r>
      <w:r>
        <w:rPr>
          <w:rFonts w:hint="eastAsia"/>
          <w:color w:val="auto"/>
          <w:highlight w:val="none"/>
        </w:rPr>
        <w:t>月</w:t>
      </w:r>
      <w:r>
        <w:rPr>
          <w:rFonts w:hint="eastAsia"/>
          <w:color w:val="auto"/>
          <w:highlight w:val="none"/>
          <w:u w:val="single"/>
        </w:rPr>
        <w:t xml:space="preserve"> </w:t>
      </w:r>
      <w:r>
        <w:rPr>
          <w:rFonts w:hint="eastAsia"/>
          <w:color w:val="auto"/>
          <w:highlight w:val="none"/>
          <w:u w:val="single"/>
        </w:rPr>
        <w:tab/>
      </w:r>
      <w:r>
        <w:rPr>
          <w:rFonts w:hint="eastAsia"/>
          <w:color w:val="auto"/>
          <w:highlight w:val="none"/>
        </w:rPr>
        <w:t>日</w:t>
      </w:r>
    </w:p>
    <w:p w14:paraId="175063C0">
      <w:pPr>
        <w:pStyle w:val="4"/>
        <w:spacing w:before="62"/>
        <w:ind w:left="0" w:leftChars="0" w:firstLine="0" w:firstLineChars="0"/>
        <w:jc w:val="both"/>
        <w:rPr>
          <w:color w:val="auto"/>
          <w:highlight w:val="none"/>
        </w:rPr>
      </w:pPr>
      <w:bookmarkStart w:id="205" w:name="_bookmark82"/>
      <w:bookmarkEnd w:id="205"/>
      <w:r>
        <w:rPr>
          <w:color w:val="auto"/>
          <w:highlight w:val="none"/>
        </w:rPr>
        <w:t>附件六：确认通知</w:t>
      </w:r>
    </w:p>
    <w:p w14:paraId="4D992431">
      <w:pPr>
        <w:pStyle w:val="13"/>
        <w:rPr>
          <w:rFonts w:ascii="黑体"/>
          <w:color w:val="auto"/>
          <w:sz w:val="20"/>
          <w:highlight w:val="none"/>
        </w:rPr>
      </w:pPr>
    </w:p>
    <w:p w14:paraId="64532864">
      <w:pPr>
        <w:pStyle w:val="13"/>
        <w:rPr>
          <w:rFonts w:ascii="黑体"/>
          <w:color w:val="auto"/>
          <w:sz w:val="20"/>
          <w:highlight w:val="none"/>
        </w:rPr>
      </w:pPr>
    </w:p>
    <w:p w14:paraId="006DFEFA">
      <w:pPr>
        <w:pStyle w:val="13"/>
        <w:spacing w:before="1"/>
        <w:rPr>
          <w:rFonts w:ascii="黑体"/>
          <w:color w:val="auto"/>
          <w:sz w:val="20"/>
          <w:highlight w:val="none"/>
        </w:rPr>
      </w:pPr>
    </w:p>
    <w:p w14:paraId="4B677284">
      <w:pPr>
        <w:spacing w:before="62"/>
        <w:ind w:left="20" w:right="0" w:firstLine="0"/>
        <w:jc w:val="center"/>
        <w:rPr>
          <w:rFonts w:hint="eastAsia" w:ascii="黑体" w:eastAsia="黑体"/>
          <w:color w:val="auto"/>
          <w:sz w:val="28"/>
          <w:highlight w:val="none"/>
        </w:rPr>
      </w:pPr>
      <w:r>
        <w:rPr>
          <w:rFonts w:hint="eastAsia" w:ascii="黑体" w:eastAsia="黑体"/>
          <w:color w:val="auto"/>
          <w:sz w:val="28"/>
          <w:highlight w:val="none"/>
        </w:rPr>
        <w:t>确认通知</w:t>
      </w:r>
    </w:p>
    <w:p w14:paraId="56FD7CFE">
      <w:pPr>
        <w:pStyle w:val="13"/>
        <w:rPr>
          <w:rFonts w:ascii="黑体"/>
          <w:color w:val="auto"/>
          <w:sz w:val="20"/>
          <w:highlight w:val="none"/>
        </w:rPr>
      </w:pPr>
    </w:p>
    <w:p w14:paraId="666A3E53">
      <w:pPr>
        <w:pStyle w:val="13"/>
        <w:spacing w:before="4"/>
        <w:rPr>
          <w:rFonts w:ascii="黑体"/>
          <w:color w:val="auto"/>
          <w:sz w:val="16"/>
          <w:highlight w:val="none"/>
        </w:rPr>
      </w:pPr>
    </w:p>
    <w:p w14:paraId="0ED8C097">
      <w:pPr>
        <w:pStyle w:val="13"/>
        <w:tabs>
          <w:tab w:val="left" w:pos="2815"/>
        </w:tabs>
        <w:spacing w:before="79"/>
        <w:ind w:left="1553"/>
        <w:rPr>
          <w:color w:val="auto"/>
          <w:highlight w:val="none"/>
        </w:rPr>
      </w:pPr>
      <w:r>
        <w:rPr>
          <w:rFonts w:ascii="Times New Roman" w:eastAsia="Times New Roman"/>
          <w:color w:val="auto"/>
          <w:w w:val="100"/>
          <w:highlight w:val="none"/>
          <w:u w:val="single"/>
        </w:rPr>
        <w:t xml:space="preserve"> </w:t>
      </w:r>
      <w:r>
        <w:rPr>
          <w:rFonts w:ascii="Times New Roman" w:eastAsia="Times New Roman"/>
          <w:color w:val="auto"/>
          <w:highlight w:val="none"/>
          <w:u w:val="single"/>
        </w:rPr>
        <w:tab/>
      </w:r>
      <w:r>
        <w:rPr>
          <w:color w:val="auto"/>
          <w:spacing w:val="-3"/>
          <w:w w:val="100"/>
          <w:highlight w:val="none"/>
        </w:rPr>
        <w:t>（招标人名称</w:t>
      </w:r>
      <w:r>
        <w:rPr>
          <w:color w:val="auto"/>
          <w:spacing w:val="-106"/>
          <w:w w:val="100"/>
          <w:highlight w:val="none"/>
        </w:rPr>
        <w:t>）</w:t>
      </w:r>
      <w:r>
        <w:rPr>
          <w:color w:val="auto"/>
          <w:w w:val="100"/>
          <w:highlight w:val="none"/>
        </w:rPr>
        <w:t>：</w:t>
      </w:r>
    </w:p>
    <w:p w14:paraId="4937B39E">
      <w:pPr>
        <w:pStyle w:val="13"/>
        <w:rPr>
          <w:color w:val="auto"/>
          <w:sz w:val="20"/>
          <w:highlight w:val="none"/>
        </w:rPr>
      </w:pPr>
    </w:p>
    <w:p w14:paraId="7138CFEE">
      <w:pPr>
        <w:pStyle w:val="13"/>
        <w:spacing w:before="8"/>
        <w:rPr>
          <w:color w:val="auto"/>
          <w:highlight w:val="none"/>
        </w:rPr>
      </w:pPr>
    </w:p>
    <w:p w14:paraId="760A8A72">
      <w:pPr>
        <w:pStyle w:val="13"/>
        <w:tabs>
          <w:tab w:val="left" w:pos="1262"/>
          <w:tab w:val="left" w:pos="2102"/>
          <w:tab w:val="left" w:pos="2837"/>
          <w:tab w:val="left" w:pos="5040"/>
          <w:tab w:val="left" w:pos="7503"/>
        </w:tabs>
        <w:spacing w:before="79"/>
        <w:ind w:right="433"/>
        <w:jc w:val="center"/>
        <w:rPr>
          <w:rFonts w:ascii="Times New Roman" w:eastAsia="Times New Roman"/>
          <w:color w:val="auto"/>
          <w:highlight w:val="none"/>
        </w:rPr>
      </w:pPr>
      <w:r>
        <w:rPr>
          <w:color w:val="auto"/>
          <w:highlight w:val="none"/>
        </w:rPr>
        <w:t>你方</w:t>
      </w:r>
      <w:r>
        <w:rPr>
          <w:color w:val="auto"/>
          <w:spacing w:val="-3"/>
          <w:highlight w:val="none"/>
        </w:rPr>
        <w:t>于</w:t>
      </w:r>
      <w:r>
        <w:rPr>
          <w:color w:val="auto"/>
          <w:spacing w:val="-3"/>
          <w:highlight w:val="none"/>
          <w:u w:val="single"/>
        </w:rPr>
        <w:t xml:space="preserve"> </w:t>
      </w:r>
      <w:r>
        <w:rPr>
          <w:color w:val="auto"/>
          <w:spacing w:val="-3"/>
          <w:highlight w:val="none"/>
          <w:u w:val="single"/>
        </w:rPr>
        <w:tab/>
      </w:r>
      <w:r>
        <w:rPr>
          <w:color w:val="auto"/>
          <w:highlight w:val="none"/>
        </w:rPr>
        <w:t>年</w:t>
      </w:r>
      <w:r>
        <w:rPr>
          <w:color w:val="auto"/>
          <w:highlight w:val="none"/>
          <w:u w:val="single"/>
        </w:rPr>
        <w:t xml:space="preserve"> </w:t>
      </w:r>
      <w:r>
        <w:rPr>
          <w:color w:val="auto"/>
          <w:highlight w:val="none"/>
          <w:u w:val="single"/>
        </w:rPr>
        <w:tab/>
      </w:r>
      <w:r>
        <w:rPr>
          <w:color w:val="auto"/>
          <w:spacing w:val="-3"/>
          <w:highlight w:val="none"/>
        </w:rPr>
        <w:t>月</w:t>
      </w:r>
      <w:r>
        <w:rPr>
          <w:color w:val="auto"/>
          <w:spacing w:val="-3"/>
          <w:highlight w:val="none"/>
          <w:u w:val="single"/>
        </w:rPr>
        <w:t xml:space="preserve"> </w:t>
      </w:r>
      <w:r>
        <w:rPr>
          <w:color w:val="auto"/>
          <w:spacing w:val="-3"/>
          <w:highlight w:val="none"/>
          <w:u w:val="single"/>
        </w:rPr>
        <w:tab/>
      </w:r>
      <w:r>
        <w:rPr>
          <w:color w:val="auto"/>
          <w:spacing w:val="-3"/>
          <w:highlight w:val="none"/>
        </w:rPr>
        <w:t>日</w:t>
      </w:r>
      <w:r>
        <w:rPr>
          <w:color w:val="auto"/>
          <w:highlight w:val="none"/>
        </w:rPr>
        <w:t>发</w:t>
      </w:r>
      <w:r>
        <w:rPr>
          <w:color w:val="auto"/>
          <w:spacing w:val="-3"/>
          <w:highlight w:val="none"/>
        </w:rPr>
        <w:t>出</w:t>
      </w:r>
      <w:r>
        <w:rPr>
          <w:color w:val="auto"/>
          <w:highlight w:val="none"/>
        </w:rPr>
        <w:t>的</w:t>
      </w:r>
      <w:r>
        <w:rPr>
          <w:color w:val="auto"/>
          <w:highlight w:val="none"/>
          <w:u w:val="single"/>
        </w:rPr>
        <w:t xml:space="preserve"> </w:t>
      </w:r>
      <w:r>
        <w:rPr>
          <w:color w:val="auto"/>
          <w:highlight w:val="none"/>
          <w:u w:val="single"/>
        </w:rPr>
        <w:tab/>
      </w:r>
      <w:r>
        <w:rPr>
          <w:color w:val="auto"/>
          <w:highlight w:val="none"/>
        </w:rPr>
        <w:t>（</w:t>
      </w:r>
      <w:r>
        <w:rPr>
          <w:color w:val="auto"/>
          <w:spacing w:val="-3"/>
          <w:highlight w:val="none"/>
        </w:rPr>
        <w:t>项</w:t>
      </w:r>
      <w:r>
        <w:rPr>
          <w:color w:val="auto"/>
          <w:highlight w:val="none"/>
        </w:rPr>
        <w:t>目</w:t>
      </w:r>
      <w:r>
        <w:rPr>
          <w:color w:val="auto"/>
          <w:spacing w:val="-3"/>
          <w:highlight w:val="none"/>
        </w:rPr>
        <w:t>名</w:t>
      </w:r>
      <w:r>
        <w:rPr>
          <w:color w:val="auto"/>
          <w:highlight w:val="none"/>
        </w:rPr>
        <w:t>称</w:t>
      </w:r>
      <w:r>
        <w:rPr>
          <w:color w:val="auto"/>
          <w:spacing w:val="-3"/>
          <w:highlight w:val="none"/>
        </w:rPr>
        <w:t>）</w:t>
      </w:r>
      <w:r>
        <w:rPr>
          <w:color w:val="auto"/>
          <w:highlight w:val="none"/>
        </w:rPr>
        <w:t>关</w:t>
      </w:r>
      <w:r>
        <w:rPr>
          <w:color w:val="auto"/>
          <w:spacing w:val="-3"/>
          <w:highlight w:val="none"/>
        </w:rPr>
        <w:t>于</w:t>
      </w:r>
      <w:r>
        <w:rPr>
          <w:rFonts w:ascii="Times New Roman" w:eastAsia="Times New Roman"/>
          <w:color w:val="auto"/>
          <w:highlight w:val="none"/>
          <w:u w:val="single"/>
        </w:rPr>
        <w:t xml:space="preserve"> </w:t>
      </w:r>
      <w:r>
        <w:rPr>
          <w:rFonts w:ascii="Times New Roman" w:eastAsia="Times New Roman"/>
          <w:color w:val="auto"/>
          <w:highlight w:val="none"/>
          <w:u w:val="single"/>
        </w:rPr>
        <w:tab/>
      </w:r>
    </w:p>
    <w:p w14:paraId="1D256DF4">
      <w:pPr>
        <w:pStyle w:val="13"/>
        <w:tabs>
          <w:tab w:val="left" w:pos="3129"/>
          <w:tab w:val="left" w:pos="5230"/>
          <w:tab w:val="left" w:pos="5859"/>
          <w:tab w:val="left" w:pos="6594"/>
        </w:tabs>
        <w:spacing w:before="170"/>
        <w:ind w:left="1553"/>
        <w:rPr>
          <w:color w:val="auto"/>
          <w:highlight w:val="none"/>
        </w:rPr>
      </w:pPr>
      <w:r>
        <w:rPr>
          <w:rFonts w:ascii="Times New Roman" w:eastAsia="Times New Roman"/>
          <w:color w:val="auto"/>
          <w:w w:val="100"/>
          <w:highlight w:val="none"/>
          <w:u w:val="single"/>
        </w:rPr>
        <w:t xml:space="preserve"> </w:t>
      </w:r>
      <w:r>
        <w:rPr>
          <w:rFonts w:ascii="Times New Roman" w:eastAsia="Times New Roman"/>
          <w:color w:val="auto"/>
          <w:highlight w:val="none"/>
          <w:u w:val="single"/>
        </w:rPr>
        <w:tab/>
      </w:r>
      <w:r>
        <w:rPr>
          <w:color w:val="auto"/>
          <w:spacing w:val="-3"/>
          <w:highlight w:val="none"/>
        </w:rPr>
        <w:t>的</w:t>
      </w:r>
      <w:r>
        <w:rPr>
          <w:color w:val="auto"/>
          <w:highlight w:val="none"/>
        </w:rPr>
        <w:t>通</w:t>
      </w:r>
      <w:r>
        <w:rPr>
          <w:color w:val="auto"/>
          <w:spacing w:val="-3"/>
          <w:highlight w:val="none"/>
        </w:rPr>
        <w:t>知，</w:t>
      </w:r>
      <w:r>
        <w:rPr>
          <w:color w:val="auto"/>
          <w:highlight w:val="none"/>
        </w:rPr>
        <w:t>我方</w:t>
      </w:r>
      <w:r>
        <w:rPr>
          <w:color w:val="auto"/>
          <w:spacing w:val="-3"/>
          <w:highlight w:val="none"/>
        </w:rPr>
        <w:t>已</w:t>
      </w:r>
      <w:r>
        <w:rPr>
          <w:color w:val="auto"/>
          <w:highlight w:val="none"/>
        </w:rPr>
        <w:t>于</w:t>
      </w:r>
      <w:r>
        <w:rPr>
          <w:color w:val="auto"/>
          <w:highlight w:val="none"/>
          <w:u w:val="single"/>
        </w:rPr>
        <w:t xml:space="preserve"> </w:t>
      </w:r>
      <w:r>
        <w:rPr>
          <w:color w:val="auto"/>
          <w:highlight w:val="none"/>
          <w:u w:val="single"/>
        </w:rPr>
        <w:tab/>
      </w:r>
      <w:r>
        <w:rPr>
          <w:color w:val="auto"/>
          <w:spacing w:val="-3"/>
          <w:highlight w:val="none"/>
        </w:rPr>
        <w:t>年</w:t>
      </w:r>
      <w:r>
        <w:rPr>
          <w:color w:val="auto"/>
          <w:spacing w:val="-3"/>
          <w:highlight w:val="none"/>
          <w:u w:val="single"/>
        </w:rPr>
        <w:t xml:space="preserve"> </w:t>
      </w:r>
      <w:r>
        <w:rPr>
          <w:color w:val="auto"/>
          <w:spacing w:val="-3"/>
          <w:highlight w:val="none"/>
          <w:u w:val="single"/>
        </w:rPr>
        <w:tab/>
      </w:r>
      <w:r>
        <w:rPr>
          <w:color w:val="auto"/>
          <w:highlight w:val="none"/>
        </w:rPr>
        <w:t>月</w:t>
      </w:r>
      <w:r>
        <w:rPr>
          <w:color w:val="auto"/>
          <w:highlight w:val="none"/>
          <w:u w:val="single"/>
        </w:rPr>
        <w:t xml:space="preserve"> </w:t>
      </w:r>
      <w:r>
        <w:rPr>
          <w:color w:val="auto"/>
          <w:highlight w:val="none"/>
          <w:u w:val="single"/>
        </w:rPr>
        <w:tab/>
      </w:r>
      <w:r>
        <w:rPr>
          <w:color w:val="auto"/>
          <w:highlight w:val="none"/>
        </w:rPr>
        <w:t>日</w:t>
      </w:r>
      <w:r>
        <w:rPr>
          <w:color w:val="auto"/>
          <w:spacing w:val="-3"/>
          <w:highlight w:val="none"/>
        </w:rPr>
        <w:t>收</w:t>
      </w:r>
      <w:r>
        <w:rPr>
          <w:color w:val="auto"/>
          <w:highlight w:val="none"/>
        </w:rPr>
        <w:t>到。</w:t>
      </w:r>
    </w:p>
    <w:p w14:paraId="0EC03E7B">
      <w:pPr>
        <w:pStyle w:val="13"/>
        <w:spacing w:before="170"/>
        <w:ind w:left="1975"/>
        <w:rPr>
          <w:color w:val="auto"/>
          <w:highlight w:val="none"/>
        </w:rPr>
      </w:pPr>
      <w:r>
        <w:rPr>
          <w:color w:val="auto"/>
          <w:highlight w:val="none"/>
        </w:rPr>
        <w:t>特此确认。</w:t>
      </w:r>
    </w:p>
    <w:p w14:paraId="0621127A">
      <w:pPr>
        <w:pStyle w:val="13"/>
        <w:rPr>
          <w:color w:val="auto"/>
          <w:sz w:val="20"/>
          <w:highlight w:val="none"/>
        </w:rPr>
      </w:pPr>
    </w:p>
    <w:p w14:paraId="611B4E72">
      <w:pPr>
        <w:pStyle w:val="13"/>
        <w:rPr>
          <w:color w:val="auto"/>
          <w:sz w:val="20"/>
          <w:highlight w:val="none"/>
        </w:rPr>
      </w:pPr>
    </w:p>
    <w:p w14:paraId="30B901F1">
      <w:pPr>
        <w:pStyle w:val="13"/>
        <w:rPr>
          <w:color w:val="auto"/>
          <w:sz w:val="20"/>
          <w:highlight w:val="none"/>
        </w:rPr>
      </w:pPr>
    </w:p>
    <w:p w14:paraId="26C41D9B">
      <w:pPr>
        <w:pStyle w:val="13"/>
        <w:spacing w:before="12"/>
        <w:rPr>
          <w:color w:val="auto"/>
          <w:sz w:val="15"/>
          <w:highlight w:val="none"/>
        </w:rPr>
      </w:pPr>
    </w:p>
    <w:p w14:paraId="4A487C7F">
      <w:pPr>
        <w:pStyle w:val="13"/>
        <w:tabs>
          <w:tab w:val="left" w:pos="2509"/>
        </w:tabs>
        <w:spacing w:before="78"/>
        <w:ind w:left="255"/>
        <w:jc w:val="center"/>
        <w:rPr>
          <w:color w:val="auto"/>
          <w:highlight w:val="none"/>
        </w:rPr>
      </w:pPr>
      <w:r>
        <w:rPr>
          <w:color w:val="auto"/>
          <w:spacing w:val="-3"/>
          <w:highlight w:val="none"/>
        </w:rPr>
        <w:t>投</w:t>
      </w:r>
      <w:r>
        <w:rPr>
          <w:color w:val="auto"/>
          <w:highlight w:val="none"/>
        </w:rPr>
        <w:t>标</w:t>
      </w:r>
      <w:r>
        <w:rPr>
          <w:color w:val="auto"/>
          <w:spacing w:val="-3"/>
          <w:highlight w:val="none"/>
        </w:rPr>
        <w:t>人</w:t>
      </w:r>
      <w:r>
        <w:rPr>
          <w:color w:val="auto"/>
          <w:highlight w:val="none"/>
        </w:rPr>
        <w:t>：</w:t>
      </w:r>
      <w:r>
        <w:rPr>
          <w:color w:val="auto"/>
          <w:highlight w:val="none"/>
          <w:u w:val="single"/>
        </w:rPr>
        <w:t xml:space="preserve"> </w:t>
      </w:r>
      <w:r>
        <w:rPr>
          <w:color w:val="auto"/>
          <w:highlight w:val="none"/>
          <w:u w:val="single"/>
        </w:rPr>
        <w:tab/>
      </w:r>
      <w:r>
        <w:rPr>
          <w:color w:val="auto"/>
          <w:highlight w:val="none"/>
        </w:rPr>
        <w:t>（</w:t>
      </w:r>
      <w:r>
        <w:rPr>
          <w:color w:val="auto"/>
          <w:spacing w:val="-3"/>
          <w:highlight w:val="none"/>
        </w:rPr>
        <w:t>盖</w:t>
      </w:r>
      <w:r>
        <w:rPr>
          <w:color w:val="auto"/>
          <w:highlight w:val="none"/>
        </w:rPr>
        <w:t>单</w:t>
      </w:r>
      <w:r>
        <w:rPr>
          <w:color w:val="auto"/>
          <w:spacing w:val="-3"/>
          <w:highlight w:val="none"/>
        </w:rPr>
        <w:t>位</w:t>
      </w:r>
      <w:r>
        <w:rPr>
          <w:color w:val="auto"/>
          <w:highlight w:val="none"/>
        </w:rPr>
        <w:t>章）</w:t>
      </w:r>
    </w:p>
    <w:p w14:paraId="39DA9A91">
      <w:pPr>
        <w:pStyle w:val="13"/>
        <w:rPr>
          <w:color w:val="auto"/>
          <w:sz w:val="20"/>
          <w:highlight w:val="none"/>
        </w:rPr>
      </w:pPr>
    </w:p>
    <w:p w14:paraId="27D2F102">
      <w:pPr>
        <w:pStyle w:val="13"/>
        <w:spacing w:before="2"/>
        <w:rPr>
          <w:color w:val="auto"/>
          <w:sz w:val="22"/>
          <w:highlight w:val="none"/>
        </w:rPr>
      </w:pPr>
    </w:p>
    <w:p w14:paraId="4E7F1A5F">
      <w:pPr>
        <w:pStyle w:val="13"/>
        <w:tabs>
          <w:tab w:val="left" w:pos="525"/>
          <w:tab w:val="left" w:pos="1257"/>
          <w:tab w:val="left" w:pos="1994"/>
        </w:tabs>
        <w:spacing w:before="72"/>
        <w:ind w:right="269"/>
        <w:jc w:val="center"/>
        <w:rPr>
          <w:color w:val="auto"/>
          <w:highlight w:val="none"/>
        </w:rPr>
      </w:pPr>
      <w:r>
        <w:rPr>
          <w:rFonts w:ascii="Times New Roman" w:eastAsia="Times New Roman"/>
          <w:color w:val="auto"/>
          <w:w w:val="100"/>
          <w:highlight w:val="none"/>
          <w:u w:val="single"/>
        </w:rPr>
        <w:t xml:space="preserve"> </w:t>
      </w:r>
      <w:r>
        <w:rPr>
          <w:rFonts w:ascii="Times New Roman" w:eastAsia="Times New Roman"/>
          <w:color w:val="auto"/>
          <w:highlight w:val="none"/>
          <w:u w:val="single"/>
        </w:rPr>
        <w:tab/>
      </w:r>
      <w:r>
        <w:rPr>
          <w:color w:val="auto"/>
          <w:spacing w:val="-3"/>
          <w:highlight w:val="none"/>
        </w:rPr>
        <w:t>年</w:t>
      </w:r>
      <w:r>
        <w:rPr>
          <w:color w:val="auto"/>
          <w:spacing w:val="-3"/>
          <w:highlight w:val="none"/>
          <w:u w:val="single"/>
        </w:rPr>
        <w:t xml:space="preserve"> </w:t>
      </w:r>
      <w:r>
        <w:rPr>
          <w:color w:val="auto"/>
          <w:spacing w:val="-3"/>
          <w:highlight w:val="none"/>
          <w:u w:val="single"/>
        </w:rPr>
        <w:tab/>
      </w:r>
      <w:r>
        <w:rPr>
          <w:color w:val="auto"/>
          <w:highlight w:val="none"/>
        </w:rPr>
        <w:t>月</w:t>
      </w:r>
      <w:r>
        <w:rPr>
          <w:color w:val="auto"/>
          <w:highlight w:val="none"/>
          <w:u w:val="single"/>
        </w:rPr>
        <w:t xml:space="preserve"> </w:t>
      </w:r>
      <w:r>
        <w:rPr>
          <w:color w:val="auto"/>
          <w:highlight w:val="none"/>
          <w:u w:val="single"/>
        </w:rPr>
        <w:tab/>
      </w:r>
      <w:r>
        <w:rPr>
          <w:color w:val="auto"/>
          <w:highlight w:val="none"/>
        </w:rPr>
        <w:t>日</w:t>
      </w:r>
    </w:p>
    <w:p w14:paraId="30AD7EEA">
      <w:pPr>
        <w:spacing w:after="0"/>
        <w:jc w:val="center"/>
        <w:rPr>
          <w:color w:val="auto"/>
          <w:highlight w:val="none"/>
        </w:rPr>
        <w:sectPr>
          <w:pgSz w:w="11910" w:h="16840"/>
          <w:pgMar w:top="1134" w:right="1417" w:bottom="1134" w:left="1701" w:header="0" w:footer="912" w:gutter="0"/>
          <w:pgNumType w:fmt="decimal"/>
          <w:cols w:space="720" w:num="1"/>
        </w:sectPr>
      </w:pPr>
    </w:p>
    <w:p w14:paraId="4ED15E5E">
      <w:pPr>
        <w:pStyle w:val="2"/>
        <w:ind w:left="19"/>
        <w:outlineLvl w:val="0"/>
        <w:rPr>
          <w:color w:val="auto"/>
          <w:highlight w:val="none"/>
        </w:rPr>
      </w:pPr>
      <w:bookmarkStart w:id="206" w:name="_bookmark83"/>
      <w:bookmarkEnd w:id="206"/>
      <w:bookmarkStart w:id="207" w:name="_Toc22354"/>
      <w:bookmarkStart w:id="208" w:name="_Toc611"/>
      <w:bookmarkStart w:id="209" w:name="_Toc24592"/>
      <w:r>
        <w:rPr>
          <w:color w:val="auto"/>
          <w:highlight w:val="none"/>
        </w:rPr>
        <w:t>第三章 评标办法（综合评估法）</w:t>
      </w:r>
      <w:bookmarkEnd w:id="207"/>
      <w:bookmarkEnd w:id="208"/>
      <w:bookmarkEnd w:id="209"/>
    </w:p>
    <w:p w14:paraId="700D07B9">
      <w:pPr>
        <w:pStyle w:val="4"/>
        <w:ind w:left="1132" w:firstLine="0"/>
        <w:jc w:val="center"/>
        <w:outlineLvl w:val="1"/>
        <w:rPr>
          <w:color w:val="auto"/>
          <w:highlight w:val="none"/>
        </w:rPr>
      </w:pPr>
      <w:bookmarkStart w:id="210" w:name="_bookmark84"/>
      <w:bookmarkEnd w:id="210"/>
      <w:bookmarkStart w:id="211" w:name="_Toc2820"/>
      <w:bookmarkStart w:id="212" w:name="_Toc24676"/>
      <w:bookmarkStart w:id="213" w:name="_Toc7814"/>
      <w:r>
        <w:rPr>
          <w:color w:val="auto"/>
          <w:highlight w:val="none"/>
        </w:rPr>
        <w:t>评标办法前附表</w:t>
      </w:r>
      <w:bookmarkEnd w:id="211"/>
      <w:bookmarkEnd w:id="212"/>
      <w:bookmarkEnd w:id="213"/>
    </w:p>
    <w:tbl>
      <w:tblPr>
        <w:tblStyle w:val="26"/>
        <w:tblpPr w:leftFromText="180" w:rightFromText="180" w:vertAnchor="text" w:horzAnchor="page" w:tblpX="1732" w:tblpY="215"/>
        <w:tblOverlap w:val="never"/>
        <w:tblW w:w="918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8"/>
        <w:gridCol w:w="1015"/>
        <w:gridCol w:w="2477"/>
        <w:gridCol w:w="4681"/>
      </w:tblGrid>
      <w:tr w14:paraId="42097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23" w:type="dxa"/>
            <w:gridSpan w:val="2"/>
            <w:vAlign w:val="center"/>
          </w:tcPr>
          <w:p w14:paraId="6EDDA56C">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firstLine="0"/>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条款号</w:t>
            </w:r>
          </w:p>
        </w:tc>
        <w:tc>
          <w:tcPr>
            <w:tcW w:w="2477" w:type="dxa"/>
            <w:vAlign w:val="center"/>
          </w:tcPr>
          <w:p w14:paraId="06702ECF">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firstLine="0"/>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评审因素</w:t>
            </w:r>
          </w:p>
        </w:tc>
        <w:tc>
          <w:tcPr>
            <w:tcW w:w="4681" w:type="dxa"/>
            <w:vAlign w:val="center"/>
          </w:tcPr>
          <w:p w14:paraId="5B74FE21">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firstLine="0"/>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评审标准</w:t>
            </w:r>
          </w:p>
        </w:tc>
      </w:tr>
      <w:tr w14:paraId="31916E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23" w:type="dxa"/>
            <w:gridSpan w:val="2"/>
            <w:vAlign w:val="center"/>
          </w:tcPr>
          <w:p w14:paraId="4E4D1948">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firstLine="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评标方法</w:t>
            </w:r>
          </w:p>
        </w:tc>
        <w:tc>
          <w:tcPr>
            <w:tcW w:w="2477" w:type="dxa"/>
            <w:vAlign w:val="center"/>
          </w:tcPr>
          <w:p w14:paraId="674602C9">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firstLine="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中标候选人排序方法</w:t>
            </w:r>
          </w:p>
        </w:tc>
        <w:tc>
          <w:tcPr>
            <w:tcW w:w="4681" w:type="dxa"/>
            <w:vAlign w:val="center"/>
          </w:tcPr>
          <w:p w14:paraId="3235C3D9">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firstLine="0"/>
              <w:jc w:val="both"/>
              <w:textAlignment w:val="auto"/>
              <w:rPr>
                <w:rFonts w:hint="eastAsia" w:asciiTheme="minorEastAsia" w:hAnsiTheme="minorEastAsia" w:eastAsiaTheme="minorEastAsia" w:cstheme="minorEastAsia"/>
                <w:b/>
                <w:i/>
                <w:color w:val="auto"/>
                <w:sz w:val="21"/>
                <w:szCs w:val="21"/>
                <w:highlight w:val="none"/>
              </w:rPr>
            </w:pPr>
            <w:r>
              <w:rPr>
                <w:rFonts w:hint="eastAsia" w:asciiTheme="minorEastAsia" w:hAnsiTheme="minorEastAsia" w:eastAsiaTheme="minorEastAsia" w:cstheme="minorEastAsia"/>
                <w:color w:val="auto"/>
                <w:sz w:val="21"/>
                <w:szCs w:val="21"/>
                <w:highlight w:val="none"/>
              </w:rPr>
              <w:t>按照综合得分由高到低顺序进行推荐1-3名中标候选人</w:t>
            </w:r>
          </w:p>
        </w:tc>
      </w:tr>
      <w:tr w14:paraId="408FA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08" w:type="dxa"/>
            <w:vMerge w:val="restart"/>
            <w:vAlign w:val="center"/>
          </w:tcPr>
          <w:p w14:paraId="4D3893A0">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firstLine="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2.1.1</w:t>
            </w:r>
          </w:p>
        </w:tc>
        <w:tc>
          <w:tcPr>
            <w:tcW w:w="1015" w:type="dxa"/>
            <w:vMerge w:val="restart"/>
            <w:vAlign w:val="center"/>
          </w:tcPr>
          <w:p w14:paraId="53745D96">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firstLine="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形式评审标准</w:t>
            </w:r>
          </w:p>
        </w:tc>
        <w:tc>
          <w:tcPr>
            <w:tcW w:w="2477" w:type="dxa"/>
            <w:vAlign w:val="center"/>
          </w:tcPr>
          <w:p w14:paraId="5F66D866">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firstLine="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投标人名称</w:t>
            </w:r>
          </w:p>
        </w:tc>
        <w:tc>
          <w:tcPr>
            <w:tcW w:w="4681" w:type="dxa"/>
            <w:vAlign w:val="center"/>
          </w:tcPr>
          <w:p w14:paraId="024F24C0">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firstLine="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与营业执照</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pacing w:val="-3"/>
                <w:sz w:val="21"/>
                <w:szCs w:val="21"/>
                <w:highlight w:val="none"/>
              </w:rPr>
              <w:t>或事业单位法人证书</w:t>
            </w:r>
            <w:r>
              <w:rPr>
                <w:rFonts w:hint="eastAsia" w:asciiTheme="minorEastAsia" w:hAnsiTheme="minorEastAsia" w:eastAsiaTheme="minorEastAsia" w:cstheme="minorEastAsia"/>
                <w:color w:val="auto"/>
                <w:spacing w:val="-106"/>
                <w:sz w:val="21"/>
                <w:szCs w:val="21"/>
                <w:highlight w:val="none"/>
              </w:rPr>
              <w:t>）</w:t>
            </w:r>
            <w:r>
              <w:rPr>
                <w:rFonts w:hint="eastAsia" w:asciiTheme="minorEastAsia" w:hAnsiTheme="minorEastAsia" w:eastAsiaTheme="minorEastAsia" w:cstheme="minorEastAsia"/>
                <w:color w:val="auto"/>
                <w:spacing w:val="-9"/>
                <w:sz w:val="21"/>
                <w:szCs w:val="21"/>
                <w:highlight w:val="none"/>
              </w:rPr>
              <w:t>、资质证书一</w:t>
            </w:r>
            <w:r>
              <w:rPr>
                <w:rFonts w:hint="eastAsia" w:asciiTheme="minorEastAsia" w:hAnsiTheme="minorEastAsia" w:eastAsiaTheme="minorEastAsia" w:cstheme="minorEastAsia"/>
                <w:color w:val="auto"/>
                <w:sz w:val="21"/>
                <w:szCs w:val="21"/>
                <w:highlight w:val="none"/>
              </w:rPr>
              <w:t>致</w:t>
            </w:r>
          </w:p>
        </w:tc>
      </w:tr>
      <w:tr w14:paraId="2042B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08" w:type="dxa"/>
            <w:vMerge w:val="continue"/>
            <w:tcBorders>
              <w:top w:val="nil"/>
            </w:tcBorders>
            <w:vAlign w:val="center"/>
          </w:tcPr>
          <w:p w14:paraId="55828B01">
            <w:pPr>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firstLine="0"/>
              <w:jc w:val="center"/>
              <w:textAlignment w:val="auto"/>
              <w:rPr>
                <w:rFonts w:hint="eastAsia" w:asciiTheme="minorEastAsia" w:hAnsiTheme="minorEastAsia" w:eastAsiaTheme="minorEastAsia" w:cstheme="minorEastAsia"/>
                <w:color w:val="auto"/>
                <w:sz w:val="21"/>
                <w:szCs w:val="21"/>
                <w:highlight w:val="none"/>
              </w:rPr>
            </w:pPr>
          </w:p>
        </w:tc>
        <w:tc>
          <w:tcPr>
            <w:tcW w:w="1015" w:type="dxa"/>
            <w:vMerge w:val="continue"/>
            <w:tcBorders>
              <w:top w:val="nil"/>
            </w:tcBorders>
            <w:vAlign w:val="center"/>
          </w:tcPr>
          <w:p w14:paraId="4A9114AC">
            <w:pPr>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firstLine="0"/>
              <w:jc w:val="center"/>
              <w:textAlignment w:val="auto"/>
              <w:rPr>
                <w:rFonts w:hint="eastAsia" w:asciiTheme="minorEastAsia" w:hAnsiTheme="minorEastAsia" w:eastAsiaTheme="minorEastAsia" w:cstheme="minorEastAsia"/>
                <w:color w:val="auto"/>
                <w:sz w:val="21"/>
                <w:szCs w:val="21"/>
                <w:highlight w:val="none"/>
              </w:rPr>
            </w:pPr>
          </w:p>
        </w:tc>
        <w:tc>
          <w:tcPr>
            <w:tcW w:w="2477" w:type="dxa"/>
            <w:vAlign w:val="center"/>
          </w:tcPr>
          <w:p w14:paraId="30209FCF">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firstLine="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投标函签字盖章</w:t>
            </w:r>
          </w:p>
        </w:tc>
        <w:tc>
          <w:tcPr>
            <w:tcW w:w="4681" w:type="dxa"/>
            <w:vAlign w:val="center"/>
          </w:tcPr>
          <w:p w14:paraId="696DC959">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firstLine="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有法定代表人或其委托代理人签字或加盖单</w:t>
            </w:r>
            <w:r>
              <w:rPr>
                <w:rFonts w:hint="eastAsia" w:asciiTheme="minorEastAsia" w:hAnsiTheme="minorEastAsia" w:eastAsiaTheme="minorEastAsia" w:cstheme="minorEastAsia"/>
                <w:color w:val="auto"/>
                <w:sz w:val="21"/>
                <w:szCs w:val="21"/>
                <w:highlight w:val="none"/>
                <w:lang w:eastAsia="zh-CN"/>
              </w:rPr>
              <w:t>位公</w:t>
            </w:r>
            <w:r>
              <w:rPr>
                <w:rFonts w:hint="eastAsia" w:asciiTheme="minorEastAsia" w:hAnsiTheme="minorEastAsia" w:eastAsiaTheme="minorEastAsia" w:cstheme="minorEastAsia"/>
                <w:color w:val="auto"/>
                <w:sz w:val="21"/>
                <w:szCs w:val="21"/>
                <w:highlight w:val="none"/>
              </w:rPr>
              <w:t>章</w:t>
            </w:r>
          </w:p>
        </w:tc>
      </w:tr>
      <w:tr w14:paraId="29151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08" w:type="dxa"/>
            <w:vMerge w:val="continue"/>
            <w:tcBorders>
              <w:top w:val="nil"/>
            </w:tcBorders>
            <w:vAlign w:val="center"/>
          </w:tcPr>
          <w:p w14:paraId="05CCFEBF">
            <w:pPr>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firstLine="0"/>
              <w:jc w:val="center"/>
              <w:textAlignment w:val="auto"/>
              <w:rPr>
                <w:rFonts w:hint="eastAsia" w:asciiTheme="minorEastAsia" w:hAnsiTheme="minorEastAsia" w:eastAsiaTheme="minorEastAsia" w:cstheme="minorEastAsia"/>
                <w:color w:val="auto"/>
                <w:sz w:val="21"/>
                <w:szCs w:val="21"/>
                <w:highlight w:val="none"/>
              </w:rPr>
            </w:pPr>
          </w:p>
        </w:tc>
        <w:tc>
          <w:tcPr>
            <w:tcW w:w="1015" w:type="dxa"/>
            <w:vMerge w:val="continue"/>
            <w:tcBorders>
              <w:top w:val="nil"/>
            </w:tcBorders>
            <w:vAlign w:val="center"/>
          </w:tcPr>
          <w:p w14:paraId="63861CFF">
            <w:pPr>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firstLine="0"/>
              <w:jc w:val="center"/>
              <w:textAlignment w:val="auto"/>
              <w:rPr>
                <w:rFonts w:hint="eastAsia" w:asciiTheme="minorEastAsia" w:hAnsiTheme="minorEastAsia" w:eastAsiaTheme="minorEastAsia" w:cstheme="minorEastAsia"/>
                <w:color w:val="auto"/>
                <w:sz w:val="21"/>
                <w:szCs w:val="21"/>
                <w:highlight w:val="none"/>
              </w:rPr>
            </w:pPr>
          </w:p>
        </w:tc>
        <w:tc>
          <w:tcPr>
            <w:tcW w:w="2477" w:type="dxa"/>
            <w:vAlign w:val="center"/>
          </w:tcPr>
          <w:p w14:paraId="3D01AD32">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firstLine="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投标文件格式</w:t>
            </w:r>
          </w:p>
        </w:tc>
        <w:tc>
          <w:tcPr>
            <w:tcW w:w="4681" w:type="dxa"/>
            <w:vAlign w:val="center"/>
          </w:tcPr>
          <w:p w14:paraId="4BE242F0">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firstLine="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符合第七章“投标文件格式”的要求</w:t>
            </w:r>
          </w:p>
        </w:tc>
      </w:tr>
      <w:tr w14:paraId="545F0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08" w:type="dxa"/>
            <w:vMerge w:val="continue"/>
            <w:tcBorders>
              <w:top w:val="nil"/>
            </w:tcBorders>
            <w:vAlign w:val="center"/>
          </w:tcPr>
          <w:p w14:paraId="1C22CC3E">
            <w:pPr>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firstLine="0"/>
              <w:jc w:val="center"/>
              <w:textAlignment w:val="auto"/>
              <w:rPr>
                <w:rFonts w:hint="eastAsia" w:asciiTheme="minorEastAsia" w:hAnsiTheme="minorEastAsia" w:eastAsiaTheme="minorEastAsia" w:cstheme="minorEastAsia"/>
                <w:color w:val="auto"/>
                <w:sz w:val="21"/>
                <w:szCs w:val="21"/>
                <w:highlight w:val="none"/>
              </w:rPr>
            </w:pPr>
          </w:p>
        </w:tc>
        <w:tc>
          <w:tcPr>
            <w:tcW w:w="1015" w:type="dxa"/>
            <w:vMerge w:val="continue"/>
            <w:tcBorders>
              <w:top w:val="nil"/>
            </w:tcBorders>
            <w:vAlign w:val="center"/>
          </w:tcPr>
          <w:p w14:paraId="55D343ED">
            <w:pPr>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firstLine="0"/>
              <w:jc w:val="center"/>
              <w:textAlignment w:val="auto"/>
              <w:rPr>
                <w:rFonts w:hint="eastAsia" w:asciiTheme="minorEastAsia" w:hAnsiTheme="minorEastAsia" w:eastAsiaTheme="minorEastAsia" w:cstheme="minorEastAsia"/>
                <w:color w:val="auto"/>
                <w:sz w:val="21"/>
                <w:szCs w:val="21"/>
                <w:highlight w:val="none"/>
              </w:rPr>
            </w:pPr>
          </w:p>
        </w:tc>
        <w:tc>
          <w:tcPr>
            <w:tcW w:w="2477" w:type="dxa"/>
            <w:vAlign w:val="center"/>
          </w:tcPr>
          <w:p w14:paraId="73E672B7">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firstLine="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联合体投标人</w:t>
            </w:r>
          </w:p>
        </w:tc>
        <w:tc>
          <w:tcPr>
            <w:tcW w:w="4681" w:type="dxa"/>
            <w:vAlign w:val="center"/>
          </w:tcPr>
          <w:p w14:paraId="0658BAAD">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firstLine="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提交联合体协议书，并明确联合体牵头人</w:t>
            </w:r>
          </w:p>
        </w:tc>
      </w:tr>
      <w:tr w14:paraId="29FB14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08" w:type="dxa"/>
            <w:vMerge w:val="continue"/>
            <w:tcBorders>
              <w:top w:val="nil"/>
            </w:tcBorders>
            <w:vAlign w:val="center"/>
          </w:tcPr>
          <w:p w14:paraId="40B08FF0">
            <w:pPr>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firstLine="0"/>
              <w:jc w:val="center"/>
              <w:textAlignment w:val="auto"/>
              <w:rPr>
                <w:rFonts w:hint="eastAsia" w:asciiTheme="minorEastAsia" w:hAnsiTheme="minorEastAsia" w:eastAsiaTheme="minorEastAsia" w:cstheme="minorEastAsia"/>
                <w:color w:val="auto"/>
                <w:sz w:val="21"/>
                <w:szCs w:val="21"/>
                <w:highlight w:val="none"/>
              </w:rPr>
            </w:pPr>
          </w:p>
        </w:tc>
        <w:tc>
          <w:tcPr>
            <w:tcW w:w="1015" w:type="dxa"/>
            <w:vMerge w:val="continue"/>
            <w:tcBorders>
              <w:top w:val="nil"/>
            </w:tcBorders>
            <w:vAlign w:val="center"/>
          </w:tcPr>
          <w:p w14:paraId="60591BC7">
            <w:pPr>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firstLine="0"/>
              <w:jc w:val="center"/>
              <w:textAlignment w:val="auto"/>
              <w:rPr>
                <w:rFonts w:hint="eastAsia" w:asciiTheme="minorEastAsia" w:hAnsiTheme="minorEastAsia" w:eastAsiaTheme="minorEastAsia" w:cstheme="minorEastAsia"/>
                <w:color w:val="auto"/>
                <w:sz w:val="21"/>
                <w:szCs w:val="21"/>
                <w:highlight w:val="none"/>
              </w:rPr>
            </w:pPr>
          </w:p>
        </w:tc>
        <w:tc>
          <w:tcPr>
            <w:tcW w:w="2477" w:type="dxa"/>
            <w:vAlign w:val="center"/>
          </w:tcPr>
          <w:p w14:paraId="1797A822">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firstLine="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报价唯一</w:t>
            </w:r>
          </w:p>
        </w:tc>
        <w:tc>
          <w:tcPr>
            <w:tcW w:w="4681" w:type="dxa"/>
            <w:vAlign w:val="center"/>
          </w:tcPr>
          <w:p w14:paraId="63CD38FD">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firstLine="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只能有一个有效报价</w:t>
            </w:r>
          </w:p>
        </w:tc>
      </w:tr>
      <w:tr w14:paraId="0C55D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08" w:type="dxa"/>
            <w:vMerge w:val="continue"/>
            <w:tcBorders>
              <w:top w:val="nil"/>
            </w:tcBorders>
            <w:vAlign w:val="center"/>
          </w:tcPr>
          <w:p w14:paraId="76B188E7">
            <w:pPr>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firstLine="0"/>
              <w:jc w:val="center"/>
              <w:textAlignment w:val="auto"/>
              <w:rPr>
                <w:rFonts w:hint="eastAsia" w:asciiTheme="minorEastAsia" w:hAnsiTheme="minorEastAsia" w:eastAsiaTheme="minorEastAsia" w:cstheme="minorEastAsia"/>
                <w:color w:val="auto"/>
                <w:sz w:val="21"/>
                <w:szCs w:val="21"/>
                <w:highlight w:val="none"/>
              </w:rPr>
            </w:pPr>
          </w:p>
        </w:tc>
        <w:tc>
          <w:tcPr>
            <w:tcW w:w="1015" w:type="dxa"/>
            <w:vMerge w:val="continue"/>
            <w:tcBorders>
              <w:top w:val="nil"/>
            </w:tcBorders>
            <w:vAlign w:val="center"/>
          </w:tcPr>
          <w:p w14:paraId="31F49AC8">
            <w:pPr>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firstLine="0"/>
              <w:jc w:val="center"/>
              <w:textAlignment w:val="auto"/>
              <w:rPr>
                <w:rFonts w:hint="eastAsia" w:asciiTheme="minorEastAsia" w:hAnsiTheme="minorEastAsia" w:eastAsiaTheme="minorEastAsia" w:cstheme="minorEastAsia"/>
                <w:color w:val="auto"/>
                <w:sz w:val="21"/>
                <w:szCs w:val="21"/>
                <w:highlight w:val="none"/>
              </w:rPr>
            </w:pPr>
          </w:p>
        </w:tc>
        <w:tc>
          <w:tcPr>
            <w:tcW w:w="2477" w:type="dxa"/>
            <w:vAlign w:val="center"/>
          </w:tcPr>
          <w:p w14:paraId="7E944AD7">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firstLine="0"/>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投标文件的正副本数量</w:t>
            </w:r>
          </w:p>
        </w:tc>
        <w:tc>
          <w:tcPr>
            <w:tcW w:w="4681" w:type="dxa"/>
            <w:vAlign w:val="center"/>
          </w:tcPr>
          <w:p w14:paraId="6299FC82">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firstLine="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符合第二章投标人须知第3.7.4 项规定</w:t>
            </w:r>
          </w:p>
          <w:p w14:paraId="4BE4C413">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firstLine="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（本项目无要求，不作评审）</w:t>
            </w:r>
          </w:p>
        </w:tc>
      </w:tr>
      <w:tr w14:paraId="09FFD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08" w:type="dxa"/>
            <w:vMerge w:val="continue"/>
            <w:tcBorders>
              <w:top w:val="nil"/>
            </w:tcBorders>
            <w:vAlign w:val="center"/>
          </w:tcPr>
          <w:p w14:paraId="5A919D9A">
            <w:pPr>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firstLine="0"/>
              <w:jc w:val="center"/>
              <w:textAlignment w:val="auto"/>
              <w:rPr>
                <w:rFonts w:hint="eastAsia" w:asciiTheme="minorEastAsia" w:hAnsiTheme="minorEastAsia" w:eastAsiaTheme="minorEastAsia" w:cstheme="minorEastAsia"/>
                <w:color w:val="auto"/>
                <w:sz w:val="21"/>
                <w:szCs w:val="21"/>
                <w:highlight w:val="none"/>
              </w:rPr>
            </w:pPr>
          </w:p>
        </w:tc>
        <w:tc>
          <w:tcPr>
            <w:tcW w:w="1015" w:type="dxa"/>
            <w:vMerge w:val="continue"/>
            <w:tcBorders>
              <w:top w:val="nil"/>
            </w:tcBorders>
            <w:vAlign w:val="center"/>
          </w:tcPr>
          <w:p w14:paraId="691CB251">
            <w:pPr>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firstLine="0"/>
              <w:jc w:val="center"/>
              <w:textAlignment w:val="auto"/>
              <w:rPr>
                <w:rFonts w:hint="eastAsia" w:asciiTheme="minorEastAsia" w:hAnsiTheme="minorEastAsia" w:eastAsiaTheme="minorEastAsia" w:cstheme="minorEastAsia"/>
                <w:color w:val="auto"/>
                <w:sz w:val="21"/>
                <w:szCs w:val="21"/>
                <w:highlight w:val="none"/>
              </w:rPr>
            </w:pPr>
          </w:p>
        </w:tc>
        <w:tc>
          <w:tcPr>
            <w:tcW w:w="2477" w:type="dxa"/>
            <w:vAlign w:val="center"/>
          </w:tcPr>
          <w:p w14:paraId="5602C6E7">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firstLine="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投标文件的印刷和装订</w:t>
            </w:r>
          </w:p>
        </w:tc>
        <w:tc>
          <w:tcPr>
            <w:tcW w:w="4681" w:type="dxa"/>
            <w:vAlign w:val="center"/>
          </w:tcPr>
          <w:p w14:paraId="47091853">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firstLine="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投标文件不能因字迹潦草、模糊、无法辨认而导致无法确认关键技术方案、</w:t>
            </w:r>
            <w:r>
              <w:rPr>
                <w:rFonts w:hint="eastAsia" w:asciiTheme="minorEastAsia" w:hAnsiTheme="minorEastAsia" w:eastAsiaTheme="minorEastAsia" w:cstheme="minorEastAsia"/>
                <w:color w:val="auto"/>
                <w:sz w:val="21"/>
                <w:szCs w:val="21"/>
                <w:highlight w:val="none"/>
                <w:lang w:eastAsia="zh-CN"/>
              </w:rPr>
              <w:t>关键工序</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eastAsia="zh-CN"/>
              </w:rPr>
              <w:t>关键工序</w:t>
            </w:r>
            <w:r>
              <w:rPr>
                <w:rFonts w:hint="eastAsia" w:asciiTheme="minorEastAsia" w:hAnsiTheme="minorEastAsia" w:eastAsiaTheme="minorEastAsia" w:cstheme="minorEastAsia"/>
                <w:color w:val="auto"/>
                <w:sz w:val="21"/>
                <w:szCs w:val="21"/>
                <w:highlight w:val="none"/>
              </w:rPr>
              <w:t>质量保证措施、投标报价</w:t>
            </w:r>
          </w:p>
          <w:p w14:paraId="280A857C">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firstLine="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（本项目无要求，不作评审）</w:t>
            </w:r>
          </w:p>
        </w:tc>
      </w:tr>
      <w:tr w14:paraId="3B3BF5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08" w:type="dxa"/>
            <w:vMerge w:val="restart"/>
            <w:vAlign w:val="center"/>
          </w:tcPr>
          <w:p w14:paraId="4576D198">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firstLine="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2.1.2</w:t>
            </w:r>
          </w:p>
        </w:tc>
        <w:tc>
          <w:tcPr>
            <w:tcW w:w="1015" w:type="dxa"/>
            <w:vMerge w:val="restart"/>
            <w:vAlign w:val="center"/>
          </w:tcPr>
          <w:p w14:paraId="3EA11CB3">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firstLine="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资格评审标准</w:t>
            </w:r>
          </w:p>
        </w:tc>
        <w:tc>
          <w:tcPr>
            <w:tcW w:w="2477" w:type="dxa"/>
            <w:vAlign w:val="center"/>
          </w:tcPr>
          <w:p w14:paraId="31692A09">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firstLine="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营业执照</w:t>
            </w:r>
          </w:p>
        </w:tc>
        <w:tc>
          <w:tcPr>
            <w:tcW w:w="4681" w:type="dxa"/>
            <w:vAlign w:val="center"/>
          </w:tcPr>
          <w:p w14:paraId="19D3641A">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firstLine="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具备有效的营业执照（或事业单位法人证书）</w:t>
            </w:r>
          </w:p>
        </w:tc>
      </w:tr>
      <w:tr w14:paraId="19CB0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08" w:type="dxa"/>
            <w:vMerge w:val="continue"/>
            <w:vAlign w:val="center"/>
          </w:tcPr>
          <w:p w14:paraId="08A79A40">
            <w:pPr>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firstLine="0"/>
              <w:jc w:val="center"/>
              <w:textAlignment w:val="auto"/>
              <w:rPr>
                <w:rFonts w:hint="eastAsia" w:asciiTheme="minorEastAsia" w:hAnsiTheme="minorEastAsia" w:eastAsiaTheme="minorEastAsia" w:cstheme="minorEastAsia"/>
                <w:color w:val="auto"/>
                <w:sz w:val="21"/>
                <w:szCs w:val="21"/>
                <w:highlight w:val="none"/>
              </w:rPr>
            </w:pPr>
          </w:p>
        </w:tc>
        <w:tc>
          <w:tcPr>
            <w:tcW w:w="1015" w:type="dxa"/>
            <w:vMerge w:val="continue"/>
            <w:vAlign w:val="center"/>
          </w:tcPr>
          <w:p w14:paraId="1ABC1A28">
            <w:pPr>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firstLine="0"/>
              <w:jc w:val="center"/>
              <w:textAlignment w:val="auto"/>
              <w:rPr>
                <w:rFonts w:hint="eastAsia" w:asciiTheme="minorEastAsia" w:hAnsiTheme="minorEastAsia" w:eastAsiaTheme="minorEastAsia" w:cstheme="minorEastAsia"/>
                <w:color w:val="auto"/>
                <w:sz w:val="21"/>
                <w:szCs w:val="21"/>
                <w:highlight w:val="none"/>
              </w:rPr>
            </w:pPr>
          </w:p>
        </w:tc>
        <w:tc>
          <w:tcPr>
            <w:tcW w:w="2477" w:type="dxa"/>
            <w:vAlign w:val="center"/>
          </w:tcPr>
          <w:p w14:paraId="1C142951">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firstLine="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资质等级</w:t>
            </w:r>
          </w:p>
        </w:tc>
        <w:tc>
          <w:tcPr>
            <w:tcW w:w="4681" w:type="dxa"/>
            <w:vAlign w:val="center"/>
          </w:tcPr>
          <w:p w14:paraId="69FAED06">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firstLine="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符合第二章“投标人须知”第 1.4.1 项规定</w:t>
            </w:r>
          </w:p>
        </w:tc>
      </w:tr>
      <w:tr w14:paraId="4179E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08" w:type="dxa"/>
            <w:vMerge w:val="continue"/>
            <w:vAlign w:val="center"/>
          </w:tcPr>
          <w:p w14:paraId="4CB8843D">
            <w:pPr>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firstLine="0"/>
              <w:jc w:val="center"/>
              <w:textAlignment w:val="auto"/>
              <w:rPr>
                <w:rFonts w:hint="eastAsia" w:asciiTheme="minorEastAsia" w:hAnsiTheme="minorEastAsia" w:eastAsiaTheme="minorEastAsia" w:cstheme="minorEastAsia"/>
                <w:color w:val="auto"/>
                <w:sz w:val="21"/>
                <w:szCs w:val="21"/>
                <w:highlight w:val="none"/>
              </w:rPr>
            </w:pPr>
          </w:p>
        </w:tc>
        <w:tc>
          <w:tcPr>
            <w:tcW w:w="1015" w:type="dxa"/>
            <w:vMerge w:val="continue"/>
            <w:vAlign w:val="center"/>
          </w:tcPr>
          <w:p w14:paraId="77DA75F8">
            <w:pPr>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firstLine="0"/>
              <w:jc w:val="center"/>
              <w:textAlignment w:val="auto"/>
              <w:rPr>
                <w:rFonts w:hint="eastAsia" w:asciiTheme="minorEastAsia" w:hAnsiTheme="minorEastAsia" w:eastAsiaTheme="minorEastAsia" w:cstheme="minorEastAsia"/>
                <w:color w:val="auto"/>
                <w:sz w:val="21"/>
                <w:szCs w:val="21"/>
                <w:highlight w:val="none"/>
              </w:rPr>
            </w:pPr>
          </w:p>
        </w:tc>
        <w:tc>
          <w:tcPr>
            <w:tcW w:w="2477" w:type="dxa"/>
            <w:vAlign w:val="center"/>
          </w:tcPr>
          <w:p w14:paraId="4BCFC335">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firstLine="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财务状况</w:t>
            </w:r>
          </w:p>
        </w:tc>
        <w:tc>
          <w:tcPr>
            <w:tcW w:w="4681" w:type="dxa"/>
            <w:vAlign w:val="center"/>
          </w:tcPr>
          <w:p w14:paraId="48A40235">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firstLine="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符合第二章“投标人须知”第 1.4.1 项规定</w:t>
            </w:r>
          </w:p>
        </w:tc>
      </w:tr>
      <w:tr w14:paraId="0A022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08" w:type="dxa"/>
            <w:vMerge w:val="continue"/>
            <w:vAlign w:val="center"/>
          </w:tcPr>
          <w:p w14:paraId="47CB817E">
            <w:pPr>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firstLine="0"/>
              <w:jc w:val="center"/>
              <w:textAlignment w:val="auto"/>
              <w:rPr>
                <w:rFonts w:hint="eastAsia" w:asciiTheme="minorEastAsia" w:hAnsiTheme="minorEastAsia" w:eastAsiaTheme="minorEastAsia" w:cstheme="minorEastAsia"/>
                <w:color w:val="auto"/>
                <w:sz w:val="21"/>
                <w:szCs w:val="21"/>
                <w:highlight w:val="none"/>
              </w:rPr>
            </w:pPr>
          </w:p>
        </w:tc>
        <w:tc>
          <w:tcPr>
            <w:tcW w:w="1015" w:type="dxa"/>
            <w:vMerge w:val="continue"/>
            <w:vAlign w:val="center"/>
          </w:tcPr>
          <w:p w14:paraId="72A92801">
            <w:pPr>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firstLine="0"/>
              <w:jc w:val="center"/>
              <w:textAlignment w:val="auto"/>
              <w:rPr>
                <w:rFonts w:hint="eastAsia" w:asciiTheme="minorEastAsia" w:hAnsiTheme="minorEastAsia" w:eastAsiaTheme="minorEastAsia" w:cstheme="minorEastAsia"/>
                <w:color w:val="auto"/>
                <w:sz w:val="21"/>
                <w:szCs w:val="21"/>
                <w:highlight w:val="none"/>
              </w:rPr>
            </w:pPr>
          </w:p>
        </w:tc>
        <w:tc>
          <w:tcPr>
            <w:tcW w:w="2477" w:type="dxa"/>
            <w:vAlign w:val="center"/>
          </w:tcPr>
          <w:p w14:paraId="04EE328C">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firstLine="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类似项目业绩</w:t>
            </w:r>
          </w:p>
        </w:tc>
        <w:tc>
          <w:tcPr>
            <w:tcW w:w="4681" w:type="dxa"/>
            <w:vAlign w:val="center"/>
          </w:tcPr>
          <w:p w14:paraId="20AEFC48">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firstLine="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符合第二章“投标人须知”第 1.4.1 项规定</w:t>
            </w:r>
          </w:p>
        </w:tc>
      </w:tr>
      <w:tr w14:paraId="2709A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08" w:type="dxa"/>
            <w:vMerge w:val="continue"/>
            <w:vAlign w:val="center"/>
          </w:tcPr>
          <w:p w14:paraId="120806A8">
            <w:pPr>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firstLine="0"/>
              <w:jc w:val="center"/>
              <w:textAlignment w:val="auto"/>
              <w:rPr>
                <w:rFonts w:hint="eastAsia" w:asciiTheme="minorEastAsia" w:hAnsiTheme="minorEastAsia" w:eastAsiaTheme="minorEastAsia" w:cstheme="minorEastAsia"/>
                <w:color w:val="auto"/>
                <w:sz w:val="21"/>
                <w:szCs w:val="21"/>
                <w:highlight w:val="none"/>
              </w:rPr>
            </w:pPr>
          </w:p>
        </w:tc>
        <w:tc>
          <w:tcPr>
            <w:tcW w:w="1015" w:type="dxa"/>
            <w:vMerge w:val="continue"/>
            <w:vAlign w:val="center"/>
          </w:tcPr>
          <w:p w14:paraId="07D96CBD">
            <w:pPr>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firstLine="0"/>
              <w:jc w:val="center"/>
              <w:textAlignment w:val="auto"/>
              <w:rPr>
                <w:rFonts w:hint="eastAsia" w:asciiTheme="minorEastAsia" w:hAnsiTheme="minorEastAsia" w:eastAsiaTheme="minorEastAsia" w:cstheme="minorEastAsia"/>
                <w:color w:val="auto"/>
                <w:sz w:val="21"/>
                <w:szCs w:val="21"/>
                <w:highlight w:val="none"/>
              </w:rPr>
            </w:pPr>
          </w:p>
        </w:tc>
        <w:tc>
          <w:tcPr>
            <w:tcW w:w="2477" w:type="dxa"/>
            <w:vAlign w:val="center"/>
          </w:tcPr>
          <w:p w14:paraId="3740A75B">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firstLine="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信誉</w:t>
            </w:r>
          </w:p>
        </w:tc>
        <w:tc>
          <w:tcPr>
            <w:tcW w:w="4681" w:type="dxa"/>
            <w:vAlign w:val="center"/>
          </w:tcPr>
          <w:p w14:paraId="3072D3EA">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firstLine="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符合第二章“投标人须知”第 1.4.1 项规定</w:t>
            </w:r>
          </w:p>
        </w:tc>
      </w:tr>
      <w:tr w14:paraId="4C7F4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08" w:type="dxa"/>
            <w:vMerge w:val="continue"/>
            <w:vAlign w:val="center"/>
          </w:tcPr>
          <w:p w14:paraId="63245DF4">
            <w:pPr>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firstLine="0"/>
              <w:jc w:val="center"/>
              <w:textAlignment w:val="auto"/>
              <w:rPr>
                <w:rFonts w:hint="eastAsia" w:asciiTheme="minorEastAsia" w:hAnsiTheme="minorEastAsia" w:eastAsiaTheme="minorEastAsia" w:cstheme="minorEastAsia"/>
                <w:color w:val="auto"/>
                <w:sz w:val="21"/>
                <w:szCs w:val="21"/>
                <w:highlight w:val="none"/>
              </w:rPr>
            </w:pPr>
          </w:p>
        </w:tc>
        <w:tc>
          <w:tcPr>
            <w:tcW w:w="1015" w:type="dxa"/>
            <w:vMerge w:val="continue"/>
            <w:vAlign w:val="center"/>
          </w:tcPr>
          <w:p w14:paraId="634DE427">
            <w:pPr>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firstLine="0"/>
              <w:jc w:val="center"/>
              <w:textAlignment w:val="auto"/>
              <w:rPr>
                <w:rFonts w:hint="eastAsia" w:asciiTheme="minorEastAsia" w:hAnsiTheme="minorEastAsia" w:eastAsiaTheme="minorEastAsia" w:cstheme="minorEastAsia"/>
                <w:color w:val="auto"/>
                <w:sz w:val="21"/>
                <w:szCs w:val="21"/>
                <w:highlight w:val="none"/>
              </w:rPr>
            </w:pPr>
          </w:p>
        </w:tc>
        <w:tc>
          <w:tcPr>
            <w:tcW w:w="2477" w:type="dxa"/>
            <w:vAlign w:val="center"/>
          </w:tcPr>
          <w:p w14:paraId="4DCB1947">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firstLine="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项目经理</w:t>
            </w:r>
          </w:p>
        </w:tc>
        <w:tc>
          <w:tcPr>
            <w:tcW w:w="4681" w:type="dxa"/>
            <w:vAlign w:val="center"/>
          </w:tcPr>
          <w:p w14:paraId="56A103AB">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firstLine="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符合第二章“投标人须知”第 1.4.1 项规定</w:t>
            </w:r>
          </w:p>
        </w:tc>
      </w:tr>
      <w:tr w14:paraId="73DC2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08" w:type="dxa"/>
            <w:vMerge w:val="continue"/>
            <w:vAlign w:val="center"/>
          </w:tcPr>
          <w:p w14:paraId="11F6AFC4">
            <w:pPr>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firstLine="0"/>
              <w:jc w:val="center"/>
              <w:textAlignment w:val="auto"/>
              <w:rPr>
                <w:rFonts w:hint="eastAsia" w:asciiTheme="minorEastAsia" w:hAnsiTheme="minorEastAsia" w:eastAsiaTheme="minorEastAsia" w:cstheme="minorEastAsia"/>
                <w:color w:val="auto"/>
                <w:sz w:val="21"/>
                <w:szCs w:val="21"/>
                <w:highlight w:val="none"/>
              </w:rPr>
            </w:pPr>
          </w:p>
        </w:tc>
        <w:tc>
          <w:tcPr>
            <w:tcW w:w="1015" w:type="dxa"/>
            <w:vMerge w:val="continue"/>
            <w:vAlign w:val="center"/>
          </w:tcPr>
          <w:p w14:paraId="52011EB1">
            <w:pPr>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firstLine="0"/>
              <w:jc w:val="center"/>
              <w:textAlignment w:val="auto"/>
              <w:rPr>
                <w:rFonts w:hint="eastAsia" w:asciiTheme="minorEastAsia" w:hAnsiTheme="minorEastAsia" w:eastAsiaTheme="minorEastAsia" w:cstheme="minorEastAsia"/>
                <w:color w:val="auto"/>
                <w:sz w:val="21"/>
                <w:szCs w:val="21"/>
                <w:highlight w:val="none"/>
              </w:rPr>
            </w:pPr>
          </w:p>
        </w:tc>
        <w:tc>
          <w:tcPr>
            <w:tcW w:w="2477" w:type="dxa"/>
            <w:vAlign w:val="center"/>
          </w:tcPr>
          <w:p w14:paraId="4E952BB9">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firstLine="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设计经理</w:t>
            </w:r>
          </w:p>
        </w:tc>
        <w:tc>
          <w:tcPr>
            <w:tcW w:w="4681" w:type="dxa"/>
            <w:vAlign w:val="center"/>
          </w:tcPr>
          <w:p w14:paraId="08DE884A">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firstLine="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符合第二章“投标人须知”第 1.4.1 项规定</w:t>
            </w:r>
          </w:p>
        </w:tc>
      </w:tr>
      <w:tr w14:paraId="16948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08" w:type="dxa"/>
            <w:vMerge w:val="continue"/>
            <w:vAlign w:val="center"/>
          </w:tcPr>
          <w:p w14:paraId="0718DAC5">
            <w:pPr>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firstLine="0"/>
              <w:jc w:val="center"/>
              <w:textAlignment w:val="auto"/>
              <w:rPr>
                <w:rFonts w:hint="eastAsia" w:asciiTheme="minorEastAsia" w:hAnsiTheme="minorEastAsia" w:eastAsiaTheme="minorEastAsia" w:cstheme="minorEastAsia"/>
                <w:color w:val="auto"/>
                <w:sz w:val="21"/>
                <w:szCs w:val="21"/>
                <w:highlight w:val="none"/>
              </w:rPr>
            </w:pPr>
          </w:p>
        </w:tc>
        <w:tc>
          <w:tcPr>
            <w:tcW w:w="1015" w:type="dxa"/>
            <w:vMerge w:val="continue"/>
            <w:vAlign w:val="center"/>
          </w:tcPr>
          <w:p w14:paraId="626C6DF4">
            <w:pPr>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firstLine="0"/>
              <w:jc w:val="center"/>
              <w:textAlignment w:val="auto"/>
              <w:rPr>
                <w:rFonts w:hint="eastAsia" w:asciiTheme="minorEastAsia" w:hAnsiTheme="minorEastAsia" w:eastAsiaTheme="minorEastAsia" w:cstheme="minorEastAsia"/>
                <w:color w:val="auto"/>
                <w:sz w:val="21"/>
                <w:szCs w:val="21"/>
                <w:highlight w:val="none"/>
              </w:rPr>
            </w:pPr>
          </w:p>
        </w:tc>
        <w:tc>
          <w:tcPr>
            <w:tcW w:w="2477" w:type="dxa"/>
            <w:vAlign w:val="center"/>
          </w:tcPr>
          <w:p w14:paraId="643C7538">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firstLine="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施工机械设备</w:t>
            </w:r>
          </w:p>
        </w:tc>
        <w:tc>
          <w:tcPr>
            <w:tcW w:w="4681" w:type="dxa"/>
            <w:vAlign w:val="center"/>
          </w:tcPr>
          <w:p w14:paraId="14A3CCFF">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firstLine="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符合第二章“投标人须知”第 1.4.1 项规定</w:t>
            </w:r>
          </w:p>
        </w:tc>
      </w:tr>
      <w:tr w14:paraId="3D2B4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08" w:type="dxa"/>
            <w:vMerge w:val="continue"/>
            <w:vAlign w:val="center"/>
          </w:tcPr>
          <w:p w14:paraId="0B70E0EC">
            <w:pPr>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firstLine="0"/>
              <w:jc w:val="center"/>
              <w:textAlignment w:val="auto"/>
              <w:rPr>
                <w:rFonts w:hint="eastAsia" w:asciiTheme="minorEastAsia" w:hAnsiTheme="minorEastAsia" w:eastAsiaTheme="minorEastAsia" w:cstheme="minorEastAsia"/>
                <w:color w:val="auto"/>
                <w:sz w:val="21"/>
                <w:szCs w:val="21"/>
                <w:highlight w:val="none"/>
              </w:rPr>
            </w:pPr>
          </w:p>
        </w:tc>
        <w:tc>
          <w:tcPr>
            <w:tcW w:w="1015" w:type="dxa"/>
            <w:vMerge w:val="continue"/>
            <w:vAlign w:val="center"/>
          </w:tcPr>
          <w:p w14:paraId="2DA04051">
            <w:pPr>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firstLine="0"/>
              <w:jc w:val="center"/>
              <w:textAlignment w:val="auto"/>
              <w:rPr>
                <w:rFonts w:hint="eastAsia" w:asciiTheme="minorEastAsia" w:hAnsiTheme="minorEastAsia" w:eastAsiaTheme="minorEastAsia" w:cstheme="minorEastAsia"/>
                <w:color w:val="auto"/>
                <w:sz w:val="21"/>
                <w:szCs w:val="21"/>
                <w:highlight w:val="none"/>
              </w:rPr>
            </w:pPr>
          </w:p>
        </w:tc>
        <w:tc>
          <w:tcPr>
            <w:tcW w:w="2477" w:type="dxa"/>
            <w:vAlign w:val="center"/>
          </w:tcPr>
          <w:p w14:paraId="4B384C51">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firstLine="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项目管理机构及人员</w:t>
            </w:r>
          </w:p>
        </w:tc>
        <w:tc>
          <w:tcPr>
            <w:tcW w:w="4681" w:type="dxa"/>
            <w:vAlign w:val="center"/>
          </w:tcPr>
          <w:p w14:paraId="0B296F52">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firstLine="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符合第二章“投标人须知”第 1.4.1 项规定</w:t>
            </w:r>
          </w:p>
        </w:tc>
      </w:tr>
      <w:tr w14:paraId="19FF3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08" w:type="dxa"/>
            <w:vMerge w:val="continue"/>
            <w:vAlign w:val="center"/>
          </w:tcPr>
          <w:p w14:paraId="471B3907">
            <w:pPr>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firstLine="0"/>
              <w:jc w:val="center"/>
              <w:textAlignment w:val="auto"/>
              <w:rPr>
                <w:rFonts w:hint="eastAsia" w:asciiTheme="minorEastAsia" w:hAnsiTheme="minorEastAsia" w:eastAsiaTheme="minorEastAsia" w:cstheme="minorEastAsia"/>
                <w:color w:val="auto"/>
                <w:sz w:val="21"/>
                <w:szCs w:val="21"/>
                <w:highlight w:val="none"/>
              </w:rPr>
            </w:pPr>
          </w:p>
        </w:tc>
        <w:tc>
          <w:tcPr>
            <w:tcW w:w="1015" w:type="dxa"/>
            <w:vMerge w:val="continue"/>
            <w:vAlign w:val="center"/>
          </w:tcPr>
          <w:p w14:paraId="7F7FCC4A">
            <w:pPr>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firstLine="0"/>
              <w:jc w:val="center"/>
              <w:textAlignment w:val="auto"/>
              <w:rPr>
                <w:rFonts w:hint="eastAsia" w:asciiTheme="minorEastAsia" w:hAnsiTheme="minorEastAsia" w:eastAsiaTheme="minorEastAsia" w:cstheme="minorEastAsia"/>
                <w:color w:val="auto"/>
                <w:sz w:val="21"/>
                <w:szCs w:val="21"/>
                <w:highlight w:val="none"/>
              </w:rPr>
            </w:pPr>
          </w:p>
        </w:tc>
        <w:tc>
          <w:tcPr>
            <w:tcW w:w="2477" w:type="dxa"/>
            <w:vAlign w:val="center"/>
          </w:tcPr>
          <w:p w14:paraId="53C685FC">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firstLine="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其他要求</w:t>
            </w:r>
          </w:p>
        </w:tc>
        <w:tc>
          <w:tcPr>
            <w:tcW w:w="4681" w:type="dxa"/>
            <w:vAlign w:val="center"/>
          </w:tcPr>
          <w:p w14:paraId="2BCB9C88">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firstLine="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符合第二章“投标人须知”第 1.4.1 项规定</w:t>
            </w:r>
          </w:p>
        </w:tc>
      </w:tr>
      <w:tr w14:paraId="1AE48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08" w:type="dxa"/>
            <w:vMerge w:val="continue"/>
            <w:vAlign w:val="center"/>
          </w:tcPr>
          <w:p w14:paraId="5C3DA2D3">
            <w:pPr>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firstLine="0"/>
              <w:jc w:val="center"/>
              <w:textAlignment w:val="auto"/>
              <w:rPr>
                <w:rFonts w:hint="eastAsia" w:asciiTheme="minorEastAsia" w:hAnsiTheme="minorEastAsia" w:eastAsiaTheme="minorEastAsia" w:cstheme="minorEastAsia"/>
                <w:color w:val="auto"/>
                <w:sz w:val="21"/>
                <w:szCs w:val="21"/>
                <w:highlight w:val="none"/>
              </w:rPr>
            </w:pPr>
          </w:p>
        </w:tc>
        <w:tc>
          <w:tcPr>
            <w:tcW w:w="1015" w:type="dxa"/>
            <w:vMerge w:val="continue"/>
            <w:vAlign w:val="center"/>
          </w:tcPr>
          <w:p w14:paraId="536AA959">
            <w:pPr>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firstLine="0"/>
              <w:jc w:val="center"/>
              <w:textAlignment w:val="auto"/>
              <w:rPr>
                <w:rFonts w:hint="eastAsia" w:asciiTheme="minorEastAsia" w:hAnsiTheme="minorEastAsia" w:eastAsiaTheme="minorEastAsia" w:cstheme="minorEastAsia"/>
                <w:color w:val="auto"/>
                <w:sz w:val="21"/>
                <w:szCs w:val="21"/>
                <w:highlight w:val="none"/>
              </w:rPr>
            </w:pPr>
          </w:p>
        </w:tc>
        <w:tc>
          <w:tcPr>
            <w:tcW w:w="2477" w:type="dxa"/>
            <w:vAlign w:val="center"/>
          </w:tcPr>
          <w:p w14:paraId="155BAD60">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firstLine="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联合体投标人</w:t>
            </w:r>
          </w:p>
        </w:tc>
        <w:tc>
          <w:tcPr>
            <w:tcW w:w="4681" w:type="dxa"/>
            <w:vAlign w:val="center"/>
          </w:tcPr>
          <w:p w14:paraId="6BD18C8E">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firstLine="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符合第二章“投标人须知”第 1.4.2 项规定</w:t>
            </w:r>
          </w:p>
        </w:tc>
      </w:tr>
      <w:tr w14:paraId="37E7C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08" w:type="dxa"/>
            <w:vMerge w:val="continue"/>
            <w:vAlign w:val="center"/>
          </w:tcPr>
          <w:p w14:paraId="1B64B1EB">
            <w:pPr>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firstLine="0"/>
              <w:jc w:val="center"/>
              <w:textAlignment w:val="auto"/>
              <w:rPr>
                <w:rFonts w:hint="eastAsia" w:asciiTheme="minorEastAsia" w:hAnsiTheme="minorEastAsia" w:eastAsiaTheme="minorEastAsia" w:cstheme="minorEastAsia"/>
                <w:color w:val="auto"/>
                <w:sz w:val="21"/>
                <w:szCs w:val="21"/>
                <w:highlight w:val="none"/>
              </w:rPr>
            </w:pPr>
          </w:p>
        </w:tc>
        <w:tc>
          <w:tcPr>
            <w:tcW w:w="1015" w:type="dxa"/>
            <w:vMerge w:val="continue"/>
            <w:vAlign w:val="center"/>
          </w:tcPr>
          <w:p w14:paraId="68FE56E0">
            <w:pPr>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firstLine="0"/>
              <w:jc w:val="center"/>
              <w:textAlignment w:val="auto"/>
              <w:rPr>
                <w:rFonts w:hint="eastAsia" w:asciiTheme="minorEastAsia" w:hAnsiTheme="minorEastAsia" w:eastAsiaTheme="minorEastAsia" w:cstheme="minorEastAsia"/>
                <w:color w:val="auto"/>
                <w:sz w:val="21"/>
                <w:szCs w:val="21"/>
                <w:highlight w:val="none"/>
              </w:rPr>
            </w:pPr>
          </w:p>
        </w:tc>
        <w:tc>
          <w:tcPr>
            <w:tcW w:w="2477" w:type="dxa"/>
            <w:vAlign w:val="center"/>
          </w:tcPr>
          <w:p w14:paraId="7E3A2A6E">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firstLine="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安全生产许可证</w:t>
            </w:r>
          </w:p>
        </w:tc>
        <w:tc>
          <w:tcPr>
            <w:tcW w:w="4681" w:type="dxa"/>
            <w:vAlign w:val="center"/>
          </w:tcPr>
          <w:p w14:paraId="764F9A6F">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firstLine="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施工企业具备有效的安全生产许可证</w:t>
            </w:r>
          </w:p>
        </w:tc>
      </w:tr>
      <w:tr w14:paraId="736AE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08" w:type="dxa"/>
            <w:vMerge w:val="restart"/>
            <w:shd w:val="clear" w:color="auto" w:fill="auto"/>
            <w:vAlign w:val="top"/>
          </w:tcPr>
          <w:p w14:paraId="651E3A74">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textAlignment w:val="auto"/>
              <w:rPr>
                <w:rFonts w:hint="eastAsia" w:asciiTheme="minorEastAsia" w:hAnsiTheme="minorEastAsia" w:eastAsiaTheme="minorEastAsia" w:cstheme="minorEastAsia"/>
                <w:b/>
                <w:color w:val="auto"/>
                <w:sz w:val="21"/>
                <w:szCs w:val="21"/>
                <w:highlight w:val="none"/>
              </w:rPr>
            </w:pPr>
          </w:p>
          <w:p w14:paraId="0267D9BB">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textAlignment w:val="auto"/>
              <w:rPr>
                <w:rFonts w:hint="eastAsia" w:asciiTheme="minorEastAsia" w:hAnsiTheme="minorEastAsia" w:eastAsiaTheme="minorEastAsia" w:cstheme="minorEastAsia"/>
                <w:b/>
                <w:color w:val="auto"/>
                <w:sz w:val="21"/>
                <w:szCs w:val="21"/>
                <w:highlight w:val="none"/>
              </w:rPr>
            </w:pPr>
          </w:p>
          <w:p w14:paraId="426645CC">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textAlignment w:val="auto"/>
              <w:rPr>
                <w:rFonts w:hint="eastAsia" w:asciiTheme="minorEastAsia" w:hAnsiTheme="minorEastAsia" w:eastAsiaTheme="minorEastAsia" w:cstheme="minorEastAsia"/>
                <w:b/>
                <w:color w:val="auto"/>
                <w:sz w:val="21"/>
                <w:szCs w:val="21"/>
                <w:highlight w:val="none"/>
              </w:rPr>
            </w:pPr>
          </w:p>
          <w:p w14:paraId="4738E89E">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textAlignment w:val="auto"/>
              <w:rPr>
                <w:rFonts w:hint="eastAsia" w:asciiTheme="minorEastAsia" w:hAnsiTheme="minorEastAsia" w:eastAsiaTheme="minorEastAsia" w:cstheme="minorEastAsia"/>
                <w:b/>
                <w:color w:val="auto"/>
                <w:sz w:val="21"/>
                <w:szCs w:val="21"/>
                <w:highlight w:val="none"/>
              </w:rPr>
            </w:pPr>
          </w:p>
          <w:p w14:paraId="787AE081">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textAlignment w:val="auto"/>
              <w:rPr>
                <w:rFonts w:hint="eastAsia" w:asciiTheme="minorEastAsia" w:hAnsiTheme="minorEastAsia" w:eastAsiaTheme="minorEastAsia" w:cstheme="minorEastAsia"/>
                <w:b/>
                <w:color w:val="auto"/>
                <w:sz w:val="21"/>
                <w:szCs w:val="21"/>
                <w:highlight w:val="none"/>
              </w:rPr>
            </w:pPr>
          </w:p>
          <w:p w14:paraId="39FEBBAC">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textAlignment w:val="auto"/>
              <w:rPr>
                <w:rFonts w:hint="eastAsia" w:asciiTheme="minorEastAsia" w:hAnsiTheme="minorEastAsia" w:eastAsiaTheme="minorEastAsia" w:cstheme="minorEastAsia"/>
                <w:b/>
                <w:color w:val="auto"/>
                <w:sz w:val="21"/>
                <w:szCs w:val="21"/>
                <w:highlight w:val="none"/>
              </w:rPr>
            </w:pPr>
          </w:p>
          <w:p w14:paraId="5FB64ED8">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textAlignment w:val="auto"/>
              <w:rPr>
                <w:rFonts w:hint="eastAsia" w:asciiTheme="minorEastAsia" w:hAnsiTheme="minorEastAsia" w:eastAsiaTheme="minorEastAsia" w:cstheme="minorEastAsia"/>
                <w:b/>
                <w:color w:val="auto"/>
                <w:sz w:val="21"/>
                <w:szCs w:val="21"/>
                <w:highlight w:val="none"/>
              </w:rPr>
            </w:pPr>
          </w:p>
          <w:p w14:paraId="35F29D4D">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textAlignment w:val="auto"/>
              <w:rPr>
                <w:rFonts w:hint="eastAsia" w:asciiTheme="minorEastAsia" w:hAnsiTheme="minorEastAsia" w:eastAsiaTheme="minorEastAsia" w:cstheme="minorEastAsia"/>
                <w:b/>
                <w:color w:val="auto"/>
                <w:sz w:val="21"/>
                <w:szCs w:val="21"/>
                <w:highlight w:val="none"/>
              </w:rPr>
            </w:pPr>
          </w:p>
          <w:p w14:paraId="6B5949FF">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textAlignment w:val="auto"/>
              <w:rPr>
                <w:rFonts w:hint="eastAsia" w:asciiTheme="minorEastAsia" w:hAnsiTheme="minorEastAsia" w:eastAsiaTheme="minorEastAsia" w:cstheme="minorEastAsia"/>
                <w:color w:val="auto"/>
                <w:sz w:val="21"/>
                <w:szCs w:val="21"/>
                <w:highlight w:val="none"/>
                <w:lang w:val="zh-CN" w:eastAsia="zh-CN" w:bidi="zh-CN"/>
              </w:rPr>
            </w:pPr>
            <w:r>
              <w:rPr>
                <w:rFonts w:hint="eastAsia" w:asciiTheme="minorEastAsia" w:hAnsiTheme="minorEastAsia" w:eastAsiaTheme="minorEastAsia" w:cstheme="minorEastAsia"/>
                <w:color w:val="auto"/>
                <w:sz w:val="21"/>
                <w:szCs w:val="21"/>
                <w:highlight w:val="none"/>
              </w:rPr>
              <w:t>2.1.3</w:t>
            </w:r>
          </w:p>
        </w:tc>
        <w:tc>
          <w:tcPr>
            <w:tcW w:w="1015" w:type="dxa"/>
            <w:vMerge w:val="restart"/>
            <w:shd w:val="clear" w:color="auto" w:fill="auto"/>
            <w:vAlign w:val="top"/>
          </w:tcPr>
          <w:p w14:paraId="28FF447D">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textAlignment w:val="auto"/>
              <w:rPr>
                <w:rFonts w:hint="eastAsia" w:asciiTheme="minorEastAsia" w:hAnsiTheme="minorEastAsia" w:eastAsiaTheme="minorEastAsia" w:cstheme="minorEastAsia"/>
                <w:b/>
                <w:color w:val="auto"/>
                <w:sz w:val="21"/>
                <w:szCs w:val="21"/>
                <w:highlight w:val="none"/>
              </w:rPr>
            </w:pPr>
          </w:p>
          <w:p w14:paraId="1AFB925A">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textAlignment w:val="auto"/>
              <w:rPr>
                <w:rFonts w:hint="eastAsia" w:asciiTheme="minorEastAsia" w:hAnsiTheme="minorEastAsia" w:eastAsiaTheme="minorEastAsia" w:cstheme="minorEastAsia"/>
                <w:b/>
                <w:color w:val="auto"/>
                <w:sz w:val="21"/>
                <w:szCs w:val="21"/>
                <w:highlight w:val="none"/>
              </w:rPr>
            </w:pPr>
          </w:p>
          <w:p w14:paraId="25DA55ED">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textAlignment w:val="auto"/>
              <w:rPr>
                <w:rFonts w:hint="eastAsia" w:asciiTheme="minorEastAsia" w:hAnsiTheme="minorEastAsia" w:eastAsiaTheme="minorEastAsia" w:cstheme="minorEastAsia"/>
                <w:b/>
                <w:color w:val="auto"/>
                <w:sz w:val="21"/>
                <w:szCs w:val="21"/>
                <w:highlight w:val="none"/>
              </w:rPr>
            </w:pPr>
          </w:p>
          <w:p w14:paraId="0A8753F9">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textAlignment w:val="auto"/>
              <w:rPr>
                <w:rFonts w:hint="eastAsia" w:asciiTheme="minorEastAsia" w:hAnsiTheme="minorEastAsia" w:eastAsiaTheme="minorEastAsia" w:cstheme="minorEastAsia"/>
                <w:b/>
                <w:color w:val="auto"/>
                <w:sz w:val="21"/>
                <w:szCs w:val="21"/>
                <w:highlight w:val="none"/>
              </w:rPr>
            </w:pPr>
          </w:p>
          <w:p w14:paraId="7B5F64EF">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textAlignment w:val="auto"/>
              <w:rPr>
                <w:rFonts w:hint="eastAsia" w:asciiTheme="minorEastAsia" w:hAnsiTheme="minorEastAsia" w:eastAsiaTheme="minorEastAsia" w:cstheme="minorEastAsia"/>
                <w:b/>
                <w:color w:val="auto"/>
                <w:sz w:val="21"/>
                <w:szCs w:val="21"/>
                <w:highlight w:val="none"/>
              </w:rPr>
            </w:pPr>
          </w:p>
          <w:p w14:paraId="688DE7B2">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textAlignment w:val="auto"/>
              <w:rPr>
                <w:rFonts w:hint="eastAsia" w:asciiTheme="minorEastAsia" w:hAnsiTheme="minorEastAsia" w:eastAsiaTheme="minorEastAsia" w:cstheme="minorEastAsia"/>
                <w:b/>
                <w:color w:val="auto"/>
                <w:sz w:val="21"/>
                <w:szCs w:val="21"/>
                <w:highlight w:val="none"/>
              </w:rPr>
            </w:pPr>
          </w:p>
          <w:p w14:paraId="567F5B57">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textAlignment w:val="auto"/>
              <w:rPr>
                <w:rFonts w:hint="eastAsia" w:asciiTheme="minorEastAsia" w:hAnsiTheme="minorEastAsia" w:eastAsiaTheme="minorEastAsia" w:cstheme="minorEastAsia"/>
                <w:b/>
                <w:color w:val="auto"/>
                <w:sz w:val="21"/>
                <w:szCs w:val="21"/>
                <w:highlight w:val="none"/>
              </w:rPr>
            </w:pPr>
          </w:p>
          <w:p w14:paraId="6A151956">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324" w:leftChars="100" w:right="220" w:rightChars="100" w:hanging="104" w:firstLineChars="0"/>
              <w:textAlignment w:val="auto"/>
              <w:rPr>
                <w:rFonts w:hint="eastAsia" w:asciiTheme="minorEastAsia" w:hAnsiTheme="minorEastAsia" w:eastAsiaTheme="minorEastAsia" w:cstheme="minorEastAsia"/>
                <w:color w:val="auto"/>
                <w:sz w:val="21"/>
                <w:szCs w:val="21"/>
                <w:highlight w:val="none"/>
                <w:lang w:val="zh-CN" w:eastAsia="zh-CN" w:bidi="zh-CN"/>
              </w:rPr>
            </w:pPr>
            <w:r>
              <w:rPr>
                <w:rFonts w:hint="eastAsia" w:asciiTheme="minorEastAsia" w:hAnsiTheme="minorEastAsia" w:eastAsiaTheme="minorEastAsia" w:cstheme="minorEastAsia"/>
                <w:color w:val="auto"/>
                <w:sz w:val="21"/>
                <w:szCs w:val="21"/>
                <w:highlight w:val="none"/>
              </w:rPr>
              <w:t>响应性评审标准</w:t>
            </w:r>
          </w:p>
        </w:tc>
        <w:tc>
          <w:tcPr>
            <w:tcW w:w="2477" w:type="dxa"/>
            <w:shd w:val="clear" w:color="auto" w:fill="auto"/>
            <w:vAlign w:val="center"/>
          </w:tcPr>
          <w:p w14:paraId="772C12F5">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jc w:val="center"/>
              <w:textAlignment w:val="auto"/>
              <w:rPr>
                <w:rFonts w:hint="eastAsia" w:asciiTheme="minorEastAsia" w:hAnsiTheme="minorEastAsia" w:eastAsiaTheme="minorEastAsia" w:cstheme="minorEastAsia"/>
                <w:color w:val="auto"/>
                <w:sz w:val="21"/>
                <w:szCs w:val="21"/>
                <w:highlight w:val="none"/>
                <w:lang w:val="zh-CN" w:eastAsia="zh-CN" w:bidi="zh-CN"/>
              </w:rPr>
            </w:pPr>
            <w:r>
              <w:rPr>
                <w:rFonts w:hint="eastAsia" w:asciiTheme="minorEastAsia" w:hAnsiTheme="minorEastAsia" w:eastAsiaTheme="minorEastAsia" w:cstheme="minorEastAsia"/>
                <w:color w:val="auto"/>
                <w:sz w:val="21"/>
                <w:szCs w:val="21"/>
                <w:highlight w:val="none"/>
              </w:rPr>
              <w:t>投标报价</w:t>
            </w:r>
          </w:p>
        </w:tc>
        <w:tc>
          <w:tcPr>
            <w:tcW w:w="4681" w:type="dxa"/>
            <w:shd w:val="clear" w:color="auto" w:fill="auto"/>
            <w:vAlign w:val="center"/>
          </w:tcPr>
          <w:p w14:paraId="55C0D6D0">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jc w:val="both"/>
              <w:textAlignment w:val="auto"/>
              <w:rPr>
                <w:rFonts w:hint="eastAsia" w:asciiTheme="minorEastAsia" w:hAnsiTheme="minorEastAsia" w:eastAsiaTheme="minorEastAsia" w:cstheme="minorEastAsia"/>
                <w:color w:val="auto"/>
                <w:sz w:val="21"/>
                <w:szCs w:val="21"/>
                <w:highlight w:val="none"/>
                <w:lang w:val="zh-CN" w:eastAsia="zh-CN" w:bidi="zh-CN"/>
              </w:rPr>
            </w:pPr>
            <w:r>
              <w:rPr>
                <w:rFonts w:hint="eastAsia" w:asciiTheme="minorEastAsia" w:hAnsiTheme="minorEastAsia" w:eastAsiaTheme="minorEastAsia" w:cstheme="minorEastAsia"/>
                <w:color w:val="auto"/>
                <w:sz w:val="21"/>
                <w:szCs w:val="21"/>
                <w:highlight w:val="none"/>
              </w:rPr>
              <w:t>符合第二章“投标人须知”第 3.2.4 项规定</w:t>
            </w:r>
          </w:p>
        </w:tc>
      </w:tr>
      <w:tr w14:paraId="20F5D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08" w:type="dxa"/>
            <w:vMerge w:val="continue"/>
            <w:vAlign w:val="center"/>
          </w:tcPr>
          <w:p w14:paraId="3499C541">
            <w:pPr>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firstLine="0"/>
              <w:jc w:val="center"/>
              <w:textAlignment w:val="auto"/>
              <w:rPr>
                <w:rFonts w:hint="eastAsia" w:asciiTheme="minorEastAsia" w:hAnsiTheme="minorEastAsia" w:eastAsiaTheme="minorEastAsia" w:cstheme="minorEastAsia"/>
                <w:color w:val="auto"/>
                <w:sz w:val="21"/>
                <w:szCs w:val="21"/>
                <w:highlight w:val="none"/>
              </w:rPr>
            </w:pPr>
          </w:p>
        </w:tc>
        <w:tc>
          <w:tcPr>
            <w:tcW w:w="1015" w:type="dxa"/>
            <w:vMerge w:val="continue"/>
            <w:vAlign w:val="center"/>
          </w:tcPr>
          <w:p w14:paraId="21377BAE">
            <w:pPr>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firstLine="0"/>
              <w:jc w:val="center"/>
              <w:textAlignment w:val="auto"/>
              <w:rPr>
                <w:rFonts w:hint="eastAsia" w:asciiTheme="minorEastAsia" w:hAnsiTheme="minorEastAsia" w:eastAsiaTheme="minorEastAsia" w:cstheme="minorEastAsia"/>
                <w:color w:val="auto"/>
                <w:sz w:val="21"/>
                <w:szCs w:val="21"/>
                <w:highlight w:val="none"/>
              </w:rPr>
            </w:pPr>
          </w:p>
        </w:tc>
        <w:tc>
          <w:tcPr>
            <w:tcW w:w="2477" w:type="dxa"/>
            <w:shd w:val="clear" w:color="auto" w:fill="auto"/>
            <w:vAlign w:val="center"/>
          </w:tcPr>
          <w:p w14:paraId="057D6EE4">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jc w:val="center"/>
              <w:textAlignment w:val="auto"/>
              <w:rPr>
                <w:rFonts w:hint="eastAsia" w:asciiTheme="minorEastAsia" w:hAnsiTheme="minorEastAsia" w:eastAsiaTheme="minorEastAsia" w:cstheme="minorEastAsia"/>
                <w:color w:val="auto"/>
                <w:sz w:val="21"/>
                <w:szCs w:val="21"/>
                <w:highlight w:val="none"/>
                <w:lang w:val="zh-CN" w:eastAsia="zh-CN" w:bidi="zh-CN"/>
              </w:rPr>
            </w:pPr>
            <w:r>
              <w:rPr>
                <w:rFonts w:hint="eastAsia" w:asciiTheme="minorEastAsia" w:hAnsiTheme="minorEastAsia" w:eastAsiaTheme="minorEastAsia" w:cstheme="minorEastAsia"/>
                <w:color w:val="auto"/>
                <w:sz w:val="21"/>
                <w:szCs w:val="21"/>
                <w:highlight w:val="none"/>
              </w:rPr>
              <w:t>投标内容</w:t>
            </w:r>
          </w:p>
        </w:tc>
        <w:tc>
          <w:tcPr>
            <w:tcW w:w="4681" w:type="dxa"/>
            <w:shd w:val="clear" w:color="auto" w:fill="auto"/>
            <w:vAlign w:val="center"/>
          </w:tcPr>
          <w:p w14:paraId="685396EB">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jc w:val="both"/>
              <w:textAlignment w:val="auto"/>
              <w:rPr>
                <w:rFonts w:hint="eastAsia" w:asciiTheme="minorEastAsia" w:hAnsiTheme="minorEastAsia" w:eastAsiaTheme="minorEastAsia" w:cstheme="minorEastAsia"/>
                <w:color w:val="auto"/>
                <w:sz w:val="21"/>
                <w:szCs w:val="21"/>
                <w:highlight w:val="none"/>
                <w:lang w:val="zh-CN" w:eastAsia="zh-CN" w:bidi="zh-CN"/>
              </w:rPr>
            </w:pPr>
            <w:r>
              <w:rPr>
                <w:rFonts w:hint="eastAsia" w:asciiTheme="minorEastAsia" w:hAnsiTheme="minorEastAsia" w:eastAsiaTheme="minorEastAsia" w:cstheme="minorEastAsia"/>
                <w:color w:val="auto"/>
                <w:sz w:val="21"/>
                <w:szCs w:val="21"/>
                <w:highlight w:val="none"/>
              </w:rPr>
              <w:t>符合第二章“投标人须知”第 1.3.1 项规定</w:t>
            </w:r>
          </w:p>
        </w:tc>
      </w:tr>
      <w:tr w14:paraId="3CEF8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08" w:type="dxa"/>
            <w:vMerge w:val="continue"/>
            <w:vAlign w:val="center"/>
          </w:tcPr>
          <w:p w14:paraId="720E5357">
            <w:pPr>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firstLine="0"/>
              <w:jc w:val="center"/>
              <w:textAlignment w:val="auto"/>
              <w:rPr>
                <w:rFonts w:hint="eastAsia" w:asciiTheme="minorEastAsia" w:hAnsiTheme="minorEastAsia" w:eastAsiaTheme="minorEastAsia" w:cstheme="minorEastAsia"/>
                <w:color w:val="auto"/>
                <w:sz w:val="21"/>
                <w:szCs w:val="21"/>
                <w:highlight w:val="none"/>
              </w:rPr>
            </w:pPr>
          </w:p>
        </w:tc>
        <w:tc>
          <w:tcPr>
            <w:tcW w:w="1015" w:type="dxa"/>
            <w:vMerge w:val="continue"/>
            <w:vAlign w:val="center"/>
          </w:tcPr>
          <w:p w14:paraId="7171FA79">
            <w:pPr>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firstLine="0"/>
              <w:jc w:val="center"/>
              <w:textAlignment w:val="auto"/>
              <w:rPr>
                <w:rFonts w:hint="eastAsia" w:asciiTheme="minorEastAsia" w:hAnsiTheme="minorEastAsia" w:eastAsiaTheme="minorEastAsia" w:cstheme="minorEastAsia"/>
                <w:color w:val="auto"/>
                <w:sz w:val="21"/>
                <w:szCs w:val="21"/>
                <w:highlight w:val="none"/>
              </w:rPr>
            </w:pPr>
          </w:p>
        </w:tc>
        <w:tc>
          <w:tcPr>
            <w:tcW w:w="2477" w:type="dxa"/>
            <w:shd w:val="clear" w:color="auto" w:fill="auto"/>
            <w:vAlign w:val="center"/>
          </w:tcPr>
          <w:p w14:paraId="7A1CB7D1">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jc w:val="center"/>
              <w:textAlignment w:val="auto"/>
              <w:rPr>
                <w:rFonts w:hint="eastAsia" w:asciiTheme="minorEastAsia" w:hAnsiTheme="minorEastAsia" w:eastAsiaTheme="minorEastAsia" w:cstheme="minorEastAsia"/>
                <w:color w:val="auto"/>
                <w:sz w:val="21"/>
                <w:szCs w:val="21"/>
                <w:highlight w:val="none"/>
                <w:lang w:val="zh-CN" w:eastAsia="zh-CN" w:bidi="zh-CN"/>
              </w:rPr>
            </w:pPr>
            <w:r>
              <w:rPr>
                <w:rFonts w:hint="eastAsia" w:asciiTheme="minorEastAsia" w:hAnsiTheme="minorEastAsia" w:eastAsiaTheme="minorEastAsia" w:cstheme="minorEastAsia"/>
                <w:color w:val="auto"/>
                <w:sz w:val="21"/>
                <w:szCs w:val="21"/>
                <w:highlight w:val="none"/>
              </w:rPr>
              <w:t>工期</w:t>
            </w:r>
          </w:p>
        </w:tc>
        <w:tc>
          <w:tcPr>
            <w:tcW w:w="4681" w:type="dxa"/>
            <w:shd w:val="clear" w:color="auto" w:fill="auto"/>
            <w:vAlign w:val="center"/>
          </w:tcPr>
          <w:p w14:paraId="585084CB">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jc w:val="both"/>
              <w:textAlignment w:val="auto"/>
              <w:rPr>
                <w:rFonts w:hint="eastAsia" w:asciiTheme="minorEastAsia" w:hAnsiTheme="minorEastAsia" w:eastAsiaTheme="minorEastAsia" w:cstheme="minorEastAsia"/>
                <w:color w:val="auto"/>
                <w:sz w:val="21"/>
                <w:szCs w:val="21"/>
                <w:highlight w:val="none"/>
                <w:lang w:val="zh-CN" w:eastAsia="zh-CN" w:bidi="zh-CN"/>
              </w:rPr>
            </w:pPr>
            <w:r>
              <w:rPr>
                <w:rFonts w:hint="eastAsia" w:asciiTheme="minorEastAsia" w:hAnsiTheme="minorEastAsia" w:eastAsiaTheme="minorEastAsia" w:cstheme="minorEastAsia"/>
                <w:color w:val="auto"/>
                <w:sz w:val="21"/>
                <w:szCs w:val="21"/>
                <w:highlight w:val="none"/>
              </w:rPr>
              <w:t>符合第二章“投标人须知”第 1.3.2 项规定</w:t>
            </w:r>
          </w:p>
        </w:tc>
      </w:tr>
      <w:tr w14:paraId="4DADB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08" w:type="dxa"/>
            <w:vMerge w:val="continue"/>
            <w:vAlign w:val="center"/>
          </w:tcPr>
          <w:p w14:paraId="2E7B7E1B">
            <w:pPr>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firstLine="0"/>
              <w:jc w:val="center"/>
              <w:textAlignment w:val="auto"/>
              <w:rPr>
                <w:rFonts w:hint="eastAsia" w:asciiTheme="minorEastAsia" w:hAnsiTheme="minorEastAsia" w:eastAsiaTheme="minorEastAsia" w:cstheme="minorEastAsia"/>
                <w:color w:val="auto"/>
                <w:sz w:val="21"/>
                <w:szCs w:val="21"/>
                <w:highlight w:val="none"/>
              </w:rPr>
            </w:pPr>
          </w:p>
        </w:tc>
        <w:tc>
          <w:tcPr>
            <w:tcW w:w="1015" w:type="dxa"/>
            <w:vMerge w:val="continue"/>
            <w:vAlign w:val="center"/>
          </w:tcPr>
          <w:p w14:paraId="5F13F9C3">
            <w:pPr>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firstLine="0"/>
              <w:jc w:val="center"/>
              <w:textAlignment w:val="auto"/>
              <w:rPr>
                <w:rFonts w:hint="eastAsia" w:asciiTheme="minorEastAsia" w:hAnsiTheme="minorEastAsia" w:eastAsiaTheme="minorEastAsia" w:cstheme="minorEastAsia"/>
                <w:color w:val="auto"/>
                <w:sz w:val="21"/>
                <w:szCs w:val="21"/>
                <w:highlight w:val="none"/>
              </w:rPr>
            </w:pPr>
          </w:p>
        </w:tc>
        <w:tc>
          <w:tcPr>
            <w:tcW w:w="2477" w:type="dxa"/>
            <w:shd w:val="clear" w:color="auto" w:fill="auto"/>
            <w:vAlign w:val="center"/>
          </w:tcPr>
          <w:p w14:paraId="58183FF9">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jc w:val="center"/>
              <w:textAlignment w:val="auto"/>
              <w:rPr>
                <w:rFonts w:hint="eastAsia" w:asciiTheme="minorEastAsia" w:hAnsiTheme="minorEastAsia" w:eastAsiaTheme="minorEastAsia" w:cstheme="minorEastAsia"/>
                <w:color w:val="auto"/>
                <w:sz w:val="21"/>
                <w:szCs w:val="21"/>
                <w:highlight w:val="none"/>
                <w:lang w:val="zh-CN" w:eastAsia="zh-CN" w:bidi="zh-CN"/>
              </w:rPr>
            </w:pPr>
            <w:r>
              <w:rPr>
                <w:rFonts w:hint="eastAsia" w:asciiTheme="minorEastAsia" w:hAnsiTheme="minorEastAsia" w:eastAsiaTheme="minorEastAsia" w:cstheme="minorEastAsia"/>
                <w:color w:val="auto"/>
                <w:sz w:val="21"/>
                <w:szCs w:val="21"/>
                <w:highlight w:val="none"/>
              </w:rPr>
              <w:t>质量标准</w:t>
            </w:r>
          </w:p>
        </w:tc>
        <w:tc>
          <w:tcPr>
            <w:tcW w:w="4681" w:type="dxa"/>
            <w:shd w:val="clear" w:color="auto" w:fill="auto"/>
            <w:vAlign w:val="center"/>
          </w:tcPr>
          <w:p w14:paraId="2E2C85D8">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jc w:val="both"/>
              <w:textAlignment w:val="auto"/>
              <w:rPr>
                <w:rFonts w:hint="eastAsia" w:asciiTheme="minorEastAsia" w:hAnsiTheme="minorEastAsia" w:eastAsiaTheme="minorEastAsia" w:cstheme="minorEastAsia"/>
                <w:color w:val="auto"/>
                <w:sz w:val="21"/>
                <w:szCs w:val="21"/>
                <w:highlight w:val="none"/>
                <w:lang w:val="zh-CN" w:eastAsia="zh-CN" w:bidi="zh-CN"/>
              </w:rPr>
            </w:pPr>
            <w:r>
              <w:rPr>
                <w:rFonts w:hint="eastAsia" w:asciiTheme="minorEastAsia" w:hAnsiTheme="minorEastAsia" w:eastAsiaTheme="minorEastAsia" w:cstheme="minorEastAsia"/>
                <w:color w:val="auto"/>
                <w:sz w:val="21"/>
                <w:szCs w:val="21"/>
                <w:highlight w:val="none"/>
              </w:rPr>
              <w:t>符合第二章“投标人须知”第 1.3.3 项规定</w:t>
            </w:r>
          </w:p>
        </w:tc>
      </w:tr>
      <w:tr w14:paraId="76DF7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08" w:type="dxa"/>
            <w:vMerge w:val="continue"/>
            <w:vAlign w:val="center"/>
          </w:tcPr>
          <w:p w14:paraId="349BA9B0">
            <w:pPr>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firstLine="0"/>
              <w:jc w:val="center"/>
              <w:textAlignment w:val="auto"/>
              <w:rPr>
                <w:rFonts w:hint="eastAsia" w:asciiTheme="minorEastAsia" w:hAnsiTheme="minorEastAsia" w:eastAsiaTheme="minorEastAsia" w:cstheme="minorEastAsia"/>
                <w:color w:val="auto"/>
                <w:sz w:val="21"/>
                <w:szCs w:val="21"/>
                <w:highlight w:val="none"/>
              </w:rPr>
            </w:pPr>
          </w:p>
        </w:tc>
        <w:tc>
          <w:tcPr>
            <w:tcW w:w="1015" w:type="dxa"/>
            <w:vMerge w:val="continue"/>
            <w:vAlign w:val="center"/>
          </w:tcPr>
          <w:p w14:paraId="25FE03D1">
            <w:pPr>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firstLine="0"/>
              <w:jc w:val="center"/>
              <w:textAlignment w:val="auto"/>
              <w:rPr>
                <w:rFonts w:hint="eastAsia" w:asciiTheme="minorEastAsia" w:hAnsiTheme="minorEastAsia" w:eastAsiaTheme="minorEastAsia" w:cstheme="minorEastAsia"/>
                <w:color w:val="auto"/>
                <w:sz w:val="21"/>
                <w:szCs w:val="21"/>
                <w:highlight w:val="none"/>
              </w:rPr>
            </w:pPr>
          </w:p>
        </w:tc>
        <w:tc>
          <w:tcPr>
            <w:tcW w:w="2477" w:type="dxa"/>
            <w:shd w:val="clear" w:color="auto" w:fill="auto"/>
            <w:vAlign w:val="center"/>
          </w:tcPr>
          <w:p w14:paraId="588BCEFC">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jc w:val="center"/>
              <w:textAlignment w:val="auto"/>
              <w:rPr>
                <w:rFonts w:hint="eastAsia" w:asciiTheme="minorEastAsia" w:hAnsiTheme="minorEastAsia" w:eastAsiaTheme="minorEastAsia" w:cstheme="minorEastAsia"/>
                <w:color w:val="auto"/>
                <w:sz w:val="21"/>
                <w:szCs w:val="21"/>
                <w:highlight w:val="none"/>
                <w:lang w:val="zh-CN" w:eastAsia="zh-CN" w:bidi="zh-CN"/>
              </w:rPr>
            </w:pPr>
            <w:r>
              <w:rPr>
                <w:rFonts w:hint="eastAsia" w:asciiTheme="minorEastAsia" w:hAnsiTheme="minorEastAsia" w:eastAsiaTheme="minorEastAsia" w:cstheme="minorEastAsia"/>
                <w:color w:val="auto"/>
                <w:sz w:val="21"/>
                <w:szCs w:val="21"/>
                <w:highlight w:val="none"/>
              </w:rPr>
              <w:t>投标有效期</w:t>
            </w:r>
          </w:p>
        </w:tc>
        <w:tc>
          <w:tcPr>
            <w:tcW w:w="4681" w:type="dxa"/>
            <w:shd w:val="clear" w:color="auto" w:fill="auto"/>
            <w:vAlign w:val="center"/>
          </w:tcPr>
          <w:p w14:paraId="66B9CBEC">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jc w:val="both"/>
              <w:textAlignment w:val="auto"/>
              <w:rPr>
                <w:rFonts w:hint="eastAsia" w:asciiTheme="minorEastAsia" w:hAnsiTheme="minorEastAsia" w:eastAsiaTheme="minorEastAsia" w:cstheme="minorEastAsia"/>
                <w:color w:val="auto"/>
                <w:sz w:val="21"/>
                <w:szCs w:val="21"/>
                <w:highlight w:val="none"/>
                <w:lang w:val="zh-CN" w:eastAsia="zh-CN" w:bidi="zh-CN"/>
              </w:rPr>
            </w:pPr>
            <w:r>
              <w:rPr>
                <w:rFonts w:hint="eastAsia" w:asciiTheme="minorEastAsia" w:hAnsiTheme="minorEastAsia" w:eastAsiaTheme="minorEastAsia" w:cstheme="minorEastAsia"/>
                <w:color w:val="auto"/>
                <w:sz w:val="21"/>
                <w:szCs w:val="21"/>
                <w:highlight w:val="none"/>
              </w:rPr>
              <w:t>符合第二章“投标人须知”第 3.3.1 项规定</w:t>
            </w:r>
          </w:p>
        </w:tc>
      </w:tr>
      <w:tr w14:paraId="4AF54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08" w:type="dxa"/>
            <w:vMerge w:val="continue"/>
            <w:vAlign w:val="center"/>
          </w:tcPr>
          <w:p w14:paraId="05481BCD">
            <w:pPr>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firstLine="0"/>
              <w:jc w:val="center"/>
              <w:textAlignment w:val="auto"/>
              <w:rPr>
                <w:rFonts w:hint="eastAsia" w:asciiTheme="minorEastAsia" w:hAnsiTheme="minorEastAsia" w:eastAsiaTheme="minorEastAsia" w:cstheme="minorEastAsia"/>
                <w:color w:val="auto"/>
                <w:sz w:val="21"/>
                <w:szCs w:val="21"/>
                <w:highlight w:val="none"/>
              </w:rPr>
            </w:pPr>
          </w:p>
        </w:tc>
        <w:tc>
          <w:tcPr>
            <w:tcW w:w="1015" w:type="dxa"/>
            <w:vMerge w:val="continue"/>
            <w:vAlign w:val="center"/>
          </w:tcPr>
          <w:p w14:paraId="32C986AD">
            <w:pPr>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firstLine="0"/>
              <w:jc w:val="center"/>
              <w:textAlignment w:val="auto"/>
              <w:rPr>
                <w:rFonts w:hint="eastAsia" w:asciiTheme="minorEastAsia" w:hAnsiTheme="minorEastAsia" w:eastAsiaTheme="minorEastAsia" w:cstheme="minorEastAsia"/>
                <w:color w:val="auto"/>
                <w:sz w:val="21"/>
                <w:szCs w:val="21"/>
                <w:highlight w:val="none"/>
              </w:rPr>
            </w:pPr>
          </w:p>
        </w:tc>
        <w:tc>
          <w:tcPr>
            <w:tcW w:w="2477" w:type="dxa"/>
            <w:shd w:val="clear" w:color="auto" w:fill="auto"/>
            <w:vAlign w:val="center"/>
          </w:tcPr>
          <w:p w14:paraId="00168C35">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jc w:val="center"/>
              <w:textAlignment w:val="auto"/>
              <w:rPr>
                <w:rFonts w:hint="eastAsia" w:asciiTheme="minorEastAsia" w:hAnsiTheme="minorEastAsia" w:eastAsiaTheme="minorEastAsia" w:cstheme="minorEastAsia"/>
                <w:color w:val="auto"/>
                <w:sz w:val="21"/>
                <w:szCs w:val="21"/>
                <w:highlight w:val="none"/>
                <w:lang w:val="zh-CN" w:eastAsia="zh-CN" w:bidi="zh-CN"/>
              </w:rPr>
            </w:pPr>
            <w:r>
              <w:rPr>
                <w:rFonts w:hint="eastAsia" w:asciiTheme="minorEastAsia" w:hAnsiTheme="minorEastAsia" w:eastAsiaTheme="minorEastAsia" w:cstheme="minorEastAsia"/>
                <w:color w:val="auto"/>
                <w:sz w:val="21"/>
                <w:szCs w:val="21"/>
                <w:highlight w:val="none"/>
              </w:rPr>
              <w:t>投标保证金</w:t>
            </w:r>
          </w:p>
        </w:tc>
        <w:tc>
          <w:tcPr>
            <w:tcW w:w="4681" w:type="dxa"/>
            <w:shd w:val="clear" w:color="auto" w:fill="auto"/>
            <w:vAlign w:val="center"/>
          </w:tcPr>
          <w:p w14:paraId="033667D0">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jc w:val="both"/>
              <w:textAlignment w:val="auto"/>
              <w:rPr>
                <w:rFonts w:hint="eastAsia" w:asciiTheme="minorEastAsia" w:hAnsiTheme="minorEastAsia" w:eastAsiaTheme="minorEastAsia" w:cstheme="minorEastAsia"/>
                <w:color w:val="auto"/>
                <w:sz w:val="21"/>
                <w:szCs w:val="21"/>
                <w:highlight w:val="none"/>
                <w:lang w:val="zh-CN" w:eastAsia="zh-CN" w:bidi="zh-CN"/>
              </w:rPr>
            </w:pPr>
            <w:r>
              <w:rPr>
                <w:rFonts w:hint="eastAsia" w:asciiTheme="minorEastAsia" w:hAnsiTheme="minorEastAsia" w:eastAsiaTheme="minorEastAsia" w:cstheme="minorEastAsia"/>
                <w:color w:val="auto"/>
                <w:sz w:val="21"/>
                <w:szCs w:val="21"/>
                <w:highlight w:val="none"/>
              </w:rPr>
              <w:t>符合第二章“投标人须知”第 3.4 款规定</w:t>
            </w:r>
          </w:p>
        </w:tc>
      </w:tr>
      <w:tr w14:paraId="7054C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08" w:type="dxa"/>
            <w:vMerge w:val="continue"/>
            <w:vAlign w:val="center"/>
          </w:tcPr>
          <w:p w14:paraId="7631CD41">
            <w:pPr>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firstLine="0"/>
              <w:jc w:val="center"/>
              <w:textAlignment w:val="auto"/>
              <w:rPr>
                <w:rFonts w:hint="eastAsia" w:asciiTheme="minorEastAsia" w:hAnsiTheme="minorEastAsia" w:eastAsiaTheme="minorEastAsia" w:cstheme="minorEastAsia"/>
                <w:color w:val="auto"/>
                <w:sz w:val="21"/>
                <w:szCs w:val="21"/>
                <w:highlight w:val="none"/>
              </w:rPr>
            </w:pPr>
          </w:p>
        </w:tc>
        <w:tc>
          <w:tcPr>
            <w:tcW w:w="1015" w:type="dxa"/>
            <w:vMerge w:val="continue"/>
            <w:vAlign w:val="center"/>
          </w:tcPr>
          <w:p w14:paraId="0F35D7BA">
            <w:pPr>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firstLine="0"/>
              <w:jc w:val="center"/>
              <w:textAlignment w:val="auto"/>
              <w:rPr>
                <w:rFonts w:hint="eastAsia" w:asciiTheme="minorEastAsia" w:hAnsiTheme="minorEastAsia" w:eastAsiaTheme="minorEastAsia" w:cstheme="minorEastAsia"/>
                <w:color w:val="auto"/>
                <w:sz w:val="21"/>
                <w:szCs w:val="21"/>
                <w:highlight w:val="none"/>
              </w:rPr>
            </w:pPr>
          </w:p>
        </w:tc>
        <w:tc>
          <w:tcPr>
            <w:tcW w:w="2477" w:type="dxa"/>
            <w:shd w:val="clear" w:color="auto" w:fill="auto"/>
            <w:vAlign w:val="center"/>
          </w:tcPr>
          <w:p w14:paraId="75581FC6">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jc w:val="center"/>
              <w:textAlignment w:val="auto"/>
              <w:rPr>
                <w:rFonts w:hint="eastAsia" w:asciiTheme="minorEastAsia" w:hAnsiTheme="minorEastAsia" w:eastAsiaTheme="minorEastAsia" w:cstheme="minorEastAsia"/>
                <w:color w:val="auto"/>
                <w:sz w:val="21"/>
                <w:szCs w:val="21"/>
                <w:highlight w:val="none"/>
                <w:lang w:val="zh-CN" w:eastAsia="zh-CN" w:bidi="zh-CN"/>
              </w:rPr>
            </w:pPr>
            <w:r>
              <w:rPr>
                <w:rFonts w:hint="eastAsia" w:asciiTheme="minorEastAsia" w:hAnsiTheme="minorEastAsia" w:eastAsiaTheme="minorEastAsia" w:cstheme="minorEastAsia"/>
                <w:color w:val="auto"/>
                <w:sz w:val="21"/>
                <w:szCs w:val="21"/>
                <w:highlight w:val="none"/>
              </w:rPr>
              <w:t>权利义务</w:t>
            </w:r>
          </w:p>
        </w:tc>
        <w:tc>
          <w:tcPr>
            <w:tcW w:w="4681" w:type="dxa"/>
            <w:shd w:val="clear" w:color="auto" w:fill="auto"/>
            <w:vAlign w:val="center"/>
          </w:tcPr>
          <w:p w14:paraId="211BFBFD">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jc w:val="both"/>
              <w:textAlignment w:val="auto"/>
              <w:rPr>
                <w:rFonts w:hint="eastAsia" w:asciiTheme="minorEastAsia" w:hAnsiTheme="minorEastAsia" w:eastAsiaTheme="minorEastAsia" w:cstheme="minorEastAsia"/>
                <w:color w:val="auto"/>
                <w:sz w:val="21"/>
                <w:szCs w:val="21"/>
                <w:highlight w:val="none"/>
                <w:lang w:val="zh-CN" w:eastAsia="zh-CN" w:bidi="zh-CN"/>
              </w:rPr>
            </w:pPr>
            <w:r>
              <w:rPr>
                <w:rFonts w:hint="eastAsia" w:asciiTheme="minorEastAsia" w:hAnsiTheme="minorEastAsia" w:eastAsiaTheme="minorEastAsia" w:cstheme="minorEastAsia"/>
                <w:color w:val="auto"/>
                <w:sz w:val="21"/>
                <w:szCs w:val="21"/>
                <w:highlight w:val="none"/>
              </w:rPr>
              <w:t>符合第四章“合同条款及格式”规定的权利义务</w:t>
            </w:r>
          </w:p>
        </w:tc>
      </w:tr>
      <w:tr w14:paraId="5D989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08" w:type="dxa"/>
            <w:vMerge w:val="continue"/>
            <w:vAlign w:val="center"/>
          </w:tcPr>
          <w:p w14:paraId="2735D167">
            <w:pPr>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firstLine="0"/>
              <w:jc w:val="center"/>
              <w:textAlignment w:val="auto"/>
              <w:rPr>
                <w:rFonts w:hint="eastAsia" w:asciiTheme="minorEastAsia" w:hAnsiTheme="minorEastAsia" w:eastAsiaTheme="minorEastAsia" w:cstheme="minorEastAsia"/>
                <w:color w:val="auto"/>
                <w:sz w:val="21"/>
                <w:szCs w:val="21"/>
                <w:highlight w:val="none"/>
              </w:rPr>
            </w:pPr>
          </w:p>
        </w:tc>
        <w:tc>
          <w:tcPr>
            <w:tcW w:w="1015" w:type="dxa"/>
            <w:vMerge w:val="continue"/>
            <w:vAlign w:val="center"/>
          </w:tcPr>
          <w:p w14:paraId="5C35F1C7">
            <w:pPr>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firstLine="0"/>
              <w:jc w:val="center"/>
              <w:textAlignment w:val="auto"/>
              <w:rPr>
                <w:rFonts w:hint="eastAsia" w:asciiTheme="minorEastAsia" w:hAnsiTheme="minorEastAsia" w:eastAsiaTheme="minorEastAsia" w:cstheme="minorEastAsia"/>
                <w:color w:val="auto"/>
                <w:sz w:val="21"/>
                <w:szCs w:val="21"/>
                <w:highlight w:val="none"/>
              </w:rPr>
            </w:pPr>
          </w:p>
        </w:tc>
        <w:tc>
          <w:tcPr>
            <w:tcW w:w="2477" w:type="dxa"/>
            <w:shd w:val="clear" w:color="auto" w:fill="auto"/>
            <w:vAlign w:val="center"/>
          </w:tcPr>
          <w:p w14:paraId="38294514">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jc w:val="center"/>
              <w:textAlignment w:val="auto"/>
              <w:rPr>
                <w:rFonts w:hint="eastAsia" w:asciiTheme="minorEastAsia" w:hAnsiTheme="minorEastAsia" w:eastAsiaTheme="minorEastAsia" w:cstheme="minorEastAsia"/>
                <w:color w:val="auto"/>
                <w:sz w:val="21"/>
                <w:szCs w:val="21"/>
                <w:highlight w:val="none"/>
                <w:lang w:val="zh-CN" w:eastAsia="zh-CN" w:bidi="zh-CN"/>
              </w:rPr>
            </w:pPr>
            <w:r>
              <w:rPr>
                <w:rFonts w:hint="eastAsia" w:asciiTheme="minorEastAsia" w:hAnsiTheme="minorEastAsia" w:eastAsiaTheme="minorEastAsia" w:cstheme="minorEastAsia"/>
                <w:color w:val="auto"/>
                <w:sz w:val="21"/>
                <w:szCs w:val="21"/>
                <w:highlight w:val="none"/>
              </w:rPr>
              <w:t>承包人建议</w:t>
            </w:r>
          </w:p>
        </w:tc>
        <w:tc>
          <w:tcPr>
            <w:tcW w:w="4681" w:type="dxa"/>
            <w:shd w:val="clear" w:color="auto" w:fill="auto"/>
            <w:vAlign w:val="center"/>
          </w:tcPr>
          <w:p w14:paraId="3FB0FAC2">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jc w:val="both"/>
              <w:textAlignment w:val="auto"/>
              <w:rPr>
                <w:rFonts w:hint="eastAsia" w:asciiTheme="minorEastAsia" w:hAnsiTheme="minorEastAsia" w:eastAsiaTheme="minorEastAsia" w:cstheme="minorEastAsia"/>
                <w:color w:val="auto"/>
                <w:sz w:val="21"/>
                <w:szCs w:val="21"/>
                <w:highlight w:val="none"/>
                <w:lang w:val="zh-CN" w:eastAsia="zh-CN" w:bidi="zh-CN"/>
              </w:rPr>
            </w:pPr>
            <w:r>
              <w:rPr>
                <w:rFonts w:hint="eastAsia" w:asciiTheme="minorEastAsia" w:hAnsiTheme="minorEastAsia" w:eastAsiaTheme="minorEastAsia" w:cstheme="minorEastAsia"/>
                <w:color w:val="auto"/>
                <w:sz w:val="21"/>
                <w:szCs w:val="21"/>
                <w:highlight w:val="none"/>
              </w:rPr>
              <w:t>符合第五章“发包人要求”的规定</w:t>
            </w:r>
          </w:p>
        </w:tc>
      </w:tr>
      <w:tr w14:paraId="74376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23" w:type="dxa"/>
            <w:gridSpan w:val="2"/>
            <w:shd w:val="clear" w:color="auto" w:fill="auto"/>
            <w:vAlign w:val="center"/>
          </w:tcPr>
          <w:p w14:paraId="4339BDDB">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jc w:val="center"/>
              <w:textAlignment w:val="auto"/>
              <w:rPr>
                <w:rFonts w:hint="eastAsia" w:asciiTheme="minorEastAsia" w:hAnsiTheme="minorEastAsia" w:eastAsiaTheme="minorEastAsia" w:cstheme="minorEastAsia"/>
                <w:b/>
                <w:color w:val="auto"/>
                <w:sz w:val="21"/>
                <w:szCs w:val="21"/>
                <w:highlight w:val="none"/>
                <w:lang w:val="zh-CN" w:eastAsia="zh-CN" w:bidi="zh-CN"/>
              </w:rPr>
            </w:pPr>
            <w:r>
              <w:rPr>
                <w:rFonts w:hint="eastAsia" w:asciiTheme="minorEastAsia" w:hAnsiTheme="minorEastAsia" w:eastAsiaTheme="minorEastAsia" w:cstheme="minorEastAsia"/>
                <w:b/>
                <w:color w:val="auto"/>
                <w:sz w:val="21"/>
                <w:szCs w:val="21"/>
                <w:highlight w:val="none"/>
              </w:rPr>
              <w:t>条款号</w:t>
            </w:r>
          </w:p>
        </w:tc>
        <w:tc>
          <w:tcPr>
            <w:tcW w:w="2477" w:type="dxa"/>
            <w:shd w:val="clear" w:color="auto" w:fill="auto"/>
            <w:vAlign w:val="center"/>
          </w:tcPr>
          <w:p w14:paraId="1C843C83">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jc w:val="center"/>
              <w:textAlignment w:val="auto"/>
              <w:rPr>
                <w:rFonts w:hint="eastAsia" w:asciiTheme="minorEastAsia" w:hAnsiTheme="minorEastAsia" w:eastAsiaTheme="minorEastAsia" w:cstheme="minorEastAsia"/>
                <w:b/>
                <w:bCs/>
                <w:color w:val="auto"/>
                <w:sz w:val="21"/>
                <w:szCs w:val="21"/>
                <w:highlight w:val="none"/>
                <w:lang w:val="zh-CN" w:eastAsia="zh-CN" w:bidi="zh-CN"/>
              </w:rPr>
            </w:pPr>
            <w:r>
              <w:rPr>
                <w:rFonts w:hint="eastAsia" w:asciiTheme="minorEastAsia" w:hAnsiTheme="minorEastAsia" w:eastAsiaTheme="minorEastAsia" w:cstheme="minorEastAsia"/>
                <w:b/>
                <w:bCs/>
                <w:color w:val="auto"/>
                <w:sz w:val="21"/>
                <w:szCs w:val="21"/>
                <w:highlight w:val="none"/>
              </w:rPr>
              <w:t>条款内容</w:t>
            </w:r>
          </w:p>
        </w:tc>
        <w:tc>
          <w:tcPr>
            <w:tcW w:w="4681" w:type="dxa"/>
            <w:shd w:val="clear" w:color="auto" w:fill="auto"/>
            <w:vAlign w:val="center"/>
          </w:tcPr>
          <w:p w14:paraId="20E52D83">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jc w:val="center"/>
              <w:textAlignment w:val="auto"/>
              <w:rPr>
                <w:rFonts w:hint="eastAsia" w:asciiTheme="minorEastAsia" w:hAnsiTheme="minorEastAsia" w:eastAsiaTheme="minorEastAsia" w:cstheme="minorEastAsia"/>
                <w:b/>
                <w:color w:val="auto"/>
                <w:sz w:val="21"/>
                <w:szCs w:val="21"/>
                <w:highlight w:val="none"/>
                <w:lang w:val="zh-CN" w:eastAsia="zh-CN" w:bidi="zh-CN"/>
              </w:rPr>
            </w:pPr>
            <w:r>
              <w:rPr>
                <w:rFonts w:hint="eastAsia" w:asciiTheme="minorEastAsia" w:hAnsiTheme="minorEastAsia" w:eastAsiaTheme="minorEastAsia" w:cstheme="minorEastAsia"/>
                <w:b/>
                <w:color w:val="auto"/>
                <w:sz w:val="21"/>
                <w:szCs w:val="21"/>
                <w:highlight w:val="none"/>
              </w:rPr>
              <w:t>编列内容</w:t>
            </w:r>
          </w:p>
        </w:tc>
      </w:tr>
      <w:tr w14:paraId="25CC98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23" w:type="dxa"/>
            <w:gridSpan w:val="2"/>
            <w:shd w:val="clear" w:color="auto" w:fill="auto"/>
            <w:vAlign w:val="center"/>
          </w:tcPr>
          <w:p w14:paraId="39B4ACBC">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jc w:val="center"/>
              <w:textAlignment w:val="auto"/>
              <w:rPr>
                <w:rFonts w:hint="eastAsia" w:asciiTheme="minorEastAsia" w:hAnsiTheme="minorEastAsia" w:eastAsiaTheme="minorEastAsia" w:cstheme="minorEastAsia"/>
                <w:color w:val="auto"/>
                <w:sz w:val="21"/>
                <w:szCs w:val="21"/>
                <w:highlight w:val="none"/>
                <w:lang w:val="zh-CN" w:eastAsia="zh-CN" w:bidi="zh-CN"/>
              </w:rPr>
            </w:pPr>
            <w:r>
              <w:rPr>
                <w:rFonts w:hint="eastAsia" w:asciiTheme="minorEastAsia" w:hAnsiTheme="minorEastAsia" w:eastAsiaTheme="minorEastAsia" w:cstheme="minorEastAsia"/>
                <w:color w:val="auto"/>
                <w:sz w:val="21"/>
                <w:szCs w:val="21"/>
                <w:highlight w:val="none"/>
              </w:rPr>
              <w:t>2.2.1</w:t>
            </w:r>
          </w:p>
        </w:tc>
        <w:tc>
          <w:tcPr>
            <w:tcW w:w="2477" w:type="dxa"/>
            <w:shd w:val="clear" w:color="auto" w:fill="auto"/>
            <w:vAlign w:val="center"/>
          </w:tcPr>
          <w:p w14:paraId="2AC20304">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分值构成</w:t>
            </w:r>
          </w:p>
          <w:p w14:paraId="338A6F39">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jc w:val="center"/>
              <w:textAlignment w:val="auto"/>
              <w:rPr>
                <w:rFonts w:hint="eastAsia" w:asciiTheme="minorEastAsia" w:hAnsiTheme="minorEastAsia" w:eastAsiaTheme="minorEastAsia" w:cstheme="minorEastAsia"/>
                <w:color w:val="auto"/>
                <w:sz w:val="21"/>
                <w:szCs w:val="21"/>
                <w:highlight w:val="none"/>
                <w:lang w:val="zh-CN" w:eastAsia="zh-CN" w:bidi="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总分 100 分</w:t>
            </w:r>
            <w:r>
              <w:rPr>
                <w:rFonts w:hint="eastAsia" w:asciiTheme="minorEastAsia" w:hAnsiTheme="minorEastAsia" w:eastAsiaTheme="minorEastAsia" w:cstheme="minorEastAsia"/>
                <w:color w:val="auto"/>
                <w:sz w:val="21"/>
                <w:szCs w:val="21"/>
                <w:highlight w:val="none"/>
                <w:lang w:eastAsia="zh-CN"/>
              </w:rPr>
              <w:t>）</w:t>
            </w:r>
          </w:p>
        </w:tc>
        <w:tc>
          <w:tcPr>
            <w:tcW w:w="4681" w:type="dxa"/>
            <w:shd w:val="clear" w:color="auto" w:fill="auto"/>
            <w:vAlign w:val="top"/>
          </w:tcPr>
          <w:p w14:paraId="61416B9E">
            <w:pPr>
              <w:pStyle w:val="41"/>
              <w:keepNext w:val="0"/>
              <w:keepLines w:val="0"/>
              <w:pageBreakBefore w:val="0"/>
              <w:widowControl w:val="0"/>
              <w:tabs>
                <w:tab w:val="left" w:pos="1685"/>
                <w:tab w:val="left" w:pos="2000"/>
                <w:tab w:val="left" w:pos="2420"/>
                <w:tab w:val="left" w:pos="2860"/>
              </w:tabs>
              <w:kinsoku/>
              <w:wordWrap/>
              <w:overflowPunct/>
              <w:topLinePunct w:val="0"/>
              <w:autoSpaceDE w:val="0"/>
              <w:autoSpaceDN w:val="0"/>
              <w:bidi w:val="0"/>
              <w:adjustRightInd/>
              <w:snapToGrid/>
              <w:spacing w:before="0" w:line="360" w:lineRule="auto"/>
              <w:ind w:left="220" w:leftChars="100" w:right="220" w:rightChars="1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承包</w:t>
            </w:r>
            <w:r>
              <w:rPr>
                <w:rFonts w:hint="eastAsia" w:asciiTheme="minorEastAsia" w:hAnsiTheme="minorEastAsia" w:eastAsiaTheme="minorEastAsia" w:cstheme="minorEastAsia"/>
                <w:color w:val="auto"/>
                <w:spacing w:val="-3"/>
                <w:sz w:val="21"/>
                <w:szCs w:val="21"/>
                <w:highlight w:val="none"/>
              </w:rPr>
              <w:t>人</w:t>
            </w:r>
            <w:r>
              <w:rPr>
                <w:rFonts w:hint="eastAsia" w:asciiTheme="minorEastAsia" w:hAnsiTheme="minorEastAsia" w:eastAsiaTheme="minorEastAsia" w:cstheme="minorEastAsia"/>
                <w:color w:val="auto"/>
                <w:sz w:val="21"/>
                <w:szCs w:val="21"/>
                <w:highlight w:val="none"/>
              </w:rPr>
              <w:t>建</w:t>
            </w:r>
            <w:r>
              <w:rPr>
                <w:rFonts w:hint="eastAsia" w:asciiTheme="minorEastAsia" w:hAnsiTheme="minorEastAsia" w:eastAsiaTheme="minorEastAsia" w:cstheme="minorEastAsia"/>
                <w:color w:val="auto"/>
                <w:spacing w:val="-3"/>
                <w:sz w:val="21"/>
                <w:szCs w:val="21"/>
                <w:highlight w:val="none"/>
              </w:rPr>
              <w:t>议</w:t>
            </w:r>
            <w:r>
              <w:rPr>
                <w:rFonts w:hint="eastAsia" w:asciiTheme="minorEastAsia" w:hAnsiTheme="minorEastAsia" w:eastAsiaTheme="minorEastAsia" w:cstheme="minorEastAsia"/>
                <w:color w:val="auto"/>
                <w:sz w:val="21"/>
                <w:szCs w:val="21"/>
                <w:highlight w:val="none"/>
              </w:rPr>
              <w:t>书</w:t>
            </w:r>
            <w:r>
              <w:rPr>
                <w:rFonts w:hint="eastAsia" w:asciiTheme="minorEastAsia" w:hAnsiTheme="minorEastAsia" w:eastAsiaTheme="minorEastAsia" w:cstheme="minorEastAsia"/>
                <w:color w:val="auto"/>
                <w:spacing w:val="-3"/>
                <w:sz w:val="21"/>
                <w:szCs w:val="21"/>
                <w:highlight w:val="none"/>
              </w:rPr>
              <w:t>：</w:t>
            </w:r>
            <w:r>
              <w:rPr>
                <w:rFonts w:hint="eastAsia" w:asciiTheme="minorEastAsia" w:hAnsiTheme="minorEastAsia" w:eastAsiaTheme="minorEastAsia" w:cstheme="minorEastAsia"/>
                <w:color w:val="auto"/>
                <w:spacing w:val="-3"/>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rPr>
              <w:t>22</w:t>
            </w:r>
            <w:r>
              <w:rPr>
                <w:rFonts w:hint="eastAsia" w:asciiTheme="minorEastAsia" w:hAnsiTheme="minorEastAsia" w:eastAsiaTheme="minorEastAsia" w:cstheme="minorEastAsia"/>
                <w:color w:val="auto"/>
                <w:sz w:val="21"/>
                <w:szCs w:val="21"/>
                <w:highlight w:val="none"/>
                <w:u w:val="single"/>
              </w:rPr>
              <w:tab/>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rPr>
              <w:t>分</w:t>
            </w:r>
          </w:p>
          <w:p w14:paraId="6BE77BA6">
            <w:pPr>
              <w:pStyle w:val="41"/>
              <w:keepNext w:val="0"/>
              <w:keepLines w:val="0"/>
              <w:pageBreakBefore w:val="0"/>
              <w:widowControl w:val="0"/>
              <w:tabs>
                <w:tab w:val="left" w:pos="1685"/>
                <w:tab w:val="left" w:pos="2000"/>
                <w:tab w:val="left" w:pos="2420"/>
                <w:tab w:val="left" w:pos="2860"/>
              </w:tabs>
              <w:kinsoku/>
              <w:wordWrap/>
              <w:overflowPunct/>
              <w:topLinePunct w:val="0"/>
              <w:autoSpaceDE w:val="0"/>
              <w:autoSpaceDN w:val="0"/>
              <w:bidi w:val="0"/>
              <w:adjustRightInd/>
              <w:snapToGrid/>
              <w:spacing w:before="0" w:line="360" w:lineRule="auto"/>
              <w:ind w:left="220" w:leftChars="100" w:right="220" w:rightChars="1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资信</w:t>
            </w:r>
            <w:r>
              <w:rPr>
                <w:rFonts w:hint="eastAsia" w:asciiTheme="minorEastAsia" w:hAnsiTheme="minorEastAsia" w:eastAsiaTheme="minorEastAsia" w:cstheme="minorEastAsia"/>
                <w:color w:val="auto"/>
                <w:spacing w:val="-3"/>
                <w:sz w:val="21"/>
                <w:szCs w:val="21"/>
                <w:highlight w:val="none"/>
              </w:rPr>
              <w:t>业</w:t>
            </w:r>
            <w:r>
              <w:rPr>
                <w:rFonts w:hint="eastAsia" w:asciiTheme="minorEastAsia" w:hAnsiTheme="minorEastAsia" w:eastAsiaTheme="minorEastAsia" w:cstheme="minorEastAsia"/>
                <w:color w:val="auto"/>
                <w:sz w:val="21"/>
                <w:szCs w:val="21"/>
                <w:highlight w:val="none"/>
              </w:rPr>
              <w:t>绩</w:t>
            </w:r>
            <w:r>
              <w:rPr>
                <w:rFonts w:hint="eastAsia" w:asciiTheme="minorEastAsia" w:hAnsiTheme="minorEastAsia" w:eastAsiaTheme="minorEastAsia" w:cstheme="minorEastAsia"/>
                <w:color w:val="auto"/>
                <w:spacing w:val="-3"/>
                <w:sz w:val="21"/>
                <w:szCs w:val="21"/>
                <w:highlight w:val="none"/>
              </w:rPr>
              <w:t>部</w:t>
            </w:r>
            <w:r>
              <w:rPr>
                <w:rFonts w:hint="eastAsia" w:asciiTheme="minorEastAsia" w:hAnsiTheme="minorEastAsia" w:eastAsiaTheme="minorEastAsia" w:cstheme="minorEastAsia"/>
                <w:color w:val="auto"/>
                <w:sz w:val="21"/>
                <w:szCs w:val="21"/>
                <w:highlight w:val="none"/>
              </w:rPr>
              <w:t>分</w:t>
            </w:r>
            <w:r>
              <w:rPr>
                <w:rFonts w:hint="eastAsia" w:asciiTheme="minorEastAsia" w:hAnsiTheme="minorEastAsia" w:eastAsiaTheme="minorEastAsia" w:cstheme="minorEastAsia"/>
                <w:color w:val="auto"/>
                <w:spacing w:val="-3"/>
                <w:sz w:val="21"/>
                <w:szCs w:val="21"/>
                <w:highlight w:val="none"/>
              </w:rPr>
              <w:t>：</w:t>
            </w:r>
            <w:r>
              <w:rPr>
                <w:rFonts w:hint="eastAsia" w:asciiTheme="minorEastAsia" w:hAnsiTheme="minorEastAsia" w:eastAsiaTheme="minorEastAsia" w:cstheme="minorEastAsia"/>
                <w:color w:val="auto"/>
                <w:spacing w:val="-3"/>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10 </w:t>
            </w:r>
            <w:r>
              <w:rPr>
                <w:rFonts w:hint="eastAsia" w:asciiTheme="minorEastAsia" w:hAnsiTheme="minorEastAsia" w:eastAsiaTheme="minorEastAsia" w:cstheme="minorEastAsia"/>
                <w:color w:val="auto"/>
                <w:sz w:val="21"/>
                <w:szCs w:val="21"/>
                <w:highlight w:val="none"/>
              </w:rPr>
              <w:t>分</w:t>
            </w:r>
          </w:p>
          <w:p w14:paraId="360C2601">
            <w:pPr>
              <w:pStyle w:val="41"/>
              <w:keepNext w:val="0"/>
              <w:keepLines w:val="0"/>
              <w:pageBreakBefore w:val="0"/>
              <w:widowControl w:val="0"/>
              <w:tabs>
                <w:tab w:val="left" w:pos="1685"/>
                <w:tab w:val="left" w:pos="2000"/>
                <w:tab w:val="left" w:pos="2420"/>
                <w:tab w:val="left" w:pos="2860"/>
              </w:tabs>
              <w:kinsoku/>
              <w:wordWrap/>
              <w:overflowPunct/>
              <w:topLinePunct w:val="0"/>
              <w:autoSpaceDE w:val="0"/>
              <w:autoSpaceDN w:val="0"/>
              <w:bidi w:val="0"/>
              <w:adjustRightInd/>
              <w:snapToGrid/>
              <w:spacing w:before="0" w:line="360" w:lineRule="auto"/>
              <w:ind w:left="220" w:leftChars="100" w:right="220" w:rightChars="100"/>
              <w:textAlignment w:val="auto"/>
              <w:rPr>
                <w:rFonts w:hint="eastAsia" w:asciiTheme="minorEastAsia" w:hAnsiTheme="minorEastAsia" w:eastAsiaTheme="minorEastAsia" w:cstheme="minorEastAsia"/>
                <w:color w:val="auto"/>
                <w:spacing w:val="-18"/>
                <w:sz w:val="21"/>
                <w:szCs w:val="21"/>
                <w:highlight w:val="none"/>
              </w:rPr>
            </w:pPr>
            <w:r>
              <w:rPr>
                <w:rFonts w:hint="eastAsia" w:asciiTheme="minorEastAsia" w:hAnsiTheme="minorEastAsia" w:eastAsiaTheme="minorEastAsia" w:cstheme="minorEastAsia"/>
                <w:color w:val="auto"/>
                <w:sz w:val="21"/>
                <w:szCs w:val="21"/>
                <w:highlight w:val="none"/>
              </w:rPr>
              <w:t>承包</w:t>
            </w:r>
            <w:r>
              <w:rPr>
                <w:rFonts w:hint="eastAsia" w:asciiTheme="minorEastAsia" w:hAnsiTheme="minorEastAsia" w:eastAsiaTheme="minorEastAsia" w:cstheme="minorEastAsia"/>
                <w:color w:val="auto"/>
                <w:spacing w:val="-3"/>
                <w:sz w:val="21"/>
                <w:szCs w:val="21"/>
                <w:highlight w:val="none"/>
              </w:rPr>
              <w:t>人</w:t>
            </w:r>
            <w:r>
              <w:rPr>
                <w:rFonts w:hint="eastAsia" w:asciiTheme="minorEastAsia" w:hAnsiTheme="minorEastAsia" w:eastAsiaTheme="minorEastAsia" w:cstheme="minorEastAsia"/>
                <w:color w:val="auto"/>
                <w:sz w:val="21"/>
                <w:szCs w:val="21"/>
                <w:highlight w:val="none"/>
              </w:rPr>
              <w:t>实</w:t>
            </w:r>
            <w:r>
              <w:rPr>
                <w:rFonts w:hint="eastAsia" w:asciiTheme="minorEastAsia" w:hAnsiTheme="minorEastAsia" w:eastAsiaTheme="minorEastAsia" w:cstheme="minorEastAsia"/>
                <w:color w:val="auto"/>
                <w:spacing w:val="-3"/>
                <w:sz w:val="21"/>
                <w:szCs w:val="21"/>
                <w:highlight w:val="none"/>
              </w:rPr>
              <w:t>施</w:t>
            </w:r>
            <w:r>
              <w:rPr>
                <w:rFonts w:hint="eastAsia" w:asciiTheme="minorEastAsia" w:hAnsiTheme="minorEastAsia" w:eastAsiaTheme="minorEastAsia" w:cstheme="minorEastAsia"/>
                <w:color w:val="auto"/>
                <w:sz w:val="21"/>
                <w:szCs w:val="21"/>
                <w:highlight w:val="none"/>
              </w:rPr>
              <w:t>方</w:t>
            </w:r>
            <w:r>
              <w:rPr>
                <w:rFonts w:hint="eastAsia" w:asciiTheme="minorEastAsia" w:hAnsiTheme="minorEastAsia" w:eastAsiaTheme="minorEastAsia" w:cstheme="minorEastAsia"/>
                <w:color w:val="auto"/>
                <w:spacing w:val="-3"/>
                <w:sz w:val="21"/>
                <w:szCs w:val="21"/>
                <w:highlight w:val="none"/>
              </w:rPr>
              <w:t>案</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pacing w:val="7"/>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rPr>
              <w:t>22</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pacing w:val="-18"/>
                <w:sz w:val="21"/>
                <w:szCs w:val="21"/>
                <w:highlight w:val="none"/>
              </w:rPr>
              <w:t>分</w:t>
            </w:r>
          </w:p>
          <w:p w14:paraId="495C1D34">
            <w:pPr>
              <w:pStyle w:val="41"/>
              <w:keepNext w:val="0"/>
              <w:keepLines w:val="0"/>
              <w:pageBreakBefore w:val="0"/>
              <w:widowControl w:val="0"/>
              <w:tabs>
                <w:tab w:val="left" w:pos="1685"/>
                <w:tab w:val="left" w:pos="2000"/>
                <w:tab w:val="left" w:pos="2420"/>
                <w:tab w:val="left" w:pos="2860"/>
              </w:tabs>
              <w:kinsoku/>
              <w:wordWrap/>
              <w:overflowPunct/>
              <w:topLinePunct w:val="0"/>
              <w:autoSpaceDE w:val="0"/>
              <w:autoSpaceDN w:val="0"/>
              <w:bidi w:val="0"/>
              <w:adjustRightInd/>
              <w:snapToGrid/>
              <w:spacing w:before="0" w:line="360" w:lineRule="auto"/>
              <w:ind w:left="220" w:leftChars="100" w:right="220" w:rightChars="1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w:t>
            </w:r>
            <w:r>
              <w:rPr>
                <w:rFonts w:hint="eastAsia" w:asciiTheme="minorEastAsia" w:hAnsiTheme="minorEastAsia" w:eastAsiaTheme="minorEastAsia" w:cstheme="minorEastAsia"/>
                <w:color w:val="auto"/>
                <w:spacing w:val="-3"/>
                <w:sz w:val="21"/>
                <w:szCs w:val="21"/>
                <w:highlight w:val="none"/>
              </w:rPr>
              <w:t>报</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pacing w:val="-3"/>
                <w:sz w:val="21"/>
                <w:szCs w:val="21"/>
                <w:highlight w:val="none"/>
              </w:rPr>
              <w:t>：</w:t>
            </w:r>
            <w:r>
              <w:rPr>
                <w:rFonts w:hint="eastAsia" w:asciiTheme="minorEastAsia" w:hAnsiTheme="minorEastAsia" w:eastAsiaTheme="minorEastAsia" w:cstheme="minorEastAsia"/>
                <w:color w:val="auto"/>
                <w:spacing w:val="-3"/>
                <w:sz w:val="21"/>
                <w:szCs w:val="21"/>
                <w:highlight w:val="none"/>
                <w:u w:val="single"/>
              </w:rPr>
              <w:t xml:space="preserve"> </w:t>
            </w:r>
            <w:r>
              <w:rPr>
                <w:rFonts w:hint="eastAsia" w:asciiTheme="minorEastAsia" w:hAnsiTheme="minorEastAsia" w:eastAsiaTheme="minorEastAsia" w:cstheme="minorEastAsia"/>
                <w:color w:val="auto"/>
                <w:spacing w:val="-3"/>
                <w:sz w:val="21"/>
                <w:szCs w:val="21"/>
                <w:highlight w:val="none"/>
                <w:u w:val="single"/>
                <w:lang w:val="en-US" w:eastAsia="zh-CN"/>
              </w:rPr>
              <w:t xml:space="preserve">40 </w:t>
            </w:r>
            <w:r>
              <w:rPr>
                <w:rFonts w:hint="eastAsia" w:asciiTheme="minorEastAsia" w:hAnsiTheme="minorEastAsia" w:eastAsiaTheme="minorEastAsia" w:cstheme="minorEastAsia"/>
                <w:color w:val="auto"/>
                <w:spacing w:val="-18"/>
                <w:sz w:val="21"/>
                <w:szCs w:val="21"/>
                <w:highlight w:val="none"/>
              </w:rPr>
              <w:t>分</w:t>
            </w:r>
          </w:p>
          <w:p w14:paraId="74CEB6CE">
            <w:pPr>
              <w:pStyle w:val="41"/>
              <w:keepNext w:val="0"/>
              <w:keepLines w:val="0"/>
              <w:pageBreakBefore w:val="0"/>
              <w:widowControl w:val="0"/>
              <w:tabs>
                <w:tab w:val="left" w:pos="1477"/>
                <w:tab w:val="left" w:pos="1894"/>
              </w:tabs>
              <w:kinsoku/>
              <w:wordWrap/>
              <w:overflowPunct/>
              <w:topLinePunct w:val="0"/>
              <w:autoSpaceDE w:val="0"/>
              <w:autoSpaceDN w:val="0"/>
              <w:bidi w:val="0"/>
              <w:adjustRightInd/>
              <w:snapToGrid/>
              <w:spacing w:before="0" w:line="360" w:lineRule="auto"/>
              <w:ind w:left="220" w:leftChars="100" w:right="220" w:rightChars="100"/>
              <w:textAlignment w:val="auto"/>
              <w:rPr>
                <w:rFonts w:hint="eastAsia" w:asciiTheme="minorEastAsia" w:hAnsiTheme="minorEastAsia" w:eastAsiaTheme="minorEastAsia" w:cstheme="minorEastAsia"/>
                <w:color w:val="auto"/>
                <w:sz w:val="21"/>
                <w:szCs w:val="21"/>
                <w:highlight w:val="none"/>
                <w:lang w:val="zh-CN" w:eastAsia="zh-CN" w:bidi="zh-CN"/>
              </w:rPr>
            </w:pPr>
            <w:r>
              <w:rPr>
                <w:rFonts w:hint="eastAsia" w:asciiTheme="minorEastAsia" w:hAnsiTheme="minorEastAsia" w:eastAsiaTheme="minorEastAsia" w:cstheme="minorEastAsia"/>
                <w:color w:val="auto"/>
                <w:sz w:val="21"/>
                <w:szCs w:val="21"/>
                <w:highlight w:val="none"/>
              </w:rPr>
              <w:t>其他</w:t>
            </w:r>
            <w:r>
              <w:rPr>
                <w:rFonts w:hint="eastAsia" w:asciiTheme="minorEastAsia" w:hAnsiTheme="minorEastAsia" w:eastAsiaTheme="minorEastAsia" w:cstheme="minorEastAsia"/>
                <w:color w:val="auto"/>
                <w:spacing w:val="-3"/>
                <w:sz w:val="21"/>
                <w:szCs w:val="21"/>
                <w:highlight w:val="none"/>
              </w:rPr>
              <w:t>因</w:t>
            </w:r>
            <w:r>
              <w:rPr>
                <w:rFonts w:hint="eastAsia" w:asciiTheme="minorEastAsia" w:hAnsiTheme="minorEastAsia" w:eastAsiaTheme="minorEastAsia" w:cstheme="minorEastAsia"/>
                <w:color w:val="auto"/>
                <w:sz w:val="21"/>
                <w:szCs w:val="21"/>
                <w:highlight w:val="none"/>
              </w:rPr>
              <w:t>素</w:t>
            </w:r>
            <w:r>
              <w:rPr>
                <w:rFonts w:hint="eastAsia" w:asciiTheme="minorEastAsia" w:hAnsiTheme="minorEastAsia" w:eastAsiaTheme="minorEastAsia" w:cstheme="minorEastAsia"/>
                <w:color w:val="auto"/>
                <w:spacing w:val="-3"/>
                <w:sz w:val="21"/>
                <w:szCs w:val="21"/>
                <w:highlight w:val="none"/>
              </w:rPr>
              <w:t>：</w:t>
            </w:r>
            <w:r>
              <w:rPr>
                <w:rFonts w:hint="eastAsia" w:asciiTheme="minorEastAsia" w:hAnsiTheme="minorEastAsia" w:eastAsiaTheme="minorEastAsia" w:cstheme="minorEastAsia"/>
                <w:color w:val="auto"/>
                <w:spacing w:val="-3"/>
                <w:sz w:val="21"/>
                <w:szCs w:val="21"/>
                <w:highlight w:val="none"/>
                <w:u w:val="single"/>
              </w:rPr>
              <w:t xml:space="preserve"> </w:t>
            </w:r>
            <w:r>
              <w:rPr>
                <w:rFonts w:hint="eastAsia" w:asciiTheme="minorEastAsia" w:hAnsiTheme="minorEastAsia" w:eastAsiaTheme="minorEastAsia" w:cstheme="minorEastAsia"/>
                <w:color w:val="auto"/>
                <w:spacing w:val="-3"/>
                <w:sz w:val="21"/>
                <w:szCs w:val="21"/>
                <w:highlight w:val="none"/>
                <w:u w:val="single"/>
              </w:rPr>
              <w:tab/>
            </w:r>
            <w:r>
              <w:rPr>
                <w:rFonts w:hint="eastAsia" w:asciiTheme="minorEastAsia" w:hAnsiTheme="minorEastAsia" w:eastAsiaTheme="minorEastAsia" w:cstheme="minorEastAsia"/>
                <w:color w:val="auto"/>
                <w:sz w:val="21"/>
                <w:szCs w:val="21"/>
                <w:highlight w:val="none"/>
                <w:u w:val="single"/>
                <w:lang w:val="en-US" w:eastAsia="zh-CN"/>
              </w:rPr>
              <w:t xml:space="preserve">6 </w:t>
            </w:r>
            <w:r>
              <w:rPr>
                <w:rFonts w:hint="eastAsia" w:asciiTheme="minorEastAsia" w:hAnsiTheme="minorEastAsia" w:eastAsiaTheme="minorEastAsia" w:cstheme="minorEastAsia"/>
                <w:color w:val="auto"/>
                <w:sz w:val="21"/>
                <w:szCs w:val="21"/>
                <w:highlight w:val="none"/>
              </w:rPr>
              <w:t>分</w:t>
            </w:r>
          </w:p>
        </w:tc>
      </w:tr>
      <w:tr w14:paraId="55971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23" w:type="dxa"/>
            <w:gridSpan w:val="2"/>
            <w:shd w:val="clear" w:color="auto" w:fill="auto"/>
            <w:vAlign w:val="center"/>
          </w:tcPr>
          <w:p w14:paraId="71879A1A">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jc w:val="center"/>
              <w:textAlignment w:val="auto"/>
              <w:rPr>
                <w:rFonts w:hint="eastAsia" w:asciiTheme="minorEastAsia" w:hAnsiTheme="minorEastAsia" w:eastAsiaTheme="minorEastAsia" w:cstheme="minorEastAsia"/>
                <w:color w:val="auto"/>
                <w:sz w:val="21"/>
                <w:szCs w:val="21"/>
                <w:highlight w:val="none"/>
                <w:lang w:val="zh-CN" w:eastAsia="zh-CN" w:bidi="zh-CN"/>
              </w:rPr>
            </w:pPr>
            <w:r>
              <w:rPr>
                <w:rFonts w:hint="eastAsia" w:asciiTheme="minorEastAsia" w:hAnsiTheme="minorEastAsia" w:eastAsiaTheme="minorEastAsia" w:cstheme="minorEastAsia"/>
                <w:color w:val="auto"/>
                <w:sz w:val="21"/>
                <w:szCs w:val="21"/>
                <w:highlight w:val="none"/>
              </w:rPr>
              <w:t>2.2.2</w:t>
            </w:r>
          </w:p>
        </w:tc>
        <w:tc>
          <w:tcPr>
            <w:tcW w:w="2477" w:type="dxa"/>
            <w:shd w:val="clear" w:color="auto" w:fill="auto"/>
            <w:vAlign w:val="center"/>
          </w:tcPr>
          <w:p w14:paraId="45248D7E">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jc w:val="center"/>
              <w:textAlignment w:val="auto"/>
              <w:rPr>
                <w:rFonts w:hint="eastAsia" w:asciiTheme="minorEastAsia" w:hAnsiTheme="minorEastAsia" w:eastAsiaTheme="minorEastAsia" w:cstheme="minorEastAsia"/>
                <w:color w:val="auto"/>
                <w:sz w:val="21"/>
                <w:szCs w:val="21"/>
                <w:highlight w:val="none"/>
                <w:lang w:val="zh-CN" w:eastAsia="zh-CN" w:bidi="zh-CN"/>
              </w:rPr>
            </w:pPr>
            <w:r>
              <w:rPr>
                <w:rFonts w:hint="eastAsia" w:asciiTheme="minorEastAsia" w:hAnsiTheme="minorEastAsia" w:eastAsiaTheme="minorEastAsia" w:cstheme="minorEastAsia"/>
                <w:color w:val="auto"/>
                <w:sz w:val="21"/>
                <w:szCs w:val="21"/>
                <w:highlight w:val="none"/>
              </w:rPr>
              <w:t>评标基准价计算方法</w:t>
            </w:r>
          </w:p>
        </w:tc>
        <w:tc>
          <w:tcPr>
            <w:tcW w:w="4681" w:type="dxa"/>
            <w:shd w:val="clear" w:color="auto" w:fill="auto"/>
            <w:vAlign w:val="center"/>
          </w:tcPr>
          <w:p w14:paraId="2D136035">
            <w:pPr>
              <w:pStyle w:val="41"/>
              <w:keepNext w:val="0"/>
              <w:keepLines w:val="0"/>
              <w:pageBreakBefore w:val="0"/>
              <w:widowControl w:val="0"/>
              <w:kinsoku/>
              <w:wordWrap/>
              <w:overflowPunct/>
              <w:topLinePunct w:val="0"/>
              <w:autoSpaceDE w:val="0"/>
              <w:autoSpaceDN w:val="0"/>
              <w:bidi w:val="0"/>
              <w:adjustRightInd/>
              <w:snapToGrid/>
              <w:spacing w:before="0" w:line="360" w:lineRule="auto"/>
              <w:ind w:left="220" w:leftChars="100" w:right="220" w:rightChars="100"/>
              <w:jc w:val="both"/>
              <w:textAlignment w:val="auto"/>
              <w:rPr>
                <w:rFonts w:hint="eastAsia" w:asciiTheme="minorEastAsia" w:hAnsiTheme="minorEastAsia" w:eastAsiaTheme="minorEastAsia" w:cstheme="minorEastAsia"/>
                <w:color w:val="auto"/>
                <w:sz w:val="21"/>
                <w:szCs w:val="21"/>
                <w:highlight w:val="none"/>
                <w:lang w:val="zh-CN" w:eastAsia="zh-CN" w:bidi="zh-CN"/>
              </w:rPr>
            </w:pPr>
            <w:r>
              <w:rPr>
                <w:rFonts w:hint="eastAsia" w:asciiTheme="minorEastAsia" w:hAnsiTheme="minorEastAsia" w:eastAsiaTheme="minorEastAsia" w:cstheme="minorEastAsia"/>
                <w:color w:val="auto"/>
                <w:sz w:val="21"/>
                <w:szCs w:val="21"/>
                <w:highlight w:val="none"/>
              </w:rPr>
              <w:t>详见评分标准</w:t>
            </w:r>
          </w:p>
        </w:tc>
      </w:tr>
      <w:tr w14:paraId="5EE13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23" w:type="dxa"/>
            <w:gridSpan w:val="2"/>
            <w:shd w:val="clear" w:color="auto" w:fill="auto"/>
            <w:vAlign w:val="center"/>
          </w:tcPr>
          <w:p w14:paraId="6CE93665">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jc w:val="center"/>
              <w:textAlignment w:val="auto"/>
              <w:rPr>
                <w:rFonts w:hint="eastAsia" w:asciiTheme="minorEastAsia" w:hAnsiTheme="minorEastAsia" w:eastAsiaTheme="minorEastAsia" w:cstheme="minorEastAsia"/>
                <w:color w:val="auto"/>
                <w:sz w:val="21"/>
                <w:szCs w:val="21"/>
                <w:highlight w:val="none"/>
                <w:lang w:val="zh-CN" w:eastAsia="zh-CN"/>
              </w:rPr>
            </w:pPr>
            <w:r>
              <w:rPr>
                <w:rFonts w:hint="eastAsia" w:asciiTheme="minorEastAsia" w:hAnsiTheme="minorEastAsia" w:eastAsiaTheme="minorEastAsia" w:cstheme="minorEastAsia"/>
                <w:color w:val="auto"/>
                <w:sz w:val="21"/>
                <w:szCs w:val="21"/>
                <w:highlight w:val="none"/>
              </w:rPr>
              <w:t>2.2.3</w:t>
            </w:r>
          </w:p>
        </w:tc>
        <w:tc>
          <w:tcPr>
            <w:tcW w:w="2477" w:type="dxa"/>
            <w:shd w:val="clear" w:color="auto" w:fill="auto"/>
            <w:vAlign w:val="center"/>
          </w:tcPr>
          <w:p w14:paraId="4E15A571">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jc w:val="center"/>
              <w:textAlignment w:val="auto"/>
              <w:rPr>
                <w:rFonts w:hint="eastAsia" w:asciiTheme="minorEastAsia" w:hAnsiTheme="minorEastAsia" w:eastAsiaTheme="minorEastAsia" w:cstheme="minorEastAsia"/>
                <w:color w:val="auto"/>
                <w:sz w:val="21"/>
                <w:szCs w:val="21"/>
                <w:highlight w:val="none"/>
                <w:lang w:val="zh-CN" w:eastAsia="zh-CN"/>
              </w:rPr>
            </w:pPr>
            <w:r>
              <w:rPr>
                <w:rFonts w:hint="eastAsia" w:asciiTheme="minorEastAsia" w:hAnsiTheme="minorEastAsia" w:eastAsiaTheme="minorEastAsia" w:cstheme="minorEastAsia"/>
                <w:color w:val="auto"/>
                <w:sz w:val="21"/>
                <w:szCs w:val="21"/>
                <w:highlight w:val="none"/>
              </w:rPr>
              <w:t>投标报价的偏差率计算公式</w:t>
            </w:r>
          </w:p>
        </w:tc>
        <w:tc>
          <w:tcPr>
            <w:tcW w:w="4681" w:type="dxa"/>
            <w:shd w:val="clear" w:color="auto" w:fill="auto"/>
            <w:vAlign w:val="center"/>
          </w:tcPr>
          <w:p w14:paraId="636B0298">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220" w:leftChars="100" w:right="220" w:rightChars="100"/>
              <w:jc w:val="both"/>
              <w:textAlignment w:val="auto"/>
              <w:rPr>
                <w:rFonts w:hint="eastAsia" w:asciiTheme="minorEastAsia" w:hAnsiTheme="minorEastAsia" w:eastAsiaTheme="minorEastAsia" w:cstheme="minorEastAsia"/>
                <w:color w:val="auto"/>
                <w:sz w:val="21"/>
                <w:szCs w:val="21"/>
                <w:highlight w:val="none"/>
                <w:lang w:val="zh-CN" w:eastAsia="zh-CN" w:bidi="zh-CN"/>
              </w:rPr>
            </w:pPr>
            <w:r>
              <w:rPr>
                <w:rFonts w:hint="eastAsia" w:asciiTheme="minorEastAsia" w:hAnsiTheme="minorEastAsia" w:eastAsiaTheme="minorEastAsia" w:cstheme="minorEastAsia"/>
                <w:color w:val="auto"/>
                <w:sz w:val="21"/>
                <w:szCs w:val="21"/>
                <w:highlight w:val="none"/>
              </w:rPr>
              <w:t>详见评分标准</w:t>
            </w:r>
          </w:p>
        </w:tc>
      </w:tr>
    </w:tbl>
    <w:p w14:paraId="7F6F4FFE">
      <w:pPr>
        <w:spacing w:after="0"/>
        <w:rPr>
          <w:color w:val="auto"/>
          <w:sz w:val="21"/>
          <w:highlight w:val="none"/>
        </w:rPr>
        <w:sectPr>
          <w:pgSz w:w="11910" w:h="16840"/>
          <w:pgMar w:top="1134" w:right="1417" w:bottom="1134" w:left="1701" w:header="0" w:footer="912" w:gutter="0"/>
          <w:pgNumType w:fmt="decimal"/>
          <w:cols w:space="720" w:num="1"/>
        </w:sectPr>
      </w:pPr>
    </w:p>
    <w:p w14:paraId="791C60E6">
      <w:pPr>
        <w:pStyle w:val="3"/>
        <w:rPr>
          <w:color w:val="auto"/>
          <w:highlight w:val="none"/>
        </w:rPr>
      </w:pPr>
      <w:bookmarkStart w:id="214" w:name="_bookmark85"/>
      <w:bookmarkEnd w:id="214"/>
      <w:r>
        <w:rPr>
          <w:color w:val="auto"/>
          <w:highlight w:val="none"/>
        </w:rPr>
        <w:t>评分标准</w:t>
      </w:r>
    </w:p>
    <w:tbl>
      <w:tblPr>
        <w:tblStyle w:val="26"/>
        <w:tblpPr w:leftFromText="180" w:rightFromText="180" w:vertAnchor="text" w:horzAnchor="page" w:tblpX="1516" w:tblpY="266"/>
        <w:tblOverlap w:val="never"/>
        <w:tblW w:w="93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4"/>
        <w:gridCol w:w="975"/>
        <w:gridCol w:w="1965"/>
        <w:gridCol w:w="5470"/>
      </w:tblGrid>
      <w:tr w14:paraId="05CEC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959" w:type="dxa"/>
            <w:gridSpan w:val="2"/>
            <w:vAlign w:val="center"/>
          </w:tcPr>
          <w:p w14:paraId="2CB5F089">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条款号</w:t>
            </w:r>
          </w:p>
        </w:tc>
        <w:tc>
          <w:tcPr>
            <w:tcW w:w="1965" w:type="dxa"/>
            <w:vAlign w:val="center"/>
          </w:tcPr>
          <w:p w14:paraId="41205292">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评分因素</w:t>
            </w:r>
          </w:p>
        </w:tc>
        <w:tc>
          <w:tcPr>
            <w:tcW w:w="5470" w:type="dxa"/>
            <w:vAlign w:val="center"/>
          </w:tcPr>
          <w:p w14:paraId="436B0277">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评分标准</w:t>
            </w:r>
          </w:p>
        </w:tc>
      </w:tr>
      <w:tr w14:paraId="17351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84" w:type="dxa"/>
            <w:vMerge w:val="restart"/>
            <w:vAlign w:val="center"/>
          </w:tcPr>
          <w:p w14:paraId="1B49D2A3">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2.2.4</w:t>
            </w:r>
          </w:p>
          <w:p w14:paraId="6B8084D6">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eastAsia="zh-CN"/>
              </w:rPr>
              <w:t>)</w:t>
            </w:r>
          </w:p>
        </w:tc>
        <w:tc>
          <w:tcPr>
            <w:tcW w:w="975" w:type="dxa"/>
            <w:vMerge w:val="restart"/>
            <w:vAlign w:val="center"/>
          </w:tcPr>
          <w:p w14:paraId="6E0A39F4">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承包人建</w:t>
            </w:r>
          </w:p>
          <w:p w14:paraId="556BBE84">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议书评分</w:t>
            </w:r>
          </w:p>
          <w:p w14:paraId="7EE7DC31">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标准</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22分）</w:t>
            </w:r>
          </w:p>
        </w:tc>
        <w:tc>
          <w:tcPr>
            <w:tcW w:w="1965" w:type="dxa"/>
            <w:vAlign w:val="center"/>
          </w:tcPr>
          <w:p w14:paraId="3378EF2E">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设计工作大纲（5分）</w:t>
            </w:r>
          </w:p>
        </w:tc>
        <w:tc>
          <w:tcPr>
            <w:tcW w:w="5470" w:type="dxa"/>
            <w:vAlign w:val="center"/>
          </w:tcPr>
          <w:p w14:paraId="61DB804B">
            <w:pPr>
              <w:pStyle w:val="4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对本项目理解和建设条件认识的基础上提出的工作大纲可</w:t>
            </w:r>
            <w:r>
              <w:rPr>
                <w:rFonts w:hint="eastAsia" w:asciiTheme="minorEastAsia" w:hAnsiTheme="minorEastAsia" w:eastAsiaTheme="minorEastAsia" w:cstheme="minorEastAsia"/>
                <w:color w:val="auto"/>
                <w:spacing w:val="-15"/>
                <w:sz w:val="21"/>
                <w:szCs w:val="21"/>
                <w:highlight w:val="none"/>
              </w:rPr>
              <w:t>行，优</w:t>
            </w:r>
            <w:r>
              <w:rPr>
                <w:rFonts w:hint="eastAsia" w:asciiTheme="minorEastAsia" w:hAnsiTheme="minorEastAsia" w:eastAsiaTheme="minorEastAsia" w:cstheme="minorEastAsia"/>
                <w:color w:val="auto"/>
                <w:sz w:val="21"/>
                <w:szCs w:val="21"/>
                <w:highlight w:val="none"/>
              </w:rPr>
              <w:t>4～5</w:t>
            </w:r>
            <w:r>
              <w:rPr>
                <w:rFonts w:hint="eastAsia" w:asciiTheme="minorEastAsia" w:hAnsiTheme="minorEastAsia" w:eastAsiaTheme="minorEastAsia" w:cstheme="minorEastAsia"/>
                <w:color w:val="auto"/>
                <w:spacing w:val="-15"/>
                <w:sz w:val="21"/>
                <w:szCs w:val="21"/>
                <w:highlight w:val="none"/>
              </w:rPr>
              <w:t>分，良</w:t>
            </w:r>
            <w:r>
              <w:rPr>
                <w:rFonts w:hint="eastAsia" w:asciiTheme="minorEastAsia" w:hAnsiTheme="minorEastAsia" w:eastAsiaTheme="minorEastAsia" w:cstheme="minorEastAsia"/>
                <w:color w:val="auto"/>
                <w:sz w:val="21"/>
                <w:szCs w:val="21"/>
                <w:highlight w:val="none"/>
              </w:rPr>
              <w:t>3～4</w:t>
            </w:r>
            <w:r>
              <w:rPr>
                <w:rFonts w:hint="eastAsia" w:asciiTheme="minorEastAsia" w:hAnsiTheme="minorEastAsia" w:eastAsiaTheme="minorEastAsia" w:cstheme="minorEastAsia"/>
                <w:color w:val="auto"/>
                <w:spacing w:val="-12"/>
                <w:sz w:val="21"/>
                <w:szCs w:val="21"/>
                <w:highlight w:val="none"/>
              </w:rPr>
              <w:t>分，一般</w:t>
            </w:r>
            <w:r>
              <w:rPr>
                <w:rFonts w:hint="eastAsia" w:asciiTheme="minorEastAsia" w:hAnsiTheme="minorEastAsia" w:eastAsiaTheme="minorEastAsia" w:cstheme="minorEastAsia"/>
                <w:color w:val="auto"/>
                <w:sz w:val="21"/>
                <w:szCs w:val="21"/>
                <w:highlight w:val="none"/>
              </w:rPr>
              <w:t>1～3分。</w:t>
            </w:r>
          </w:p>
        </w:tc>
      </w:tr>
      <w:tr w14:paraId="209A5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84" w:type="dxa"/>
            <w:vMerge w:val="continue"/>
            <w:vAlign w:val="center"/>
          </w:tcPr>
          <w:p w14:paraId="2100BFF2">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Theme="minorEastAsia" w:hAnsiTheme="minorEastAsia" w:eastAsiaTheme="minorEastAsia" w:cstheme="minorEastAsia"/>
                <w:color w:val="auto"/>
                <w:sz w:val="21"/>
                <w:szCs w:val="21"/>
                <w:highlight w:val="none"/>
              </w:rPr>
            </w:pPr>
          </w:p>
        </w:tc>
        <w:tc>
          <w:tcPr>
            <w:tcW w:w="975" w:type="dxa"/>
            <w:vMerge w:val="continue"/>
            <w:vAlign w:val="center"/>
          </w:tcPr>
          <w:p w14:paraId="7F5B6AE7">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Theme="minorEastAsia" w:hAnsiTheme="minorEastAsia" w:eastAsiaTheme="minorEastAsia" w:cstheme="minorEastAsia"/>
                <w:color w:val="auto"/>
                <w:sz w:val="21"/>
                <w:szCs w:val="21"/>
                <w:highlight w:val="none"/>
              </w:rPr>
            </w:pPr>
          </w:p>
        </w:tc>
        <w:tc>
          <w:tcPr>
            <w:tcW w:w="1965" w:type="dxa"/>
            <w:vAlign w:val="center"/>
          </w:tcPr>
          <w:p w14:paraId="6E2957B4">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整体规划设计思路（5分）</w:t>
            </w:r>
          </w:p>
        </w:tc>
        <w:tc>
          <w:tcPr>
            <w:tcW w:w="5470" w:type="dxa"/>
            <w:vAlign w:val="center"/>
          </w:tcPr>
          <w:p w14:paraId="1B1B2D44">
            <w:pPr>
              <w:pStyle w:val="4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投标人整体勘察设计思路是否清晰，优4～5分，良3～4分，一般1～3分。</w:t>
            </w:r>
          </w:p>
        </w:tc>
      </w:tr>
      <w:tr w14:paraId="3D059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84" w:type="dxa"/>
            <w:vMerge w:val="continue"/>
            <w:vAlign w:val="center"/>
          </w:tcPr>
          <w:p w14:paraId="21A3BA71">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Theme="minorEastAsia" w:hAnsiTheme="minorEastAsia" w:eastAsiaTheme="minorEastAsia" w:cstheme="minorEastAsia"/>
                <w:color w:val="auto"/>
                <w:sz w:val="21"/>
                <w:szCs w:val="21"/>
                <w:highlight w:val="none"/>
              </w:rPr>
            </w:pPr>
          </w:p>
        </w:tc>
        <w:tc>
          <w:tcPr>
            <w:tcW w:w="975" w:type="dxa"/>
            <w:vMerge w:val="continue"/>
            <w:vAlign w:val="center"/>
          </w:tcPr>
          <w:p w14:paraId="05F63265">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Theme="minorEastAsia" w:hAnsiTheme="minorEastAsia" w:eastAsiaTheme="minorEastAsia" w:cstheme="minorEastAsia"/>
                <w:color w:val="auto"/>
                <w:sz w:val="21"/>
                <w:szCs w:val="21"/>
                <w:highlight w:val="none"/>
              </w:rPr>
            </w:pPr>
          </w:p>
        </w:tc>
        <w:tc>
          <w:tcPr>
            <w:tcW w:w="1965" w:type="dxa"/>
            <w:vAlign w:val="center"/>
          </w:tcPr>
          <w:p w14:paraId="2EF46F9F">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设计工作重点、</w:t>
            </w:r>
            <w:r>
              <w:rPr>
                <w:rFonts w:hint="eastAsia" w:asciiTheme="minorEastAsia" w:hAnsiTheme="minorEastAsia" w:eastAsiaTheme="minorEastAsia" w:cstheme="minorEastAsia"/>
                <w:color w:val="auto"/>
                <w:spacing w:val="-11"/>
                <w:sz w:val="21"/>
                <w:szCs w:val="21"/>
                <w:highlight w:val="none"/>
              </w:rPr>
              <w:t>难点分析</w:t>
            </w:r>
            <w:r>
              <w:rPr>
                <w:rFonts w:hint="eastAsia" w:asciiTheme="minorEastAsia" w:hAnsiTheme="minorEastAsia" w:eastAsiaTheme="minorEastAsia" w:cstheme="minorEastAsia"/>
                <w:color w:val="auto"/>
                <w:sz w:val="21"/>
                <w:szCs w:val="21"/>
                <w:highlight w:val="none"/>
              </w:rPr>
              <w:t>（3分）</w:t>
            </w:r>
          </w:p>
        </w:tc>
        <w:tc>
          <w:tcPr>
            <w:tcW w:w="5470" w:type="dxa"/>
            <w:vAlign w:val="center"/>
          </w:tcPr>
          <w:p w14:paraId="70FF1A46">
            <w:pPr>
              <w:pStyle w:val="4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分析深刻得当的得2.5～3分，其余酌情赋分。</w:t>
            </w:r>
          </w:p>
        </w:tc>
      </w:tr>
      <w:tr w14:paraId="334FA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84" w:type="dxa"/>
            <w:vMerge w:val="continue"/>
            <w:vAlign w:val="center"/>
          </w:tcPr>
          <w:p w14:paraId="16674D9F">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Theme="minorEastAsia" w:hAnsiTheme="minorEastAsia" w:eastAsiaTheme="minorEastAsia" w:cstheme="minorEastAsia"/>
                <w:color w:val="auto"/>
                <w:sz w:val="21"/>
                <w:szCs w:val="21"/>
                <w:highlight w:val="none"/>
              </w:rPr>
            </w:pPr>
          </w:p>
        </w:tc>
        <w:tc>
          <w:tcPr>
            <w:tcW w:w="975" w:type="dxa"/>
            <w:vMerge w:val="continue"/>
            <w:vAlign w:val="center"/>
          </w:tcPr>
          <w:p w14:paraId="1956CED2">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Theme="minorEastAsia" w:hAnsiTheme="minorEastAsia" w:eastAsiaTheme="minorEastAsia" w:cstheme="minorEastAsia"/>
                <w:color w:val="auto"/>
                <w:sz w:val="21"/>
                <w:szCs w:val="21"/>
                <w:highlight w:val="none"/>
              </w:rPr>
            </w:pPr>
          </w:p>
        </w:tc>
        <w:tc>
          <w:tcPr>
            <w:tcW w:w="1965" w:type="dxa"/>
            <w:vAlign w:val="center"/>
          </w:tcPr>
          <w:p w14:paraId="3FE8A479">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设计安全、保密等保证措施（2分）</w:t>
            </w:r>
          </w:p>
        </w:tc>
        <w:tc>
          <w:tcPr>
            <w:tcW w:w="5470" w:type="dxa"/>
            <w:vAlign w:val="center"/>
          </w:tcPr>
          <w:p w14:paraId="0A3466B8">
            <w:pPr>
              <w:pStyle w:val="4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保证措施可行得1.5～2分，其余酌情赋分。</w:t>
            </w:r>
          </w:p>
        </w:tc>
      </w:tr>
      <w:tr w14:paraId="7DF0E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84" w:type="dxa"/>
            <w:vMerge w:val="continue"/>
            <w:vAlign w:val="center"/>
          </w:tcPr>
          <w:p w14:paraId="2ECDC210">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Theme="minorEastAsia" w:hAnsiTheme="minorEastAsia" w:eastAsiaTheme="minorEastAsia" w:cstheme="minorEastAsia"/>
                <w:color w:val="auto"/>
                <w:sz w:val="21"/>
                <w:szCs w:val="21"/>
                <w:highlight w:val="none"/>
              </w:rPr>
            </w:pPr>
          </w:p>
        </w:tc>
        <w:tc>
          <w:tcPr>
            <w:tcW w:w="975" w:type="dxa"/>
            <w:vMerge w:val="continue"/>
            <w:vAlign w:val="center"/>
          </w:tcPr>
          <w:p w14:paraId="4E799265">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Theme="minorEastAsia" w:hAnsiTheme="minorEastAsia" w:eastAsiaTheme="minorEastAsia" w:cstheme="minorEastAsia"/>
                <w:color w:val="auto"/>
                <w:sz w:val="21"/>
                <w:szCs w:val="21"/>
                <w:highlight w:val="none"/>
              </w:rPr>
            </w:pPr>
          </w:p>
        </w:tc>
        <w:tc>
          <w:tcPr>
            <w:tcW w:w="1965" w:type="dxa"/>
            <w:vAlign w:val="center"/>
          </w:tcPr>
          <w:p w14:paraId="2DAAEFB8">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设计进度保证</w:t>
            </w:r>
            <w:r>
              <w:rPr>
                <w:rFonts w:hint="eastAsia" w:asciiTheme="minorEastAsia" w:hAnsiTheme="minorEastAsia" w:eastAsiaTheme="minorEastAsia" w:cstheme="minorEastAsia"/>
                <w:color w:val="auto"/>
                <w:sz w:val="21"/>
                <w:szCs w:val="21"/>
                <w:highlight w:val="none"/>
                <w:lang w:eastAsia="zh-CN"/>
              </w:rPr>
              <w:t>措施</w:t>
            </w:r>
            <w:r>
              <w:rPr>
                <w:rFonts w:hint="eastAsia" w:asciiTheme="minorEastAsia" w:hAnsiTheme="minorEastAsia" w:eastAsiaTheme="minorEastAsia" w:cstheme="minorEastAsia"/>
                <w:color w:val="auto"/>
                <w:sz w:val="21"/>
                <w:szCs w:val="21"/>
                <w:highlight w:val="none"/>
              </w:rPr>
              <w:t>（3分）</w:t>
            </w:r>
          </w:p>
        </w:tc>
        <w:tc>
          <w:tcPr>
            <w:tcW w:w="5470" w:type="dxa"/>
            <w:vAlign w:val="center"/>
          </w:tcPr>
          <w:p w14:paraId="59F23B36">
            <w:pPr>
              <w:pStyle w:val="4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措施合理且满足工程建设需要得</w:t>
            </w:r>
            <w:r>
              <w:rPr>
                <w:rFonts w:hint="eastAsia" w:asciiTheme="minorEastAsia" w:hAnsiTheme="minorEastAsia" w:eastAsiaTheme="minorEastAsia" w:cstheme="minorEastAsia"/>
                <w:color w:val="auto"/>
                <w:sz w:val="21"/>
                <w:szCs w:val="21"/>
                <w:highlight w:val="none"/>
              </w:rPr>
              <w:t>2.5～3</w:t>
            </w:r>
            <w:r>
              <w:rPr>
                <w:rFonts w:hint="eastAsia" w:asciiTheme="minorEastAsia" w:hAnsiTheme="minorEastAsia" w:eastAsiaTheme="minorEastAsia" w:cstheme="minorEastAsia"/>
                <w:color w:val="auto"/>
                <w:spacing w:val="-16"/>
                <w:sz w:val="21"/>
                <w:szCs w:val="21"/>
                <w:highlight w:val="none"/>
              </w:rPr>
              <w:t>分，其余酌情赋分。</w:t>
            </w:r>
          </w:p>
        </w:tc>
      </w:tr>
      <w:tr w14:paraId="50F7D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84" w:type="dxa"/>
            <w:vMerge w:val="continue"/>
            <w:vAlign w:val="center"/>
          </w:tcPr>
          <w:p w14:paraId="3696D762">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Theme="minorEastAsia" w:hAnsiTheme="minorEastAsia" w:eastAsiaTheme="minorEastAsia" w:cstheme="minorEastAsia"/>
                <w:color w:val="auto"/>
                <w:sz w:val="21"/>
                <w:szCs w:val="21"/>
                <w:highlight w:val="none"/>
              </w:rPr>
            </w:pPr>
          </w:p>
        </w:tc>
        <w:tc>
          <w:tcPr>
            <w:tcW w:w="975" w:type="dxa"/>
            <w:vMerge w:val="continue"/>
            <w:vAlign w:val="center"/>
          </w:tcPr>
          <w:p w14:paraId="2E66EB5E">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Theme="minorEastAsia" w:hAnsiTheme="minorEastAsia" w:eastAsiaTheme="minorEastAsia" w:cstheme="minorEastAsia"/>
                <w:color w:val="auto"/>
                <w:sz w:val="21"/>
                <w:szCs w:val="21"/>
                <w:highlight w:val="none"/>
              </w:rPr>
            </w:pPr>
          </w:p>
        </w:tc>
        <w:tc>
          <w:tcPr>
            <w:tcW w:w="1965" w:type="dxa"/>
            <w:vAlign w:val="center"/>
          </w:tcPr>
          <w:p w14:paraId="241FF995">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合理化建议（4分）</w:t>
            </w:r>
          </w:p>
        </w:tc>
        <w:tc>
          <w:tcPr>
            <w:tcW w:w="5470" w:type="dxa"/>
            <w:vAlign w:val="center"/>
          </w:tcPr>
          <w:p w14:paraId="5BEC1474">
            <w:pPr>
              <w:pStyle w:val="4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建议合理、可行得3～4分，其他酌情赋分。</w:t>
            </w:r>
          </w:p>
        </w:tc>
      </w:tr>
      <w:tr w14:paraId="47D84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8" w:hRule="atLeast"/>
        </w:trPr>
        <w:tc>
          <w:tcPr>
            <w:tcW w:w="984" w:type="dxa"/>
            <w:vMerge w:val="restart"/>
            <w:vAlign w:val="center"/>
          </w:tcPr>
          <w:p w14:paraId="5BE6707D">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Theme="minorEastAsia" w:hAnsiTheme="minorEastAsia" w:eastAsiaTheme="minorEastAsia" w:cstheme="minorEastAsia"/>
                <w:color w:val="auto"/>
                <w:sz w:val="21"/>
                <w:szCs w:val="21"/>
                <w:highlight w:val="none"/>
              </w:rPr>
            </w:pPr>
          </w:p>
          <w:p w14:paraId="7F77A3A0">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2.2.4</w:t>
            </w:r>
          </w:p>
          <w:p w14:paraId="0EDA3DA1">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eastAsia="zh-CN"/>
              </w:rPr>
              <w:t>)</w:t>
            </w:r>
          </w:p>
        </w:tc>
        <w:tc>
          <w:tcPr>
            <w:tcW w:w="975" w:type="dxa"/>
            <w:vMerge w:val="restart"/>
            <w:vAlign w:val="center"/>
          </w:tcPr>
          <w:p w14:paraId="19A63097">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Theme="minorEastAsia" w:hAnsiTheme="minorEastAsia" w:eastAsiaTheme="minorEastAsia" w:cstheme="minorEastAsia"/>
                <w:color w:val="auto"/>
                <w:sz w:val="21"/>
                <w:szCs w:val="21"/>
                <w:highlight w:val="none"/>
              </w:rPr>
            </w:pPr>
          </w:p>
          <w:p w14:paraId="53C07C0D">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资信业绩评分标准</w:t>
            </w:r>
          </w:p>
          <w:p w14:paraId="51FAD325">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rPr>
              <w:t>分</w:t>
            </w:r>
            <w:r>
              <w:rPr>
                <w:rFonts w:hint="eastAsia" w:asciiTheme="minorEastAsia" w:hAnsiTheme="minorEastAsia" w:eastAsiaTheme="minorEastAsia" w:cstheme="minorEastAsia"/>
                <w:color w:val="auto"/>
                <w:sz w:val="21"/>
                <w:szCs w:val="21"/>
                <w:highlight w:val="none"/>
              </w:rPr>
              <w:t>）</w:t>
            </w:r>
          </w:p>
        </w:tc>
        <w:tc>
          <w:tcPr>
            <w:tcW w:w="1965" w:type="dxa"/>
            <w:vAlign w:val="center"/>
          </w:tcPr>
          <w:p w14:paraId="3C7F8EEB">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Theme="minorEastAsia" w:hAnsiTheme="minorEastAsia" w:eastAsiaTheme="minorEastAsia" w:cstheme="minorEastAsia"/>
                <w:color w:val="auto"/>
                <w:spacing w:val="-1"/>
                <w:sz w:val="21"/>
                <w:szCs w:val="21"/>
                <w:highlight w:val="none"/>
              </w:rPr>
            </w:pPr>
            <w:r>
              <w:rPr>
                <w:rFonts w:hint="eastAsia" w:asciiTheme="minorEastAsia" w:hAnsiTheme="minorEastAsia" w:eastAsiaTheme="minorEastAsia" w:cstheme="minorEastAsia"/>
                <w:color w:val="auto"/>
                <w:sz w:val="21"/>
                <w:szCs w:val="21"/>
                <w:highlight w:val="none"/>
              </w:rPr>
              <w:t>企业类似项目业绩</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分）</w:t>
            </w:r>
          </w:p>
        </w:tc>
        <w:tc>
          <w:tcPr>
            <w:tcW w:w="5470" w:type="dxa"/>
            <w:vAlign w:val="center"/>
          </w:tcPr>
          <w:p w14:paraId="66D689F8">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jc w:val="both"/>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独立投标人或联合体各成员：</w:t>
            </w:r>
          </w:p>
          <w:p w14:paraId="107A1CF0">
            <w:pPr>
              <w:pStyle w:val="4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近</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5 </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2021年1月1日至投标截止时间</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每有1个类似项目</w:t>
            </w:r>
            <w:r>
              <w:rPr>
                <w:rFonts w:hint="eastAsia" w:asciiTheme="minorEastAsia" w:hAnsiTheme="minorEastAsia" w:eastAsiaTheme="minorEastAsia" w:cstheme="minorEastAsia"/>
                <w:b/>
                <w:bCs/>
                <w:color w:val="auto"/>
                <w:sz w:val="21"/>
                <w:szCs w:val="21"/>
                <w:highlight w:val="none"/>
                <w:u w:val="single"/>
                <w:lang w:val="en-US" w:eastAsia="zh-CN"/>
              </w:rPr>
              <w:t>设计或</w:t>
            </w:r>
            <w:r>
              <w:rPr>
                <w:rFonts w:hint="eastAsia" w:asciiTheme="minorEastAsia" w:hAnsiTheme="minorEastAsia" w:eastAsiaTheme="minorEastAsia" w:cstheme="minorEastAsia"/>
                <w:b/>
                <w:bCs/>
                <w:color w:val="auto"/>
                <w:sz w:val="21"/>
                <w:szCs w:val="21"/>
                <w:highlight w:val="none"/>
                <w:u w:val="single"/>
              </w:rPr>
              <w:t>施工</w:t>
            </w:r>
            <w:r>
              <w:rPr>
                <w:rFonts w:hint="eastAsia" w:asciiTheme="minorEastAsia" w:hAnsiTheme="minorEastAsia" w:eastAsiaTheme="minorEastAsia" w:cstheme="minorEastAsia"/>
                <w:color w:val="auto"/>
                <w:sz w:val="21"/>
                <w:szCs w:val="21"/>
                <w:highlight w:val="none"/>
                <w:lang w:val="en-US" w:eastAsia="zh-CN"/>
              </w:rPr>
              <w:t>业绩</w:t>
            </w:r>
            <w:r>
              <w:rPr>
                <w:rFonts w:hint="eastAsia" w:asciiTheme="minorEastAsia" w:hAnsiTheme="minorEastAsia" w:eastAsiaTheme="minorEastAsia" w:cstheme="minorEastAsia"/>
                <w:color w:val="auto"/>
                <w:sz w:val="21"/>
                <w:szCs w:val="21"/>
                <w:highlight w:val="none"/>
                <w:lang w:val="en-US" w:eastAsia="zh-CN"/>
              </w:rPr>
              <w:t>得2</w:t>
            </w:r>
            <w:r>
              <w:rPr>
                <w:rFonts w:hint="eastAsia" w:asciiTheme="minorEastAsia" w:hAnsiTheme="minorEastAsia" w:eastAsiaTheme="minorEastAsia" w:cstheme="minorEastAsia"/>
                <w:color w:val="auto"/>
                <w:sz w:val="21"/>
                <w:szCs w:val="21"/>
                <w:highlight w:val="none"/>
              </w:rPr>
              <w:t>分，最高得</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分</w:t>
            </w:r>
            <w:r>
              <w:rPr>
                <w:rFonts w:hint="eastAsia" w:asciiTheme="minorEastAsia" w:hAnsiTheme="minorEastAsia" w:eastAsiaTheme="minorEastAsia" w:cstheme="minorEastAsia"/>
                <w:color w:val="auto"/>
                <w:sz w:val="21"/>
                <w:szCs w:val="21"/>
                <w:highlight w:val="none"/>
                <w:lang w:eastAsia="zh-CN"/>
              </w:rPr>
              <w:t>；</w:t>
            </w:r>
          </w:p>
          <w:p w14:paraId="77E965D7">
            <w:pPr>
              <w:pStyle w:val="4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jc w:val="both"/>
              <w:textAlignment w:val="auto"/>
              <w:rPr>
                <w:rFonts w:hint="default"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2.承担过国内水利水电工程工程总承包或代建业绩的，1个得2分，最高得2分。</w:t>
            </w:r>
          </w:p>
        </w:tc>
      </w:tr>
      <w:tr w14:paraId="1776F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84" w:type="dxa"/>
            <w:vMerge w:val="continue"/>
            <w:vAlign w:val="center"/>
          </w:tcPr>
          <w:p w14:paraId="150EF3CA">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Theme="minorEastAsia" w:hAnsiTheme="minorEastAsia" w:eastAsiaTheme="minorEastAsia" w:cstheme="minorEastAsia"/>
                <w:color w:val="auto"/>
                <w:sz w:val="21"/>
                <w:szCs w:val="21"/>
                <w:highlight w:val="none"/>
              </w:rPr>
            </w:pPr>
          </w:p>
        </w:tc>
        <w:tc>
          <w:tcPr>
            <w:tcW w:w="975" w:type="dxa"/>
            <w:vMerge w:val="continue"/>
            <w:vAlign w:val="center"/>
          </w:tcPr>
          <w:p w14:paraId="05536524">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Theme="minorEastAsia" w:hAnsiTheme="minorEastAsia" w:eastAsiaTheme="minorEastAsia" w:cstheme="minorEastAsia"/>
                <w:color w:val="auto"/>
                <w:sz w:val="21"/>
                <w:szCs w:val="21"/>
                <w:highlight w:val="none"/>
              </w:rPr>
            </w:pPr>
          </w:p>
        </w:tc>
        <w:tc>
          <w:tcPr>
            <w:tcW w:w="1965" w:type="dxa"/>
            <w:vAlign w:val="center"/>
          </w:tcPr>
          <w:p w14:paraId="1BF2D2B2">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7"/>
                <w:sz w:val="21"/>
                <w:szCs w:val="21"/>
                <w:highlight w:val="none"/>
                <w:lang w:eastAsia="zh-CN"/>
              </w:rPr>
              <w:t>项目</w:t>
            </w:r>
            <w:r>
              <w:rPr>
                <w:rFonts w:hint="eastAsia" w:asciiTheme="minorEastAsia" w:hAnsiTheme="minorEastAsia" w:eastAsiaTheme="minorEastAsia" w:cstheme="minorEastAsia"/>
                <w:color w:val="auto"/>
                <w:spacing w:val="-17"/>
                <w:sz w:val="21"/>
                <w:szCs w:val="21"/>
                <w:highlight w:val="none"/>
              </w:rPr>
              <w:t>经理业绩</w:t>
            </w:r>
            <w:r>
              <w:rPr>
                <w:rFonts w:hint="eastAsia" w:asciiTheme="minorEastAsia" w:hAnsiTheme="minorEastAsia" w:eastAsiaTheme="minorEastAsia" w:cstheme="minorEastAsia"/>
                <w:color w:val="auto"/>
                <w:spacing w:val="-8"/>
                <w:sz w:val="21"/>
                <w:szCs w:val="21"/>
                <w:highlight w:val="none"/>
              </w:rPr>
              <w:t>（</w:t>
            </w:r>
            <w:r>
              <w:rPr>
                <w:rFonts w:hint="eastAsia" w:asciiTheme="minorEastAsia" w:hAnsiTheme="minorEastAsia" w:eastAsiaTheme="minorEastAsia" w:cstheme="minorEastAsia"/>
                <w:color w:val="auto"/>
                <w:spacing w:val="-8"/>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分）</w:t>
            </w:r>
          </w:p>
        </w:tc>
        <w:tc>
          <w:tcPr>
            <w:tcW w:w="5470" w:type="dxa"/>
            <w:vAlign w:val="center"/>
          </w:tcPr>
          <w:p w14:paraId="7DA352E5">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近</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2021年1月1日至投标截止时间</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拟派项目经理</w:t>
            </w:r>
            <w:r>
              <w:rPr>
                <w:rFonts w:hint="eastAsia" w:asciiTheme="minorEastAsia" w:hAnsiTheme="minorEastAsia" w:eastAsiaTheme="minorEastAsia" w:cstheme="minorEastAsia"/>
                <w:color w:val="auto"/>
                <w:sz w:val="21"/>
                <w:szCs w:val="21"/>
                <w:highlight w:val="none"/>
              </w:rPr>
              <w:t>具有一个类似项目</w:t>
            </w:r>
            <w:r>
              <w:rPr>
                <w:rFonts w:hint="eastAsia" w:asciiTheme="minorEastAsia" w:hAnsiTheme="minorEastAsia" w:eastAsiaTheme="minorEastAsia" w:cstheme="minorEastAsia"/>
                <w:color w:val="auto"/>
                <w:sz w:val="21"/>
                <w:szCs w:val="21"/>
                <w:highlight w:val="none"/>
                <w:lang w:val="en-US" w:eastAsia="zh-CN"/>
              </w:rPr>
              <w:t>设计经理或</w:t>
            </w:r>
            <w:r>
              <w:rPr>
                <w:rFonts w:hint="eastAsia" w:asciiTheme="minorEastAsia" w:hAnsiTheme="minorEastAsia" w:eastAsiaTheme="minorEastAsia" w:cstheme="minorEastAsia"/>
                <w:color w:val="auto"/>
                <w:sz w:val="21"/>
                <w:szCs w:val="21"/>
                <w:highlight w:val="none"/>
                <w:lang w:eastAsia="zh-CN"/>
              </w:rPr>
              <w:t>施工</w:t>
            </w:r>
            <w:r>
              <w:rPr>
                <w:rFonts w:hint="eastAsia" w:asciiTheme="minorEastAsia" w:hAnsiTheme="minorEastAsia" w:eastAsiaTheme="minorEastAsia" w:cstheme="minorEastAsia"/>
                <w:color w:val="auto"/>
                <w:sz w:val="21"/>
                <w:szCs w:val="21"/>
                <w:highlight w:val="none"/>
              </w:rPr>
              <w:t>项目经理</w:t>
            </w:r>
            <w:r>
              <w:rPr>
                <w:rFonts w:hint="eastAsia" w:asciiTheme="minorEastAsia" w:hAnsiTheme="minorEastAsia" w:eastAsiaTheme="minorEastAsia" w:cstheme="minorEastAsia"/>
                <w:color w:val="auto"/>
                <w:sz w:val="21"/>
                <w:szCs w:val="21"/>
                <w:highlight w:val="none"/>
                <w:lang w:val="en-US" w:eastAsia="zh-CN"/>
              </w:rPr>
              <w:t>或项目副经理</w:t>
            </w:r>
            <w:r>
              <w:rPr>
                <w:rFonts w:hint="eastAsia" w:asciiTheme="minorEastAsia" w:hAnsiTheme="minorEastAsia" w:eastAsiaTheme="minorEastAsia" w:cstheme="minorEastAsia"/>
                <w:color w:val="auto"/>
                <w:sz w:val="21"/>
                <w:szCs w:val="21"/>
                <w:highlight w:val="none"/>
              </w:rPr>
              <w:t>业</w:t>
            </w:r>
            <w:r>
              <w:rPr>
                <w:rFonts w:hint="eastAsia" w:asciiTheme="minorEastAsia" w:hAnsiTheme="minorEastAsia" w:eastAsiaTheme="minorEastAsia" w:cstheme="minorEastAsia"/>
                <w:color w:val="auto"/>
                <w:sz w:val="21"/>
                <w:szCs w:val="21"/>
                <w:highlight w:val="none"/>
              </w:rPr>
              <w:t>绩得</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分，最高得</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分</w:t>
            </w:r>
            <w:r>
              <w:rPr>
                <w:rFonts w:hint="eastAsia" w:asciiTheme="minorEastAsia" w:hAnsiTheme="minorEastAsia" w:eastAsiaTheme="minorEastAsia" w:cstheme="minorEastAsia"/>
                <w:color w:val="auto"/>
                <w:sz w:val="21"/>
                <w:szCs w:val="21"/>
                <w:highlight w:val="none"/>
                <w:lang w:eastAsia="zh-CN"/>
              </w:rPr>
              <w:t>。</w:t>
            </w:r>
          </w:p>
          <w:p w14:paraId="68919151">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jc w:val="both"/>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注：企业业绩与项目经理业绩可以为同一业绩。</w:t>
            </w:r>
          </w:p>
        </w:tc>
      </w:tr>
      <w:tr w14:paraId="0D59C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84" w:type="dxa"/>
            <w:vMerge w:val="continue"/>
            <w:vAlign w:val="center"/>
          </w:tcPr>
          <w:p w14:paraId="74173C62">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Theme="minorEastAsia" w:hAnsiTheme="minorEastAsia" w:eastAsiaTheme="minorEastAsia" w:cstheme="minorEastAsia"/>
                <w:color w:val="auto"/>
                <w:sz w:val="21"/>
                <w:szCs w:val="21"/>
                <w:highlight w:val="none"/>
              </w:rPr>
            </w:pPr>
          </w:p>
        </w:tc>
        <w:tc>
          <w:tcPr>
            <w:tcW w:w="975" w:type="dxa"/>
            <w:vMerge w:val="continue"/>
            <w:vAlign w:val="center"/>
          </w:tcPr>
          <w:p w14:paraId="6825569B">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Theme="minorEastAsia" w:hAnsiTheme="minorEastAsia" w:eastAsiaTheme="minorEastAsia" w:cstheme="minorEastAsia"/>
                <w:color w:val="auto"/>
                <w:sz w:val="21"/>
                <w:szCs w:val="21"/>
                <w:highlight w:val="none"/>
              </w:rPr>
            </w:pPr>
          </w:p>
        </w:tc>
        <w:tc>
          <w:tcPr>
            <w:tcW w:w="1965" w:type="dxa"/>
            <w:vAlign w:val="center"/>
          </w:tcPr>
          <w:p w14:paraId="1FB87295">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体系认证</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分）</w:t>
            </w:r>
          </w:p>
        </w:tc>
        <w:tc>
          <w:tcPr>
            <w:tcW w:w="5470" w:type="dxa"/>
            <w:vAlign w:val="center"/>
          </w:tcPr>
          <w:p w14:paraId="51A99BE4">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企业同时通过ISO9001质量管理体系认证、ISO14001环境管理体系认证、OHSAS18001职业健康安全管理体系认证且开标之日在有效期内的得1分，否则得0分。</w:t>
            </w:r>
          </w:p>
          <w:p w14:paraId="16C0CA92">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提供相关证书扫描件，同时提供全国认证认可信息公共服务平台上述证书仍在有效期的查询截图，否则不得分。</w:t>
            </w:r>
          </w:p>
        </w:tc>
      </w:tr>
      <w:tr w14:paraId="15477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84" w:type="dxa"/>
            <w:vMerge w:val="restart"/>
            <w:vAlign w:val="center"/>
          </w:tcPr>
          <w:p w14:paraId="143B756D">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2.2.4</w:t>
            </w:r>
          </w:p>
          <w:p w14:paraId="42B4F035">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lang w:eastAsia="zh-CN"/>
              </w:rPr>
              <w:t>)</w:t>
            </w:r>
          </w:p>
        </w:tc>
        <w:tc>
          <w:tcPr>
            <w:tcW w:w="975" w:type="dxa"/>
            <w:vMerge w:val="restart"/>
            <w:vAlign w:val="center"/>
          </w:tcPr>
          <w:p w14:paraId="1E67214B">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承包人实施方案评分标准（22分）</w:t>
            </w:r>
          </w:p>
        </w:tc>
        <w:tc>
          <w:tcPr>
            <w:tcW w:w="1965" w:type="dxa"/>
            <w:vAlign w:val="center"/>
          </w:tcPr>
          <w:p w14:paraId="723F31EC">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总体实施方案和目标（4分）</w:t>
            </w:r>
          </w:p>
        </w:tc>
        <w:tc>
          <w:tcPr>
            <w:tcW w:w="5470" w:type="dxa"/>
            <w:vAlign w:val="top"/>
          </w:tcPr>
          <w:p w14:paraId="2EFF5389">
            <w:pPr>
              <w:pStyle w:val="41"/>
              <w:keepNext w:val="0"/>
              <w:keepLines w:val="0"/>
              <w:pageBreakBefore w:val="0"/>
              <w:widowControl w:val="0"/>
              <w:kinsoku/>
              <w:wordWrap/>
              <w:overflowPunct/>
              <w:topLinePunct w:val="0"/>
              <w:autoSpaceDE w:val="0"/>
              <w:autoSpaceDN w:val="0"/>
              <w:bidi w:val="0"/>
              <w:adjustRightInd/>
              <w:snapToGrid/>
              <w:spacing w:before="0" w:line="360" w:lineRule="auto"/>
              <w:ind w:left="0" w:right="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对项目的（管理、采购、施工、安装、试运行等）质量、安全、进度、费用、合同、职业健康、环境保护、信息、沟通、风险、管理等的总体管理方案科学合理，具有可操作性，管理目标明确合理，并有相应的保障措施。</w:t>
            </w:r>
          </w:p>
          <w:p w14:paraId="32DDCAAC">
            <w:pPr>
              <w:pStyle w:val="4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优3～4分，良2～3分，一般0～2分，没有的0分。</w:t>
            </w:r>
          </w:p>
        </w:tc>
      </w:tr>
      <w:tr w14:paraId="2D87D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84" w:type="dxa"/>
            <w:vMerge w:val="continue"/>
            <w:vAlign w:val="center"/>
          </w:tcPr>
          <w:p w14:paraId="11BF69B5">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Theme="minorEastAsia" w:hAnsiTheme="minorEastAsia" w:eastAsiaTheme="minorEastAsia" w:cstheme="minorEastAsia"/>
                <w:color w:val="auto"/>
                <w:sz w:val="21"/>
                <w:szCs w:val="21"/>
                <w:highlight w:val="none"/>
                <w:lang w:eastAsia="zh-CN"/>
              </w:rPr>
            </w:pPr>
          </w:p>
        </w:tc>
        <w:tc>
          <w:tcPr>
            <w:tcW w:w="975" w:type="dxa"/>
            <w:vMerge w:val="continue"/>
            <w:vAlign w:val="center"/>
          </w:tcPr>
          <w:p w14:paraId="4C08F964">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Theme="minorEastAsia" w:hAnsiTheme="minorEastAsia" w:eastAsiaTheme="minorEastAsia" w:cstheme="minorEastAsia"/>
                <w:color w:val="auto"/>
                <w:sz w:val="21"/>
                <w:szCs w:val="21"/>
                <w:highlight w:val="none"/>
              </w:rPr>
            </w:pPr>
          </w:p>
        </w:tc>
        <w:tc>
          <w:tcPr>
            <w:tcW w:w="1965" w:type="dxa"/>
            <w:vAlign w:val="center"/>
          </w:tcPr>
          <w:p w14:paraId="73A43136">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BIM技术在本项目中的运用（4分）</w:t>
            </w:r>
          </w:p>
        </w:tc>
        <w:tc>
          <w:tcPr>
            <w:tcW w:w="5470" w:type="dxa"/>
            <w:vAlign w:val="top"/>
          </w:tcPr>
          <w:p w14:paraId="17243EDB">
            <w:pPr>
              <w:pStyle w:val="4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针对本项目内容及工程特点，针对性强、运用得当的得3-4</w:t>
            </w:r>
          </w:p>
          <w:p w14:paraId="6CBE2818">
            <w:pPr>
              <w:pStyle w:val="4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分，良1～2分，一般0～1分，没有的0分。</w:t>
            </w:r>
          </w:p>
        </w:tc>
      </w:tr>
      <w:tr w14:paraId="6BB1B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84" w:type="dxa"/>
            <w:vMerge w:val="continue"/>
            <w:vAlign w:val="center"/>
          </w:tcPr>
          <w:p w14:paraId="7020BBF0">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Theme="minorEastAsia" w:hAnsiTheme="minorEastAsia" w:eastAsiaTheme="minorEastAsia" w:cstheme="minorEastAsia"/>
                <w:color w:val="auto"/>
                <w:sz w:val="21"/>
                <w:szCs w:val="21"/>
                <w:highlight w:val="none"/>
              </w:rPr>
            </w:pPr>
          </w:p>
        </w:tc>
        <w:tc>
          <w:tcPr>
            <w:tcW w:w="975" w:type="dxa"/>
            <w:vMerge w:val="continue"/>
            <w:vAlign w:val="center"/>
          </w:tcPr>
          <w:p w14:paraId="5A12867E">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Theme="minorEastAsia" w:hAnsiTheme="minorEastAsia" w:eastAsiaTheme="minorEastAsia" w:cstheme="minorEastAsia"/>
                <w:color w:val="auto"/>
                <w:sz w:val="21"/>
                <w:szCs w:val="21"/>
                <w:highlight w:val="none"/>
              </w:rPr>
            </w:pPr>
          </w:p>
        </w:tc>
        <w:tc>
          <w:tcPr>
            <w:tcW w:w="1965" w:type="dxa"/>
            <w:vAlign w:val="center"/>
          </w:tcPr>
          <w:p w14:paraId="3750956A">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项目部组织机构及主要管理人员（</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分）</w:t>
            </w:r>
          </w:p>
        </w:tc>
        <w:tc>
          <w:tcPr>
            <w:tcW w:w="5470" w:type="dxa"/>
            <w:vAlign w:val="top"/>
          </w:tcPr>
          <w:p w14:paraId="266EA640">
            <w:pPr>
              <w:pStyle w:val="41"/>
              <w:keepNext w:val="0"/>
              <w:keepLines w:val="0"/>
              <w:pageBreakBefore w:val="0"/>
              <w:widowControl w:val="0"/>
              <w:kinsoku/>
              <w:wordWrap/>
              <w:overflowPunct/>
              <w:topLinePunct w:val="0"/>
              <w:autoSpaceDE w:val="0"/>
              <w:autoSpaceDN w:val="0"/>
              <w:bidi w:val="0"/>
              <w:adjustRightInd/>
              <w:snapToGrid/>
              <w:spacing w:before="0" w:line="360" w:lineRule="auto"/>
              <w:ind w:left="0" w:right="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根据项目的特点和实际情况在工程总承包工地现场设置主要</w:t>
            </w:r>
            <w:r>
              <w:rPr>
                <w:rFonts w:hint="eastAsia" w:asciiTheme="minorEastAsia" w:hAnsiTheme="minorEastAsia" w:eastAsiaTheme="minorEastAsia" w:cstheme="minorEastAsia"/>
                <w:color w:val="auto"/>
                <w:sz w:val="21"/>
                <w:szCs w:val="21"/>
                <w:highlight w:val="none"/>
                <w:lang w:eastAsia="zh-CN"/>
              </w:rPr>
              <w:t>管理人</w:t>
            </w:r>
            <w:r>
              <w:rPr>
                <w:rFonts w:hint="eastAsia" w:asciiTheme="minorEastAsia" w:hAnsiTheme="minorEastAsia" w:eastAsiaTheme="minorEastAsia" w:cstheme="minorEastAsia"/>
                <w:color w:val="auto"/>
                <w:sz w:val="21"/>
                <w:szCs w:val="21"/>
                <w:highlight w:val="none"/>
              </w:rPr>
              <w:t>员和各职能部门，并配置部门负责人。根据主要管理结构的设置、人员的技术职称、学历、专业、工作经历、年龄层次结构合理、人员数量等相关情况，项目管理组织结构科学合理</w:t>
            </w:r>
            <w:r>
              <w:rPr>
                <w:rFonts w:hint="eastAsia" w:asciiTheme="minorEastAsia" w:hAnsiTheme="minorEastAsia" w:eastAsiaTheme="minorEastAsia" w:cstheme="minorEastAsia"/>
                <w:color w:val="auto"/>
                <w:sz w:val="21"/>
                <w:szCs w:val="21"/>
                <w:highlight w:val="none"/>
                <w:lang w:eastAsia="zh-CN"/>
              </w:rPr>
              <w:t>、具</w:t>
            </w:r>
            <w:r>
              <w:rPr>
                <w:rFonts w:hint="eastAsia" w:asciiTheme="minorEastAsia" w:hAnsiTheme="minorEastAsia" w:eastAsiaTheme="minorEastAsia" w:cstheme="minorEastAsia"/>
                <w:color w:val="auto"/>
                <w:sz w:val="21"/>
                <w:szCs w:val="21"/>
                <w:highlight w:val="none"/>
              </w:rPr>
              <w:t>有明确的管理目标和责任制度，具备可调整的后备能力，科学合理性等因素综合评分。</w:t>
            </w:r>
          </w:p>
          <w:p w14:paraId="562D0A94">
            <w:pPr>
              <w:pStyle w:val="4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优得1.5～2分，良得1～1.5分，一般得0～1分，没有得0分。</w:t>
            </w:r>
          </w:p>
          <w:p w14:paraId="1F7A2517">
            <w:pPr>
              <w:pStyle w:val="4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注：专业一般指水文、水工、地质、测量、工程管理、电气、施工、水保、移民、环保、安全、土木工程、建筑、造价等。主要管理人员指设计经理、施工经理、采购经理、安全生产负责人等。</w:t>
            </w:r>
          </w:p>
        </w:tc>
      </w:tr>
      <w:tr w14:paraId="05F3C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84" w:type="dxa"/>
            <w:vMerge w:val="continue"/>
            <w:vAlign w:val="center"/>
          </w:tcPr>
          <w:p w14:paraId="1D84E7CB">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Theme="minorEastAsia" w:hAnsiTheme="minorEastAsia" w:eastAsiaTheme="minorEastAsia" w:cstheme="minorEastAsia"/>
                <w:color w:val="auto"/>
                <w:sz w:val="21"/>
                <w:szCs w:val="21"/>
                <w:highlight w:val="none"/>
              </w:rPr>
            </w:pPr>
          </w:p>
        </w:tc>
        <w:tc>
          <w:tcPr>
            <w:tcW w:w="975" w:type="dxa"/>
            <w:vMerge w:val="continue"/>
            <w:vAlign w:val="center"/>
          </w:tcPr>
          <w:p w14:paraId="5F4DBA8E">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Theme="minorEastAsia" w:hAnsiTheme="minorEastAsia" w:eastAsiaTheme="minorEastAsia" w:cstheme="minorEastAsia"/>
                <w:color w:val="auto"/>
                <w:sz w:val="21"/>
                <w:szCs w:val="21"/>
                <w:highlight w:val="none"/>
              </w:rPr>
            </w:pPr>
          </w:p>
        </w:tc>
        <w:tc>
          <w:tcPr>
            <w:tcW w:w="1965" w:type="dxa"/>
            <w:vAlign w:val="center"/>
          </w:tcPr>
          <w:p w14:paraId="4AC0718B">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项目进度管理（</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分）</w:t>
            </w:r>
          </w:p>
        </w:tc>
        <w:tc>
          <w:tcPr>
            <w:tcW w:w="5470" w:type="dxa"/>
            <w:vAlign w:val="top"/>
          </w:tcPr>
          <w:p w14:paraId="25721748">
            <w:pPr>
              <w:pStyle w:val="41"/>
              <w:keepNext w:val="0"/>
              <w:keepLines w:val="0"/>
              <w:pageBreakBefore w:val="0"/>
              <w:widowControl w:val="0"/>
              <w:kinsoku/>
              <w:wordWrap/>
              <w:overflowPunct/>
              <w:topLinePunct w:val="0"/>
              <w:autoSpaceDE w:val="0"/>
              <w:autoSpaceDN w:val="0"/>
              <w:bidi w:val="0"/>
              <w:adjustRightInd/>
              <w:snapToGrid/>
              <w:spacing w:before="0" w:line="360" w:lineRule="auto"/>
              <w:ind w:left="0" w:right="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有相应的项目进度管理制度和进度管理目标明确；制定项目控制性进度计划，分别为整个项目的总进度计划、分阶</w:t>
            </w:r>
            <w:r>
              <w:rPr>
                <w:rFonts w:hint="eastAsia" w:asciiTheme="minorEastAsia" w:hAnsiTheme="minorEastAsia" w:eastAsiaTheme="minorEastAsia" w:cstheme="minorEastAsia"/>
                <w:color w:val="auto"/>
                <w:sz w:val="21"/>
                <w:szCs w:val="21"/>
                <w:highlight w:val="none"/>
              </w:rPr>
              <w:t>段进度计划、项目进度计划和单体进度计划、年（季）进度计划等；制定实施进度计划的措施和进度计划的检查与调整措施科学合理。</w:t>
            </w:r>
          </w:p>
          <w:p w14:paraId="1F318E5E">
            <w:pPr>
              <w:pStyle w:val="4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优得1.5～2分，良得1～1.5 分，一般得0～1分，没有得0分。</w:t>
            </w:r>
          </w:p>
        </w:tc>
      </w:tr>
      <w:tr w14:paraId="24401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7" w:hRule="atLeast"/>
        </w:trPr>
        <w:tc>
          <w:tcPr>
            <w:tcW w:w="984" w:type="dxa"/>
            <w:vMerge w:val="continue"/>
            <w:vAlign w:val="center"/>
          </w:tcPr>
          <w:p w14:paraId="02587E66">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Theme="minorEastAsia" w:hAnsiTheme="minorEastAsia" w:eastAsiaTheme="minorEastAsia" w:cstheme="minorEastAsia"/>
                <w:color w:val="auto"/>
                <w:sz w:val="21"/>
                <w:szCs w:val="21"/>
                <w:highlight w:val="none"/>
              </w:rPr>
            </w:pPr>
          </w:p>
        </w:tc>
        <w:tc>
          <w:tcPr>
            <w:tcW w:w="975" w:type="dxa"/>
            <w:vMerge w:val="continue"/>
            <w:vAlign w:val="center"/>
          </w:tcPr>
          <w:p w14:paraId="68201645">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Theme="minorEastAsia" w:hAnsiTheme="minorEastAsia" w:eastAsiaTheme="minorEastAsia" w:cstheme="minorEastAsia"/>
                <w:color w:val="auto"/>
                <w:sz w:val="21"/>
                <w:szCs w:val="21"/>
                <w:highlight w:val="none"/>
              </w:rPr>
            </w:pPr>
          </w:p>
        </w:tc>
        <w:tc>
          <w:tcPr>
            <w:tcW w:w="1965" w:type="dxa"/>
            <w:vAlign w:val="center"/>
          </w:tcPr>
          <w:p w14:paraId="58966751">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7"/>
                <w:sz w:val="21"/>
                <w:szCs w:val="21"/>
                <w:highlight w:val="none"/>
              </w:rPr>
              <w:t>项目质量管理</w:t>
            </w:r>
            <w:r>
              <w:rPr>
                <w:rFonts w:hint="eastAsia" w:asciiTheme="minorEastAsia" w:hAnsiTheme="minorEastAsia" w:eastAsiaTheme="minorEastAsia" w:cstheme="minorEastAsia"/>
                <w:color w:val="auto"/>
                <w:spacing w:val="-8"/>
                <w:sz w:val="21"/>
                <w:szCs w:val="21"/>
                <w:highlight w:val="none"/>
              </w:rPr>
              <w:t>（2</w:t>
            </w:r>
            <w:r>
              <w:rPr>
                <w:rFonts w:hint="eastAsia" w:asciiTheme="minorEastAsia" w:hAnsiTheme="minorEastAsia" w:eastAsiaTheme="minorEastAsia" w:cstheme="minorEastAsia"/>
                <w:color w:val="auto"/>
                <w:sz w:val="21"/>
                <w:szCs w:val="21"/>
                <w:highlight w:val="none"/>
              </w:rPr>
              <w:t>分）</w:t>
            </w:r>
          </w:p>
        </w:tc>
        <w:tc>
          <w:tcPr>
            <w:tcW w:w="5470" w:type="dxa"/>
            <w:vAlign w:val="top"/>
          </w:tcPr>
          <w:p w14:paraId="780CEB54">
            <w:pPr>
              <w:pStyle w:val="41"/>
              <w:keepNext w:val="0"/>
              <w:keepLines w:val="0"/>
              <w:pageBreakBefore w:val="0"/>
              <w:widowControl w:val="0"/>
              <w:kinsoku/>
              <w:wordWrap/>
              <w:overflowPunct/>
              <w:topLinePunct w:val="0"/>
              <w:autoSpaceDE w:val="0"/>
              <w:autoSpaceDN w:val="0"/>
              <w:bidi w:val="0"/>
              <w:adjustRightInd/>
              <w:snapToGrid/>
              <w:spacing w:before="0" w:line="360" w:lineRule="auto"/>
              <w:ind w:left="0" w:right="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设立专职管理部门和专职人员；坚持以预防为主的原则，制定质量计划的依据、质量计划、质量控制与处置、项目质量改进措施等。</w:t>
            </w:r>
          </w:p>
          <w:p w14:paraId="04A2204F">
            <w:pPr>
              <w:pStyle w:val="41"/>
              <w:keepNext w:val="0"/>
              <w:keepLines w:val="0"/>
              <w:pageBreakBefore w:val="0"/>
              <w:widowControl w:val="0"/>
              <w:kinsoku/>
              <w:wordWrap/>
              <w:overflowPunct/>
              <w:topLinePunct w:val="0"/>
              <w:autoSpaceDE w:val="0"/>
              <w:autoSpaceDN w:val="0"/>
              <w:bidi w:val="0"/>
              <w:adjustRightInd/>
              <w:snapToGrid/>
              <w:spacing w:before="0" w:line="360" w:lineRule="auto"/>
              <w:ind w:left="0" w:right="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优得1.5～2分，良得1～1.5 分，一般得0～1分，没有得0分。</w:t>
            </w:r>
          </w:p>
        </w:tc>
      </w:tr>
      <w:tr w14:paraId="03A88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84" w:type="dxa"/>
            <w:vMerge w:val="continue"/>
            <w:vAlign w:val="center"/>
          </w:tcPr>
          <w:p w14:paraId="5E8CBA89">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Theme="minorEastAsia" w:hAnsiTheme="minorEastAsia" w:eastAsiaTheme="minorEastAsia" w:cstheme="minorEastAsia"/>
                <w:color w:val="auto"/>
                <w:sz w:val="21"/>
                <w:szCs w:val="21"/>
                <w:highlight w:val="none"/>
              </w:rPr>
            </w:pPr>
          </w:p>
        </w:tc>
        <w:tc>
          <w:tcPr>
            <w:tcW w:w="975" w:type="dxa"/>
            <w:vMerge w:val="continue"/>
            <w:vAlign w:val="center"/>
          </w:tcPr>
          <w:p w14:paraId="3A6A3B3A">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Theme="minorEastAsia" w:hAnsiTheme="minorEastAsia" w:eastAsiaTheme="minorEastAsia" w:cstheme="minorEastAsia"/>
                <w:color w:val="auto"/>
                <w:sz w:val="21"/>
                <w:szCs w:val="21"/>
                <w:highlight w:val="none"/>
              </w:rPr>
            </w:pPr>
          </w:p>
        </w:tc>
        <w:tc>
          <w:tcPr>
            <w:tcW w:w="1965" w:type="dxa"/>
            <w:vAlign w:val="center"/>
          </w:tcPr>
          <w:p w14:paraId="3E6ADB3F">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center"/>
              <w:textAlignment w:val="auto"/>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z w:val="21"/>
                <w:szCs w:val="21"/>
                <w:highlight w:val="none"/>
              </w:rPr>
              <w:t>安全生产保证方案及创建安全生产标准化工地方案（2分）</w:t>
            </w:r>
          </w:p>
        </w:tc>
        <w:tc>
          <w:tcPr>
            <w:tcW w:w="5470" w:type="dxa"/>
            <w:vAlign w:val="top"/>
          </w:tcPr>
          <w:p w14:paraId="399CEA4E">
            <w:pPr>
              <w:pStyle w:val="41"/>
              <w:keepNext w:val="0"/>
              <w:keepLines w:val="0"/>
              <w:pageBreakBefore w:val="0"/>
              <w:widowControl w:val="0"/>
              <w:kinsoku/>
              <w:wordWrap/>
              <w:overflowPunct/>
              <w:topLinePunct w:val="0"/>
              <w:autoSpaceDE w:val="0"/>
              <w:autoSpaceDN w:val="0"/>
              <w:bidi w:val="0"/>
              <w:adjustRightInd/>
              <w:snapToGrid/>
              <w:spacing w:before="0" w:line="360" w:lineRule="auto"/>
              <w:ind w:left="0" w:right="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1"/>
                <w:sz w:val="21"/>
                <w:szCs w:val="21"/>
                <w:highlight w:val="none"/>
              </w:rPr>
              <w:t>方案完整，措施得当且有针对性，投入有保障得</w:t>
            </w:r>
            <w:r>
              <w:rPr>
                <w:rFonts w:hint="eastAsia" w:asciiTheme="minorEastAsia" w:hAnsiTheme="minorEastAsia" w:eastAsiaTheme="minorEastAsia" w:cstheme="minorEastAsia"/>
                <w:color w:val="auto"/>
                <w:sz w:val="21"/>
                <w:szCs w:val="21"/>
                <w:highlight w:val="none"/>
              </w:rPr>
              <w:t>1.5～2分，无安全生产方案或无保证措施或无创建文明示范工地方案得0分；其余酌情赋分。</w:t>
            </w:r>
          </w:p>
        </w:tc>
      </w:tr>
      <w:tr w14:paraId="196C7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84" w:type="dxa"/>
            <w:vMerge w:val="continue"/>
            <w:vAlign w:val="center"/>
          </w:tcPr>
          <w:p w14:paraId="766F7692">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Theme="minorEastAsia" w:hAnsiTheme="minorEastAsia" w:eastAsiaTheme="minorEastAsia" w:cstheme="minorEastAsia"/>
                <w:color w:val="auto"/>
                <w:sz w:val="21"/>
                <w:szCs w:val="21"/>
                <w:highlight w:val="none"/>
              </w:rPr>
            </w:pPr>
          </w:p>
        </w:tc>
        <w:tc>
          <w:tcPr>
            <w:tcW w:w="975" w:type="dxa"/>
            <w:vMerge w:val="continue"/>
            <w:vAlign w:val="center"/>
          </w:tcPr>
          <w:p w14:paraId="65058728">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Theme="minorEastAsia" w:hAnsiTheme="minorEastAsia" w:eastAsiaTheme="minorEastAsia" w:cstheme="minorEastAsia"/>
                <w:color w:val="auto"/>
                <w:sz w:val="21"/>
                <w:szCs w:val="21"/>
                <w:highlight w:val="none"/>
              </w:rPr>
            </w:pPr>
          </w:p>
        </w:tc>
        <w:tc>
          <w:tcPr>
            <w:tcW w:w="1965" w:type="dxa"/>
            <w:vAlign w:val="center"/>
          </w:tcPr>
          <w:p w14:paraId="35B2E65B">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z w:val="21"/>
                <w:szCs w:val="21"/>
                <w:highlight w:val="none"/>
              </w:rPr>
              <w:t>项目采购管理分包方案（2分）</w:t>
            </w:r>
          </w:p>
        </w:tc>
        <w:tc>
          <w:tcPr>
            <w:tcW w:w="5470" w:type="dxa"/>
            <w:vAlign w:val="top"/>
          </w:tcPr>
          <w:p w14:paraId="0E812B9A">
            <w:pPr>
              <w:pStyle w:val="41"/>
              <w:keepNext w:val="0"/>
              <w:keepLines w:val="0"/>
              <w:pageBreakBefore w:val="0"/>
              <w:widowControl w:val="0"/>
              <w:kinsoku/>
              <w:wordWrap/>
              <w:overflowPunct/>
              <w:topLinePunct w:val="0"/>
              <w:autoSpaceDE w:val="0"/>
              <w:autoSpaceDN w:val="0"/>
              <w:bidi w:val="0"/>
              <w:adjustRightInd/>
              <w:snapToGrid/>
              <w:spacing w:before="0" w:line="360" w:lineRule="auto"/>
              <w:ind w:left="0" w:right="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制定项目采购计划及分包方案，项目采购及分包管理控制合理有效等。</w:t>
            </w:r>
          </w:p>
          <w:p w14:paraId="71C92F39">
            <w:pPr>
              <w:pStyle w:val="4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优得1.5～2分，良得1～1.5 分，一般得0～1分，没有得0 分。</w:t>
            </w:r>
          </w:p>
        </w:tc>
      </w:tr>
      <w:tr w14:paraId="5B89D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84" w:type="dxa"/>
            <w:vMerge w:val="continue"/>
            <w:vAlign w:val="center"/>
          </w:tcPr>
          <w:p w14:paraId="253E0C9A">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Theme="minorEastAsia" w:hAnsiTheme="minorEastAsia" w:eastAsiaTheme="minorEastAsia" w:cstheme="minorEastAsia"/>
                <w:color w:val="auto"/>
                <w:sz w:val="21"/>
                <w:szCs w:val="21"/>
                <w:highlight w:val="none"/>
              </w:rPr>
            </w:pPr>
          </w:p>
        </w:tc>
        <w:tc>
          <w:tcPr>
            <w:tcW w:w="975" w:type="dxa"/>
            <w:vMerge w:val="continue"/>
            <w:vAlign w:val="center"/>
          </w:tcPr>
          <w:p w14:paraId="3C7A94E4">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Theme="minorEastAsia" w:hAnsiTheme="minorEastAsia" w:eastAsiaTheme="minorEastAsia" w:cstheme="minorEastAsia"/>
                <w:color w:val="auto"/>
                <w:sz w:val="21"/>
                <w:szCs w:val="21"/>
                <w:highlight w:val="none"/>
              </w:rPr>
            </w:pPr>
          </w:p>
        </w:tc>
        <w:tc>
          <w:tcPr>
            <w:tcW w:w="1965" w:type="dxa"/>
            <w:vAlign w:val="center"/>
          </w:tcPr>
          <w:p w14:paraId="2211E342">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17"/>
                <w:sz w:val="21"/>
                <w:szCs w:val="21"/>
                <w:highlight w:val="none"/>
              </w:rPr>
              <w:t>施工组织设计</w:t>
            </w:r>
            <w:r>
              <w:rPr>
                <w:rFonts w:hint="eastAsia" w:asciiTheme="minorEastAsia" w:hAnsiTheme="minorEastAsia" w:eastAsiaTheme="minorEastAsia" w:cstheme="minorEastAsia"/>
                <w:color w:val="auto"/>
                <w:spacing w:val="-8"/>
                <w:sz w:val="21"/>
                <w:szCs w:val="21"/>
                <w:highlight w:val="none"/>
              </w:rPr>
              <w:t>（4</w:t>
            </w:r>
            <w:r>
              <w:rPr>
                <w:rFonts w:hint="eastAsia" w:asciiTheme="minorEastAsia" w:hAnsiTheme="minorEastAsia" w:eastAsiaTheme="minorEastAsia" w:cstheme="minorEastAsia"/>
                <w:color w:val="auto"/>
                <w:sz w:val="21"/>
                <w:szCs w:val="21"/>
                <w:highlight w:val="none"/>
              </w:rPr>
              <w:t>分）</w:t>
            </w:r>
          </w:p>
        </w:tc>
        <w:tc>
          <w:tcPr>
            <w:tcW w:w="5470" w:type="dxa"/>
            <w:vAlign w:val="top"/>
          </w:tcPr>
          <w:p w14:paraId="33387C45">
            <w:pPr>
              <w:pStyle w:val="41"/>
              <w:keepNext w:val="0"/>
              <w:keepLines w:val="0"/>
              <w:pageBreakBefore w:val="0"/>
              <w:widowControl w:val="0"/>
              <w:kinsoku/>
              <w:wordWrap/>
              <w:overflowPunct/>
              <w:topLinePunct w:val="0"/>
              <w:autoSpaceDE w:val="0"/>
              <w:autoSpaceDN w:val="0"/>
              <w:bidi w:val="0"/>
              <w:adjustRightInd/>
              <w:snapToGrid/>
              <w:spacing w:before="0" w:line="360" w:lineRule="auto"/>
              <w:ind w:left="0" w:right="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主要包括对工程施工重点、技术关键点的理解和认识；安</w:t>
            </w:r>
            <w:r>
              <w:rPr>
                <w:rFonts w:hint="eastAsia" w:asciiTheme="minorEastAsia" w:hAnsiTheme="minorEastAsia" w:eastAsiaTheme="minorEastAsia" w:cstheme="minorEastAsia"/>
                <w:color w:val="auto"/>
                <w:spacing w:val="-3"/>
                <w:sz w:val="21"/>
                <w:szCs w:val="21"/>
                <w:highlight w:val="none"/>
              </w:rPr>
              <w:t>全度汛方案与措施、导流方案、冬雨季施工措施等，</w:t>
            </w:r>
            <w:r>
              <w:rPr>
                <w:rFonts w:hint="eastAsia" w:asciiTheme="minorEastAsia" w:hAnsiTheme="minorEastAsia" w:eastAsiaTheme="minorEastAsia" w:cstheme="minorEastAsia"/>
                <w:color w:val="auto"/>
                <w:spacing w:val="-19"/>
                <w:sz w:val="21"/>
                <w:szCs w:val="21"/>
                <w:highlight w:val="none"/>
              </w:rPr>
              <w:t xml:space="preserve">优得 </w:t>
            </w:r>
            <w:r>
              <w:rPr>
                <w:rFonts w:hint="eastAsia" w:asciiTheme="minorEastAsia" w:hAnsiTheme="minorEastAsia" w:eastAsiaTheme="minorEastAsia" w:cstheme="minorEastAsia"/>
                <w:color w:val="auto"/>
                <w:sz w:val="21"/>
                <w:szCs w:val="21"/>
                <w:highlight w:val="none"/>
              </w:rPr>
              <w:t>3～4</w:t>
            </w:r>
            <w:r>
              <w:rPr>
                <w:rFonts w:hint="eastAsia" w:asciiTheme="minorEastAsia" w:hAnsiTheme="minorEastAsia" w:eastAsiaTheme="minorEastAsia" w:cstheme="minorEastAsia"/>
                <w:color w:val="auto"/>
                <w:spacing w:val="-19"/>
                <w:sz w:val="21"/>
                <w:szCs w:val="21"/>
                <w:highlight w:val="none"/>
              </w:rPr>
              <w:t xml:space="preserve"> 分，良得 </w:t>
            </w:r>
            <w:r>
              <w:rPr>
                <w:rFonts w:hint="eastAsia" w:asciiTheme="minorEastAsia" w:hAnsiTheme="minorEastAsia" w:eastAsiaTheme="minorEastAsia" w:cstheme="minorEastAsia"/>
                <w:color w:val="auto"/>
                <w:sz w:val="21"/>
                <w:szCs w:val="21"/>
                <w:highlight w:val="none"/>
              </w:rPr>
              <w:t>2～3</w:t>
            </w:r>
            <w:r>
              <w:rPr>
                <w:rFonts w:hint="eastAsia" w:asciiTheme="minorEastAsia" w:hAnsiTheme="minorEastAsia" w:eastAsiaTheme="minorEastAsia" w:cstheme="minorEastAsia"/>
                <w:color w:val="auto"/>
                <w:spacing w:val="-9"/>
                <w:sz w:val="21"/>
                <w:szCs w:val="21"/>
                <w:highlight w:val="none"/>
              </w:rPr>
              <w:t xml:space="preserve"> 分，一般得 </w:t>
            </w:r>
            <w:r>
              <w:rPr>
                <w:rFonts w:hint="eastAsia" w:asciiTheme="minorEastAsia" w:hAnsiTheme="minorEastAsia" w:eastAsiaTheme="minorEastAsia" w:cstheme="minorEastAsia"/>
                <w:color w:val="auto"/>
                <w:sz w:val="21"/>
                <w:szCs w:val="21"/>
                <w:highlight w:val="none"/>
              </w:rPr>
              <w:t>0～2</w:t>
            </w:r>
            <w:r>
              <w:rPr>
                <w:rFonts w:hint="eastAsia" w:asciiTheme="minorEastAsia" w:hAnsiTheme="minorEastAsia" w:eastAsiaTheme="minorEastAsia" w:cstheme="minorEastAsia"/>
                <w:color w:val="auto"/>
                <w:spacing w:val="-17"/>
                <w:sz w:val="21"/>
                <w:szCs w:val="21"/>
                <w:highlight w:val="none"/>
              </w:rPr>
              <w:t xml:space="preserve"> 分，没有得 </w:t>
            </w:r>
            <w:r>
              <w:rPr>
                <w:rFonts w:hint="eastAsia" w:asciiTheme="minorEastAsia" w:hAnsiTheme="minorEastAsia" w:eastAsiaTheme="minorEastAsia" w:cstheme="minorEastAsia"/>
                <w:color w:val="auto"/>
                <w:sz w:val="21"/>
                <w:szCs w:val="21"/>
                <w:highlight w:val="none"/>
              </w:rPr>
              <w:t>0分。</w:t>
            </w:r>
          </w:p>
        </w:tc>
      </w:tr>
      <w:tr w14:paraId="60E2A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84" w:type="dxa"/>
            <w:vAlign w:val="center"/>
          </w:tcPr>
          <w:p w14:paraId="4DB307A9">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2.2.4</w:t>
            </w:r>
          </w:p>
          <w:p w14:paraId="44E7ED10">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4</w:t>
            </w:r>
            <w:r>
              <w:rPr>
                <w:rFonts w:hint="eastAsia" w:asciiTheme="minorEastAsia" w:hAnsiTheme="minorEastAsia" w:eastAsiaTheme="minorEastAsia" w:cstheme="minorEastAsia"/>
                <w:color w:val="auto"/>
                <w:sz w:val="21"/>
                <w:szCs w:val="21"/>
                <w:highlight w:val="none"/>
                <w:lang w:eastAsia="zh-CN"/>
              </w:rPr>
              <w:t>)</w:t>
            </w:r>
          </w:p>
        </w:tc>
        <w:tc>
          <w:tcPr>
            <w:tcW w:w="975" w:type="dxa"/>
            <w:vAlign w:val="center"/>
          </w:tcPr>
          <w:p w14:paraId="42061F4F">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投标报价评分标准</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40分</w:t>
            </w:r>
            <w:r>
              <w:rPr>
                <w:rFonts w:hint="eastAsia" w:asciiTheme="minorEastAsia" w:hAnsiTheme="minorEastAsia" w:eastAsiaTheme="minorEastAsia" w:cstheme="minorEastAsia"/>
                <w:color w:val="auto"/>
                <w:sz w:val="21"/>
                <w:szCs w:val="21"/>
                <w:highlight w:val="none"/>
                <w:lang w:eastAsia="zh-CN"/>
              </w:rPr>
              <w:t>）</w:t>
            </w:r>
          </w:p>
        </w:tc>
        <w:tc>
          <w:tcPr>
            <w:tcW w:w="1965" w:type="dxa"/>
            <w:vAlign w:val="center"/>
          </w:tcPr>
          <w:p w14:paraId="030565B7">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Theme="minorEastAsia" w:hAnsiTheme="minorEastAsia" w:eastAsiaTheme="minorEastAsia" w:cstheme="minorEastAsia"/>
                <w:b w:val="0"/>
                <w:bCs/>
                <w:color w:val="auto"/>
                <w:spacing w:val="-8"/>
                <w:sz w:val="21"/>
                <w:szCs w:val="21"/>
                <w:highlight w:val="none"/>
              </w:rPr>
            </w:pPr>
            <w:r>
              <w:rPr>
                <w:rFonts w:hint="eastAsia" w:asciiTheme="minorEastAsia" w:hAnsiTheme="minorEastAsia" w:eastAsiaTheme="minorEastAsia" w:cstheme="minorEastAsia"/>
                <w:b w:val="0"/>
                <w:bCs/>
                <w:color w:val="auto"/>
                <w:sz w:val="21"/>
                <w:szCs w:val="21"/>
                <w:highlight w:val="none"/>
              </w:rPr>
              <w:t>投标报价</w:t>
            </w:r>
            <w:r>
              <w:rPr>
                <w:rFonts w:hint="eastAsia" w:asciiTheme="minorEastAsia" w:hAnsiTheme="minorEastAsia" w:eastAsiaTheme="minorEastAsia" w:cstheme="minorEastAsia"/>
                <w:b w:val="0"/>
                <w:bCs/>
                <w:color w:val="auto"/>
                <w:w w:val="100"/>
                <w:sz w:val="21"/>
                <w:szCs w:val="21"/>
                <w:highlight w:val="none"/>
              </w:rPr>
              <w:t>（</w:t>
            </w:r>
            <w:r>
              <w:rPr>
                <w:rFonts w:hint="eastAsia" w:asciiTheme="minorEastAsia" w:hAnsiTheme="minorEastAsia" w:eastAsiaTheme="minorEastAsia" w:cstheme="minorEastAsia"/>
                <w:b w:val="0"/>
                <w:bCs/>
                <w:color w:val="auto"/>
                <w:w w:val="100"/>
                <w:sz w:val="21"/>
                <w:szCs w:val="21"/>
                <w:highlight w:val="none"/>
                <w:lang w:val="en-US" w:eastAsia="zh-CN"/>
              </w:rPr>
              <w:t>40</w:t>
            </w:r>
            <w:r>
              <w:rPr>
                <w:rFonts w:hint="eastAsia" w:asciiTheme="minorEastAsia" w:hAnsiTheme="minorEastAsia" w:eastAsiaTheme="minorEastAsia" w:cstheme="minorEastAsia"/>
                <w:b w:val="0"/>
                <w:bCs/>
                <w:color w:val="auto"/>
                <w:w w:val="100"/>
                <w:sz w:val="21"/>
                <w:szCs w:val="21"/>
                <w:highlight w:val="none"/>
              </w:rPr>
              <w:t>分）</w:t>
            </w:r>
          </w:p>
        </w:tc>
        <w:tc>
          <w:tcPr>
            <w:tcW w:w="5470" w:type="dxa"/>
            <w:vAlign w:val="center"/>
          </w:tcPr>
          <w:p w14:paraId="7DBFA71D">
            <w:pPr>
              <w:pStyle w:val="4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lang w:eastAsia="zh-CN"/>
              </w:rPr>
              <w:t>设计费、建安工程费单项报价均不能超过其投标限价。本项计算分值以设计费、建安工程费合计数为基础进行计算。报价为最高投标限价时得0分，</w:t>
            </w:r>
            <w:r>
              <w:rPr>
                <w:rFonts w:hint="eastAsia" w:asciiTheme="minorEastAsia" w:hAnsiTheme="minorEastAsia" w:eastAsiaTheme="minorEastAsia" w:cstheme="minorEastAsia"/>
                <w:color w:val="auto"/>
                <w:spacing w:val="-7"/>
                <w:sz w:val="21"/>
                <w:szCs w:val="21"/>
                <w:highlight w:val="none"/>
              </w:rPr>
              <w:t>在此基础上每减少</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pacing w:val="-2"/>
                <w:sz w:val="21"/>
                <w:szCs w:val="21"/>
                <w:highlight w:val="none"/>
              </w:rPr>
              <w:t>个百分点</w:t>
            </w:r>
            <w:r>
              <w:rPr>
                <w:rFonts w:hint="eastAsia" w:asciiTheme="minorEastAsia" w:hAnsiTheme="minorEastAsia" w:eastAsiaTheme="minorEastAsia" w:cstheme="minorEastAsia"/>
                <w:color w:val="auto"/>
                <w:sz w:val="21"/>
                <w:szCs w:val="21"/>
                <w:highlight w:val="none"/>
              </w:rPr>
              <w:t>加</w:t>
            </w:r>
            <w:r>
              <w:rPr>
                <w:rFonts w:hint="eastAsia" w:asciiTheme="minorEastAsia" w:hAnsiTheme="minorEastAsia" w:eastAsiaTheme="minorEastAsia" w:cstheme="minorEastAsia"/>
                <w:color w:val="auto"/>
                <w:sz w:val="21"/>
                <w:szCs w:val="21"/>
                <w:highlight w:val="none"/>
                <w:u w:val="single"/>
                <w:lang w:val="en-US" w:eastAsia="zh-CN"/>
              </w:rPr>
              <w:t>8</w:t>
            </w:r>
            <w:r>
              <w:rPr>
                <w:rFonts w:hint="eastAsia" w:asciiTheme="minorEastAsia" w:hAnsiTheme="minorEastAsia" w:eastAsiaTheme="minorEastAsia" w:cstheme="minorEastAsia"/>
                <w:color w:val="auto"/>
                <w:spacing w:val="-7"/>
                <w:sz w:val="21"/>
                <w:szCs w:val="21"/>
                <w:highlight w:val="none"/>
              </w:rPr>
              <w:t>分</w:t>
            </w:r>
            <w:r>
              <w:rPr>
                <w:rFonts w:hint="eastAsia" w:asciiTheme="minorEastAsia" w:hAnsiTheme="minorEastAsia" w:eastAsiaTheme="minorEastAsia" w:cstheme="minorEastAsia"/>
                <w:color w:val="auto"/>
                <w:spacing w:val="-2"/>
                <w:w w:val="100"/>
                <w:sz w:val="21"/>
                <w:szCs w:val="21"/>
                <w:highlight w:val="none"/>
              </w:rPr>
              <w:t>，最高</w:t>
            </w:r>
            <w:r>
              <w:rPr>
                <w:rFonts w:hint="eastAsia" w:asciiTheme="minorEastAsia" w:hAnsiTheme="minorEastAsia" w:eastAsiaTheme="minorEastAsia" w:cstheme="minorEastAsia"/>
                <w:color w:val="auto"/>
                <w:spacing w:val="-53"/>
                <w:sz w:val="21"/>
                <w:szCs w:val="21"/>
                <w:highlight w:val="none"/>
              </w:rPr>
              <w:t xml:space="preserve"> </w:t>
            </w:r>
            <w:r>
              <w:rPr>
                <w:rFonts w:hint="eastAsia" w:asciiTheme="minorEastAsia" w:hAnsiTheme="minorEastAsia" w:eastAsiaTheme="minorEastAsia" w:cstheme="minorEastAsia"/>
                <w:color w:val="auto"/>
                <w:w w:val="100"/>
                <w:sz w:val="21"/>
                <w:szCs w:val="21"/>
                <w:highlight w:val="none"/>
                <w:lang w:val="en-US" w:eastAsia="zh-CN"/>
              </w:rPr>
              <w:t>40</w:t>
            </w:r>
            <w:r>
              <w:rPr>
                <w:rFonts w:hint="eastAsia" w:asciiTheme="minorEastAsia" w:hAnsiTheme="minorEastAsia" w:eastAsiaTheme="minorEastAsia" w:cstheme="minorEastAsia"/>
                <w:color w:val="auto"/>
                <w:w w:val="100"/>
                <w:sz w:val="21"/>
                <w:szCs w:val="21"/>
                <w:highlight w:val="none"/>
              </w:rPr>
              <w:t>分</w:t>
            </w:r>
            <w:r>
              <w:rPr>
                <w:rFonts w:hint="eastAsia" w:asciiTheme="minorEastAsia" w:hAnsiTheme="minorEastAsia" w:eastAsiaTheme="minorEastAsia" w:cstheme="minorEastAsia"/>
                <w:color w:val="auto"/>
                <w:w w:val="100"/>
                <w:sz w:val="21"/>
                <w:szCs w:val="21"/>
                <w:highlight w:val="none"/>
              </w:rPr>
              <w:t>。</w:t>
            </w:r>
          </w:p>
        </w:tc>
      </w:tr>
      <w:tr w14:paraId="6706E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84" w:type="dxa"/>
            <w:vMerge w:val="restart"/>
            <w:vAlign w:val="center"/>
          </w:tcPr>
          <w:p w14:paraId="3A849EEE">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5</w:t>
            </w:r>
            <w:r>
              <w:rPr>
                <w:rFonts w:hint="eastAsia" w:asciiTheme="minorEastAsia" w:hAnsiTheme="minorEastAsia" w:eastAsiaTheme="minorEastAsia" w:cstheme="minorEastAsia"/>
                <w:color w:val="auto"/>
                <w:sz w:val="21"/>
                <w:szCs w:val="21"/>
                <w:highlight w:val="none"/>
                <w:lang w:eastAsia="zh-CN"/>
              </w:rPr>
              <w:t>)</w:t>
            </w:r>
          </w:p>
        </w:tc>
        <w:tc>
          <w:tcPr>
            <w:tcW w:w="975" w:type="dxa"/>
            <w:vMerge w:val="restart"/>
            <w:vAlign w:val="center"/>
          </w:tcPr>
          <w:p w14:paraId="2B80DA0E">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其他因素</w:t>
            </w:r>
            <w:r>
              <w:rPr>
                <w:rFonts w:hint="eastAsia" w:asciiTheme="minorEastAsia" w:hAnsiTheme="minorEastAsia" w:eastAsiaTheme="minorEastAsia" w:cstheme="minorEastAsia"/>
                <w:color w:val="auto"/>
                <w:spacing w:val="-1"/>
                <w:sz w:val="21"/>
                <w:szCs w:val="21"/>
                <w:highlight w:val="none"/>
              </w:rPr>
              <w:t>评分标准</w:t>
            </w:r>
            <w:r>
              <w:rPr>
                <w:rFonts w:hint="eastAsia" w:asciiTheme="minorEastAsia" w:hAnsiTheme="minorEastAsia" w:eastAsiaTheme="minorEastAsia" w:cstheme="minorEastAsia"/>
                <w:color w:val="auto"/>
                <w:spacing w:val="-1"/>
                <w:sz w:val="21"/>
                <w:szCs w:val="21"/>
                <w:highlight w:val="none"/>
                <w:lang w:eastAsia="zh-CN"/>
              </w:rPr>
              <w:t>（</w:t>
            </w:r>
            <w:r>
              <w:rPr>
                <w:rFonts w:hint="eastAsia" w:asciiTheme="minorEastAsia" w:hAnsiTheme="minorEastAsia" w:eastAsiaTheme="minorEastAsia" w:cstheme="minorEastAsia"/>
                <w:color w:val="auto"/>
                <w:spacing w:val="-1"/>
                <w:sz w:val="21"/>
                <w:szCs w:val="21"/>
                <w:highlight w:val="none"/>
                <w:lang w:val="en-US" w:eastAsia="zh-CN"/>
              </w:rPr>
              <w:t>6分</w:t>
            </w:r>
            <w:r>
              <w:rPr>
                <w:rFonts w:hint="eastAsia" w:asciiTheme="minorEastAsia" w:hAnsiTheme="minorEastAsia" w:eastAsiaTheme="minorEastAsia" w:cstheme="minorEastAsia"/>
                <w:color w:val="auto"/>
                <w:spacing w:val="-1"/>
                <w:sz w:val="21"/>
                <w:szCs w:val="21"/>
                <w:highlight w:val="none"/>
                <w:lang w:eastAsia="zh-CN"/>
              </w:rPr>
              <w:t>）</w:t>
            </w:r>
          </w:p>
        </w:tc>
        <w:tc>
          <w:tcPr>
            <w:tcW w:w="1965" w:type="dxa"/>
            <w:vAlign w:val="center"/>
          </w:tcPr>
          <w:p w14:paraId="6746BB18">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获奖（1分）</w:t>
            </w:r>
          </w:p>
        </w:tc>
        <w:tc>
          <w:tcPr>
            <w:tcW w:w="5470" w:type="dxa"/>
            <w:vAlign w:val="center"/>
          </w:tcPr>
          <w:p w14:paraId="772B394D">
            <w:pPr>
              <w:pStyle w:val="41"/>
              <w:keepNext w:val="0"/>
              <w:keepLines w:val="0"/>
              <w:pageBreakBefore w:val="0"/>
              <w:widowControl w:val="0"/>
              <w:numPr>
                <w:ilvl w:val="0"/>
                <w:numId w:val="0"/>
              </w:numPr>
              <w:tabs>
                <w:tab w:val="left" w:pos="1795"/>
                <w:tab w:val="left" w:pos="3055"/>
              </w:tabs>
              <w:kinsoku/>
              <w:wordWrap/>
              <w:overflowPunct/>
              <w:topLinePunct w:val="0"/>
              <w:autoSpaceDE w:val="0"/>
              <w:autoSpaceDN w:val="0"/>
              <w:bidi w:val="0"/>
              <w:adjustRightInd/>
              <w:snapToGrid/>
              <w:spacing w:before="0" w:line="360" w:lineRule="auto"/>
              <w:ind w:left="0" w:right="0" w:rightChars="0" w:firstLine="0" w:firstLineChars="0"/>
              <w:textAlignment w:val="auto"/>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独立投标人或联合体</w:t>
            </w:r>
            <w:r>
              <w:rPr>
                <w:rFonts w:hint="eastAsia" w:asciiTheme="minorEastAsia" w:hAnsiTheme="minorEastAsia" w:eastAsiaTheme="minorEastAsia" w:cstheme="minorEastAsia"/>
                <w:b/>
                <w:bCs/>
                <w:color w:val="auto"/>
                <w:sz w:val="21"/>
                <w:szCs w:val="21"/>
                <w:highlight w:val="none"/>
                <w:lang w:val="en-US" w:eastAsia="zh-CN"/>
              </w:rPr>
              <w:t>成员</w:t>
            </w:r>
            <w:r>
              <w:rPr>
                <w:rFonts w:hint="eastAsia" w:asciiTheme="minorEastAsia" w:hAnsiTheme="minorEastAsia" w:eastAsiaTheme="minorEastAsia" w:cstheme="minorEastAsia"/>
                <w:b/>
                <w:bCs/>
                <w:color w:val="auto"/>
                <w:sz w:val="21"/>
                <w:szCs w:val="21"/>
                <w:highlight w:val="none"/>
                <w:lang w:eastAsia="zh-CN"/>
              </w:rPr>
              <w:t>：</w:t>
            </w:r>
          </w:p>
          <w:p w14:paraId="642F7777">
            <w:pPr>
              <w:pStyle w:val="41"/>
              <w:keepNext w:val="0"/>
              <w:keepLines w:val="0"/>
              <w:pageBreakBefore w:val="0"/>
              <w:widowControl w:val="0"/>
              <w:numPr>
                <w:ilvl w:val="0"/>
                <w:numId w:val="0"/>
              </w:numPr>
              <w:tabs>
                <w:tab w:val="left" w:pos="1795"/>
                <w:tab w:val="left" w:pos="3055"/>
              </w:tabs>
              <w:kinsoku/>
              <w:wordWrap/>
              <w:overflowPunct/>
              <w:topLinePunct w:val="0"/>
              <w:autoSpaceDE w:val="0"/>
              <w:autoSpaceDN w:val="0"/>
              <w:bidi w:val="0"/>
              <w:adjustRightInd/>
              <w:snapToGrid/>
              <w:spacing w:before="0" w:line="360" w:lineRule="auto"/>
              <w:ind w:left="0" w:leftChars="0" w:right="0" w:rightChars="0"/>
              <w:textAlignment w:val="auto"/>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rPr>
              <w:t>承揽</w:t>
            </w:r>
            <w:r>
              <w:rPr>
                <w:rFonts w:hint="eastAsia" w:asciiTheme="minorEastAsia" w:hAnsiTheme="minorEastAsia" w:eastAsiaTheme="minorEastAsia" w:cstheme="minorEastAsia"/>
                <w:color w:val="auto"/>
                <w:sz w:val="21"/>
                <w:szCs w:val="21"/>
                <w:highlight w:val="none"/>
                <w:lang w:val="en-US" w:eastAsia="zh-CN"/>
              </w:rPr>
              <w:t>的</w:t>
            </w:r>
            <w:r>
              <w:rPr>
                <w:rFonts w:hint="eastAsia" w:asciiTheme="minorEastAsia" w:hAnsiTheme="minorEastAsia" w:eastAsiaTheme="minorEastAsia" w:cstheme="minorEastAsia"/>
                <w:color w:val="auto"/>
                <w:sz w:val="21"/>
                <w:szCs w:val="21"/>
                <w:highlight w:val="none"/>
              </w:rPr>
              <w:t>水利水电工程或水环境治理项目</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近</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5 </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2021年1月1日至投标截止时间</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pacing w:val="-3"/>
                <w:sz w:val="21"/>
                <w:szCs w:val="21"/>
                <w:highlight w:val="none"/>
              </w:rPr>
              <w:t>内</w:t>
            </w:r>
            <w:r>
              <w:rPr>
                <w:rFonts w:hint="eastAsia" w:asciiTheme="minorEastAsia" w:hAnsiTheme="minorEastAsia" w:eastAsiaTheme="minorEastAsia" w:cstheme="minorEastAsia"/>
                <w:color w:val="auto"/>
                <w:spacing w:val="-3"/>
                <w:sz w:val="21"/>
                <w:szCs w:val="21"/>
                <w:highlight w:val="none"/>
                <w:lang w:val="en-US" w:eastAsia="zh-CN"/>
              </w:rPr>
              <w:t>每</w:t>
            </w:r>
            <w:r>
              <w:rPr>
                <w:rFonts w:hint="eastAsia" w:asciiTheme="minorEastAsia" w:hAnsiTheme="minorEastAsia" w:eastAsiaTheme="minorEastAsia" w:cstheme="minorEastAsia"/>
                <w:color w:val="auto"/>
                <w:spacing w:val="-3"/>
                <w:sz w:val="21"/>
                <w:szCs w:val="21"/>
                <w:highlight w:val="none"/>
              </w:rPr>
              <w:t>获得</w:t>
            </w:r>
            <w:r>
              <w:rPr>
                <w:rFonts w:hint="eastAsia" w:asciiTheme="minorEastAsia" w:hAnsiTheme="minorEastAsia" w:eastAsiaTheme="minorEastAsia" w:cstheme="minorEastAsia"/>
                <w:color w:val="auto"/>
                <w:spacing w:val="-3"/>
                <w:sz w:val="21"/>
                <w:szCs w:val="21"/>
                <w:highlight w:val="none"/>
                <w:lang w:val="en-US" w:eastAsia="zh-CN"/>
              </w:rPr>
              <w:t>一个</w:t>
            </w:r>
            <w:r>
              <w:rPr>
                <w:rFonts w:hint="eastAsia" w:asciiTheme="minorEastAsia" w:hAnsiTheme="minorEastAsia" w:eastAsiaTheme="minorEastAsia" w:cstheme="minorEastAsia"/>
                <w:color w:val="auto"/>
                <w:spacing w:val="-3"/>
                <w:sz w:val="21"/>
                <w:szCs w:val="21"/>
                <w:highlight w:val="none"/>
                <w:u w:val="single"/>
                <w:lang w:val="en-US" w:eastAsia="zh-CN"/>
              </w:rPr>
              <w:t>设计或施工</w:t>
            </w:r>
            <w:r>
              <w:rPr>
                <w:rFonts w:hint="eastAsia" w:asciiTheme="minorEastAsia" w:hAnsiTheme="minorEastAsia" w:eastAsiaTheme="minorEastAsia" w:cstheme="minorEastAsia"/>
                <w:color w:val="auto"/>
                <w:spacing w:val="-3"/>
                <w:sz w:val="21"/>
                <w:szCs w:val="21"/>
                <w:highlight w:val="none"/>
                <w:lang w:val="en-US" w:eastAsia="zh-CN"/>
              </w:rPr>
              <w:t>类</w:t>
            </w:r>
            <w:r>
              <w:rPr>
                <w:rFonts w:hint="eastAsia" w:asciiTheme="minorEastAsia" w:hAnsiTheme="minorEastAsia" w:eastAsiaTheme="minorEastAsia" w:cstheme="minorEastAsia"/>
                <w:color w:val="auto"/>
                <w:spacing w:val="-3"/>
                <w:sz w:val="21"/>
                <w:szCs w:val="21"/>
                <w:highlight w:val="none"/>
                <w:u w:val="single"/>
                <w:lang w:val="en-US" w:eastAsia="zh-CN"/>
              </w:rPr>
              <w:t xml:space="preserve"> 地厅级或以上 </w:t>
            </w:r>
            <w:r>
              <w:rPr>
                <w:rFonts w:hint="eastAsia" w:asciiTheme="minorEastAsia" w:hAnsiTheme="minorEastAsia" w:eastAsiaTheme="minorEastAsia" w:cstheme="minorEastAsia"/>
                <w:color w:val="auto"/>
                <w:spacing w:val="-3"/>
                <w:sz w:val="21"/>
                <w:szCs w:val="21"/>
                <w:highlight w:val="none"/>
                <w:lang w:val="en-US" w:eastAsia="zh-CN"/>
              </w:rPr>
              <w:t>奖项的得1分。</w:t>
            </w:r>
          </w:p>
          <w:p w14:paraId="79E45F20">
            <w:pPr>
              <w:pStyle w:val="4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both"/>
              <w:textAlignment w:val="auto"/>
              <w:rPr>
                <w:rFonts w:hint="eastAsia" w:asciiTheme="minorEastAsia" w:hAnsiTheme="minorEastAsia" w:eastAsiaTheme="minorEastAsia" w:cstheme="minorEastAsia"/>
                <w:color w:val="auto"/>
                <w:spacing w:val="-7"/>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注：</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获奖主要指由</w:t>
            </w:r>
            <w:r>
              <w:rPr>
                <w:rFonts w:hint="eastAsia" w:asciiTheme="minorEastAsia" w:hAnsiTheme="minorEastAsia" w:eastAsiaTheme="minorEastAsia" w:cstheme="minorEastAsia"/>
                <w:color w:val="auto"/>
                <w:sz w:val="21"/>
                <w:szCs w:val="21"/>
                <w:highlight w:val="none"/>
                <w:lang w:val="en-US" w:eastAsia="zh-CN"/>
              </w:rPr>
              <w:t>勘察设计协会或</w:t>
            </w:r>
            <w:r>
              <w:rPr>
                <w:rFonts w:hint="eastAsia" w:asciiTheme="minorEastAsia" w:hAnsiTheme="minorEastAsia" w:eastAsiaTheme="minorEastAsia" w:cstheme="minorEastAsia"/>
                <w:color w:val="auto"/>
                <w:sz w:val="21"/>
                <w:szCs w:val="21"/>
                <w:highlight w:val="none"/>
                <w:lang w:eastAsia="zh-CN"/>
              </w:rPr>
              <w:t>行政</w:t>
            </w:r>
            <w:r>
              <w:rPr>
                <w:rFonts w:hint="eastAsia" w:asciiTheme="minorEastAsia" w:hAnsiTheme="minorEastAsia" w:eastAsiaTheme="minorEastAsia" w:cstheme="minorEastAsia"/>
                <w:color w:val="auto"/>
                <w:sz w:val="21"/>
                <w:szCs w:val="21"/>
                <w:highlight w:val="none"/>
              </w:rPr>
              <w:t>主管部门</w:t>
            </w:r>
            <w:r>
              <w:rPr>
                <w:rFonts w:hint="eastAsia" w:asciiTheme="minorEastAsia" w:hAnsiTheme="minorEastAsia" w:eastAsiaTheme="minorEastAsia" w:cstheme="minorEastAsia"/>
                <w:color w:val="auto"/>
                <w:sz w:val="21"/>
                <w:szCs w:val="21"/>
                <w:highlight w:val="none"/>
                <w:lang w:val="en-US" w:eastAsia="zh-CN"/>
              </w:rPr>
              <w:t>发布的勘测设计或施工类奖项，勘察设计协会指中国水利水电勘测设计协会或省级工程勘察设</w:t>
            </w:r>
            <w:bookmarkStart w:id="721" w:name="_GoBack"/>
            <w:bookmarkEnd w:id="721"/>
            <w:r>
              <w:rPr>
                <w:rFonts w:hint="eastAsia" w:asciiTheme="minorEastAsia" w:hAnsiTheme="minorEastAsia" w:eastAsiaTheme="minorEastAsia" w:cstheme="minorEastAsia"/>
                <w:color w:val="auto"/>
                <w:sz w:val="21"/>
                <w:szCs w:val="21"/>
                <w:highlight w:val="none"/>
                <w:lang w:val="en-US" w:eastAsia="zh-CN"/>
              </w:rPr>
              <w:t>计协会（包括中国水利工程协会或省市行业协会），</w:t>
            </w:r>
            <w:r>
              <w:rPr>
                <w:rFonts w:hint="eastAsia" w:asciiTheme="minorEastAsia" w:hAnsiTheme="minorEastAsia" w:eastAsiaTheme="minorEastAsia" w:cstheme="minorEastAsia"/>
                <w:color w:val="auto"/>
                <w:sz w:val="21"/>
                <w:szCs w:val="21"/>
                <w:highlight w:val="none"/>
                <w:lang w:eastAsia="zh-CN"/>
              </w:rPr>
              <w:t>行政</w:t>
            </w:r>
            <w:r>
              <w:rPr>
                <w:rFonts w:hint="eastAsia" w:asciiTheme="minorEastAsia" w:hAnsiTheme="minorEastAsia" w:eastAsiaTheme="minorEastAsia" w:cstheme="minorEastAsia"/>
                <w:color w:val="auto"/>
                <w:sz w:val="21"/>
                <w:szCs w:val="21"/>
                <w:highlight w:val="none"/>
              </w:rPr>
              <w:t>主管部门</w:t>
            </w:r>
            <w:r>
              <w:rPr>
                <w:rFonts w:hint="eastAsia" w:asciiTheme="minorEastAsia" w:hAnsiTheme="minorEastAsia" w:eastAsiaTheme="minorEastAsia" w:cstheme="minorEastAsia"/>
                <w:color w:val="auto"/>
                <w:sz w:val="21"/>
                <w:szCs w:val="21"/>
                <w:highlight w:val="none"/>
                <w:lang w:val="en-US" w:eastAsia="zh-CN"/>
              </w:rPr>
              <w:t>发布的施工类奖项包括但不限于水利、建设行业主管部门或行业协会</w:t>
            </w:r>
            <w:r>
              <w:rPr>
                <w:rFonts w:hint="eastAsia" w:asciiTheme="minorEastAsia" w:hAnsiTheme="minorEastAsia" w:eastAsiaTheme="minorEastAsia" w:cstheme="minorEastAsia"/>
                <w:color w:val="auto"/>
                <w:sz w:val="21"/>
                <w:szCs w:val="21"/>
                <w:highlight w:val="none"/>
              </w:rPr>
              <w:t>。提供获奖证书扫描件或获奖文件的扫描件，时间以颁发证书（或文件）的落款日期为准。</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、同一项目获得的不同奖项按最高奖项计分，不重复加分。</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行业协会以</w:t>
            </w:r>
            <w:r>
              <w:rPr>
                <w:rFonts w:hint="eastAsia" w:asciiTheme="minorEastAsia" w:hAnsiTheme="minorEastAsia" w:eastAsiaTheme="minorEastAsia" w:cstheme="minorEastAsia"/>
                <w:color w:val="auto"/>
                <w:sz w:val="21"/>
                <w:szCs w:val="21"/>
                <w:highlight w:val="none"/>
              </w:rPr>
              <w:t>中国社会组织政务服务平台查询结果为准。民政部公布的“离岸社团</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山寨社团”颁发的荣誉、奖励均无效。</w:t>
            </w:r>
          </w:p>
        </w:tc>
      </w:tr>
      <w:tr w14:paraId="7403E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84" w:type="dxa"/>
            <w:vMerge w:val="continue"/>
            <w:vAlign w:val="center"/>
          </w:tcPr>
          <w:p w14:paraId="6AB6746D">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Theme="minorEastAsia" w:hAnsiTheme="minorEastAsia" w:eastAsiaTheme="minorEastAsia" w:cstheme="minorEastAsia"/>
                <w:color w:val="auto"/>
                <w:sz w:val="21"/>
                <w:szCs w:val="21"/>
                <w:highlight w:val="none"/>
              </w:rPr>
            </w:pPr>
          </w:p>
        </w:tc>
        <w:tc>
          <w:tcPr>
            <w:tcW w:w="975" w:type="dxa"/>
            <w:vMerge w:val="continue"/>
            <w:vAlign w:val="center"/>
          </w:tcPr>
          <w:p w14:paraId="5507DBDA">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Theme="minorEastAsia" w:hAnsiTheme="minorEastAsia" w:eastAsiaTheme="minorEastAsia" w:cstheme="minorEastAsia"/>
                <w:color w:val="auto"/>
                <w:sz w:val="21"/>
                <w:szCs w:val="21"/>
                <w:highlight w:val="none"/>
              </w:rPr>
            </w:pPr>
          </w:p>
        </w:tc>
        <w:tc>
          <w:tcPr>
            <w:tcW w:w="1965" w:type="dxa"/>
            <w:vAlign w:val="center"/>
          </w:tcPr>
          <w:p w14:paraId="427BFD4C">
            <w:pPr>
              <w:pStyle w:val="41"/>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项目经理书面陈述（5分）</w:t>
            </w:r>
          </w:p>
        </w:tc>
        <w:tc>
          <w:tcPr>
            <w:tcW w:w="5470" w:type="dxa"/>
            <w:vAlign w:val="center"/>
          </w:tcPr>
          <w:p w14:paraId="0F7EB09C">
            <w:pPr>
              <w:pStyle w:val="4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both"/>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项目经理对本项目的了解情况，工程重点难点的理解和认识进行综合陈述，评标委员会对陈述内容进行评审。优得4～5分，良得2～4分，一般得0～2分，没有得0分。</w:t>
            </w:r>
          </w:p>
        </w:tc>
      </w:tr>
    </w:tbl>
    <w:p w14:paraId="404D4C94">
      <w:pPr>
        <w:pStyle w:val="4"/>
        <w:keepNext w:val="0"/>
        <w:keepLines w:val="0"/>
        <w:pageBreakBefore w:val="0"/>
        <w:widowControl w:val="0"/>
        <w:numPr>
          <w:ilvl w:val="0"/>
          <w:numId w:val="15"/>
        </w:numPr>
        <w:kinsoku/>
        <w:wordWrap/>
        <w:overflowPunct/>
        <w:topLinePunct w:val="0"/>
        <w:autoSpaceDE w:val="0"/>
        <w:autoSpaceDN w:val="0"/>
        <w:bidi w:val="0"/>
        <w:adjustRightInd/>
        <w:snapToGrid/>
        <w:spacing w:before="242" w:after="0" w:line="360" w:lineRule="auto"/>
        <w:ind w:left="22" w:leftChars="10" w:right="57" w:firstLine="32" w:firstLineChars="10"/>
        <w:jc w:val="left"/>
        <w:textAlignment w:val="auto"/>
        <w:outlineLvl w:val="1"/>
        <w:rPr>
          <w:color w:val="auto"/>
          <w:highlight w:val="none"/>
        </w:rPr>
      </w:pPr>
      <w:bookmarkStart w:id="215" w:name="_bookmark86"/>
      <w:bookmarkEnd w:id="215"/>
      <w:bookmarkStart w:id="216" w:name="_bookmark86"/>
      <w:bookmarkEnd w:id="216"/>
      <w:bookmarkStart w:id="217" w:name="_Toc7590"/>
      <w:bookmarkStart w:id="218" w:name="_Toc6436"/>
      <w:bookmarkStart w:id="219" w:name="_Toc3586"/>
      <w:r>
        <w:rPr>
          <w:color w:val="auto"/>
          <w:highlight w:val="none"/>
        </w:rPr>
        <w:t>评标方法</w:t>
      </w:r>
      <w:bookmarkEnd w:id="217"/>
      <w:bookmarkEnd w:id="218"/>
      <w:bookmarkEnd w:id="219"/>
    </w:p>
    <w:p w14:paraId="7791285B">
      <w:pPr>
        <w:pStyle w:val="13"/>
        <w:keepNext w:val="0"/>
        <w:keepLines w:val="0"/>
        <w:pageBreakBefore w:val="0"/>
        <w:widowControl w:val="0"/>
        <w:kinsoku/>
        <w:wordWrap/>
        <w:overflowPunct/>
        <w:topLinePunct w:val="0"/>
        <w:autoSpaceDE w:val="0"/>
        <w:autoSpaceDN w:val="0"/>
        <w:bidi w:val="0"/>
        <w:adjustRightInd/>
        <w:snapToGrid/>
        <w:spacing w:line="360" w:lineRule="auto"/>
        <w:ind w:left="22" w:leftChars="10" w:right="57" w:firstLine="484" w:firstLineChars="209"/>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 xml:space="preserve">本次评标采用综合评估法。评标委员会对满足招标文件实质性要求的投标文件，按照本章第 </w:t>
      </w:r>
      <w:r>
        <w:rPr>
          <w:rFonts w:hint="eastAsia" w:asciiTheme="minorEastAsia" w:hAnsiTheme="minorEastAsia" w:eastAsiaTheme="minorEastAsia" w:cstheme="minorEastAsia"/>
          <w:color w:val="auto"/>
          <w:sz w:val="24"/>
          <w:szCs w:val="24"/>
          <w:highlight w:val="none"/>
        </w:rPr>
        <w:t xml:space="preserve">2.2 </w:t>
      </w:r>
      <w:r>
        <w:rPr>
          <w:rFonts w:hint="eastAsia" w:asciiTheme="minorEastAsia" w:hAnsiTheme="minorEastAsia" w:eastAsiaTheme="minorEastAsia" w:cstheme="minorEastAsia"/>
          <w:color w:val="auto"/>
          <w:spacing w:val="-3"/>
          <w:sz w:val="24"/>
          <w:szCs w:val="24"/>
          <w:highlight w:val="none"/>
        </w:rPr>
        <w:t>款规</w:t>
      </w:r>
      <w:r>
        <w:rPr>
          <w:rFonts w:hint="eastAsia" w:asciiTheme="minorEastAsia" w:hAnsiTheme="minorEastAsia" w:eastAsiaTheme="minorEastAsia" w:cstheme="minorEastAsia"/>
          <w:color w:val="auto"/>
          <w:spacing w:val="-6"/>
          <w:sz w:val="24"/>
          <w:szCs w:val="24"/>
          <w:highlight w:val="none"/>
        </w:rPr>
        <w:t>定的评分标准进行打分，并按得分由高到低顺序推荐中标候选人，或根据招标人授权直接确定中标人，但</w:t>
      </w:r>
      <w:r>
        <w:rPr>
          <w:rFonts w:hint="eastAsia" w:asciiTheme="minorEastAsia" w:hAnsiTheme="minorEastAsia" w:eastAsiaTheme="minorEastAsia" w:cstheme="minorEastAsia"/>
          <w:color w:val="auto"/>
          <w:spacing w:val="-5"/>
          <w:sz w:val="24"/>
          <w:szCs w:val="24"/>
          <w:highlight w:val="none"/>
        </w:rPr>
        <w:t>投标报价低于其成本的除外。综合评分相等时，以</w:t>
      </w:r>
      <w:r>
        <w:rPr>
          <w:rFonts w:hint="eastAsia" w:asciiTheme="minorEastAsia" w:hAnsiTheme="minorEastAsia" w:eastAsiaTheme="minorEastAsia" w:cstheme="minorEastAsia"/>
          <w:color w:val="auto"/>
          <w:spacing w:val="-5"/>
          <w:sz w:val="24"/>
          <w:szCs w:val="24"/>
          <w:highlight w:val="none"/>
          <w:lang w:eastAsia="zh-CN"/>
        </w:rPr>
        <w:t>施工</w:t>
      </w:r>
      <w:r>
        <w:rPr>
          <w:rFonts w:hint="eastAsia" w:asciiTheme="minorEastAsia" w:hAnsiTheme="minorEastAsia" w:eastAsiaTheme="minorEastAsia" w:cstheme="minorEastAsia"/>
          <w:color w:val="auto"/>
          <w:spacing w:val="-5"/>
          <w:sz w:val="24"/>
          <w:szCs w:val="24"/>
          <w:highlight w:val="none"/>
        </w:rPr>
        <w:t>投标报价低的优先；</w:t>
      </w:r>
      <w:r>
        <w:rPr>
          <w:rFonts w:hint="eastAsia" w:asciiTheme="minorEastAsia" w:hAnsiTheme="minorEastAsia" w:eastAsiaTheme="minorEastAsia" w:cstheme="minorEastAsia"/>
          <w:color w:val="auto"/>
          <w:spacing w:val="-5"/>
          <w:sz w:val="24"/>
          <w:szCs w:val="24"/>
          <w:highlight w:val="none"/>
          <w:lang w:eastAsia="zh-CN"/>
        </w:rPr>
        <w:t>施工</w:t>
      </w:r>
      <w:r>
        <w:rPr>
          <w:rFonts w:hint="eastAsia" w:asciiTheme="minorEastAsia" w:hAnsiTheme="minorEastAsia" w:eastAsiaTheme="minorEastAsia" w:cstheme="minorEastAsia"/>
          <w:color w:val="auto"/>
          <w:spacing w:val="-5"/>
          <w:sz w:val="24"/>
          <w:szCs w:val="24"/>
          <w:highlight w:val="none"/>
        </w:rPr>
        <w:t>投标报价也相等的，则现场抽签确定顺序（招标人代表在公共资源交易监督管理局的监督下（交易中心全程留有监控及录像）随机抽取</w:t>
      </w:r>
      <w:r>
        <w:rPr>
          <w:rFonts w:hint="eastAsia" w:asciiTheme="minorEastAsia" w:hAnsiTheme="minorEastAsia" w:eastAsiaTheme="minorEastAsia" w:cstheme="minorEastAsia"/>
          <w:color w:val="auto"/>
          <w:spacing w:val="-4"/>
          <w:sz w:val="24"/>
          <w:szCs w:val="24"/>
          <w:highlight w:val="none"/>
        </w:rPr>
        <w:t>。</w:t>
      </w:r>
    </w:p>
    <w:p w14:paraId="670B7F8A">
      <w:pPr>
        <w:pStyle w:val="4"/>
        <w:keepNext w:val="0"/>
        <w:keepLines w:val="0"/>
        <w:pageBreakBefore w:val="0"/>
        <w:widowControl w:val="0"/>
        <w:numPr>
          <w:ilvl w:val="0"/>
          <w:numId w:val="15"/>
        </w:numPr>
        <w:kinsoku/>
        <w:wordWrap/>
        <w:overflowPunct/>
        <w:topLinePunct w:val="0"/>
        <w:autoSpaceDE w:val="0"/>
        <w:autoSpaceDN w:val="0"/>
        <w:bidi w:val="0"/>
        <w:adjustRightInd/>
        <w:snapToGrid/>
        <w:spacing w:before="0" w:after="0" w:line="360" w:lineRule="auto"/>
        <w:ind w:left="22" w:leftChars="10" w:right="57" w:firstLine="32" w:firstLineChars="10"/>
        <w:jc w:val="left"/>
        <w:textAlignment w:val="auto"/>
        <w:outlineLvl w:val="1"/>
        <w:rPr>
          <w:color w:val="auto"/>
          <w:highlight w:val="none"/>
        </w:rPr>
      </w:pPr>
      <w:bookmarkStart w:id="220" w:name="_bookmark87"/>
      <w:bookmarkEnd w:id="220"/>
      <w:bookmarkStart w:id="221" w:name="_bookmark87"/>
      <w:bookmarkEnd w:id="221"/>
      <w:bookmarkStart w:id="222" w:name="_Toc20069"/>
      <w:bookmarkStart w:id="223" w:name="_Toc31529"/>
      <w:bookmarkStart w:id="224" w:name="_Toc23084"/>
      <w:r>
        <w:rPr>
          <w:color w:val="auto"/>
          <w:highlight w:val="none"/>
        </w:rPr>
        <w:t>评审标准</w:t>
      </w:r>
      <w:bookmarkEnd w:id="222"/>
      <w:bookmarkEnd w:id="223"/>
      <w:bookmarkEnd w:id="224"/>
    </w:p>
    <w:p w14:paraId="418DC5F8">
      <w:pPr>
        <w:pStyle w:val="3"/>
        <w:keepNext w:val="0"/>
        <w:keepLines w:val="0"/>
        <w:pageBreakBefore w:val="0"/>
        <w:widowControl w:val="0"/>
        <w:numPr>
          <w:ilvl w:val="1"/>
          <w:numId w:val="15"/>
        </w:numPr>
        <w:kinsoku/>
        <w:wordWrap/>
        <w:overflowPunct/>
        <w:topLinePunct w:val="0"/>
        <w:autoSpaceDE w:val="0"/>
        <w:autoSpaceDN w:val="0"/>
        <w:bidi w:val="0"/>
        <w:adjustRightInd/>
        <w:snapToGrid/>
        <w:spacing w:before="0" w:after="0" w:line="360" w:lineRule="auto"/>
        <w:ind w:left="22" w:leftChars="10" w:right="57" w:firstLine="36" w:firstLineChars="10"/>
        <w:jc w:val="left"/>
        <w:textAlignment w:val="auto"/>
        <w:rPr>
          <w:color w:val="auto"/>
          <w:highlight w:val="none"/>
        </w:rPr>
      </w:pPr>
      <w:bookmarkStart w:id="225" w:name="_bookmark88"/>
      <w:bookmarkEnd w:id="225"/>
      <w:bookmarkStart w:id="226" w:name="_bookmark88"/>
      <w:bookmarkEnd w:id="226"/>
      <w:r>
        <w:rPr>
          <w:color w:val="auto"/>
          <w:spacing w:val="-1"/>
          <w:highlight w:val="none"/>
        </w:rPr>
        <w:t>初步评审标准</w:t>
      </w:r>
    </w:p>
    <w:p w14:paraId="53E2E705">
      <w:pPr>
        <w:pStyle w:val="40"/>
        <w:keepNext w:val="0"/>
        <w:keepLines w:val="0"/>
        <w:pageBreakBefore w:val="0"/>
        <w:widowControl w:val="0"/>
        <w:numPr>
          <w:ilvl w:val="2"/>
          <w:numId w:val="15"/>
        </w:numPr>
        <w:kinsoku/>
        <w:wordWrap/>
        <w:overflowPunct/>
        <w:topLinePunct w:val="0"/>
        <w:autoSpaceDE w:val="0"/>
        <w:autoSpaceDN w:val="0"/>
        <w:bidi w:val="0"/>
        <w:adjustRightInd/>
        <w:snapToGrid/>
        <w:spacing w:before="0" w:after="0" w:line="360" w:lineRule="auto"/>
        <w:ind w:left="22" w:leftChars="10" w:right="57" w:firstLine="23" w:firstLineChars="10"/>
        <w:jc w:val="left"/>
        <w:textAlignment w:val="auto"/>
        <w:rPr>
          <w:color w:val="auto"/>
          <w:sz w:val="24"/>
          <w:szCs w:val="24"/>
          <w:highlight w:val="none"/>
        </w:rPr>
      </w:pPr>
      <w:r>
        <w:rPr>
          <w:color w:val="auto"/>
          <w:spacing w:val="-3"/>
          <w:sz w:val="24"/>
          <w:szCs w:val="24"/>
          <w:highlight w:val="none"/>
        </w:rPr>
        <w:t>形式评审标准：见评标办法前附表。</w:t>
      </w:r>
    </w:p>
    <w:p w14:paraId="6A211853">
      <w:pPr>
        <w:pStyle w:val="40"/>
        <w:keepNext w:val="0"/>
        <w:keepLines w:val="0"/>
        <w:pageBreakBefore w:val="0"/>
        <w:widowControl w:val="0"/>
        <w:numPr>
          <w:ilvl w:val="2"/>
          <w:numId w:val="15"/>
        </w:numPr>
        <w:kinsoku/>
        <w:wordWrap/>
        <w:overflowPunct/>
        <w:topLinePunct w:val="0"/>
        <w:autoSpaceDE w:val="0"/>
        <w:autoSpaceDN w:val="0"/>
        <w:bidi w:val="0"/>
        <w:adjustRightInd/>
        <w:snapToGrid/>
        <w:spacing w:before="132" w:after="0" w:line="360" w:lineRule="auto"/>
        <w:ind w:left="22" w:leftChars="10" w:right="57" w:firstLine="23" w:firstLineChars="10"/>
        <w:jc w:val="left"/>
        <w:textAlignment w:val="auto"/>
        <w:rPr>
          <w:color w:val="auto"/>
          <w:sz w:val="24"/>
          <w:szCs w:val="24"/>
          <w:highlight w:val="none"/>
        </w:rPr>
      </w:pPr>
      <w:r>
        <w:rPr>
          <w:color w:val="auto"/>
          <w:spacing w:val="-3"/>
          <w:sz w:val="24"/>
          <w:szCs w:val="24"/>
          <w:highlight w:val="none"/>
        </w:rPr>
        <w:t>资格评审标准：见评标办法前附表。</w:t>
      </w:r>
    </w:p>
    <w:p w14:paraId="08D8D3B7">
      <w:pPr>
        <w:pStyle w:val="40"/>
        <w:keepNext w:val="0"/>
        <w:keepLines w:val="0"/>
        <w:pageBreakBefore w:val="0"/>
        <w:widowControl w:val="0"/>
        <w:numPr>
          <w:ilvl w:val="2"/>
          <w:numId w:val="15"/>
        </w:numPr>
        <w:kinsoku/>
        <w:wordWrap/>
        <w:overflowPunct/>
        <w:topLinePunct w:val="0"/>
        <w:autoSpaceDE w:val="0"/>
        <w:autoSpaceDN w:val="0"/>
        <w:bidi w:val="0"/>
        <w:adjustRightInd/>
        <w:snapToGrid/>
        <w:spacing w:before="130" w:after="0" w:line="360" w:lineRule="auto"/>
        <w:ind w:left="22" w:leftChars="10" w:right="57" w:firstLine="23" w:firstLineChars="10"/>
        <w:jc w:val="left"/>
        <w:textAlignment w:val="auto"/>
        <w:rPr>
          <w:color w:val="auto"/>
          <w:sz w:val="24"/>
          <w:szCs w:val="24"/>
          <w:highlight w:val="none"/>
        </w:rPr>
      </w:pPr>
      <w:r>
        <w:rPr>
          <w:color w:val="auto"/>
          <w:spacing w:val="-3"/>
          <w:sz w:val="24"/>
          <w:szCs w:val="24"/>
          <w:highlight w:val="none"/>
        </w:rPr>
        <w:t>响应性评审标准：见评标办法前附表。</w:t>
      </w:r>
    </w:p>
    <w:p w14:paraId="3D95DEE6">
      <w:pPr>
        <w:pStyle w:val="3"/>
        <w:keepNext w:val="0"/>
        <w:keepLines w:val="0"/>
        <w:pageBreakBefore w:val="0"/>
        <w:widowControl w:val="0"/>
        <w:numPr>
          <w:ilvl w:val="1"/>
          <w:numId w:val="15"/>
        </w:numPr>
        <w:kinsoku/>
        <w:wordWrap/>
        <w:overflowPunct/>
        <w:topLinePunct w:val="0"/>
        <w:autoSpaceDE w:val="0"/>
        <w:autoSpaceDN w:val="0"/>
        <w:bidi w:val="0"/>
        <w:adjustRightInd/>
        <w:snapToGrid/>
        <w:spacing w:before="0" w:after="0" w:line="360" w:lineRule="auto"/>
        <w:ind w:left="22" w:leftChars="10" w:right="57" w:firstLine="36" w:firstLineChars="10"/>
        <w:jc w:val="left"/>
        <w:textAlignment w:val="auto"/>
        <w:rPr>
          <w:color w:val="auto"/>
          <w:highlight w:val="none"/>
        </w:rPr>
      </w:pPr>
      <w:bookmarkStart w:id="227" w:name="_bookmark89"/>
      <w:bookmarkEnd w:id="227"/>
      <w:bookmarkStart w:id="228" w:name="_bookmark89"/>
      <w:bookmarkEnd w:id="228"/>
      <w:r>
        <w:rPr>
          <w:color w:val="auto"/>
          <w:spacing w:val="-2"/>
          <w:highlight w:val="none"/>
        </w:rPr>
        <w:t>分值构成与评分标准</w:t>
      </w:r>
    </w:p>
    <w:p w14:paraId="1410EF20">
      <w:pPr>
        <w:pStyle w:val="40"/>
        <w:keepNext w:val="0"/>
        <w:keepLines w:val="0"/>
        <w:pageBreakBefore w:val="0"/>
        <w:widowControl w:val="0"/>
        <w:numPr>
          <w:ilvl w:val="2"/>
          <w:numId w:val="15"/>
        </w:numPr>
        <w:kinsoku/>
        <w:wordWrap/>
        <w:overflowPunct/>
        <w:topLinePunct w:val="0"/>
        <w:autoSpaceDE w:val="0"/>
        <w:autoSpaceDN w:val="0"/>
        <w:bidi w:val="0"/>
        <w:adjustRightInd/>
        <w:snapToGrid/>
        <w:spacing w:before="0" w:after="0" w:line="360" w:lineRule="auto"/>
        <w:ind w:left="22" w:leftChars="10" w:right="57" w:firstLine="23" w:firstLineChars="10"/>
        <w:jc w:val="left"/>
        <w:textAlignment w:val="auto"/>
        <w:rPr>
          <w:color w:val="auto"/>
          <w:sz w:val="24"/>
          <w:szCs w:val="24"/>
          <w:highlight w:val="none"/>
        </w:rPr>
      </w:pPr>
      <w:r>
        <w:rPr>
          <w:color w:val="auto"/>
          <w:spacing w:val="-2"/>
          <w:sz w:val="24"/>
          <w:szCs w:val="24"/>
          <w:highlight w:val="none"/>
        </w:rPr>
        <w:t>分值构成</w:t>
      </w:r>
    </w:p>
    <w:p w14:paraId="62C39467">
      <w:pPr>
        <w:pStyle w:val="40"/>
        <w:keepNext w:val="0"/>
        <w:keepLines w:val="0"/>
        <w:pageBreakBefore w:val="0"/>
        <w:widowControl w:val="0"/>
        <w:numPr>
          <w:ilvl w:val="0"/>
          <w:numId w:val="16"/>
        </w:numPr>
        <w:kinsoku/>
        <w:wordWrap/>
        <w:overflowPunct/>
        <w:topLinePunct w:val="0"/>
        <w:autoSpaceDE w:val="0"/>
        <w:autoSpaceDN w:val="0"/>
        <w:bidi w:val="0"/>
        <w:adjustRightInd/>
        <w:snapToGrid/>
        <w:spacing w:before="129" w:after="0" w:line="360" w:lineRule="auto"/>
        <w:ind w:left="22" w:leftChars="10" w:right="57" w:firstLine="23" w:firstLineChars="10"/>
        <w:jc w:val="left"/>
        <w:textAlignment w:val="auto"/>
        <w:rPr>
          <w:color w:val="auto"/>
          <w:sz w:val="24"/>
          <w:szCs w:val="24"/>
          <w:highlight w:val="none"/>
        </w:rPr>
      </w:pPr>
      <w:r>
        <w:rPr>
          <w:color w:val="auto"/>
          <w:spacing w:val="-3"/>
          <w:sz w:val="24"/>
          <w:szCs w:val="24"/>
          <w:highlight w:val="none"/>
        </w:rPr>
        <w:t>承包人建议书：见评标办法前附表；</w:t>
      </w:r>
    </w:p>
    <w:p w14:paraId="50ABE317">
      <w:pPr>
        <w:pStyle w:val="40"/>
        <w:keepNext w:val="0"/>
        <w:keepLines w:val="0"/>
        <w:pageBreakBefore w:val="0"/>
        <w:widowControl w:val="0"/>
        <w:numPr>
          <w:ilvl w:val="0"/>
          <w:numId w:val="16"/>
        </w:numPr>
        <w:kinsoku/>
        <w:wordWrap/>
        <w:overflowPunct/>
        <w:topLinePunct w:val="0"/>
        <w:autoSpaceDE w:val="0"/>
        <w:autoSpaceDN w:val="0"/>
        <w:bidi w:val="0"/>
        <w:adjustRightInd/>
        <w:snapToGrid/>
        <w:spacing w:before="132" w:after="0" w:line="360" w:lineRule="auto"/>
        <w:ind w:left="22" w:leftChars="10" w:right="57" w:firstLine="23" w:firstLineChars="10"/>
        <w:jc w:val="left"/>
        <w:textAlignment w:val="auto"/>
        <w:rPr>
          <w:color w:val="auto"/>
          <w:sz w:val="24"/>
          <w:szCs w:val="24"/>
          <w:highlight w:val="none"/>
        </w:rPr>
      </w:pPr>
      <w:r>
        <w:rPr>
          <w:color w:val="auto"/>
          <w:spacing w:val="-3"/>
          <w:sz w:val="24"/>
          <w:szCs w:val="24"/>
          <w:highlight w:val="none"/>
        </w:rPr>
        <w:t>资信业绩部分：见评标办法前附表；</w:t>
      </w:r>
    </w:p>
    <w:p w14:paraId="1A6FD807">
      <w:pPr>
        <w:pStyle w:val="40"/>
        <w:keepNext w:val="0"/>
        <w:keepLines w:val="0"/>
        <w:pageBreakBefore w:val="0"/>
        <w:widowControl w:val="0"/>
        <w:numPr>
          <w:ilvl w:val="0"/>
          <w:numId w:val="16"/>
        </w:numPr>
        <w:kinsoku/>
        <w:wordWrap/>
        <w:overflowPunct/>
        <w:topLinePunct w:val="0"/>
        <w:autoSpaceDE w:val="0"/>
        <w:autoSpaceDN w:val="0"/>
        <w:bidi w:val="0"/>
        <w:adjustRightInd/>
        <w:snapToGrid/>
        <w:spacing w:before="132" w:after="0" w:line="360" w:lineRule="auto"/>
        <w:ind w:left="22" w:leftChars="10" w:right="57" w:firstLine="23" w:firstLineChars="10"/>
        <w:jc w:val="left"/>
        <w:textAlignment w:val="auto"/>
        <w:rPr>
          <w:color w:val="auto"/>
          <w:sz w:val="24"/>
          <w:szCs w:val="24"/>
          <w:highlight w:val="none"/>
        </w:rPr>
      </w:pPr>
      <w:r>
        <w:rPr>
          <w:color w:val="auto"/>
          <w:spacing w:val="-3"/>
          <w:sz w:val="24"/>
          <w:szCs w:val="24"/>
          <w:highlight w:val="none"/>
        </w:rPr>
        <w:t>承包人实施方案：见评标办法前附表；</w:t>
      </w:r>
    </w:p>
    <w:p w14:paraId="41753427">
      <w:pPr>
        <w:pStyle w:val="40"/>
        <w:keepNext w:val="0"/>
        <w:keepLines w:val="0"/>
        <w:pageBreakBefore w:val="0"/>
        <w:widowControl w:val="0"/>
        <w:numPr>
          <w:ilvl w:val="0"/>
          <w:numId w:val="16"/>
        </w:numPr>
        <w:kinsoku/>
        <w:wordWrap/>
        <w:overflowPunct/>
        <w:topLinePunct w:val="0"/>
        <w:autoSpaceDE w:val="0"/>
        <w:autoSpaceDN w:val="0"/>
        <w:bidi w:val="0"/>
        <w:adjustRightInd/>
        <w:snapToGrid/>
        <w:spacing w:before="129" w:after="0" w:line="360" w:lineRule="auto"/>
        <w:ind w:left="22" w:leftChars="10" w:right="57" w:firstLine="23" w:firstLineChars="10"/>
        <w:jc w:val="left"/>
        <w:textAlignment w:val="auto"/>
        <w:rPr>
          <w:color w:val="auto"/>
          <w:sz w:val="24"/>
          <w:szCs w:val="24"/>
          <w:highlight w:val="none"/>
        </w:rPr>
      </w:pPr>
      <w:r>
        <w:rPr>
          <w:color w:val="auto"/>
          <w:spacing w:val="-3"/>
          <w:sz w:val="24"/>
          <w:szCs w:val="24"/>
          <w:highlight w:val="none"/>
        </w:rPr>
        <w:t>投标报价：见评标办法前附表；</w:t>
      </w:r>
    </w:p>
    <w:p w14:paraId="5627922F">
      <w:pPr>
        <w:pStyle w:val="40"/>
        <w:keepNext w:val="0"/>
        <w:keepLines w:val="0"/>
        <w:pageBreakBefore w:val="0"/>
        <w:widowControl w:val="0"/>
        <w:numPr>
          <w:ilvl w:val="0"/>
          <w:numId w:val="16"/>
        </w:numPr>
        <w:kinsoku/>
        <w:wordWrap/>
        <w:overflowPunct/>
        <w:topLinePunct w:val="0"/>
        <w:autoSpaceDE w:val="0"/>
        <w:autoSpaceDN w:val="0"/>
        <w:bidi w:val="0"/>
        <w:adjustRightInd/>
        <w:snapToGrid/>
        <w:spacing w:before="132" w:after="0" w:line="360" w:lineRule="auto"/>
        <w:ind w:left="22" w:leftChars="10" w:right="57" w:firstLine="23" w:firstLineChars="10"/>
        <w:jc w:val="left"/>
        <w:textAlignment w:val="auto"/>
        <w:rPr>
          <w:color w:val="auto"/>
          <w:sz w:val="24"/>
          <w:szCs w:val="24"/>
          <w:highlight w:val="none"/>
        </w:rPr>
      </w:pPr>
      <w:r>
        <w:rPr>
          <w:color w:val="auto"/>
          <w:spacing w:val="-3"/>
          <w:sz w:val="24"/>
          <w:szCs w:val="24"/>
          <w:highlight w:val="none"/>
        </w:rPr>
        <w:t>其他评分因素：见评标办法前附表。</w:t>
      </w:r>
    </w:p>
    <w:p w14:paraId="61DE378C">
      <w:pPr>
        <w:pStyle w:val="40"/>
        <w:keepNext w:val="0"/>
        <w:keepLines w:val="0"/>
        <w:pageBreakBefore w:val="0"/>
        <w:widowControl w:val="0"/>
        <w:numPr>
          <w:ilvl w:val="2"/>
          <w:numId w:val="15"/>
        </w:numPr>
        <w:kinsoku/>
        <w:wordWrap/>
        <w:overflowPunct/>
        <w:topLinePunct w:val="0"/>
        <w:autoSpaceDE w:val="0"/>
        <w:autoSpaceDN w:val="0"/>
        <w:bidi w:val="0"/>
        <w:adjustRightInd/>
        <w:snapToGrid/>
        <w:spacing w:before="132" w:after="0" w:line="360" w:lineRule="auto"/>
        <w:ind w:left="22" w:leftChars="10" w:right="57" w:firstLine="23" w:firstLineChars="10"/>
        <w:jc w:val="left"/>
        <w:textAlignment w:val="auto"/>
        <w:rPr>
          <w:color w:val="auto"/>
          <w:sz w:val="24"/>
          <w:szCs w:val="24"/>
          <w:highlight w:val="none"/>
        </w:rPr>
      </w:pPr>
      <w:r>
        <w:rPr>
          <w:color w:val="auto"/>
          <w:spacing w:val="-3"/>
          <w:sz w:val="24"/>
          <w:szCs w:val="24"/>
          <w:highlight w:val="none"/>
        </w:rPr>
        <w:t>评标基准价计算</w:t>
      </w:r>
    </w:p>
    <w:p w14:paraId="0F143F0C">
      <w:pPr>
        <w:pStyle w:val="13"/>
        <w:keepNext w:val="0"/>
        <w:keepLines w:val="0"/>
        <w:pageBreakBefore w:val="0"/>
        <w:widowControl w:val="0"/>
        <w:kinsoku/>
        <w:wordWrap/>
        <w:overflowPunct/>
        <w:topLinePunct w:val="0"/>
        <w:autoSpaceDE w:val="0"/>
        <w:autoSpaceDN w:val="0"/>
        <w:bidi w:val="0"/>
        <w:adjustRightInd/>
        <w:snapToGrid/>
        <w:spacing w:before="130" w:line="360" w:lineRule="auto"/>
        <w:ind w:left="22" w:leftChars="10" w:right="57" w:firstLine="24" w:firstLineChars="10"/>
        <w:jc w:val="left"/>
        <w:textAlignment w:val="auto"/>
        <w:rPr>
          <w:color w:val="auto"/>
          <w:sz w:val="24"/>
          <w:szCs w:val="24"/>
          <w:highlight w:val="none"/>
        </w:rPr>
      </w:pPr>
      <w:r>
        <w:rPr>
          <w:color w:val="auto"/>
          <w:sz w:val="24"/>
          <w:szCs w:val="24"/>
          <w:highlight w:val="none"/>
        </w:rPr>
        <w:t>评标基准价计算方法：见评标办法前附表。</w:t>
      </w:r>
    </w:p>
    <w:p w14:paraId="7E7FA3E3">
      <w:pPr>
        <w:pStyle w:val="40"/>
        <w:keepNext w:val="0"/>
        <w:keepLines w:val="0"/>
        <w:pageBreakBefore w:val="0"/>
        <w:widowControl w:val="0"/>
        <w:numPr>
          <w:ilvl w:val="2"/>
          <w:numId w:val="15"/>
        </w:numPr>
        <w:kinsoku/>
        <w:wordWrap/>
        <w:overflowPunct/>
        <w:topLinePunct w:val="0"/>
        <w:autoSpaceDE w:val="0"/>
        <w:autoSpaceDN w:val="0"/>
        <w:bidi w:val="0"/>
        <w:adjustRightInd/>
        <w:snapToGrid/>
        <w:spacing w:before="131" w:after="0" w:line="360" w:lineRule="auto"/>
        <w:ind w:left="22" w:leftChars="10" w:right="57" w:firstLine="23" w:firstLineChars="10"/>
        <w:jc w:val="left"/>
        <w:textAlignment w:val="auto"/>
        <w:rPr>
          <w:color w:val="auto"/>
          <w:sz w:val="24"/>
          <w:szCs w:val="24"/>
          <w:highlight w:val="none"/>
        </w:rPr>
      </w:pPr>
      <w:r>
        <w:rPr>
          <w:color w:val="auto"/>
          <w:spacing w:val="-3"/>
          <w:sz w:val="24"/>
          <w:szCs w:val="24"/>
          <w:highlight w:val="none"/>
        </w:rPr>
        <w:t>投标报价的偏差率计算</w:t>
      </w:r>
    </w:p>
    <w:p w14:paraId="7F26FD03">
      <w:pPr>
        <w:pStyle w:val="13"/>
        <w:keepNext w:val="0"/>
        <w:keepLines w:val="0"/>
        <w:pageBreakBefore w:val="0"/>
        <w:widowControl w:val="0"/>
        <w:kinsoku/>
        <w:wordWrap/>
        <w:overflowPunct/>
        <w:topLinePunct w:val="0"/>
        <w:autoSpaceDE w:val="0"/>
        <w:autoSpaceDN w:val="0"/>
        <w:bidi w:val="0"/>
        <w:adjustRightInd/>
        <w:snapToGrid/>
        <w:spacing w:before="132" w:line="360" w:lineRule="auto"/>
        <w:ind w:left="22" w:leftChars="10" w:right="57" w:firstLine="24" w:firstLineChars="10"/>
        <w:jc w:val="left"/>
        <w:textAlignment w:val="auto"/>
        <w:rPr>
          <w:color w:val="auto"/>
          <w:sz w:val="24"/>
          <w:szCs w:val="24"/>
          <w:highlight w:val="none"/>
        </w:rPr>
      </w:pPr>
      <w:r>
        <w:rPr>
          <w:color w:val="auto"/>
          <w:sz w:val="24"/>
          <w:szCs w:val="24"/>
          <w:highlight w:val="none"/>
        </w:rPr>
        <w:t>投标报价的偏差率计算公式：见评标办法前附表。</w:t>
      </w:r>
    </w:p>
    <w:p w14:paraId="5701E905">
      <w:pPr>
        <w:pStyle w:val="40"/>
        <w:keepNext w:val="0"/>
        <w:keepLines w:val="0"/>
        <w:pageBreakBefore w:val="0"/>
        <w:widowControl w:val="0"/>
        <w:numPr>
          <w:ilvl w:val="2"/>
          <w:numId w:val="15"/>
        </w:numPr>
        <w:kinsoku/>
        <w:wordWrap/>
        <w:overflowPunct/>
        <w:topLinePunct w:val="0"/>
        <w:autoSpaceDE w:val="0"/>
        <w:autoSpaceDN w:val="0"/>
        <w:bidi w:val="0"/>
        <w:adjustRightInd/>
        <w:snapToGrid/>
        <w:spacing w:before="129" w:after="0" w:line="360" w:lineRule="auto"/>
        <w:ind w:left="22" w:leftChars="10" w:right="57" w:firstLine="23" w:firstLineChars="10"/>
        <w:jc w:val="left"/>
        <w:textAlignment w:val="auto"/>
        <w:rPr>
          <w:color w:val="auto"/>
          <w:sz w:val="24"/>
          <w:szCs w:val="24"/>
          <w:highlight w:val="none"/>
        </w:rPr>
      </w:pPr>
      <w:r>
        <w:rPr>
          <w:color w:val="auto"/>
          <w:spacing w:val="-2"/>
          <w:sz w:val="24"/>
          <w:szCs w:val="24"/>
          <w:highlight w:val="none"/>
        </w:rPr>
        <w:t>评分标准</w:t>
      </w:r>
    </w:p>
    <w:p w14:paraId="4045ED84">
      <w:pPr>
        <w:pStyle w:val="40"/>
        <w:keepNext w:val="0"/>
        <w:keepLines w:val="0"/>
        <w:pageBreakBefore w:val="0"/>
        <w:widowControl w:val="0"/>
        <w:numPr>
          <w:ilvl w:val="0"/>
          <w:numId w:val="17"/>
        </w:numPr>
        <w:kinsoku/>
        <w:wordWrap/>
        <w:overflowPunct/>
        <w:topLinePunct w:val="0"/>
        <w:autoSpaceDE w:val="0"/>
        <w:autoSpaceDN w:val="0"/>
        <w:bidi w:val="0"/>
        <w:adjustRightInd/>
        <w:snapToGrid/>
        <w:spacing w:before="132" w:after="0" w:line="360" w:lineRule="auto"/>
        <w:ind w:left="22" w:leftChars="10" w:right="57" w:firstLine="23" w:firstLineChars="10"/>
        <w:jc w:val="left"/>
        <w:textAlignment w:val="auto"/>
        <w:rPr>
          <w:color w:val="auto"/>
          <w:sz w:val="24"/>
          <w:szCs w:val="24"/>
          <w:highlight w:val="none"/>
        </w:rPr>
      </w:pPr>
      <w:r>
        <w:rPr>
          <w:color w:val="auto"/>
          <w:spacing w:val="-3"/>
          <w:sz w:val="24"/>
          <w:szCs w:val="24"/>
          <w:highlight w:val="none"/>
        </w:rPr>
        <w:t>承包人建议书评分标准：见评标办法前附表；</w:t>
      </w:r>
    </w:p>
    <w:p w14:paraId="3997F50E">
      <w:pPr>
        <w:pStyle w:val="40"/>
        <w:keepNext w:val="0"/>
        <w:keepLines w:val="0"/>
        <w:pageBreakBefore w:val="0"/>
        <w:widowControl w:val="0"/>
        <w:numPr>
          <w:ilvl w:val="0"/>
          <w:numId w:val="17"/>
        </w:numPr>
        <w:kinsoku/>
        <w:wordWrap/>
        <w:overflowPunct/>
        <w:topLinePunct w:val="0"/>
        <w:autoSpaceDE w:val="0"/>
        <w:autoSpaceDN w:val="0"/>
        <w:bidi w:val="0"/>
        <w:adjustRightInd/>
        <w:snapToGrid/>
        <w:spacing w:before="132" w:after="0" w:line="360" w:lineRule="auto"/>
        <w:ind w:left="22" w:leftChars="10" w:right="57" w:firstLine="23" w:firstLineChars="10"/>
        <w:jc w:val="left"/>
        <w:textAlignment w:val="auto"/>
        <w:rPr>
          <w:color w:val="auto"/>
          <w:sz w:val="24"/>
          <w:szCs w:val="24"/>
          <w:highlight w:val="none"/>
        </w:rPr>
      </w:pPr>
      <w:r>
        <w:rPr>
          <w:color w:val="auto"/>
          <w:spacing w:val="-3"/>
          <w:sz w:val="24"/>
          <w:szCs w:val="24"/>
          <w:highlight w:val="none"/>
        </w:rPr>
        <w:t>资信业绩评分标准：见评标办法前附表；</w:t>
      </w:r>
    </w:p>
    <w:p w14:paraId="3765B7E2">
      <w:pPr>
        <w:pStyle w:val="40"/>
        <w:keepNext w:val="0"/>
        <w:keepLines w:val="0"/>
        <w:pageBreakBefore w:val="0"/>
        <w:widowControl w:val="0"/>
        <w:numPr>
          <w:ilvl w:val="0"/>
          <w:numId w:val="17"/>
        </w:numPr>
        <w:kinsoku/>
        <w:wordWrap/>
        <w:overflowPunct/>
        <w:topLinePunct w:val="0"/>
        <w:autoSpaceDE w:val="0"/>
        <w:autoSpaceDN w:val="0"/>
        <w:bidi w:val="0"/>
        <w:adjustRightInd/>
        <w:snapToGrid/>
        <w:spacing w:before="129" w:after="0" w:line="360" w:lineRule="auto"/>
        <w:ind w:left="22" w:leftChars="10" w:right="57" w:firstLine="23" w:firstLineChars="10"/>
        <w:jc w:val="left"/>
        <w:textAlignment w:val="auto"/>
        <w:rPr>
          <w:color w:val="auto"/>
          <w:sz w:val="24"/>
          <w:szCs w:val="24"/>
          <w:highlight w:val="none"/>
        </w:rPr>
      </w:pPr>
      <w:r>
        <w:rPr>
          <w:color w:val="auto"/>
          <w:spacing w:val="-3"/>
          <w:sz w:val="24"/>
          <w:szCs w:val="24"/>
          <w:highlight w:val="none"/>
        </w:rPr>
        <w:t>承包人实施方案评分标准：见评标办法前附表；</w:t>
      </w:r>
    </w:p>
    <w:p w14:paraId="5B5D8E55">
      <w:pPr>
        <w:pStyle w:val="40"/>
        <w:keepNext w:val="0"/>
        <w:keepLines w:val="0"/>
        <w:pageBreakBefore w:val="0"/>
        <w:widowControl w:val="0"/>
        <w:numPr>
          <w:ilvl w:val="0"/>
          <w:numId w:val="17"/>
        </w:numPr>
        <w:kinsoku/>
        <w:wordWrap/>
        <w:overflowPunct/>
        <w:topLinePunct w:val="0"/>
        <w:autoSpaceDE w:val="0"/>
        <w:autoSpaceDN w:val="0"/>
        <w:bidi w:val="0"/>
        <w:adjustRightInd/>
        <w:snapToGrid/>
        <w:spacing w:before="132" w:after="0" w:line="360" w:lineRule="auto"/>
        <w:ind w:left="22" w:leftChars="10" w:right="57" w:firstLine="23" w:firstLineChars="10"/>
        <w:jc w:val="left"/>
        <w:textAlignment w:val="auto"/>
        <w:rPr>
          <w:color w:val="auto"/>
          <w:sz w:val="24"/>
          <w:szCs w:val="24"/>
          <w:highlight w:val="none"/>
        </w:rPr>
      </w:pPr>
      <w:r>
        <w:rPr>
          <w:color w:val="auto"/>
          <w:spacing w:val="-3"/>
          <w:sz w:val="24"/>
          <w:szCs w:val="24"/>
          <w:highlight w:val="none"/>
        </w:rPr>
        <w:t>投标报价评分标准：见评标办法前附表；</w:t>
      </w:r>
    </w:p>
    <w:p w14:paraId="1CE2C1B9">
      <w:pPr>
        <w:pStyle w:val="40"/>
        <w:keepNext w:val="0"/>
        <w:keepLines w:val="0"/>
        <w:pageBreakBefore w:val="0"/>
        <w:widowControl w:val="0"/>
        <w:numPr>
          <w:ilvl w:val="0"/>
          <w:numId w:val="17"/>
        </w:numPr>
        <w:kinsoku/>
        <w:wordWrap/>
        <w:overflowPunct/>
        <w:topLinePunct w:val="0"/>
        <w:autoSpaceDE w:val="0"/>
        <w:autoSpaceDN w:val="0"/>
        <w:bidi w:val="0"/>
        <w:adjustRightInd/>
        <w:snapToGrid/>
        <w:spacing w:before="49" w:after="0" w:line="360" w:lineRule="auto"/>
        <w:ind w:left="22" w:leftChars="10" w:right="57" w:firstLine="23" w:firstLineChars="10"/>
        <w:jc w:val="left"/>
        <w:textAlignment w:val="auto"/>
        <w:rPr>
          <w:color w:val="auto"/>
          <w:sz w:val="24"/>
          <w:szCs w:val="24"/>
          <w:highlight w:val="none"/>
        </w:rPr>
      </w:pPr>
      <w:r>
        <w:rPr>
          <w:color w:val="auto"/>
          <w:spacing w:val="-3"/>
          <w:sz w:val="24"/>
          <w:szCs w:val="24"/>
          <w:highlight w:val="none"/>
        </w:rPr>
        <w:t>其他因素评分标准：见评标办法前附表。</w:t>
      </w:r>
    </w:p>
    <w:p w14:paraId="3D8F1A2E">
      <w:pPr>
        <w:pStyle w:val="4"/>
        <w:keepNext w:val="0"/>
        <w:keepLines w:val="0"/>
        <w:pageBreakBefore w:val="0"/>
        <w:widowControl w:val="0"/>
        <w:numPr>
          <w:ilvl w:val="0"/>
          <w:numId w:val="15"/>
        </w:numPr>
        <w:kinsoku/>
        <w:wordWrap/>
        <w:overflowPunct/>
        <w:topLinePunct w:val="0"/>
        <w:autoSpaceDE w:val="0"/>
        <w:autoSpaceDN w:val="0"/>
        <w:bidi w:val="0"/>
        <w:adjustRightInd/>
        <w:snapToGrid/>
        <w:spacing w:before="0" w:after="0" w:line="360" w:lineRule="auto"/>
        <w:ind w:left="22" w:leftChars="10" w:right="57" w:firstLine="32" w:firstLineChars="10"/>
        <w:jc w:val="left"/>
        <w:textAlignment w:val="auto"/>
        <w:outlineLvl w:val="1"/>
        <w:rPr>
          <w:color w:val="auto"/>
          <w:highlight w:val="none"/>
        </w:rPr>
      </w:pPr>
      <w:bookmarkStart w:id="229" w:name="_bookmark90"/>
      <w:bookmarkEnd w:id="229"/>
      <w:bookmarkStart w:id="230" w:name="_bookmark90"/>
      <w:bookmarkEnd w:id="230"/>
      <w:bookmarkStart w:id="231" w:name="_Toc29283"/>
      <w:bookmarkStart w:id="232" w:name="_Toc27271"/>
      <w:bookmarkStart w:id="233" w:name="_Toc1720"/>
      <w:r>
        <w:rPr>
          <w:color w:val="auto"/>
          <w:highlight w:val="none"/>
        </w:rPr>
        <w:t>评标程序</w:t>
      </w:r>
      <w:bookmarkEnd w:id="231"/>
      <w:bookmarkEnd w:id="232"/>
      <w:bookmarkEnd w:id="233"/>
    </w:p>
    <w:p w14:paraId="3EA21683">
      <w:pPr>
        <w:pStyle w:val="3"/>
        <w:keepNext w:val="0"/>
        <w:keepLines w:val="0"/>
        <w:pageBreakBefore w:val="0"/>
        <w:widowControl w:val="0"/>
        <w:numPr>
          <w:ilvl w:val="1"/>
          <w:numId w:val="15"/>
        </w:numPr>
        <w:kinsoku/>
        <w:wordWrap/>
        <w:overflowPunct/>
        <w:topLinePunct w:val="0"/>
        <w:autoSpaceDE w:val="0"/>
        <w:autoSpaceDN w:val="0"/>
        <w:bidi w:val="0"/>
        <w:adjustRightInd/>
        <w:snapToGrid/>
        <w:spacing w:before="0" w:after="0" w:line="360" w:lineRule="auto"/>
        <w:ind w:left="22" w:leftChars="10" w:right="57" w:firstLine="36" w:firstLineChars="10"/>
        <w:jc w:val="left"/>
        <w:textAlignment w:val="auto"/>
        <w:rPr>
          <w:color w:val="auto"/>
          <w:highlight w:val="none"/>
        </w:rPr>
      </w:pPr>
      <w:bookmarkStart w:id="234" w:name="_bookmark91"/>
      <w:bookmarkEnd w:id="234"/>
      <w:bookmarkStart w:id="235" w:name="_bookmark91"/>
      <w:bookmarkEnd w:id="235"/>
      <w:r>
        <w:rPr>
          <w:color w:val="auto"/>
          <w:highlight w:val="none"/>
        </w:rPr>
        <w:t>初步评审</w:t>
      </w:r>
    </w:p>
    <w:p w14:paraId="4B6EB88D">
      <w:pPr>
        <w:pStyle w:val="40"/>
        <w:keepNext w:val="0"/>
        <w:keepLines w:val="0"/>
        <w:pageBreakBefore w:val="0"/>
        <w:widowControl w:val="0"/>
        <w:numPr>
          <w:ilvl w:val="2"/>
          <w:numId w:val="18"/>
        </w:numPr>
        <w:kinsoku/>
        <w:wordWrap/>
        <w:overflowPunct/>
        <w:topLinePunct w:val="0"/>
        <w:autoSpaceDE w:val="0"/>
        <w:autoSpaceDN w:val="0"/>
        <w:bidi w:val="0"/>
        <w:adjustRightInd/>
        <w:snapToGrid/>
        <w:spacing w:before="0" w:after="0" w:line="360" w:lineRule="auto"/>
        <w:ind w:left="22" w:leftChars="10" w:right="57" w:firstLine="23" w:firstLineChars="1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 xml:space="preserve">评标委员会可以要求投标人提交第二章“投标人须知”第 </w:t>
      </w:r>
      <w:r>
        <w:rPr>
          <w:rFonts w:hint="eastAsia" w:asciiTheme="minorEastAsia" w:hAnsiTheme="minorEastAsia" w:eastAsiaTheme="minorEastAsia" w:cstheme="minorEastAsia"/>
          <w:color w:val="auto"/>
          <w:sz w:val="24"/>
          <w:szCs w:val="24"/>
          <w:highlight w:val="none"/>
        </w:rPr>
        <w:t>3.5.1</w:t>
      </w:r>
      <w:r>
        <w:rPr>
          <w:rFonts w:hint="eastAsia" w:asciiTheme="minorEastAsia" w:hAnsiTheme="minorEastAsia" w:eastAsiaTheme="minorEastAsia" w:cstheme="minorEastAsia"/>
          <w:color w:val="auto"/>
          <w:spacing w:val="29"/>
          <w:sz w:val="24"/>
          <w:szCs w:val="24"/>
          <w:highlight w:val="none"/>
        </w:rPr>
        <w:t xml:space="preserve"> </w:t>
      </w:r>
      <w:r>
        <w:rPr>
          <w:rFonts w:hint="eastAsia" w:asciiTheme="minorEastAsia" w:hAnsiTheme="minorEastAsia" w:eastAsiaTheme="minorEastAsia" w:cstheme="minorEastAsia"/>
          <w:color w:val="auto"/>
          <w:spacing w:val="-8"/>
          <w:sz w:val="24"/>
          <w:szCs w:val="24"/>
          <w:highlight w:val="none"/>
        </w:rPr>
        <w:t xml:space="preserve">项至第 </w:t>
      </w:r>
      <w:r>
        <w:rPr>
          <w:rFonts w:hint="eastAsia" w:asciiTheme="minorEastAsia" w:hAnsiTheme="minorEastAsia" w:eastAsiaTheme="minorEastAsia" w:cstheme="minorEastAsia"/>
          <w:color w:val="auto"/>
          <w:sz w:val="24"/>
          <w:szCs w:val="24"/>
          <w:highlight w:val="none"/>
        </w:rPr>
        <w:t>3.5.5</w:t>
      </w:r>
      <w:r>
        <w:rPr>
          <w:rFonts w:hint="eastAsia" w:asciiTheme="minorEastAsia" w:hAnsiTheme="minorEastAsia" w:eastAsiaTheme="minorEastAsia" w:cstheme="minorEastAsia"/>
          <w:color w:val="auto"/>
          <w:spacing w:val="28"/>
          <w:sz w:val="24"/>
          <w:szCs w:val="24"/>
          <w:highlight w:val="none"/>
        </w:rPr>
        <w:t xml:space="preserve"> </w:t>
      </w:r>
      <w:r>
        <w:rPr>
          <w:rFonts w:hint="eastAsia" w:asciiTheme="minorEastAsia" w:hAnsiTheme="minorEastAsia" w:eastAsiaTheme="minorEastAsia" w:cstheme="minorEastAsia"/>
          <w:color w:val="auto"/>
          <w:spacing w:val="-3"/>
          <w:sz w:val="24"/>
          <w:szCs w:val="24"/>
          <w:highlight w:val="none"/>
        </w:rPr>
        <w:t>项、投标人须知前</w:t>
      </w:r>
      <w:r>
        <w:rPr>
          <w:rFonts w:hint="eastAsia" w:asciiTheme="minorEastAsia" w:hAnsiTheme="minorEastAsia" w:eastAsiaTheme="minorEastAsia" w:cstheme="minorEastAsia"/>
          <w:color w:val="auto"/>
          <w:spacing w:val="-4"/>
          <w:sz w:val="24"/>
          <w:szCs w:val="24"/>
          <w:highlight w:val="none"/>
        </w:rPr>
        <w:t>附表及投标文件格式中规定的有关证明和证件</w:t>
      </w:r>
      <w:r>
        <w:rPr>
          <w:rFonts w:hint="eastAsia" w:asciiTheme="minorEastAsia" w:hAnsiTheme="minorEastAsia" w:eastAsiaTheme="minorEastAsia" w:cstheme="minorEastAsia"/>
          <w:color w:val="auto"/>
          <w:spacing w:val="-4"/>
          <w:sz w:val="24"/>
          <w:szCs w:val="24"/>
          <w:highlight w:val="none"/>
          <w:lang w:eastAsia="zh-CN"/>
        </w:rPr>
        <w:t>原件</w:t>
      </w:r>
      <w:r>
        <w:rPr>
          <w:rFonts w:hint="eastAsia" w:asciiTheme="minorEastAsia" w:hAnsiTheme="minorEastAsia" w:eastAsiaTheme="minorEastAsia" w:cstheme="minorEastAsia"/>
          <w:color w:val="auto"/>
          <w:spacing w:val="-4"/>
          <w:sz w:val="24"/>
          <w:szCs w:val="24"/>
          <w:highlight w:val="none"/>
        </w:rPr>
        <w:t>的</w:t>
      </w:r>
      <w:r>
        <w:rPr>
          <w:rFonts w:hint="eastAsia" w:asciiTheme="minorEastAsia" w:hAnsiTheme="minorEastAsia" w:eastAsiaTheme="minorEastAsia" w:cstheme="minorEastAsia"/>
          <w:color w:val="auto"/>
          <w:spacing w:val="-4"/>
          <w:sz w:val="24"/>
          <w:szCs w:val="24"/>
          <w:highlight w:val="none"/>
          <w:lang w:eastAsia="zh-CN"/>
        </w:rPr>
        <w:t>扫描件</w:t>
      </w:r>
      <w:r>
        <w:rPr>
          <w:rFonts w:hint="eastAsia" w:asciiTheme="minorEastAsia" w:hAnsiTheme="minorEastAsia" w:eastAsiaTheme="minorEastAsia" w:cstheme="minorEastAsia"/>
          <w:color w:val="auto"/>
          <w:spacing w:val="-4"/>
          <w:sz w:val="24"/>
          <w:szCs w:val="24"/>
          <w:highlight w:val="none"/>
        </w:rPr>
        <w:t xml:space="preserve">。评标委员会依据本章第 </w:t>
      </w:r>
      <w:r>
        <w:rPr>
          <w:rFonts w:hint="eastAsia" w:asciiTheme="minorEastAsia" w:hAnsiTheme="minorEastAsia" w:eastAsiaTheme="minorEastAsia" w:cstheme="minorEastAsia"/>
          <w:color w:val="auto"/>
          <w:sz w:val="24"/>
          <w:szCs w:val="24"/>
          <w:highlight w:val="none"/>
        </w:rPr>
        <w:t>2.1</w:t>
      </w:r>
      <w:r>
        <w:rPr>
          <w:rFonts w:hint="eastAsia" w:asciiTheme="minorEastAsia" w:hAnsiTheme="minorEastAsia" w:eastAsiaTheme="minorEastAsia" w:cstheme="minorEastAsia"/>
          <w:color w:val="auto"/>
          <w:spacing w:val="35"/>
          <w:sz w:val="24"/>
          <w:szCs w:val="24"/>
          <w:highlight w:val="none"/>
        </w:rPr>
        <w:t xml:space="preserve"> </w:t>
      </w:r>
      <w:r>
        <w:rPr>
          <w:rFonts w:hint="eastAsia" w:asciiTheme="minorEastAsia" w:hAnsiTheme="minorEastAsia" w:eastAsiaTheme="minorEastAsia" w:cstheme="minorEastAsia"/>
          <w:color w:val="auto"/>
          <w:spacing w:val="-3"/>
          <w:sz w:val="24"/>
          <w:szCs w:val="24"/>
          <w:highlight w:val="none"/>
        </w:rPr>
        <w:t>款规定的标</w:t>
      </w:r>
      <w:r>
        <w:rPr>
          <w:rFonts w:hint="eastAsia" w:asciiTheme="minorEastAsia" w:hAnsiTheme="minorEastAsia" w:eastAsiaTheme="minorEastAsia" w:cstheme="minorEastAsia"/>
          <w:color w:val="auto"/>
          <w:spacing w:val="-6"/>
          <w:sz w:val="24"/>
          <w:szCs w:val="24"/>
          <w:highlight w:val="none"/>
        </w:rPr>
        <w:t>准对投标文件进行初步评审。有一项不符合评审标准的，评标委员会应当否决其投标。</w:t>
      </w:r>
    </w:p>
    <w:p w14:paraId="53E40763">
      <w:pPr>
        <w:pStyle w:val="40"/>
        <w:keepNext w:val="0"/>
        <w:keepLines w:val="0"/>
        <w:pageBreakBefore w:val="0"/>
        <w:widowControl w:val="0"/>
        <w:numPr>
          <w:ilvl w:val="2"/>
          <w:numId w:val="18"/>
        </w:numPr>
        <w:kinsoku/>
        <w:wordWrap/>
        <w:overflowPunct/>
        <w:topLinePunct w:val="0"/>
        <w:autoSpaceDE w:val="0"/>
        <w:autoSpaceDN w:val="0"/>
        <w:bidi w:val="0"/>
        <w:adjustRightInd/>
        <w:snapToGrid/>
        <w:spacing w:before="0" w:after="0" w:line="360" w:lineRule="auto"/>
        <w:ind w:left="22" w:leftChars="10" w:right="57" w:firstLine="23" w:firstLineChars="1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投标人有以下情形之一的，评标委员会应当否决其投标：</w:t>
      </w:r>
    </w:p>
    <w:p w14:paraId="49E2A971">
      <w:pPr>
        <w:pStyle w:val="40"/>
        <w:keepNext w:val="0"/>
        <w:keepLines w:val="0"/>
        <w:pageBreakBefore w:val="0"/>
        <w:widowControl w:val="0"/>
        <w:numPr>
          <w:ilvl w:val="0"/>
          <w:numId w:val="19"/>
        </w:numPr>
        <w:kinsoku/>
        <w:wordWrap/>
        <w:overflowPunct/>
        <w:topLinePunct w:val="0"/>
        <w:autoSpaceDE w:val="0"/>
        <w:autoSpaceDN w:val="0"/>
        <w:bidi w:val="0"/>
        <w:adjustRightInd/>
        <w:snapToGrid/>
        <w:spacing w:before="129" w:after="0" w:line="360" w:lineRule="auto"/>
        <w:ind w:left="22" w:leftChars="10" w:right="57" w:firstLine="22" w:firstLineChars="1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 xml:space="preserve">第二章“投标人须知”第 </w:t>
      </w:r>
      <w:r>
        <w:rPr>
          <w:rFonts w:hint="eastAsia" w:asciiTheme="minorEastAsia" w:hAnsiTheme="minorEastAsia" w:eastAsiaTheme="minorEastAsia" w:cstheme="minorEastAsia"/>
          <w:color w:val="auto"/>
          <w:sz w:val="24"/>
          <w:szCs w:val="24"/>
          <w:highlight w:val="none"/>
        </w:rPr>
        <w:t>1.4.3</w:t>
      </w:r>
      <w:r>
        <w:rPr>
          <w:rFonts w:hint="eastAsia" w:asciiTheme="minorEastAsia" w:hAnsiTheme="minorEastAsia" w:eastAsiaTheme="minorEastAsia" w:cstheme="minorEastAsia"/>
          <w:color w:val="auto"/>
          <w:spacing w:val="-3"/>
          <w:sz w:val="24"/>
          <w:szCs w:val="24"/>
          <w:highlight w:val="none"/>
        </w:rPr>
        <w:t xml:space="preserve"> </w:t>
      </w:r>
      <w:r>
        <w:rPr>
          <w:rFonts w:hint="eastAsia" w:asciiTheme="minorEastAsia" w:hAnsiTheme="minorEastAsia" w:eastAsiaTheme="minorEastAsia" w:cstheme="minorEastAsia"/>
          <w:color w:val="auto"/>
          <w:spacing w:val="-15"/>
          <w:sz w:val="24"/>
          <w:szCs w:val="24"/>
          <w:highlight w:val="none"/>
        </w:rPr>
        <w:t xml:space="preserve">项、第 </w:t>
      </w:r>
      <w:r>
        <w:rPr>
          <w:rFonts w:hint="eastAsia" w:asciiTheme="minorEastAsia" w:hAnsiTheme="minorEastAsia" w:eastAsiaTheme="minorEastAsia" w:cstheme="minorEastAsia"/>
          <w:color w:val="auto"/>
          <w:sz w:val="24"/>
          <w:szCs w:val="24"/>
          <w:highlight w:val="none"/>
        </w:rPr>
        <w:t xml:space="preserve">1.4.4 </w:t>
      </w:r>
      <w:r>
        <w:rPr>
          <w:rFonts w:hint="eastAsia" w:asciiTheme="minorEastAsia" w:hAnsiTheme="minorEastAsia" w:eastAsiaTheme="minorEastAsia" w:cstheme="minorEastAsia"/>
          <w:color w:val="auto"/>
          <w:spacing w:val="-3"/>
          <w:sz w:val="24"/>
          <w:szCs w:val="24"/>
          <w:highlight w:val="none"/>
        </w:rPr>
        <w:t>项规定的任何一种情形的；</w:t>
      </w:r>
    </w:p>
    <w:p w14:paraId="6DEF6D30">
      <w:pPr>
        <w:pStyle w:val="40"/>
        <w:keepNext w:val="0"/>
        <w:keepLines w:val="0"/>
        <w:pageBreakBefore w:val="0"/>
        <w:widowControl w:val="0"/>
        <w:numPr>
          <w:ilvl w:val="0"/>
          <w:numId w:val="19"/>
        </w:numPr>
        <w:kinsoku/>
        <w:wordWrap/>
        <w:overflowPunct/>
        <w:topLinePunct w:val="0"/>
        <w:autoSpaceDE w:val="0"/>
        <w:autoSpaceDN w:val="0"/>
        <w:bidi w:val="0"/>
        <w:adjustRightInd/>
        <w:snapToGrid/>
        <w:spacing w:before="130" w:after="0" w:line="360" w:lineRule="auto"/>
        <w:ind w:left="22" w:leftChars="10" w:right="57" w:firstLine="23" w:firstLineChars="1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串通投标或弄虚作假或有其他违法行为的；</w:t>
      </w:r>
    </w:p>
    <w:p w14:paraId="685A1837">
      <w:pPr>
        <w:pStyle w:val="40"/>
        <w:keepNext w:val="0"/>
        <w:keepLines w:val="0"/>
        <w:pageBreakBefore w:val="0"/>
        <w:widowControl w:val="0"/>
        <w:numPr>
          <w:ilvl w:val="0"/>
          <w:numId w:val="19"/>
        </w:numPr>
        <w:kinsoku/>
        <w:wordWrap/>
        <w:overflowPunct/>
        <w:topLinePunct w:val="0"/>
        <w:autoSpaceDE w:val="0"/>
        <w:autoSpaceDN w:val="0"/>
        <w:bidi w:val="0"/>
        <w:adjustRightInd/>
        <w:snapToGrid/>
        <w:spacing w:before="132" w:after="0" w:line="360" w:lineRule="auto"/>
        <w:ind w:left="22" w:leftChars="10" w:right="57" w:firstLine="23" w:firstLineChars="1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不按评标委员会要求澄清、说明或补正的。</w:t>
      </w:r>
    </w:p>
    <w:p w14:paraId="05A22DC5">
      <w:pPr>
        <w:pStyle w:val="40"/>
        <w:keepNext w:val="0"/>
        <w:keepLines w:val="0"/>
        <w:pageBreakBefore w:val="0"/>
        <w:widowControl w:val="0"/>
        <w:numPr>
          <w:ilvl w:val="2"/>
          <w:numId w:val="18"/>
        </w:numPr>
        <w:kinsoku/>
        <w:wordWrap/>
        <w:overflowPunct/>
        <w:topLinePunct w:val="0"/>
        <w:autoSpaceDE w:val="0"/>
        <w:autoSpaceDN w:val="0"/>
        <w:bidi w:val="0"/>
        <w:adjustRightInd/>
        <w:snapToGrid/>
        <w:spacing w:before="132" w:after="0" w:line="360" w:lineRule="auto"/>
        <w:ind w:left="22" w:leftChars="10" w:right="57" w:firstLine="23" w:firstLineChars="1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投标报价有算术错误的，评标委员会按以下原则对投标报价进行修正，修正的价格经投标人书</w:t>
      </w:r>
      <w:r>
        <w:rPr>
          <w:rFonts w:hint="eastAsia" w:asciiTheme="minorEastAsia" w:hAnsiTheme="minorEastAsia" w:eastAsiaTheme="minorEastAsia" w:cstheme="minorEastAsia"/>
          <w:color w:val="auto"/>
          <w:spacing w:val="-3"/>
          <w:sz w:val="24"/>
          <w:szCs w:val="24"/>
          <w:highlight w:val="none"/>
        </w:rPr>
        <w:t>面确认后具有约束力。投标人不接受修正价格的，评标委员会应当否决其投标。</w:t>
      </w:r>
    </w:p>
    <w:p w14:paraId="4BCAEC9A">
      <w:pPr>
        <w:pStyle w:val="40"/>
        <w:keepNext w:val="0"/>
        <w:keepLines w:val="0"/>
        <w:pageBreakBefore w:val="0"/>
        <w:widowControl w:val="0"/>
        <w:numPr>
          <w:ilvl w:val="0"/>
          <w:numId w:val="20"/>
        </w:numPr>
        <w:kinsoku/>
        <w:wordWrap/>
        <w:overflowPunct/>
        <w:topLinePunct w:val="0"/>
        <w:autoSpaceDE w:val="0"/>
        <w:autoSpaceDN w:val="0"/>
        <w:bidi w:val="0"/>
        <w:adjustRightInd/>
        <w:snapToGrid/>
        <w:spacing w:before="2" w:after="0" w:line="360" w:lineRule="auto"/>
        <w:ind w:left="22" w:leftChars="10" w:right="57" w:firstLine="23" w:firstLineChars="1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投标文件中的大写金额与小写金额不一致的，以大写金额为准；</w:t>
      </w:r>
    </w:p>
    <w:p w14:paraId="51C95AA2">
      <w:pPr>
        <w:pStyle w:val="40"/>
        <w:keepNext w:val="0"/>
        <w:keepLines w:val="0"/>
        <w:pageBreakBefore w:val="0"/>
        <w:widowControl w:val="0"/>
        <w:numPr>
          <w:ilvl w:val="0"/>
          <w:numId w:val="20"/>
        </w:numPr>
        <w:kinsoku/>
        <w:wordWrap/>
        <w:overflowPunct/>
        <w:topLinePunct w:val="0"/>
        <w:autoSpaceDE w:val="0"/>
        <w:autoSpaceDN w:val="0"/>
        <w:bidi w:val="0"/>
        <w:adjustRightInd/>
        <w:snapToGrid/>
        <w:spacing w:before="132" w:after="0" w:line="360" w:lineRule="auto"/>
        <w:ind w:left="22" w:leftChars="10" w:right="57" w:firstLine="23" w:firstLineChars="1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总价金额与依据单价计算出的结果不一致的，以单价金额为准修正总价，但单价金额小数点有</w:t>
      </w:r>
      <w:r>
        <w:rPr>
          <w:rFonts w:hint="eastAsia" w:asciiTheme="minorEastAsia" w:hAnsiTheme="minorEastAsia" w:eastAsiaTheme="minorEastAsia" w:cstheme="minorEastAsia"/>
          <w:color w:val="auto"/>
          <w:spacing w:val="-3"/>
          <w:sz w:val="24"/>
          <w:szCs w:val="24"/>
          <w:highlight w:val="none"/>
        </w:rPr>
        <w:t>明显错误的除外。</w:t>
      </w:r>
    </w:p>
    <w:p w14:paraId="16DA8413">
      <w:pPr>
        <w:pStyle w:val="3"/>
        <w:keepNext w:val="0"/>
        <w:keepLines w:val="0"/>
        <w:pageBreakBefore w:val="0"/>
        <w:widowControl w:val="0"/>
        <w:numPr>
          <w:ilvl w:val="1"/>
          <w:numId w:val="15"/>
        </w:numPr>
        <w:kinsoku/>
        <w:wordWrap/>
        <w:overflowPunct/>
        <w:topLinePunct w:val="0"/>
        <w:autoSpaceDE w:val="0"/>
        <w:autoSpaceDN w:val="0"/>
        <w:bidi w:val="0"/>
        <w:adjustRightInd/>
        <w:snapToGrid/>
        <w:spacing w:before="0" w:after="0" w:line="360" w:lineRule="auto"/>
        <w:ind w:left="22" w:leftChars="10" w:right="57" w:firstLine="36" w:firstLineChars="10"/>
        <w:jc w:val="left"/>
        <w:textAlignment w:val="auto"/>
        <w:rPr>
          <w:color w:val="auto"/>
          <w:highlight w:val="none"/>
        </w:rPr>
      </w:pPr>
      <w:bookmarkStart w:id="236" w:name="_bookmark92"/>
      <w:bookmarkEnd w:id="236"/>
      <w:bookmarkStart w:id="237" w:name="_bookmark92"/>
      <w:bookmarkEnd w:id="237"/>
      <w:r>
        <w:rPr>
          <w:color w:val="auto"/>
          <w:highlight w:val="none"/>
        </w:rPr>
        <w:t>详细评审</w:t>
      </w:r>
    </w:p>
    <w:p w14:paraId="4D77F578">
      <w:pPr>
        <w:pStyle w:val="40"/>
        <w:keepNext w:val="0"/>
        <w:keepLines w:val="0"/>
        <w:pageBreakBefore w:val="0"/>
        <w:widowControl w:val="0"/>
        <w:numPr>
          <w:ilvl w:val="2"/>
          <w:numId w:val="15"/>
        </w:numPr>
        <w:kinsoku/>
        <w:wordWrap/>
        <w:overflowPunct/>
        <w:topLinePunct w:val="0"/>
        <w:autoSpaceDE w:val="0"/>
        <w:autoSpaceDN w:val="0"/>
        <w:bidi w:val="0"/>
        <w:adjustRightInd/>
        <w:snapToGrid/>
        <w:spacing w:before="0" w:after="0" w:line="360" w:lineRule="auto"/>
        <w:ind w:left="22" w:leftChars="10" w:right="57" w:firstLine="22" w:firstLineChars="1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 xml:space="preserve">每位评标委员会按本章第 </w:t>
      </w:r>
      <w:r>
        <w:rPr>
          <w:rFonts w:hint="eastAsia" w:asciiTheme="minorEastAsia" w:hAnsiTheme="minorEastAsia" w:eastAsiaTheme="minorEastAsia" w:cstheme="minorEastAsia"/>
          <w:color w:val="auto"/>
          <w:sz w:val="24"/>
          <w:szCs w:val="24"/>
          <w:highlight w:val="none"/>
        </w:rPr>
        <w:t>2.2</w:t>
      </w:r>
      <w:r>
        <w:rPr>
          <w:rFonts w:hint="eastAsia" w:asciiTheme="minorEastAsia" w:hAnsiTheme="minorEastAsia" w:eastAsiaTheme="minorEastAsia" w:cstheme="minorEastAsia"/>
          <w:color w:val="auto"/>
          <w:spacing w:val="19"/>
          <w:sz w:val="24"/>
          <w:szCs w:val="24"/>
          <w:highlight w:val="none"/>
        </w:rPr>
        <w:t xml:space="preserve"> </w:t>
      </w:r>
      <w:r>
        <w:rPr>
          <w:rFonts w:hint="eastAsia" w:asciiTheme="minorEastAsia" w:hAnsiTheme="minorEastAsia" w:eastAsiaTheme="minorEastAsia" w:cstheme="minorEastAsia"/>
          <w:color w:val="auto"/>
          <w:spacing w:val="-8"/>
          <w:sz w:val="24"/>
          <w:szCs w:val="24"/>
          <w:highlight w:val="none"/>
        </w:rPr>
        <w:t>款规定的量化因素和分值进行打分，并计算出综合评估得分。评标</w:t>
      </w:r>
      <w:r>
        <w:rPr>
          <w:rFonts w:hint="eastAsia" w:asciiTheme="minorEastAsia" w:hAnsiTheme="minorEastAsia" w:eastAsiaTheme="minorEastAsia" w:cstheme="minorEastAsia"/>
          <w:color w:val="auto"/>
          <w:spacing w:val="-5"/>
          <w:sz w:val="24"/>
          <w:szCs w:val="24"/>
          <w:highlight w:val="none"/>
        </w:rPr>
        <w:t>办法前附表对承包人建议书中的设计文件评审有特殊规定的，从其规定。</w:t>
      </w:r>
    </w:p>
    <w:p w14:paraId="334010C7">
      <w:pPr>
        <w:pStyle w:val="40"/>
        <w:keepNext w:val="0"/>
        <w:keepLines w:val="0"/>
        <w:pageBreakBefore w:val="0"/>
        <w:widowControl w:val="0"/>
        <w:numPr>
          <w:ilvl w:val="0"/>
          <w:numId w:val="21"/>
        </w:numPr>
        <w:kinsoku/>
        <w:wordWrap/>
        <w:overflowPunct/>
        <w:topLinePunct w:val="0"/>
        <w:autoSpaceDE w:val="0"/>
        <w:autoSpaceDN w:val="0"/>
        <w:bidi w:val="0"/>
        <w:adjustRightInd/>
        <w:snapToGrid/>
        <w:spacing w:before="3" w:after="0" w:line="360" w:lineRule="auto"/>
        <w:ind w:left="22" w:leftChars="10" w:right="57" w:firstLine="22" w:firstLineChars="1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0"/>
          <w:sz w:val="24"/>
          <w:szCs w:val="24"/>
          <w:highlight w:val="none"/>
        </w:rPr>
        <w:t xml:space="preserve">按本章第 </w:t>
      </w:r>
      <w:r>
        <w:rPr>
          <w:rFonts w:hint="eastAsia" w:asciiTheme="minorEastAsia" w:hAnsiTheme="minorEastAsia" w:eastAsiaTheme="minorEastAsia" w:cstheme="minorEastAsia"/>
          <w:color w:val="auto"/>
          <w:sz w:val="24"/>
          <w:szCs w:val="24"/>
          <w:highlight w:val="none"/>
        </w:rPr>
        <w:t>2.2.4（1）</w:t>
      </w:r>
      <w:r>
        <w:rPr>
          <w:rFonts w:hint="eastAsia" w:asciiTheme="minorEastAsia" w:hAnsiTheme="minorEastAsia" w:eastAsiaTheme="minorEastAsia" w:cstheme="minorEastAsia"/>
          <w:color w:val="auto"/>
          <w:spacing w:val="-5"/>
          <w:sz w:val="24"/>
          <w:szCs w:val="24"/>
          <w:highlight w:val="none"/>
        </w:rPr>
        <w:t xml:space="preserve">目规定的评审因素和分值对承包人建议书计算出得分 </w:t>
      </w:r>
      <w:r>
        <w:rPr>
          <w:rFonts w:hint="eastAsia" w:asciiTheme="minorEastAsia" w:hAnsiTheme="minorEastAsia" w:eastAsiaTheme="minorEastAsia" w:cstheme="minorEastAsia"/>
          <w:color w:val="auto"/>
          <w:sz w:val="24"/>
          <w:szCs w:val="24"/>
          <w:highlight w:val="none"/>
        </w:rPr>
        <w:t>A；</w:t>
      </w:r>
    </w:p>
    <w:p w14:paraId="202F37C1">
      <w:pPr>
        <w:pStyle w:val="40"/>
        <w:keepNext w:val="0"/>
        <w:keepLines w:val="0"/>
        <w:pageBreakBefore w:val="0"/>
        <w:widowControl w:val="0"/>
        <w:numPr>
          <w:ilvl w:val="0"/>
          <w:numId w:val="21"/>
        </w:numPr>
        <w:kinsoku/>
        <w:wordWrap/>
        <w:overflowPunct/>
        <w:topLinePunct w:val="0"/>
        <w:autoSpaceDE w:val="0"/>
        <w:autoSpaceDN w:val="0"/>
        <w:bidi w:val="0"/>
        <w:adjustRightInd/>
        <w:snapToGrid/>
        <w:spacing w:before="3" w:after="0" w:line="360" w:lineRule="auto"/>
        <w:ind w:left="22" w:leftChars="10" w:right="57" w:firstLine="22" w:firstLineChars="10"/>
        <w:jc w:val="left"/>
        <w:textAlignment w:val="auto"/>
        <w:rPr>
          <w:rFonts w:hint="eastAsia" w:asciiTheme="minorEastAsia" w:hAnsiTheme="minorEastAsia" w:eastAsiaTheme="minorEastAsia" w:cstheme="minorEastAsia"/>
          <w:color w:val="auto"/>
          <w:spacing w:val="-10"/>
          <w:sz w:val="24"/>
          <w:szCs w:val="24"/>
          <w:highlight w:val="none"/>
        </w:rPr>
      </w:pPr>
      <w:r>
        <w:rPr>
          <w:rFonts w:hint="eastAsia" w:asciiTheme="minorEastAsia" w:hAnsiTheme="minorEastAsia" w:eastAsiaTheme="minorEastAsia" w:cstheme="minorEastAsia"/>
          <w:color w:val="auto"/>
          <w:spacing w:val="-10"/>
          <w:sz w:val="24"/>
          <w:szCs w:val="24"/>
          <w:highlight w:val="none"/>
        </w:rPr>
        <w:t>按本章第 2.2.4（2）目规定的评审因素和分值对资信业绩部分计算出得分 B；</w:t>
      </w:r>
    </w:p>
    <w:p w14:paraId="6E847831">
      <w:pPr>
        <w:pStyle w:val="40"/>
        <w:keepNext w:val="0"/>
        <w:keepLines w:val="0"/>
        <w:pageBreakBefore w:val="0"/>
        <w:widowControl w:val="0"/>
        <w:numPr>
          <w:ilvl w:val="0"/>
          <w:numId w:val="21"/>
        </w:numPr>
        <w:kinsoku/>
        <w:wordWrap/>
        <w:overflowPunct/>
        <w:topLinePunct w:val="0"/>
        <w:autoSpaceDE w:val="0"/>
        <w:autoSpaceDN w:val="0"/>
        <w:bidi w:val="0"/>
        <w:adjustRightInd/>
        <w:snapToGrid/>
        <w:spacing w:before="3" w:after="0" w:line="360" w:lineRule="auto"/>
        <w:ind w:left="22" w:leftChars="10" w:right="57" w:firstLine="22" w:firstLineChars="10"/>
        <w:jc w:val="left"/>
        <w:textAlignment w:val="auto"/>
        <w:rPr>
          <w:rFonts w:hint="eastAsia" w:asciiTheme="minorEastAsia" w:hAnsiTheme="minorEastAsia" w:eastAsiaTheme="minorEastAsia" w:cstheme="minorEastAsia"/>
          <w:color w:val="auto"/>
          <w:spacing w:val="-10"/>
          <w:sz w:val="24"/>
          <w:szCs w:val="24"/>
          <w:highlight w:val="none"/>
        </w:rPr>
      </w:pPr>
      <w:r>
        <w:rPr>
          <w:rFonts w:hint="eastAsia" w:asciiTheme="minorEastAsia" w:hAnsiTheme="minorEastAsia" w:eastAsiaTheme="minorEastAsia" w:cstheme="minorEastAsia"/>
          <w:color w:val="auto"/>
          <w:spacing w:val="-10"/>
          <w:sz w:val="24"/>
          <w:szCs w:val="24"/>
          <w:highlight w:val="none"/>
        </w:rPr>
        <w:t>按本章第 2.2.4（3）目规定的评审因素和分值对承包人实施方案计算出得分</w:t>
      </w:r>
      <w:r>
        <w:rPr>
          <w:rFonts w:hint="eastAsia" w:asciiTheme="minorEastAsia" w:hAnsiTheme="minorEastAsia" w:eastAsiaTheme="minorEastAsia" w:cstheme="minorEastAsia"/>
          <w:color w:val="auto"/>
          <w:spacing w:val="-10"/>
          <w:sz w:val="24"/>
          <w:szCs w:val="24"/>
          <w:highlight w:val="none"/>
          <w:lang w:val="en-US" w:eastAsia="zh-CN"/>
        </w:rPr>
        <w:t xml:space="preserve"> </w:t>
      </w:r>
      <w:r>
        <w:rPr>
          <w:rFonts w:hint="eastAsia" w:asciiTheme="minorEastAsia" w:hAnsiTheme="minorEastAsia" w:eastAsiaTheme="minorEastAsia" w:cstheme="minorEastAsia"/>
          <w:color w:val="auto"/>
          <w:spacing w:val="-10"/>
          <w:sz w:val="24"/>
          <w:szCs w:val="24"/>
          <w:highlight w:val="none"/>
        </w:rPr>
        <w:t>C；</w:t>
      </w:r>
    </w:p>
    <w:p w14:paraId="58DB88C4">
      <w:pPr>
        <w:pStyle w:val="40"/>
        <w:keepNext w:val="0"/>
        <w:keepLines w:val="0"/>
        <w:pageBreakBefore w:val="0"/>
        <w:widowControl w:val="0"/>
        <w:numPr>
          <w:ilvl w:val="0"/>
          <w:numId w:val="21"/>
        </w:numPr>
        <w:kinsoku/>
        <w:wordWrap/>
        <w:overflowPunct/>
        <w:topLinePunct w:val="0"/>
        <w:autoSpaceDE w:val="0"/>
        <w:autoSpaceDN w:val="0"/>
        <w:bidi w:val="0"/>
        <w:adjustRightInd/>
        <w:snapToGrid/>
        <w:spacing w:before="3" w:after="0" w:line="360" w:lineRule="auto"/>
        <w:ind w:left="22" w:leftChars="10" w:right="57" w:firstLine="22" w:firstLineChars="10"/>
        <w:jc w:val="left"/>
        <w:textAlignment w:val="auto"/>
        <w:rPr>
          <w:rFonts w:hint="eastAsia" w:asciiTheme="minorEastAsia" w:hAnsiTheme="minorEastAsia" w:eastAsiaTheme="minorEastAsia" w:cstheme="minorEastAsia"/>
          <w:color w:val="auto"/>
          <w:spacing w:val="-10"/>
          <w:sz w:val="24"/>
          <w:szCs w:val="24"/>
          <w:highlight w:val="none"/>
        </w:rPr>
      </w:pPr>
      <w:r>
        <w:rPr>
          <w:rFonts w:hint="eastAsia" w:asciiTheme="minorEastAsia" w:hAnsiTheme="minorEastAsia" w:eastAsiaTheme="minorEastAsia" w:cstheme="minorEastAsia"/>
          <w:color w:val="auto"/>
          <w:spacing w:val="-10"/>
          <w:sz w:val="24"/>
          <w:szCs w:val="24"/>
          <w:highlight w:val="none"/>
        </w:rPr>
        <w:t>按本章第 2.2.4（4）目规定的评审因素和分值对投标报价计算出得分</w:t>
      </w:r>
      <w:r>
        <w:rPr>
          <w:rFonts w:hint="eastAsia" w:asciiTheme="minorEastAsia" w:hAnsiTheme="minorEastAsia" w:eastAsiaTheme="minorEastAsia" w:cstheme="minorEastAsia"/>
          <w:color w:val="auto"/>
          <w:spacing w:val="-10"/>
          <w:sz w:val="24"/>
          <w:szCs w:val="24"/>
          <w:highlight w:val="none"/>
          <w:lang w:val="en-US" w:eastAsia="zh-CN"/>
        </w:rPr>
        <w:t xml:space="preserve"> </w:t>
      </w:r>
      <w:r>
        <w:rPr>
          <w:rFonts w:hint="eastAsia" w:asciiTheme="minorEastAsia" w:hAnsiTheme="minorEastAsia" w:eastAsiaTheme="minorEastAsia" w:cstheme="minorEastAsia"/>
          <w:color w:val="auto"/>
          <w:spacing w:val="-10"/>
          <w:sz w:val="24"/>
          <w:szCs w:val="24"/>
          <w:highlight w:val="none"/>
        </w:rPr>
        <w:t>D；</w:t>
      </w:r>
    </w:p>
    <w:p w14:paraId="6E8D3F0C">
      <w:pPr>
        <w:pStyle w:val="40"/>
        <w:keepNext w:val="0"/>
        <w:keepLines w:val="0"/>
        <w:pageBreakBefore w:val="0"/>
        <w:widowControl w:val="0"/>
        <w:numPr>
          <w:ilvl w:val="0"/>
          <w:numId w:val="21"/>
        </w:numPr>
        <w:kinsoku/>
        <w:wordWrap/>
        <w:overflowPunct/>
        <w:topLinePunct w:val="0"/>
        <w:autoSpaceDE w:val="0"/>
        <w:autoSpaceDN w:val="0"/>
        <w:bidi w:val="0"/>
        <w:adjustRightInd/>
        <w:snapToGrid/>
        <w:spacing w:before="3" w:after="0" w:line="360" w:lineRule="auto"/>
        <w:ind w:left="22" w:leftChars="10" w:right="57" w:firstLine="22" w:firstLineChars="10"/>
        <w:jc w:val="left"/>
        <w:textAlignment w:val="auto"/>
        <w:rPr>
          <w:rFonts w:hint="eastAsia" w:asciiTheme="minorEastAsia" w:hAnsiTheme="minorEastAsia" w:eastAsiaTheme="minorEastAsia" w:cstheme="minorEastAsia"/>
          <w:color w:val="auto"/>
          <w:spacing w:val="-10"/>
          <w:sz w:val="24"/>
          <w:szCs w:val="24"/>
          <w:highlight w:val="none"/>
        </w:rPr>
      </w:pPr>
      <w:r>
        <w:rPr>
          <w:rFonts w:hint="eastAsia" w:asciiTheme="minorEastAsia" w:hAnsiTheme="minorEastAsia" w:eastAsiaTheme="minorEastAsia" w:cstheme="minorEastAsia"/>
          <w:color w:val="auto"/>
          <w:spacing w:val="-10"/>
          <w:sz w:val="24"/>
          <w:szCs w:val="24"/>
          <w:highlight w:val="none"/>
        </w:rPr>
        <w:t>按本章第 2.2.4（5）目规定的评审因素和分值对其他部分计算出得分</w:t>
      </w:r>
      <w:r>
        <w:rPr>
          <w:rFonts w:hint="eastAsia" w:asciiTheme="minorEastAsia" w:hAnsiTheme="minorEastAsia" w:eastAsiaTheme="minorEastAsia" w:cstheme="minorEastAsia"/>
          <w:color w:val="auto"/>
          <w:spacing w:val="-10"/>
          <w:sz w:val="24"/>
          <w:szCs w:val="24"/>
          <w:highlight w:val="none"/>
          <w:lang w:val="en-US" w:eastAsia="zh-CN"/>
        </w:rPr>
        <w:t xml:space="preserve"> </w:t>
      </w:r>
      <w:r>
        <w:rPr>
          <w:rFonts w:hint="eastAsia" w:asciiTheme="minorEastAsia" w:hAnsiTheme="minorEastAsia" w:eastAsiaTheme="minorEastAsia" w:cstheme="minorEastAsia"/>
          <w:color w:val="auto"/>
          <w:spacing w:val="-10"/>
          <w:sz w:val="24"/>
          <w:szCs w:val="24"/>
          <w:highlight w:val="none"/>
        </w:rPr>
        <w:t>E。</w:t>
      </w:r>
    </w:p>
    <w:p w14:paraId="02F15F2C">
      <w:pPr>
        <w:pStyle w:val="40"/>
        <w:keepNext w:val="0"/>
        <w:keepLines w:val="0"/>
        <w:pageBreakBefore w:val="0"/>
        <w:widowControl w:val="0"/>
        <w:numPr>
          <w:ilvl w:val="2"/>
          <w:numId w:val="15"/>
        </w:numPr>
        <w:kinsoku/>
        <w:wordWrap/>
        <w:overflowPunct/>
        <w:topLinePunct w:val="0"/>
        <w:autoSpaceDE w:val="0"/>
        <w:autoSpaceDN w:val="0"/>
        <w:bidi w:val="0"/>
        <w:adjustRightInd/>
        <w:snapToGrid/>
        <w:spacing w:before="130" w:after="0" w:line="360" w:lineRule="auto"/>
        <w:ind w:left="22" w:leftChars="10" w:right="57" w:firstLine="22" w:firstLineChars="1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评分分值计算保留小数点后两位，小数点后第三位“四舍五入”。</w:t>
      </w:r>
    </w:p>
    <w:p w14:paraId="1EB116A9">
      <w:pPr>
        <w:pStyle w:val="40"/>
        <w:keepNext w:val="0"/>
        <w:keepLines w:val="0"/>
        <w:pageBreakBefore w:val="0"/>
        <w:widowControl w:val="0"/>
        <w:numPr>
          <w:ilvl w:val="2"/>
          <w:numId w:val="15"/>
        </w:numPr>
        <w:kinsoku/>
        <w:wordWrap/>
        <w:overflowPunct/>
        <w:topLinePunct w:val="0"/>
        <w:autoSpaceDE w:val="0"/>
        <w:autoSpaceDN w:val="0"/>
        <w:bidi w:val="0"/>
        <w:adjustRightInd/>
        <w:snapToGrid/>
        <w:spacing w:before="131" w:after="0" w:line="360" w:lineRule="auto"/>
        <w:ind w:left="22" w:leftChars="10" w:right="57" w:firstLine="23" w:firstLineChars="1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投标人得分</w:t>
      </w:r>
      <w:r>
        <w:rPr>
          <w:rFonts w:hint="eastAsia" w:asciiTheme="minorEastAsia" w:hAnsiTheme="minorEastAsia" w:eastAsiaTheme="minorEastAsia" w:cstheme="minorEastAsia"/>
          <w:color w:val="auto"/>
          <w:sz w:val="24"/>
          <w:szCs w:val="24"/>
          <w:highlight w:val="none"/>
        </w:rPr>
        <w:t>=A+B+C+D+E。</w:t>
      </w:r>
    </w:p>
    <w:p w14:paraId="623636AB">
      <w:pPr>
        <w:pStyle w:val="40"/>
        <w:keepNext w:val="0"/>
        <w:keepLines w:val="0"/>
        <w:pageBreakBefore w:val="0"/>
        <w:widowControl w:val="0"/>
        <w:numPr>
          <w:ilvl w:val="2"/>
          <w:numId w:val="15"/>
        </w:numPr>
        <w:kinsoku/>
        <w:wordWrap/>
        <w:overflowPunct/>
        <w:topLinePunct w:val="0"/>
        <w:autoSpaceDE w:val="0"/>
        <w:autoSpaceDN w:val="0"/>
        <w:bidi w:val="0"/>
        <w:adjustRightInd/>
        <w:snapToGrid/>
        <w:spacing w:before="49" w:after="0" w:line="360" w:lineRule="auto"/>
        <w:ind w:left="22" w:leftChars="10" w:right="57" w:firstLine="22" w:firstLineChars="1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投标人最终得分为所有评委综合评分去除一个最高分和一个最低分之后的总和</w:t>
      </w:r>
      <w:r>
        <w:rPr>
          <w:rFonts w:hint="eastAsia" w:asciiTheme="minorEastAsia" w:hAnsiTheme="minorEastAsia" w:eastAsiaTheme="minorEastAsia" w:cstheme="minorEastAsia"/>
          <w:color w:val="auto"/>
          <w:spacing w:val="-3"/>
          <w:sz w:val="24"/>
          <w:szCs w:val="24"/>
          <w:highlight w:val="none"/>
        </w:rPr>
        <w:t>（</w:t>
      </w:r>
      <w:r>
        <w:rPr>
          <w:rFonts w:hint="eastAsia" w:asciiTheme="minorEastAsia" w:hAnsiTheme="minorEastAsia" w:eastAsiaTheme="minorEastAsia" w:cstheme="minorEastAsia"/>
          <w:color w:val="auto"/>
          <w:spacing w:val="-2"/>
          <w:sz w:val="24"/>
          <w:szCs w:val="24"/>
          <w:highlight w:val="none"/>
        </w:rPr>
        <w:t>评分分值计算保</w:t>
      </w:r>
      <w:r>
        <w:rPr>
          <w:rFonts w:hint="eastAsia" w:asciiTheme="minorEastAsia" w:hAnsiTheme="minorEastAsia" w:eastAsiaTheme="minorEastAsia" w:cstheme="minorEastAsia"/>
          <w:color w:val="auto"/>
          <w:spacing w:val="-3"/>
          <w:sz w:val="24"/>
          <w:szCs w:val="24"/>
          <w:highlight w:val="none"/>
        </w:rPr>
        <w:t>留小数点后两位，小数点后第三位“四舍五入</w:t>
      </w:r>
      <w:r>
        <w:rPr>
          <w:rFonts w:hint="eastAsia" w:asciiTheme="minorEastAsia" w:hAnsiTheme="minorEastAsia" w:eastAsiaTheme="minorEastAsia" w:cstheme="minorEastAsia"/>
          <w:color w:val="auto"/>
          <w:spacing w:val="-106"/>
          <w:sz w:val="24"/>
          <w:szCs w:val="24"/>
          <w:highlight w:val="none"/>
        </w:rPr>
        <w:t>”）</w:t>
      </w:r>
      <w:r>
        <w:rPr>
          <w:rFonts w:hint="eastAsia" w:asciiTheme="minorEastAsia" w:hAnsiTheme="minorEastAsia" w:eastAsiaTheme="minorEastAsia" w:cstheme="minorEastAsia"/>
          <w:color w:val="auto"/>
          <w:sz w:val="24"/>
          <w:szCs w:val="24"/>
          <w:highlight w:val="none"/>
        </w:rPr>
        <w:t>。</w:t>
      </w:r>
    </w:p>
    <w:p w14:paraId="2C42FB30">
      <w:pPr>
        <w:pStyle w:val="40"/>
        <w:keepNext w:val="0"/>
        <w:keepLines w:val="0"/>
        <w:pageBreakBefore w:val="0"/>
        <w:widowControl w:val="0"/>
        <w:numPr>
          <w:ilvl w:val="2"/>
          <w:numId w:val="15"/>
        </w:numPr>
        <w:kinsoku/>
        <w:wordWrap/>
        <w:overflowPunct/>
        <w:topLinePunct w:val="0"/>
        <w:autoSpaceDE w:val="0"/>
        <w:autoSpaceDN w:val="0"/>
        <w:bidi w:val="0"/>
        <w:adjustRightInd/>
        <w:snapToGrid/>
        <w:spacing w:before="3" w:after="0" w:line="360" w:lineRule="auto"/>
        <w:ind w:left="22" w:leftChars="10" w:right="57" w:firstLine="23" w:firstLineChars="1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评标委员会发现投标人的报价明显低于其他投标报价，使得其投标报价可能低于其个别成本的， 应当要求该投标人作出书面说明并提供相应的证明材料。投标人不能合理说明或者不能提供相应证明材料</w:t>
      </w:r>
      <w:r>
        <w:rPr>
          <w:rFonts w:hint="eastAsia" w:asciiTheme="minorEastAsia" w:hAnsiTheme="minorEastAsia" w:eastAsiaTheme="minorEastAsia" w:cstheme="minorEastAsia"/>
          <w:color w:val="auto"/>
          <w:spacing w:val="-3"/>
          <w:sz w:val="24"/>
          <w:szCs w:val="24"/>
          <w:highlight w:val="none"/>
        </w:rPr>
        <w:t>的，评标委员会应当认定该投标人以低于成本报价竞标，应当否决其投标。</w:t>
      </w:r>
    </w:p>
    <w:p w14:paraId="1FDFE2EC">
      <w:pPr>
        <w:pStyle w:val="3"/>
        <w:keepNext w:val="0"/>
        <w:keepLines w:val="0"/>
        <w:pageBreakBefore w:val="0"/>
        <w:widowControl w:val="0"/>
        <w:numPr>
          <w:ilvl w:val="1"/>
          <w:numId w:val="15"/>
        </w:numPr>
        <w:kinsoku/>
        <w:wordWrap/>
        <w:overflowPunct/>
        <w:topLinePunct w:val="0"/>
        <w:autoSpaceDE w:val="0"/>
        <w:autoSpaceDN w:val="0"/>
        <w:bidi w:val="0"/>
        <w:adjustRightInd/>
        <w:snapToGrid/>
        <w:spacing w:before="0" w:after="0" w:line="360" w:lineRule="auto"/>
        <w:ind w:left="22" w:leftChars="10" w:right="57" w:firstLine="36" w:firstLineChars="10"/>
        <w:jc w:val="left"/>
        <w:textAlignment w:val="auto"/>
        <w:rPr>
          <w:color w:val="auto"/>
          <w:highlight w:val="none"/>
        </w:rPr>
      </w:pPr>
      <w:bookmarkStart w:id="238" w:name="_bookmark93"/>
      <w:bookmarkEnd w:id="238"/>
      <w:bookmarkStart w:id="239" w:name="_bookmark93"/>
      <w:bookmarkEnd w:id="239"/>
      <w:r>
        <w:rPr>
          <w:color w:val="auto"/>
          <w:spacing w:val="-2"/>
          <w:highlight w:val="none"/>
        </w:rPr>
        <w:t>投标文件的澄清和补正</w:t>
      </w:r>
    </w:p>
    <w:p w14:paraId="62E809F6">
      <w:pPr>
        <w:pStyle w:val="40"/>
        <w:keepNext w:val="0"/>
        <w:keepLines w:val="0"/>
        <w:pageBreakBefore w:val="0"/>
        <w:widowControl w:val="0"/>
        <w:numPr>
          <w:ilvl w:val="2"/>
          <w:numId w:val="15"/>
        </w:numPr>
        <w:kinsoku/>
        <w:wordWrap/>
        <w:overflowPunct/>
        <w:topLinePunct w:val="0"/>
        <w:autoSpaceDE w:val="0"/>
        <w:autoSpaceDN w:val="0"/>
        <w:bidi w:val="0"/>
        <w:adjustRightInd/>
        <w:snapToGrid/>
        <w:spacing w:before="0" w:after="0" w:line="360" w:lineRule="auto"/>
        <w:ind w:left="22" w:leftChars="10" w:right="57" w:firstLine="23" w:firstLineChars="1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在评标过程中，评标委员会可以书面形式要求投标人对所提交投标文件中不明确的内容进行书</w:t>
      </w:r>
      <w:r>
        <w:rPr>
          <w:rFonts w:hint="eastAsia" w:asciiTheme="minorEastAsia" w:hAnsiTheme="minorEastAsia" w:eastAsiaTheme="minorEastAsia" w:cstheme="minorEastAsia"/>
          <w:color w:val="auto"/>
          <w:spacing w:val="-3"/>
          <w:sz w:val="24"/>
          <w:szCs w:val="24"/>
          <w:highlight w:val="none"/>
        </w:rPr>
        <w:t>面澄清或说明，或者对细微偏差进行补正。评标委员会不接受投标人主动提出的澄清、说明或补正。</w:t>
      </w:r>
    </w:p>
    <w:p w14:paraId="165770ED">
      <w:pPr>
        <w:pStyle w:val="40"/>
        <w:keepNext w:val="0"/>
        <w:keepLines w:val="0"/>
        <w:pageBreakBefore w:val="0"/>
        <w:widowControl w:val="0"/>
        <w:numPr>
          <w:ilvl w:val="2"/>
          <w:numId w:val="15"/>
        </w:numPr>
        <w:kinsoku/>
        <w:wordWrap/>
        <w:overflowPunct/>
        <w:topLinePunct w:val="0"/>
        <w:autoSpaceDE w:val="0"/>
        <w:autoSpaceDN w:val="0"/>
        <w:bidi w:val="0"/>
        <w:adjustRightInd/>
        <w:snapToGrid/>
        <w:spacing w:before="3" w:after="0" w:line="360" w:lineRule="auto"/>
        <w:ind w:left="22" w:leftChars="10" w:right="57" w:firstLine="23" w:firstLineChars="1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澄清、说明和补正不得改变投标文件的实质性内容。投标人的书面澄清、说明和补正属于投标</w:t>
      </w:r>
      <w:r>
        <w:rPr>
          <w:rFonts w:hint="eastAsia" w:asciiTheme="minorEastAsia" w:hAnsiTheme="minorEastAsia" w:eastAsiaTheme="minorEastAsia" w:cstheme="minorEastAsia"/>
          <w:color w:val="auto"/>
          <w:spacing w:val="-3"/>
          <w:sz w:val="24"/>
          <w:szCs w:val="24"/>
          <w:highlight w:val="none"/>
        </w:rPr>
        <w:t>文件的组成部分。</w:t>
      </w:r>
    </w:p>
    <w:p w14:paraId="4ADA4CB5">
      <w:pPr>
        <w:pStyle w:val="40"/>
        <w:keepNext w:val="0"/>
        <w:keepLines w:val="0"/>
        <w:pageBreakBefore w:val="0"/>
        <w:widowControl w:val="0"/>
        <w:numPr>
          <w:ilvl w:val="2"/>
          <w:numId w:val="15"/>
        </w:numPr>
        <w:kinsoku/>
        <w:wordWrap/>
        <w:overflowPunct/>
        <w:topLinePunct w:val="0"/>
        <w:autoSpaceDE w:val="0"/>
        <w:autoSpaceDN w:val="0"/>
        <w:bidi w:val="0"/>
        <w:adjustRightInd/>
        <w:snapToGrid/>
        <w:spacing w:before="0" w:after="0" w:line="360" w:lineRule="auto"/>
        <w:ind w:left="22" w:leftChars="10" w:right="57" w:firstLine="23" w:firstLineChars="1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评标委员会对投标人提交的澄清、说明或补正有疑问的，可以要求投标人进一步澄清、说明或</w:t>
      </w:r>
      <w:r>
        <w:rPr>
          <w:rFonts w:hint="eastAsia" w:asciiTheme="minorEastAsia" w:hAnsiTheme="minorEastAsia" w:eastAsiaTheme="minorEastAsia" w:cstheme="minorEastAsia"/>
          <w:color w:val="auto"/>
          <w:spacing w:val="-3"/>
          <w:sz w:val="24"/>
          <w:szCs w:val="24"/>
          <w:highlight w:val="none"/>
        </w:rPr>
        <w:t>补正，直至满足评标委员会的要求。</w:t>
      </w:r>
    </w:p>
    <w:p w14:paraId="02852449">
      <w:pPr>
        <w:pStyle w:val="3"/>
        <w:keepNext w:val="0"/>
        <w:keepLines w:val="0"/>
        <w:pageBreakBefore w:val="0"/>
        <w:widowControl w:val="0"/>
        <w:numPr>
          <w:ilvl w:val="1"/>
          <w:numId w:val="15"/>
        </w:numPr>
        <w:kinsoku/>
        <w:wordWrap/>
        <w:overflowPunct/>
        <w:topLinePunct w:val="0"/>
        <w:autoSpaceDE w:val="0"/>
        <w:autoSpaceDN w:val="0"/>
        <w:bidi w:val="0"/>
        <w:adjustRightInd/>
        <w:snapToGrid/>
        <w:spacing w:before="0" w:after="0" w:line="360" w:lineRule="auto"/>
        <w:ind w:left="22" w:leftChars="10" w:right="57" w:firstLine="36" w:firstLineChars="10"/>
        <w:jc w:val="left"/>
        <w:textAlignment w:val="auto"/>
        <w:rPr>
          <w:color w:val="auto"/>
          <w:highlight w:val="none"/>
        </w:rPr>
      </w:pPr>
      <w:bookmarkStart w:id="240" w:name="_bookmark94"/>
      <w:bookmarkEnd w:id="240"/>
      <w:bookmarkStart w:id="241" w:name="_bookmark94"/>
      <w:bookmarkEnd w:id="241"/>
      <w:r>
        <w:rPr>
          <w:color w:val="auto"/>
          <w:highlight w:val="none"/>
        </w:rPr>
        <w:t>评标结果</w:t>
      </w:r>
    </w:p>
    <w:p w14:paraId="1E07D2F8">
      <w:pPr>
        <w:pStyle w:val="40"/>
        <w:keepNext w:val="0"/>
        <w:keepLines w:val="0"/>
        <w:pageBreakBefore w:val="0"/>
        <w:widowControl w:val="0"/>
        <w:numPr>
          <w:ilvl w:val="2"/>
          <w:numId w:val="15"/>
        </w:numPr>
        <w:kinsoku/>
        <w:wordWrap/>
        <w:overflowPunct/>
        <w:topLinePunct w:val="0"/>
        <w:autoSpaceDE w:val="0"/>
        <w:autoSpaceDN w:val="0"/>
        <w:bidi w:val="0"/>
        <w:adjustRightInd/>
        <w:snapToGrid/>
        <w:spacing w:before="0" w:after="0" w:line="360" w:lineRule="auto"/>
        <w:ind w:left="22" w:leftChars="10" w:right="57" w:firstLine="23" w:firstLineChars="1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除第二章“投标人须知”前附表授权直接确定中标人外，评标委员会按照得分由高到低的顺序</w:t>
      </w:r>
      <w:r>
        <w:rPr>
          <w:rFonts w:hint="eastAsia" w:asciiTheme="minorEastAsia" w:hAnsiTheme="minorEastAsia" w:eastAsiaTheme="minorEastAsia" w:cstheme="minorEastAsia"/>
          <w:color w:val="auto"/>
          <w:spacing w:val="-3"/>
          <w:sz w:val="24"/>
          <w:szCs w:val="24"/>
          <w:highlight w:val="none"/>
        </w:rPr>
        <w:t>推荐中标候选人。</w:t>
      </w:r>
    </w:p>
    <w:p w14:paraId="71515BFA">
      <w:pPr>
        <w:pStyle w:val="40"/>
        <w:keepNext w:val="0"/>
        <w:keepLines w:val="0"/>
        <w:pageBreakBefore w:val="0"/>
        <w:widowControl w:val="0"/>
        <w:numPr>
          <w:ilvl w:val="2"/>
          <w:numId w:val="15"/>
        </w:numPr>
        <w:kinsoku/>
        <w:wordWrap/>
        <w:overflowPunct/>
        <w:topLinePunct w:val="0"/>
        <w:autoSpaceDE w:val="0"/>
        <w:autoSpaceDN w:val="0"/>
        <w:bidi w:val="0"/>
        <w:adjustRightInd/>
        <w:snapToGrid/>
        <w:spacing w:before="0" w:after="0" w:line="360" w:lineRule="auto"/>
        <w:ind w:left="22" w:leftChars="10" w:right="57" w:firstLine="23" w:firstLineChars="1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评标委员会完成评标后，应当向招标人提交书面评标报告。</w:t>
      </w:r>
    </w:p>
    <w:p w14:paraId="7766E857">
      <w:pPr>
        <w:pStyle w:val="3"/>
        <w:keepNext w:val="0"/>
        <w:keepLines w:val="0"/>
        <w:pageBreakBefore w:val="0"/>
        <w:widowControl w:val="0"/>
        <w:numPr>
          <w:ilvl w:val="1"/>
          <w:numId w:val="15"/>
        </w:numPr>
        <w:kinsoku/>
        <w:wordWrap/>
        <w:overflowPunct/>
        <w:topLinePunct w:val="0"/>
        <w:autoSpaceDE w:val="0"/>
        <w:autoSpaceDN w:val="0"/>
        <w:bidi w:val="0"/>
        <w:adjustRightInd/>
        <w:snapToGrid/>
        <w:spacing w:before="0" w:after="0" w:line="360" w:lineRule="auto"/>
        <w:ind w:left="22" w:leftChars="10" w:right="57" w:firstLine="36" w:firstLineChars="10"/>
        <w:jc w:val="left"/>
        <w:textAlignment w:val="auto"/>
        <w:rPr>
          <w:rFonts w:hint="eastAsia"/>
          <w:color w:val="auto"/>
          <w:highlight w:val="none"/>
        </w:rPr>
      </w:pPr>
      <w:r>
        <w:rPr>
          <w:rFonts w:hint="eastAsia"/>
          <w:color w:val="auto"/>
          <w:highlight w:val="none"/>
        </w:rPr>
        <w:t>定标遵循</w:t>
      </w:r>
    </w:p>
    <w:p w14:paraId="7296F400">
      <w:pPr>
        <w:keepNext w:val="0"/>
        <w:keepLines w:val="0"/>
        <w:pageBreakBefore w:val="0"/>
        <w:widowControl w:val="0"/>
        <w:kinsoku/>
        <w:wordWrap/>
        <w:overflowPunct/>
        <w:topLinePunct w:val="0"/>
        <w:autoSpaceDE w:val="0"/>
        <w:autoSpaceDN w:val="0"/>
        <w:bidi w:val="0"/>
        <w:adjustRightInd/>
        <w:snapToGrid/>
        <w:spacing w:after="0" w:line="36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定标遵循充分竞争、公平公正、择优选优的原则</w:t>
      </w:r>
    </w:p>
    <w:p w14:paraId="706B7A2D">
      <w:pPr>
        <w:keepNext w:val="0"/>
        <w:keepLines w:val="0"/>
        <w:pageBreakBefore w:val="0"/>
        <w:widowControl w:val="0"/>
        <w:kinsoku/>
        <w:wordWrap/>
        <w:overflowPunct/>
        <w:topLinePunct w:val="0"/>
        <w:autoSpaceDE w:val="0"/>
        <w:autoSpaceDN w:val="0"/>
        <w:bidi w:val="0"/>
        <w:adjustRightInd/>
        <w:snapToGrid/>
        <w:spacing w:after="0" w:line="360" w:lineRule="auto"/>
        <w:ind w:left="0" w:leftChars="0" w:right="0" w:firstLine="0" w:firstLine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3.5.1 中标候选人考察：招标人或定标委员会在定标前可以对中标候选人及 拟派项目负责人进行考察、质询以及向有关单位进行函询，并出具考察报告、质询材料、函询汇总报告等作为定标的辅助参考。定标会议前，中标候选人被查实存在影响评标结果的违法行为等情形，招标人应当重新组织评审 ；中标候选人出现放弃候选人资格或者被取消中标候选人资格的，可根据招标文件约定，在剩余的中标候选人中继续组织定标或重新招标。</w:t>
      </w:r>
    </w:p>
    <w:p w14:paraId="434C04E5">
      <w:pPr>
        <w:keepNext w:val="0"/>
        <w:keepLines w:val="0"/>
        <w:pageBreakBefore w:val="0"/>
        <w:widowControl w:val="0"/>
        <w:kinsoku/>
        <w:wordWrap/>
        <w:overflowPunct/>
        <w:topLinePunct w:val="0"/>
        <w:autoSpaceDE w:val="0"/>
        <w:autoSpaceDN w:val="0"/>
        <w:bidi w:val="0"/>
        <w:adjustRightInd/>
        <w:snapToGrid/>
        <w:spacing w:after="0" w:line="360" w:lineRule="auto"/>
        <w:ind w:left="0" w:leftChars="0" w:right="0" w:firstLine="0" w:firstLine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3.5.2 定标委员会的组成：</w:t>
      </w:r>
    </w:p>
    <w:p w14:paraId="17386A5F">
      <w:pPr>
        <w:keepNext w:val="0"/>
        <w:keepLines w:val="0"/>
        <w:pageBreakBefore w:val="0"/>
        <w:widowControl w:val="0"/>
        <w:kinsoku/>
        <w:wordWrap/>
        <w:overflowPunct/>
        <w:topLinePunct w:val="0"/>
        <w:autoSpaceDE w:val="0"/>
        <w:autoSpaceDN w:val="0"/>
        <w:bidi w:val="0"/>
        <w:adjustRightInd/>
        <w:snapToGrid/>
        <w:spacing w:after="0" w:line="360" w:lineRule="auto"/>
        <w:ind w:left="0" w:leftChars="0" w:right="0" w:firstLine="0" w:firstLine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（一）定标委员会成员数量应为5人及以上单数。</w:t>
      </w:r>
    </w:p>
    <w:p w14:paraId="381D1FFE">
      <w:pPr>
        <w:keepNext w:val="0"/>
        <w:keepLines w:val="0"/>
        <w:pageBreakBefore w:val="0"/>
        <w:widowControl w:val="0"/>
        <w:kinsoku/>
        <w:wordWrap/>
        <w:overflowPunct/>
        <w:topLinePunct w:val="0"/>
        <w:autoSpaceDE w:val="0"/>
        <w:autoSpaceDN w:val="0"/>
        <w:bidi w:val="0"/>
        <w:adjustRightInd/>
        <w:snapToGrid/>
        <w:spacing w:after="0" w:line="360" w:lineRule="auto"/>
        <w:ind w:left="0" w:leftChars="0" w:right="0" w:firstLine="0" w:firstLine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（二）定标委员会成员由招标人确定，一般由招标人代表、项目业主代表、 项目使用单位代表组成。确有需要的，招标人可邀请外部专家担任定标委员会成员。定标委员会主任由定标委员会成员民主推荐。</w:t>
      </w:r>
    </w:p>
    <w:p w14:paraId="2091B001">
      <w:pPr>
        <w:keepNext w:val="0"/>
        <w:keepLines w:val="0"/>
        <w:pageBreakBefore w:val="0"/>
        <w:widowControl w:val="0"/>
        <w:kinsoku/>
        <w:wordWrap/>
        <w:overflowPunct/>
        <w:topLinePunct w:val="0"/>
        <w:autoSpaceDE w:val="0"/>
        <w:autoSpaceDN w:val="0"/>
        <w:bidi w:val="0"/>
        <w:adjustRightInd/>
        <w:snapToGrid/>
        <w:spacing w:after="0" w:line="360" w:lineRule="auto"/>
        <w:ind w:left="0" w:leftChars="0" w:right="0" w:firstLine="0" w:firstLine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（三）评标委员会的成员不得作为定标成员，定标委员会成员与中标候选人 有利害关系的应主动说明并申请回避。定标成员名单在中标结果确定前应当保密。</w:t>
      </w:r>
    </w:p>
    <w:p w14:paraId="4EFD3B67">
      <w:pPr>
        <w:keepNext w:val="0"/>
        <w:keepLines w:val="0"/>
        <w:pageBreakBefore w:val="0"/>
        <w:widowControl w:val="0"/>
        <w:kinsoku/>
        <w:wordWrap/>
        <w:overflowPunct/>
        <w:topLinePunct w:val="0"/>
        <w:autoSpaceDE w:val="0"/>
        <w:autoSpaceDN w:val="0"/>
        <w:bidi w:val="0"/>
        <w:adjustRightInd/>
        <w:snapToGrid/>
        <w:spacing w:after="0" w:line="360" w:lineRule="auto"/>
        <w:ind w:left="0" w:leftChars="0" w:right="0" w:firstLine="0" w:firstLine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3.5.3 召开定标会议：招标人自中标候选人公示结束后无异议的 5 个工作日 内组织定标会议。如因招标文件约定或其他特殊原因，定标会议时间可以适当延 期，并将原因向市公共资源交易监管局报备。定标会议在市公共资源交易中心进 行。定标委员会根据招标文件确定的方法定标，并形成定标报告。定标报告包括定标委员会对每名中标候选人的评分或投票情况、定标委员会集体商议意见及定 标理由等。定标会议应当全程录音录像，定标委员会严格按照招标文件规定的方 法确定 1 名中标人，定标会议按以下程序进行：</w:t>
      </w:r>
    </w:p>
    <w:p w14:paraId="56CD83AD">
      <w:pPr>
        <w:keepNext w:val="0"/>
        <w:keepLines w:val="0"/>
        <w:pageBreakBefore w:val="0"/>
        <w:widowControl w:val="0"/>
        <w:kinsoku/>
        <w:wordWrap/>
        <w:overflowPunct/>
        <w:topLinePunct w:val="0"/>
        <w:autoSpaceDE w:val="0"/>
        <w:autoSpaceDN w:val="0"/>
        <w:bidi w:val="0"/>
        <w:adjustRightInd/>
        <w:snapToGrid/>
        <w:spacing w:after="0" w:line="360" w:lineRule="auto"/>
        <w:ind w:left="0" w:leftChars="0" w:right="0" w:firstLine="0" w:firstLine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（一）</w:t>
      </w:r>
      <w:r>
        <w:rPr>
          <w:rFonts w:hint="eastAsia" w:asciiTheme="minorEastAsia" w:hAnsiTheme="minorEastAsia" w:eastAsiaTheme="minorEastAsia" w:cstheme="minorEastAsia"/>
          <w:color w:val="auto"/>
          <w:sz w:val="24"/>
          <w:szCs w:val="24"/>
          <w:highlight w:val="none"/>
        </w:rPr>
        <w:t>定标委员会主任介绍与会人员情况；</w:t>
      </w:r>
    </w:p>
    <w:p w14:paraId="4DDC026D">
      <w:pPr>
        <w:keepNext w:val="0"/>
        <w:keepLines w:val="0"/>
        <w:pageBreakBefore w:val="0"/>
        <w:widowControl w:val="0"/>
        <w:kinsoku/>
        <w:wordWrap/>
        <w:overflowPunct/>
        <w:topLinePunct w:val="0"/>
        <w:autoSpaceDE w:val="0"/>
        <w:autoSpaceDN w:val="0"/>
        <w:bidi w:val="0"/>
        <w:adjustRightInd/>
        <w:snapToGrid/>
        <w:spacing w:after="0" w:line="360" w:lineRule="auto"/>
        <w:ind w:left="0" w:leftChars="0" w:right="0" w:firstLine="0" w:firstLine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（二）</w:t>
      </w:r>
      <w:r>
        <w:rPr>
          <w:rFonts w:hint="eastAsia" w:asciiTheme="minorEastAsia" w:hAnsiTheme="minorEastAsia" w:eastAsiaTheme="minorEastAsia" w:cstheme="minorEastAsia"/>
          <w:color w:val="auto"/>
          <w:sz w:val="24"/>
          <w:szCs w:val="24"/>
          <w:highlight w:val="none"/>
        </w:rPr>
        <w:t>监督人员宣读组织纪律要求及提醒注意事项等，定标成员、监督人员、 招标人等各方签署承诺书；</w:t>
      </w:r>
    </w:p>
    <w:p w14:paraId="5E0CE97A">
      <w:pPr>
        <w:keepNext w:val="0"/>
        <w:keepLines w:val="0"/>
        <w:pageBreakBefore w:val="0"/>
        <w:widowControl w:val="0"/>
        <w:kinsoku/>
        <w:wordWrap/>
        <w:overflowPunct/>
        <w:topLinePunct w:val="0"/>
        <w:autoSpaceDE w:val="0"/>
        <w:autoSpaceDN w:val="0"/>
        <w:bidi w:val="0"/>
        <w:adjustRightInd/>
        <w:snapToGrid/>
        <w:spacing w:after="0" w:line="360" w:lineRule="auto"/>
        <w:ind w:left="0" w:leftChars="0" w:right="0" w:firstLine="0" w:firstLine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（三）</w:t>
      </w:r>
      <w:r>
        <w:rPr>
          <w:rFonts w:hint="eastAsia" w:asciiTheme="minorEastAsia" w:hAnsiTheme="minorEastAsia" w:eastAsiaTheme="minorEastAsia" w:cstheme="minorEastAsia"/>
          <w:color w:val="auto"/>
          <w:sz w:val="24"/>
          <w:szCs w:val="24"/>
          <w:highlight w:val="none"/>
        </w:rPr>
        <w:t>招标人介绍项目基本情况、招标情况及定标规则；</w:t>
      </w:r>
    </w:p>
    <w:p w14:paraId="6C907F34">
      <w:pPr>
        <w:keepNext w:val="0"/>
        <w:keepLines w:val="0"/>
        <w:pageBreakBefore w:val="0"/>
        <w:widowControl w:val="0"/>
        <w:kinsoku/>
        <w:wordWrap/>
        <w:overflowPunct/>
        <w:topLinePunct w:val="0"/>
        <w:autoSpaceDE w:val="0"/>
        <w:autoSpaceDN w:val="0"/>
        <w:bidi w:val="0"/>
        <w:adjustRightInd/>
        <w:snapToGrid/>
        <w:spacing w:after="0" w:line="360" w:lineRule="auto"/>
        <w:ind w:left="0" w:leftChars="0" w:right="0" w:firstLine="0" w:firstLine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（四）</w:t>
      </w:r>
      <w:r>
        <w:rPr>
          <w:rFonts w:hint="eastAsia" w:asciiTheme="minorEastAsia" w:hAnsiTheme="minorEastAsia" w:eastAsiaTheme="minorEastAsia" w:cstheme="minorEastAsia"/>
          <w:color w:val="auto"/>
          <w:sz w:val="24"/>
          <w:szCs w:val="24"/>
          <w:highlight w:val="none"/>
        </w:rPr>
        <w:t>招标人结合对中标候选人的考察、质询及相关资料汇报各中标候选人的 优势、不足、风险等；</w:t>
      </w:r>
    </w:p>
    <w:p w14:paraId="3EE930B0">
      <w:pPr>
        <w:keepNext w:val="0"/>
        <w:keepLines w:val="0"/>
        <w:pageBreakBefore w:val="0"/>
        <w:widowControl w:val="0"/>
        <w:kinsoku/>
        <w:wordWrap/>
        <w:overflowPunct/>
        <w:topLinePunct w:val="0"/>
        <w:autoSpaceDE w:val="0"/>
        <w:autoSpaceDN w:val="0"/>
        <w:bidi w:val="0"/>
        <w:adjustRightInd/>
        <w:snapToGrid/>
        <w:spacing w:after="0" w:line="360" w:lineRule="auto"/>
        <w:ind w:left="0" w:leftChars="0" w:right="0" w:firstLine="0" w:firstLine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（五）</w:t>
      </w:r>
      <w:r>
        <w:rPr>
          <w:rFonts w:hint="eastAsia" w:asciiTheme="minorEastAsia" w:hAnsiTheme="minorEastAsia" w:eastAsiaTheme="minorEastAsia" w:cstheme="minorEastAsia"/>
          <w:color w:val="auto"/>
          <w:sz w:val="24"/>
          <w:szCs w:val="24"/>
          <w:highlight w:val="none"/>
        </w:rPr>
        <w:t>定标委员会成员提问，相关人员解答；</w:t>
      </w:r>
    </w:p>
    <w:p w14:paraId="510305A1">
      <w:pPr>
        <w:keepNext w:val="0"/>
        <w:keepLines w:val="0"/>
        <w:pageBreakBefore w:val="0"/>
        <w:widowControl w:val="0"/>
        <w:kinsoku/>
        <w:wordWrap/>
        <w:overflowPunct/>
        <w:topLinePunct w:val="0"/>
        <w:autoSpaceDE w:val="0"/>
        <w:autoSpaceDN w:val="0"/>
        <w:bidi w:val="0"/>
        <w:adjustRightInd/>
        <w:snapToGrid/>
        <w:spacing w:after="0" w:line="360" w:lineRule="auto"/>
        <w:ind w:left="0" w:leftChars="0" w:right="0" w:firstLine="0" w:firstLine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（六）</w:t>
      </w:r>
      <w:r>
        <w:rPr>
          <w:rFonts w:hint="eastAsia" w:asciiTheme="minorEastAsia" w:hAnsiTheme="minorEastAsia" w:eastAsiaTheme="minorEastAsia" w:cstheme="minorEastAsia"/>
          <w:color w:val="auto"/>
          <w:sz w:val="24"/>
          <w:szCs w:val="24"/>
          <w:highlight w:val="none"/>
        </w:rPr>
        <w:t>形成定标报告定标。</w:t>
      </w:r>
    </w:p>
    <w:p w14:paraId="44AA3ACE">
      <w:pPr>
        <w:keepNext w:val="0"/>
        <w:keepLines w:val="0"/>
        <w:pageBreakBefore w:val="0"/>
        <w:widowControl w:val="0"/>
        <w:kinsoku/>
        <w:wordWrap/>
        <w:overflowPunct/>
        <w:topLinePunct w:val="0"/>
        <w:autoSpaceDE w:val="0"/>
        <w:autoSpaceDN w:val="0"/>
        <w:bidi w:val="0"/>
        <w:adjustRightInd/>
        <w:snapToGrid/>
        <w:spacing w:after="0" w:line="360" w:lineRule="auto"/>
        <w:ind w:left="0" w:leftChars="0" w:right="0" w:firstLine="0" w:firstLine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3.5.4 定标因素（包括但不限于）：</w:t>
      </w:r>
    </w:p>
    <w:p w14:paraId="39494709">
      <w:pPr>
        <w:keepNext w:val="0"/>
        <w:keepLines w:val="0"/>
        <w:pageBreakBefore w:val="0"/>
        <w:widowControl w:val="0"/>
        <w:kinsoku/>
        <w:wordWrap/>
        <w:overflowPunct/>
        <w:topLinePunct w:val="0"/>
        <w:autoSpaceDE w:val="0"/>
        <w:autoSpaceDN w:val="0"/>
        <w:bidi w:val="0"/>
        <w:adjustRightInd/>
        <w:snapToGrid/>
        <w:spacing w:after="0" w:line="360" w:lineRule="auto"/>
        <w:ind w:left="0" w:leftChars="0" w:right="0" w:firstLine="0" w:firstLine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（一）</w:t>
      </w:r>
      <w:r>
        <w:rPr>
          <w:rFonts w:hint="eastAsia" w:asciiTheme="minorEastAsia" w:hAnsiTheme="minorEastAsia" w:eastAsiaTheme="minorEastAsia" w:cstheme="minorEastAsia"/>
          <w:color w:val="auto"/>
          <w:sz w:val="24"/>
          <w:szCs w:val="24"/>
          <w:highlight w:val="none"/>
        </w:rPr>
        <w:t>投标报价：按照招标文件要求，参照平均报价、市场同类项目价格、主要材料价格等情况，综合考虑投标人报价和可能影响履约的异常情况。</w:t>
      </w:r>
    </w:p>
    <w:p w14:paraId="11A7987F">
      <w:pPr>
        <w:keepNext w:val="0"/>
        <w:keepLines w:val="0"/>
        <w:pageBreakBefore w:val="0"/>
        <w:widowControl w:val="0"/>
        <w:kinsoku/>
        <w:wordWrap/>
        <w:overflowPunct/>
        <w:topLinePunct w:val="0"/>
        <w:autoSpaceDE w:val="0"/>
        <w:autoSpaceDN w:val="0"/>
        <w:bidi w:val="0"/>
        <w:adjustRightInd/>
        <w:snapToGrid/>
        <w:spacing w:after="0" w:line="360" w:lineRule="auto"/>
        <w:ind w:left="0" w:leftChars="0" w:right="0" w:firstLine="0" w:firstLine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（二）</w:t>
      </w:r>
      <w:r>
        <w:rPr>
          <w:rFonts w:hint="eastAsia" w:asciiTheme="minorEastAsia" w:hAnsiTheme="minorEastAsia" w:eastAsiaTheme="minorEastAsia" w:cstheme="minorEastAsia"/>
          <w:color w:val="auto"/>
          <w:sz w:val="24"/>
          <w:szCs w:val="24"/>
          <w:highlight w:val="none"/>
        </w:rPr>
        <w:t>企业实力：包括企业资质等级、专业技术人员力</w:t>
      </w:r>
      <w:r>
        <w:rPr>
          <w:rFonts w:hint="eastAsia" w:asciiTheme="minorEastAsia" w:hAnsiTheme="minorEastAsia" w:eastAsiaTheme="minorEastAsia" w:cstheme="minorEastAsia"/>
          <w:color w:val="auto"/>
          <w:sz w:val="24"/>
          <w:szCs w:val="24"/>
          <w:highlight w:val="none"/>
          <w:lang w:eastAsia="zh-CN"/>
        </w:rPr>
        <w:t>量和</w:t>
      </w:r>
      <w:r>
        <w:rPr>
          <w:rFonts w:hint="eastAsia" w:asciiTheme="minorEastAsia" w:hAnsiTheme="minorEastAsia" w:eastAsiaTheme="minorEastAsia" w:cstheme="minorEastAsia"/>
          <w:color w:val="auto"/>
          <w:sz w:val="24"/>
          <w:szCs w:val="24"/>
          <w:highlight w:val="none"/>
        </w:rPr>
        <w:t>经营状况、财务状况、业绩及履约情况等。</w:t>
      </w:r>
    </w:p>
    <w:p w14:paraId="26D0EA6C">
      <w:pPr>
        <w:keepNext w:val="0"/>
        <w:keepLines w:val="0"/>
        <w:pageBreakBefore w:val="0"/>
        <w:widowControl w:val="0"/>
        <w:kinsoku/>
        <w:wordWrap/>
        <w:overflowPunct/>
        <w:topLinePunct w:val="0"/>
        <w:autoSpaceDE w:val="0"/>
        <w:autoSpaceDN w:val="0"/>
        <w:bidi w:val="0"/>
        <w:adjustRightInd/>
        <w:snapToGrid/>
        <w:spacing w:after="0" w:line="360" w:lineRule="auto"/>
        <w:ind w:left="0" w:leftChars="0" w:right="0" w:firstLine="0" w:firstLine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（三）方案及性能：施工方案主要考虑安全控制措施、质量控制措施、绿色节能控制措施、进度控制措施以及科技创新等。性能方面主要考虑拟使用材料和设备 技术参数、性能、备品备件完善程度、维修保养等配套服务、对招标文件的响应程度以及技术水平等。</w:t>
      </w:r>
    </w:p>
    <w:p w14:paraId="29F3CE31">
      <w:pPr>
        <w:keepNext w:val="0"/>
        <w:keepLines w:val="0"/>
        <w:pageBreakBefore w:val="0"/>
        <w:widowControl w:val="0"/>
        <w:kinsoku/>
        <w:wordWrap/>
        <w:overflowPunct/>
        <w:topLinePunct w:val="0"/>
        <w:autoSpaceDE w:val="0"/>
        <w:autoSpaceDN w:val="0"/>
        <w:bidi w:val="0"/>
        <w:adjustRightInd/>
        <w:snapToGrid/>
        <w:spacing w:after="0" w:line="360" w:lineRule="auto"/>
        <w:ind w:left="0" w:leftChars="0" w:right="0" w:firstLine="0" w:firstLine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（四）企业信用：主要是企业过往履约情况的评价信息良好信用信息主要包括获 得国家级、省级、市级工程类奖项情况等 ；不良信用信息主要包括企业及拟派项目负责人在近 3 年内发生安全质量事故、违法违规行为、拖欠薪酬等。定标委员会可通过“信用中国”、国家企业信用信息公示系统、四库一平台等查询。</w:t>
      </w:r>
    </w:p>
    <w:p w14:paraId="1D064357">
      <w:pPr>
        <w:keepNext w:val="0"/>
        <w:keepLines w:val="0"/>
        <w:pageBreakBefore w:val="0"/>
        <w:widowControl w:val="0"/>
        <w:kinsoku/>
        <w:wordWrap/>
        <w:overflowPunct/>
        <w:topLinePunct w:val="0"/>
        <w:autoSpaceDE w:val="0"/>
        <w:autoSpaceDN w:val="0"/>
        <w:bidi w:val="0"/>
        <w:adjustRightInd/>
        <w:snapToGrid/>
        <w:spacing w:after="0" w:line="360" w:lineRule="auto"/>
        <w:ind w:left="0" w:leftChars="0" w:right="0" w:firstLine="0" w:firstLine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（五）项目机构：中标候选人根据招标项目的整体情况以及招标文件的规定，所提交的投标文件中能够体现出的</w:t>
      </w:r>
      <w:r>
        <w:rPr>
          <w:rFonts w:hint="eastAsia" w:asciiTheme="minorEastAsia" w:hAnsiTheme="minorEastAsia" w:eastAsiaTheme="minorEastAsia" w:cstheme="minorEastAsia"/>
          <w:color w:val="auto"/>
          <w:sz w:val="24"/>
          <w:szCs w:val="24"/>
          <w:highlight w:val="none"/>
          <w:lang w:eastAsia="zh-CN"/>
        </w:rPr>
        <w:t>拟</w:t>
      </w:r>
      <w:r>
        <w:rPr>
          <w:rFonts w:hint="eastAsia" w:asciiTheme="minorEastAsia" w:hAnsiTheme="minorEastAsia" w:eastAsiaTheme="minorEastAsia" w:cstheme="minorEastAsia"/>
          <w:color w:val="auto"/>
          <w:sz w:val="24"/>
          <w:szCs w:val="24"/>
          <w:highlight w:val="none"/>
        </w:rPr>
        <w:t>委派团队成员的综合能力。</w:t>
      </w:r>
    </w:p>
    <w:p w14:paraId="4B423DCB">
      <w:pPr>
        <w:keepNext w:val="0"/>
        <w:keepLines w:val="0"/>
        <w:pageBreakBefore w:val="0"/>
        <w:widowControl w:val="0"/>
        <w:kinsoku/>
        <w:wordWrap/>
        <w:overflowPunct/>
        <w:topLinePunct w:val="0"/>
        <w:autoSpaceDE w:val="0"/>
        <w:autoSpaceDN w:val="0"/>
        <w:bidi w:val="0"/>
        <w:adjustRightInd/>
        <w:snapToGrid/>
        <w:spacing w:after="0" w:line="360" w:lineRule="auto"/>
        <w:ind w:left="0" w:leftChars="0" w:right="0" w:firstLine="0" w:firstLine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w:t>
      </w:r>
      <w:r>
        <w:rPr>
          <w:rFonts w:hint="eastAsia" w:asciiTheme="minorEastAsia" w:hAnsiTheme="minorEastAsia" w:eastAsiaTheme="minorEastAsia" w:cstheme="minorEastAsia"/>
          <w:color w:val="auto"/>
          <w:sz w:val="24"/>
          <w:szCs w:val="24"/>
          <w:highlight w:val="none"/>
          <w:lang w:eastAsia="zh-CN"/>
        </w:rPr>
        <w:t>其他</w:t>
      </w:r>
      <w:r>
        <w:rPr>
          <w:rFonts w:hint="eastAsia" w:asciiTheme="minorEastAsia" w:hAnsiTheme="minorEastAsia" w:eastAsiaTheme="minorEastAsia" w:cstheme="minorEastAsia"/>
          <w:color w:val="auto"/>
          <w:sz w:val="24"/>
          <w:szCs w:val="24"/>
          <w:highlight w:val="none"/>
        </w:rPr>
        <w:t>定标因素，</w:t>
      </w:r>
      <w:r>
        <w:rPr>
          <w:rFonts w:hint="eastAsia" w:asciiTheme="minorEastAsia" w:hAnsiTheme="minorEastAsia" w:eastAsiaTheme="minorEastAsia" w:cstheme="minorEastAsia"/>
          <w:color w:val="auto"/>
          <w:sz w:val="24"/>
          <w:szCs w:val="24"/>
          <w:highlight w:val="none"/>
          <w:lang w:eastAsia="zh-CN"/>
        </w:rPr>
        <w:t>例如</w:t>
      </w:r>
      <w:r>
        <w:rPr>
          <w:rFonts w:hint="eastAsia" w:asciiTheme="minorEastAsia" w:hAnsiTheme="minorEastAsia" w:eastAsiaTheme="minorEastAsia" w:cstheme="minorEastAsia"/>
          <w:color w:val="auto"/>
          <w:sz w:val="24"/>
          <w:szCs w:val="24"/>
          <w:highlight w:val="none"/>
        </w:rPr>
        <w:t>要求中标候选人答辩的，可组织中标候选人的项目负责人，针对工期控制能力、类似工程施工经验、履约表现、质量安全控制、价</w:t>
      </w:r>
    </w:p>
    <w:p w14:paraId="4FCC77EF">
      <w:pPr>
        <w:keepNext w:val="0"/>
        <w:keepLines w:val="0"/>
        <w:pageBreakBefore w:val="0"/>
        <w:widowControl w:val="0"/>
        <w:kinsoku/>
        <w:wordWrap/>
        <w:overflowPunct/>
        <w:topLinePunct w:val="0"/>
        <w:autoSpaceDE w:val="0"/>
        <w:autoSpaceDN w:val="0"/>
        <w:bidi w:val="0"/>
        <w:adjustRightInd/>
        <w:snapToGrid/>
        <w:spacing w:after="0" w:line="360" w:lineRule="auto"/>
        <w:ind w:left="0" w:leftChars="0" w:right="0" w:firstLine="0" w:firstLine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格构成、企业实力、企业信誉等事项，向定标委员会进行答辩。</w:t>
      </w:r>
    </w:p>
    <w:p w14:paraId="379B7500">
      <w:pPr>
        <w:keepNext w:val="0"/>
        <w:keepLines w:val="0"/>
        <w:pageBreakBefore w:val="0"/>
        <w:widowControl w:val="0"/>
        <w:kinsoku/>
        <w:wordWrap/>
        <w:overflowPunct/>
        <w:topLinePunct w:val="0"/>
        <w:autoSpaceDE w:val="0"/>
        <w:autoSpaceDN w:val="0"/>
        <w:bidi w:val="0"/>
        <w:adjustRightInd/>
        <w:snapToGrid/>
        <w:spacing w:after="0" w:line="360" w:lineRule="auto"/>
        <w:ind w:left="0" w:leftChars="0" w:right="0" w:firstLine="0" w:firstLine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3.5.5 定标方法：</w:t>
      </w:r>
    </w:p>
    <w:p w14:paraId="36614DFA">
      <w:pPr>
        <w:keepNext w:val="0"/>
        <w:keepLines w:val="0"/>
        <w:pageBreakBefore w:val="0"/>
        <w:widowControl w:val="0"/>
        <w:kinsoku/>
        <w:wordWrap/>
        <w:overflowPunct/>
        <w:topLinePunct w:val="0"/>
        <w:autoSpaceDE w:val="0"/>
        <w:autoSpaceDN w:val="0"/>
        <w:bidi w:val="0"/>
        <w:adjustRightInd/>
        <w:snapToGrid/>
        <w:spacing w:after="0" w:line="36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本项目采用票决定标法，定标委员会以直接票决确定中标人；定标委员会成 员应当遵循择优与价格竞争的原则，可按照票决入围的投票方式，独立行使投票 权。</w:t>
      </w:r>
    </w:p>
    <w:p w14:paraId="2E817B9A">
      <w:pPr>
        <w:keepNext w:val="0"/>
        <w:keepLines w:val="0"/>
        <w:pageBreakBefore w:val="0"/>
        <w:widowControl w:val="0"/>
        <w:kinsoku/>
        <w:wordWrap/>
        <w:overflowPunct/>
        <w:topLinePunct w:val="0"/>
        <w:autoSpaceDE w:val="0"/>
        <w:autoSpaceDN w:val="0"/>
        <w:bidi w:val="0"/>
        <w:adjustRightInd/>
        <w:snapToGrid/>
        <w:spacing w:after="0" w:line="360" w:lineRule="auto"/>
        <w:ind w:left="0" w:leftChars="0" w:right="0" w:firstLine="0" w:firstLine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3.5.6 中标</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定标</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结果公告。招标人自定标会议结束之日起 1 个工作日内公告中标</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定标</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结果。</w:t>
      </w:r>
    </w:p>
    <w:p w14:paraId="1160D3F0">
      <w:pPr>
        <w:keepNext w:val="0"/>
        <w:keepLines w:val="0"/>
        <w:pageBreakBefore w:val="0"/>
        <w:widowControl w:val="0"/>
        <w:kinsoku/>
        <w:wordWrap/>
        <w:overflowPunct/>
        <w:topLinePunct w:val="0"/>
        <w:autoSpaceDE w:val="0"/>
        <w:autoSpaceDN w:val="0"/>
        <w:bidi w:val="0"/>
        <w:adjustRightInd/>
        <w:snapToGrid/>
        <w:spacing w:after="0" w:line="360" w:lineRule="auto"/>
        <w:ind w:left="0" w:leftChars="0" w:right="0" w:firstLine="0" w:firstLine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3.5.7 中标通知书发放。招标人应当自确定中标人之日起3日内发出中标</w:t>
      </w:r>
      <w:r>
        <w:rPr>
          <w:rFonts w:hint="eastAsia" w:asciiTheme="minorEastAsia" w:hAnsiTheme="minorEastAsia" w:eastAsiaTheme="minorEastAsia" w:cstheme="minorEastAsia"/>
          <w:color w:val="auto"/>
          <w:sz w:val="24"/>
          <w:szCs w:val="24"/>
          <w:highlight w:val="none"/>
          <w:lang w:eastAsia="zh-CN"/>
        </w:rPr>
        <w:t>通知书</w:t>
      </w:r>
      <w:r>
        <w:rPr>
          <w:rFonts w:hint="eastAsia" w:asciiTheme="minorEastAsia" w:hAnsiTheme="minorEastAsia" w:eastAsiaTheme="minorEastAsia" w:cstheme="minorEastAsia"/>
          <w:color w:val="auto"/>
          <w:sz w:val="24"/>
          <w:szCs w:val="24"/>
          <w:highlight w:val="none"/>
        </w:rPr>
        <w:t>，并自确定中标人之日起 15 日内，向招投标行政主管部门提交有关招标投标情况的书面报告。</w:t>
      </w:r>
    </w:p>
    <w:p w14:paraId="6AE0CF7C">
      <w:pPr>
        <w:keepNext w:val="0"/>
        <w:keepLines w:val="0"/>
        <w:pageBreakBefore w:val="0"/>
        <w:widowControl w:val="0"/>
        <w:kinsoku/>
        <w:wordWrap/>
        <w:overflowPunct/>
        <w:topLinePunct w:val="0"/>
        <w:autoSpaceDE w:val="0"/>
        <w:autoSpaceDN w:val="0"/>
        <w:bidi w:val="0"/>
        <w:adjustRightInd/>
        <w:snapToGrid/>
        <w:spacing w:after="0" w:line="360" w:lineRule="auto"/>
        <w:ind w:left="0" w:leftChars="0" w:right="0" w:firstLine="0" w:firstLineChars="0"/>
        <w:jc w:val="left"/>
        <w:textAlignment w:val="auto"/>
        <w:rPr>
          <w:rFonts w:hint="eastAsia" w:asciiTheme="minorEastAsia" w:hAnsiTheme="minorEastAsia" w:eastAsiaTheme="minorEastAsia" w:cstheme="minorEastAsia"/>
          <w:color w:val="auto"/>
          <w:sz w:val="24"/>
          <w:szCs w:val="24"/>
          <w:highlight w:val="none"/>
        </w:rPr>
        <w:sectPr>
          <w:pgSz w:w="11910" w:h="16840"/>
          <w:pgMar w:top="1134" w:right="1417" w:bottom="1134" w:left="1701" w:header="0" w:footer="912" w:gutter="0"/>
          <w:pgNumType w:fmt="decimal"/>
          <w:cols w:space="720" w:num="1"/>
        </w:sectPr>
      </w:pPr>
      <w:r>
        <w:rPr>
          <w:rFonts w:hint="eastAsia" w:asciiTheme="minorEastAsia" w:hAnsiTheme="minorEastAsia" w:eastAsiaTheme="minorEastAsia" w:cstheme="minorEastAsia"/>
          <w:color w:val="auto"/>
          <w:sz w:val="24"/>
          <w:szCs w:val="24"/>
          <w:highlight w:val="none"/>
        </w:rPr>
        <w:t>3.5.8 重新定标或重新招标。中标人放弃中标、因不可抗力不能履行合同、未在招标文件的规定期限内提供履约担保的，或者被查实存在影响中标结果的违法行为等不符合中标条件的情形的，招标人可以采用原定标办法，由原定标委员会在中标候选人名单中确定新的中标人，或者按照原定标会议确定的中标候选人排序依次确定新的中标人。其余中标</w:t>
      </w:r>
      <w:r>
        <w:rPr>
          <w:rFonts w:hint="eastAsia" w:asciiTheme="minorEastAsia" w:hAnsiTheme="minorEastAsia" w:eastAsiaTheme="minorEastAsia" w:cstheme="minorEastAsia"/>
          <w:color w:val="auto"/>
          <w:sz w:val="24"/>
          <w:szCs w:val="24"/>
          <w:highlight w:val="none"/>
          <w:lang w:eastAsia="zh-CN"/>
        </w:rPr>
        <w:t>候选人</w:t>
      </w:r>
      <w:r>
        <w:rPr>
          <w:rFonts w:hint="eastAsia" w:asciiTheme="minorEastAsia" w:hAnsiTheme="minorEastAsia" w:eastAsiaTheme="minorEastAsia" w:cstheme="minorEastAsia"/>
          <w:color w:val="auto"/>
          <w:sz w:val="24"/>
          <w:szCs w:val="24"/>
          <w:highlight w:val="none"/>
        </w:rPr>
        <w:t>与招标人预期差距较大，或者对招标人明显不利的，可以重新招标。</w:t>
      </w:r>
    </w:p>
    <w:p w14:paraId="14874E9A">
      <w:pPr>
        <w:pStyle w:val="13"/>
        <w:rPr>
          <w:color w:val="auto"/>
          <w:sz w:val="20"/>
          <w:highlight w:val="none"/>
        </w:rPr>
      </w:pPr>
    </w:p>
    <w:p w14:paraId="096CA27B">
      <w:pPr>
        <w:pStyle w:val="2"/>
        <w:spacing w:before="193"/>
        <w:outlineLvl w:val="0"/>
        <w:rPr>
          <w:color w:val="auto"/>
          <w:highlight w:val="none"/>
        </w:rPr>
      </w:pPr>
      <w:bookmarkStart w:id="242" w:name="_bookmark95"/>
      <w:bookmarkEnd w:id="242"/>
      <w:bookmarkStart w:id="243" w:name="_Toc25064"/>
      <w:bookmarkStart w:id="244" w:name="_Toc3060"/>
      <w:bookmarkStart w:id="245" w:name="_Toc15885"/>
      <w:r>
        <w:rPr>
          <w:color w:val="auto"/>
          <w:highlight w:val="none"/>
        </w:rPr>
        <w:t>第四章 合同条款及格式</w:t>
      </w:r>
      <w:bookmarkEnd w:id="243"/>
      <w:bookmarkEnd w:id="244"/>
      <w:bookmarkEnd w:id="245"/>
    </w:p>
    <w:p w14:paraId="1AEC77AB">
      <w:pPr>
        <w:spacing w:after="0"/>
        <w:rPr>
          <w:color w:val="auto"/>
          <w:highlight w:val="none"/>
        </w:rPr>
        <w:sectPr>
          <w:pgSz w:w="11910" w:h="16840"/>
          <w:pgMar w:top="1134" w:right="1417" w:bottom="1134" w:left="1701" w:header="0" w:footer="912" w:gutter="0"/>
          <w:pgNumType w:fmt="decimal"/>
          <w:cols w:space="720" w:num="1"/>
        </w:sectPr>
      </w:pPr>
    </w:p>
    <w:p w14:paraId="59CCF478">
      <w:pPr>
        <w:pStyle w:val="13"/>
        <w:spacing w:before="4"/>
        <w:rPr>
          <w:rFonts w:ascii="Times New Roman"/>
          <w:color w:val="auto"/>
          <w:sz w:val="17"/>
          <w:highlight w:val="none"/>
        </w:rPr>
      </w:pPr>
    </w:p>
    <w:p w14:paraId="7CAE518D">
      <w:pPr>
        <w:pStyle w:val="13"/>
        <w:rPr>
          <w:rFonts w:ascii="Times New Roman"/>
          <w:color w:val="auto"/>
          <w:sz w:val="20"/>
          <w:highlight w:val="none"/>
        </w:rPr>
      </w:pPr>
    </w:p>
    <w:p w14:paraId="154FCA28">
      <w:pPr>
        <w:pStyle w:val="4"/>
        <w:tabs>
          <w:tab w:val="left" w:pos="1301"/>
        </w:tabs>
        <w:spacing w:before="54"/>
        <w:ind w:left="18" w:firstLine="0"/>
        <w:jc w:val="center"/>
        <w:outlineLvl w:val="1"/>
        <w:rPr>
          <w:color w:val="auto"/>
          <w:highlight w:val="none"/>
        </w:rPr>
      </w:pPr>
      <w:bookmarkStart w:id="246" w:name="_bookmark96"/>
      <w:bookmarkEnd w:id="246"/>
      <w:bookmarkStart w:id="247" w:name="_Toc30952"/>
      <w:bookmarkStart w:id="248" w:name="_Toc2034"/>
      <w:bookmarkStart w:id="249" w:name="_Toc8208"/>
      <w:r>
        <w:rPr>
          <w:color w:val="auto"/>
          <w:highlight w:val="none"/>
        </w:rPr>
        <w:t>第一节</w:t>
      </w:r>
      <w:r>
        <w:rPr>
          <w:color w:val="auto"/>
          <w:highlight w:val="none"/>
        </w:rPr>
        <w:tab/>
      </w:r>
      <w:r>
        <w:rPr>
          <w:color w:val="auto"/>
          <w:highlight w:val="none"/>
        </w:rPr>
        <w:t>通用合同条款</w:t>
      </w:r>
      <w:bookmarkEnd w:id="247"/>
      <w:bookmarkEnd w:id="248"/>
      <w:bookmarkEnd w:id="249"/>
    </w:p>
    <w:p w14:paraId="048A3DF6">
      <w:pPr>
        <w:spacing w:after="0"/>
        <w:jc w:val="center"/>
        <w:rPr>
          <w:color w:val="auto"/>
          <w:highlight w:val="none"/>
        </w:rPr>
        <w:sectPr>
          <w:pgSz w:w="11910" w:h="16840"/>
          <w:pgMar w:top="1803" w:right="1440" w:bottom="1803" w:left="1440" w:header="0" w:footer="912" w:gutter="0"/>
          <w:pgNumType w:fmt="decimal"/>
          <w:cols w:space="720" w:num="1"/>
        </w:sectPr>
      </w:pPr>
    </w:p>
    <w:p w14:paraId="747EC343">
      <w:pPr>
        <w:pStyle w:val="4"/>
        <w:keepNext w:val="0"/>
        <w:keepLines w:val="0"/>
        <w:pageBreakBefore w:val="0"/>
        <w:widowControl w:val="0"/>
        <w:numPr>
          <w:ilvl w:val="0"/>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bookmarkStart w:id="250" w:name="_bookmark97"/>
      <w:bookmarkEnd w:id="250"/>
      <w:bookmarkStart w:id="251" w:name="_bookmark97"/>
      <w:bookmarkEnd w:id="251"/>
      <w:r>
        <w:rPr>
          <w:rFonts w:hint="eastAsia" w:asciiTheme="minorEastAsia" w:hAnsiTheme="minorEastAsia" w:eastAsiaTheme="minorEastAsia" w:cstheme="minorEastAsia"/>
          <w:color w:val="auto"/>
          <w:sz w:val="24"/>
          <w:szCs w:val="24"/>
          <w:highlight w:val="none"/>
        </w:rPr>
        <w:t>一般约定</w:t>
      </w:r>
    </w:p>
    <w:p w14:paraId="14186FD0">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b/>
          <w:bCs/>
          <w:color w:val="auto"/>
          <w:sz w:val="24"/>
          <w:szCs w:val="24"/>
          <w:highlight w:val="none"/>
        </w:rPr>
      </w:pPr>
      <w:bookmarkStart w:id="252" w:name="_bookmark98"/>
      <w:bookmarkEnd w:id="252"/>
      <w:bookmarkStart w:id="253" w:name="_bookmark98"/>
      <w:bookmarkEnd w:id="253"/>
      <w:r>
        <w:rPr>
          <w:rFonts w:hint="eastAsia" w:asciiTheme="minorEastAsia" w:hAnsiTheme="minorEastAsia" w:eastAsiaTheme="minorEastAsia" w:cstheme="minorEastAsia"/>
          <w:b/>
          <w:bCs/>
          <w:color w:val="auto"/>
          <w:sz w:val="24"/>
          <w:szCs w:val="24"/>
          <w:highlight w:val="none"/>
        </w:rPr>
        <w:t>词语定义</w:t>
      </w:r>
    </w:p>
    <w:p w14:paraId="19DB3124">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通用合同条款、专用合同条款中的下列词语应具有本款所赋予的含义。</w:t>
      </w:r>
    </w:p>
    <w:p w14:paraId="492F388C">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合同</w:t>
      </w:r>
    </w:p>
    <w:p w14:paraId="43691929">
      <w:pPr>
        <w:pStyle w:val="40"/>
        <w:keepNext w:val="0"/>
        <w:keepLines w:val="0"/>
        <w:pageBreakBefore w:val="0"/>
        <w:widowControl w:val="0"/>
        <w:numPr>
          <w:ilvl w:val="3"/>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w w:val="100"/>
          <w:sz w:val="24"/>
          <w:szCs w:val="24"/>
          <w:highlight w:val="none"/>
        </w:rPr>
        <w:t>合同文件</w:t>
      </w:r>
      <w:r>
        <w:rPr>
          <w:rFonts w:hint="eastAsia" w:asciiTheme="minorEastAsia" w:hAnsiTheme="minorEastAsia" w:eastAsiaTheme="minorEastAsia" w:cstheme="minorEastAsia"/>
          <w:color w:val="auto"/>
          <w:spacing w:val="-3"/>
          <w:w w:val="100"/>
          <w:sz w:val="24"/>
          <w:szCs w:val="24"/>
          <w:highlight w:val="none"/>
        </w:rPr>
        <w:t>（或称合同</w:t>
      </w:r>
      <w:r>
        <w:rPr>
          <w:rFonts w:hint="eastAsia" w:asciiTheme="minorEastAsia" w:hAnsiTheme="minorEastAsia" w:eastAsiaTheme="minorEastAsia" w:cstheme="minorEastAsia"/>
          <w:color w:val="auto"/>
          <w:spacing w:val="-106"/>
          <w:w w:val="100"/>
          <w:sz w:val="24"/>
          <w:szCs w:val="24"/>
          <w:highlight w:val="none"/>
        </w:rPr>
        <w:t>）</w:t>
      </w:r>
      <w:r>
        <w:rPr>
          <w:rFonts w:hint="eastAsia" w:asciiTheme="minorEastAsia" w:hAnsiTheme="minorEastAsia" w:eastAsiaTheme="minorEastAsia" w:cstheme="minorEastAsia"/>
          <w:color w:val="auto"/>
          <w:spacing w:val="-9"/>
          <w:w w:val="100"/>
          <w:sz w:val="24"/>
          <w:szCs w:val="24"/>
          <w:highlight w:val="none"/>
        </w:rPr>
        <w:t>：指合同协议书、中标通知书、投标函及投标函附录、专用合同条款、</w:t>
      </w:r>
      <w:r>
        <w:rPr>
          <w:rFonts w:hint="eastAsia" w:asciiTheme="minorEastAsia" w:hAnsiTheme="minorEastAsia" w:eastAsiaTheme="minorEastAsia" w:cstheme="minorEastAsia"/>
          <w:color w:val="auto"/>
          <w:spacing w:val="-5"/>
          <w:sz w:val="24"/>
          <w:szCs w:val="24"/>
          <w:highlight w:val="none"/>
        </w:rPr>
        <w:t>通用合同条款、发包人要求、</w:t>
      </w:r>
      <w:r>
        <w:rPr>
          <w:rFonts w:hint="eastAsia" w:asciiTheme="minorEastAsia" w:hAnsiTheme="minorEastAsia" w:eastAsiaTheme="minorEastAsia" w:cstheme="minorEastAsia"/>
          <w:color w:val="auto"/>
          <w:spacing w:val="-5"/>
          <w:sz w:val="24"/>
          <w:szCs w:val="24"/>
          <w:highlight w:val="none"/>
          <w:lang w:eastAsia="zh-CN"/>
        </w:rPr>
        <w:t>施工图预算价</w:t>
      </w:r>
      <w:r>
        <w:rPr>
          <w:rFonts w:hint="eastAsia" w:asciiTheme="minorEastAsia" w:hAnsiTheme="minorEastAsia" w:eastAsiaTheme="minorEastAsia" w:cstheme="minorEastAsia"/>
          <w:color w:val="auto"/>
          <w:spacing w:val="-5"/>
          <w:sz w:val="24"/>
          <w:szCs w:val="24"/>
          <w:highlight w:val="none"/>
        </w:rPr>
        <w:t>、承包人建议书，以及其他构成合同组成部分的文件。</w:t>
      </w:r>
    </w:p>
    <w:p w14:paraId="065AF7C5">
      <w:pPr>
        <w:pStyle w:val="40"/>
        <w:keepNext w:val="0"/>
        <w:keepLines w:val="0"/>
        <w:pageBreakBefore w:val="0"/>
        <w:widowControl w:val="0"/>
        <w:numPr>
          <w:ilvl w:val="3"/>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9"/>
          <w:sz w:val="24"/>
          <w:szCs w:val="24"/>
          <w:highlight w:val="none"/>
        </w:rPr>
        <w:t xml:space="preserve">合同协议书：指第 </w:t>
      </w:r>
      <w:r>
        <w:rPr>
          <w:rFonts w:hint="eastAsia" w:asciiTheme="minorEastAsia" w:hAnsiTheme="minorEastAsia" w:eastAsiaTheme="minorEastAsia" w:cstheme="minorEastAsia"/>
          <w:color w:val="auto"/>
          <w:sz w:val="24"/>
          <w:szCs w:val="24"/>
          <w:highlight w:val="none"/>
        </w:rPr>
        <w:t xml:space="preserve">1.5 </w:t>
      </w:r>
      <w:r>
        <w:rPr>
          <w:rFonts w:hint="eastAsia" w:asciiTheme="minorEastAsia" w:hAnsiTheme="minorEastAsia" w:eastAsiaTheme="minorEastAsia" w:cstheme="minorEastAsia"/>
          <w:color w:val="auto"/>
          <w:spacing w:val="-3"/>
          <w:sz w:val="24"/>
          <w:szCs w:val="24"/>
          <w:highlight w:val="none"/>
        </w:rPr>
        <w:t>款所指的合同协议书。</w:t>
      </w:r>
    </w:p>
    <w:p w14:paraId="769817B4">
      <w:pPr>
        <w:pStyle w:val="40"/>
        <w:keepNext w:val="0"/>
        <w:keepLines w:val="0"/>
        <w:pageBreakBefore w:val="0"/>
        <w:widowControl w:val="0"/>
        <w:numPr>
          <w:ilvl w:val="3"/>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9"/>
          <w:sz w:val="24"/>
          <w:szCs w:val="24"/>
          <w:highlight w:val="none"/>
        </w:rPr>
        <w:t>中标通知书：指发包人通知承包人中标的函件。中标通知书随附的澄清、说明、补正事项纪</w:t>
      </w:r>
      <w:r>
        <w:rPr>
          <w:rFonts w:hint="eastAsia" w:asciiTheme="minorEastAsia" w:hAnsiTheme="minorEastAsia" w:eastAsiaTheme="minorEastAsia" w:cstheme="minorEastAsia"/>
          <w:color w:val="auto"/>
          <w:spacing w:val="-5"/>
          <w:sz w:val="24"/>
          <w:szCs w:val="24"/>
          <w:highlight w:val="none"/>
        </w:rPr>
        <w:t>要等，是中标通知书的组成部分。</w:t>
      </w:r>
    </w:p>
    <w:p w14:paraId="1DF110CC">
      <w:pPr>
        <w:pStyle w:val="40"/>
        <w:keepNext w:val="0"/>
        <w:keepLines w:val="0"/>
        <w:pageBreakBefore w:val="0"/>
        <w:widowControl w:val="0"/>
        <w:numPr>
          <w:ilvl w:val="3"/>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投标函：指构成合同文件组成部分的由承包人填写并签署的投标函。</w:t>
      </w:r>
    </w:p>
    <w:p w14:paraId="5373210B">
      <w:pPr>
        <w:pStyle w:val="40"/>
        <w:keepNext w:val="0"/>
        <w:keepLines w:val="0"/>
        <w:pageBreakBefore w:val="0"/>
        <w:widowControl w:val="0"/>
        <w:numPr>
          <w:ilvl w:val="3"/>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投标函附录：指附在投标函后构成合同文件的投标函附录。</w:t>
      </w:r>
    </w:p>
    <w:p w14:paraId="22EF9357">
      <w:pPr>
        <w:pStyle w:val="40"/>
        <w:keepNext w:val="0"/>
        <w:keepLines w:val="0"/>
        <w:pageBreakBefore w:val="0"/>
        <w:widowControl w:val="0"/>
        <w:numPr>
          <w:ilvl w:val="3"/>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9"/>
          <w:sz w:val="24"/>
          <w:szCs w:val="24"/>
          <w:highlight w:val="none"/>
        </w:rPr>
        <w:t>发包人要求：指构成合同文件组成部分的名为发包人要求的文件，包括招标项目的目的、范</w:t>
      </w:r>
      <w:r>
        <w:rPr>
          <w:rFonts w:hint="eastAsia" w:asciiTheme="minorEastAsia" w:hAnsiTheme="minorEastAsia" w:eastAsiaTheme="minorEastAsia" w:cstheme="minorEastAsia"/>
          <w:color w:val="auto"/>
          <w:spacing w:val="-5"/>
          <w:sz w:val="24"/>
          <w:szCs w:val="24"/>
          <w:highlight w:val="none"/>
        </w:rPr>
        <w:t>围、设计与其他技术标准和要求，以及合同双方当事人约定对其所作的修改或补充。</w:t>
      </w:r>
    </w:p>
    <w:p w14:paraId="403A677B">
      <w:pPr>
        <w:pStyle w:val="40"/>
        <w:keepNext w:val="0"/>
        <w:keepLines w:val="0"/>
        <w:pageBreakBefore w:val="0"/>
        <w:widowControl w:val="0"/>
        <w:numPr>
          <w:ilvl w:val="3"/>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施工图预算价</w:t>
      </w:r>
      <w:r>
        <w:rPr>
          <w:rFonts w:hint="eastAsia" w:asciiTheme="minorEastAsia" w:hAnsiTheme="minorEastAsia" w:eastAsiaTheme="minorEastAsia" w:cstheme="minorEastAsia"/>
          <w:color w:val="auto"/>
          <w:sz w:val="24"/>
          <w:szCs w:val="24"/>
          <w:highlight w:val="none"/>
        </w:rPr>
        <w:t>：指构成合同文件组成部分的由承包人按规定的格式和要求填写并标明价格的清单。</w:t>
      </w:r>
    </w:p>
    <w:p w14:paraId="72E033D3">
      <w:pPr>
        <w:pStyle w:val="40"/>
        <w:keepNext w:val="0"/>
        <w:keepLines w:val="0"/>
        <w:pageBreakBefore w:val="0"/>
        <w:widowControl w:val="0"/>
        <w:numPr>
          <w:ilvl w:val="3"/>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承包人建议书：指构成合同文件组成部分的名为承包人建议书的文件。承包人建议书由承包</w:t>
      </w:r>
      <w:r>
        <w:rPr>
          <w:rFonts w:hint="eastAsia" w:asciiTheme="minorEastAsia" w:hAnsiTheme="minorEastAsia" w:eastAsiaTheme="minorEastAsia" w:cstheme="minorEastAsia"/>
          <w:color w:val="auto"/>
          <w:spacing w:val="-4"/>
          <w:sz w:val="24"/>
          <w:szCs w:val="24"/>
          <w:highlight w:val="none"/>
        </w:rPr>
        <w:t>人随投标函一起提交。承包人建议书应包括承包人的设计图纸及相应说明等设计文件。</w:t>
      </w:r>
    </w:p>
    <w:p w14:paraId="149CF68E">
      <w:pPr>
        <w:pStyle w:val="40"/>
        <w:keepNext w:val="0"/>
        <w:keepLines w:val="0"/>
        <w:pageBreakBefore w:val="0"/>
        <w:widowControl w:val="0"/>
        <w:numPr>
          <w:ilvl w:val="3"/>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其他合同文件：指经合同双方当事人确认构成合同文件的其他文件。</w:t>
      </w:r>
    </w:p>
    <w:p w14:paraId="667FD6C6">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pacing w:val="-3"/>
          <w:sz w:val="24"/>
          <w:szCs w:val="24"/>
          <w:highlight w:val="none"/>
        </w:rPr>
        <w:t>合同当事人和人员</w:t>
      </w:r>
    </w:p>
    <w:p w14:paraId="723B789B">
      <w:pPr>
        <w:pStyle w:val="40"/>
        <w:keepNext w:val="0"/>
        <w:keepLines w:val="0"/>
        <w:pageBreakBefore w:val="0"/>
        <w:widowControl w:val="0"/>
        <w:numPr>
          <w:ilvl w:val="3"/>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合同当事人：指发包人和</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pacing w:val="-3"/>
          <w:sz w:val="24"/>
          <w:szCs w:val="24"/>
          <w:highlight w:val="none"/>
        </w:rPr>
        <w:t>或</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pacing w:val="-3"/>
          <w:sz w:val="24"/>
          <w:szCs w:val="24"/>
          <w:highlight w:val="none"/>
        </w:rPr>
        <w:t>承包人。</w:t>
      </w:r>
    </w:p>
    <w:p w14:paraId="7892A796">
      <w:pPr>
        <w:pStyle w:val="40"/>
        <w:keepNext w:val="0"/>
        <w:keepLines w:val="0"/>
        <w:pageBreakBefore w:val="0"/>
        <w:widowControl w:val="0"/>
        <w:numPr>
          <w:ilvl w:val="3"/>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发包人：指专用合同条款中指明并与承包人在合同协议书中签字的当事人。</w:t>
      </w:r>
    </w:p>
    <w:p w14:paraId="4EA9EB34">
      <w:pPr>
        <w:pStyle w:val="40"/>
        <w:keepNext w:val="0"/>
        <w:keepLines w:val="0"/>
        <w:pageBreakBefore w:val="0"/>
        <w:widowControl w:val="0"/>
        <w:numPr>
          <w:ilvl w:val="3"/>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承包人：指与发包人签订合同协议书的当事人。</w:t>
      </w:r>
    </w:p>
    <w:p w14:paraId="0FD1A68E">
      <w:pPr>
        <w:pStyle w:val="40"/>
        <w:keepNext w:val="0"/>
        <w:keepLines w:val="0"/>
        <w:pageBreakBefore w:val="0"/>
        <w:widowControl w:val="0"/>
        <w:numPr>
          <w:ilvl w:val="3"/>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承包人项目经理：指承包人指定代表承包人履行义务的负责人。</w:t>
      </w:r>
    </w:p>
    <w:p w14:paraId="7C3852FF">
      <w:pPr>
        <w:pStyle w:val="40"/>
        <w:keepNext w:val="0"/>
        <w:keepLines w:val="0"/>
        <w:pageBreakBefore w:val="0"/>
        <w:widowControl w:val="0"/>
        <w:numPr>
          <w:ilvl w:val="3"/>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设计经理：指承包人指定负责组织指导协调设计工作并具有相应资格的人员。</w:t>
      </w:r>
    </w:p>
    <w:p w14:paraId="2A6AE989">
      <w:pPr>
        <w:pStyle w:val="40"/>
        <w:keepNext w:val="0"/>
        <w:keepLines w:val="0"/>
        <w:pageBreakBefore w:val="0"/>
        <w:widowControl w:val="0"/>
        <w:numPr>
          <w:ilvl w:val="3"/>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施工经理：指承包人指定负责组织指导协调施工工作并具有相应资格的人员。</w:t>
      </w:r>
    </w:p>
    <w:p w14:paraId="746A0297">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 w:firstLineChars="20"/>
        <w:jc w:val="both"/>
        <w:textAlignment w:val="auto"/>
        <w:rPr>
          <w:rFonts w:hint="eastAsia" w:asciiTheme="minorEastAsia" w:hAnsiTheme="minorEastAsia" w:eastAsiaTheme="minorEastAsia" w:cstheme="minorEastAsia"/>
          <w:color w:val="auto"/>
          <w:sz w:val="24"/>
          <w:szCs w:val="24"/>
          <w:highlight w:val="none"/>
        </w:rPr>
      </w:pPr>
    </w:p>
    <w:p w14:paraId="502395B8">
      <w:pPr>
        <w:pStyle w:val="40"/>
        <w:keepNext w:val="0"/>
        <w:keepLines w:val="0"/>
        <w:pageBreakBefore w:val="0"/>
        <w:widowControl w:val="0"/>
        <w:numPr>
          <w:ilvl w:val="3"/>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采购经理：指承包人指定负责组织指</w:t>
      </w:r>
      <w:r>
        <w:rPr>
          <w:rFonts w:hint="eastAsia" w:asciiTheme="minorEastAsia" w:hAnsiTheme="minorEastAsia" w:eastAsiaTheme="minorEastAsia" w:cstheme="minorEastAsia"/>
          <w:color w:val="auto"/>
          <w:spacing w:val="-3"/>
          <w:sz w:val="24"/>
          <w:szCs w:val="24"/>
          <w:highlight w:val="none"/>
          <w:lang w:eastAsia="zh-CN"/>
        </w:rPr>
        <w:t>导和</w:t>
      </w:r>
      <w:r>
        <w:rPr>
          <w:rFonts w:hint="eastAsia" w:asciiTheme="minorEastAsia" w:hAnsiTheme="minorEastAsia" w:eastAsiaTheme="minorEastAsia" w:cstheme="minorEastAsia"/>
          <w:color w:val="auto"/>
          <w:spacing w:val="-3"/>
          <w:sz w:val="24"/>
          <w:szCs w:val="24"/>
          <w:highlight w:val="none"/>
        </w:rPr>
        <w:t>协调采购工作的人员。</w:t>
      </w:r>
    </w:p>
    <w:p w14:paraId="4FC16325">
      <w:pPr>
        <w:pStyle w:val="40"/>
        <w:keepNext w:val="0"/>
        <w:keepLines w:val="0"/>
        <w:pageBreakBefore w:val="0"/>
        <w:widowControl w:val="0"/>
        <w:numPr>
          <w:ilvl w:val="3"/>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分包人：指从承包人处分包合同中某一部分工作，并与其签订分包合同的分包人。</w:t>
      </w:r>
    </w:p>
    <w:p w14:paraId="73A38B6F">
      <w:pPr>
        <w:pStyle w:val="40"/>
        <w:keepNext w:val="0"/>
        <w:keepLines w:val="0"/>
        <w:pageBreakBefore w:val="0"/>
        <w:widowControl w:val="0"/>
        <w:numPr>
          <w:ilvl w:val="3"/>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7"/>
          <w:sz w:val="24"/>
          <w:szCs w:val="24"/>
          <w:highlight w:val="none"/>
        </w:rPr>
        <w:t>监理人：指在专用合同条款中指明的，受发包人委托对合同履行实施管理的法人或其他组织。</w:t>
      </w:r>
      <w:r>
        <w:rPr>
          <w:rFonts w:hint="eastAsia" w:asciiTheme="minorEastAsia" w:hAnsiTheme="minorEastAsia" w:eastAsiaTheme="minorEastAsia" w:cstheme="minorEastAsia"/>
          <w:color w:val="auto"/>
          <w:spacing w:val="-7"/>
          <w:sz w:val="24"/>
          <w:szCs w:val="24"/>
          <w:highlight w:val="none"/>
        </w:rPr>
        <w:t>属于国家强制监理的，监理人应当具有相应的监理资质。</w:t>
      </w:r>
    </w:p>
    <w:p w14:paraId="19AE1698">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1.1.2.7</w:t>
      </w:r>
      <w:r>
        <w:rPr>
          <w:rFonts w:hint="eastAsia" w:asciiTheme="minorEastAsia" w:hAnsiTheme="minorEastAsia" w:eastAsiaTheme="minorEastAsia" w:cstheme="minorEastAsia"/>
          <w:color w:val="auto"/>
          <w:spacing w:val="51"/>
          <w:sz w:val="24"/>
          <w:szCs w:val="24"/>
          <w:highlight w:val="none"/>
        </w:rPr>
        <w:t xml:space="preserve"> </w:t>
      </w:r>
      <w:r>
        <w:rPr>
          <w:rFonts w:hint="eastAsia" w:asciiTheme="minorEastAsia" w:hAnsiTheme="minorEastAsia" w:eastAsiaTheme="minorEastAsia" w:cstheme="minorEastAsia"/>
          <w:color w:val="auto"/>
          <w:spacing w:val="-3"/>
          <w:sz w:val="24"/>
          <w:szCs w:val="24"/>
          <w:highlight w:val="none"/>
        </w:rPr>
        <w:t>总监理工程师：指由监理人委派对合同履行实施管理的全权负责人。</w:t>
      </w:r>
    </w:p>
    <w:p w14:paraId="6999F234">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b/>
          <w:bCs/>
          <w:color w:val="auto"/>
          <w:spacing w:val="-3"/>
          <w:sz w:val="24"/>
          <w:szCs w:val="24"/>
          <w:highlight w:val="none"/>
        </w:rPr>
      </w:pPr>
      <w:r>
        <w:rPr>
          <w:rFonts w:hint="eastAsia" w:asciiTheme="minorEastAsia" w:hAnsiTheme="minorEastAsia" w:eastAsiaTheme="minorEastAsia" w:cstheme="minorEastAsia"/>
          <w:b/>
          <w:bCs/>
          <w:color w:val="auto"/>
          <w:spacing w:val="-3"/>
          <w:sz w:val="24"/>
          <w:szCs w:val="24"/>
          <w:highlight w:val="none"/>
        </w:rPr>
        <w:t>工程和设备</w:t>
      </w:r>
    </w:p>
    <w:p w14:paraId="70A3E16F">
      <w:pPr>
        <w:pStyle w:val="40"/>
        <w:keepNext w:val="0"/>
        <w:keepLines w:val="0"/>
        <w:pageBreakBefore w:val="0"/>
        <w:widowControl w:val="0"/>
        <w:numPr>
          <w:ilvl w:val="3"/>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工程：指永久工程和</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pacing w:val="-3"/>
          <w:sz w:val="24"/>
          <w:szCs w:val="24"/>
          <w:highlight w:val="none"/>
        </w:rPr>
        <w:t>或</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pacing w:val="-3"/>
          <w:sz w:val="24"/>
          <w:szCs w:val="24"/>
          <w:highlight w:val="none"/>
        </w:rPr>
        <w:t>临时工程。</w:t>
      </w:r>
    </w:p>
    <w:p w14:paraId="6A5F7FBD">
      <w:pPr>
        <w:pStyle w:val="40"/>
        <w:keepNext w:val="0"/>
        <w:keepLines w:val="0"/>
        <w:pageBreakBefore w:val="0"/>
        <w:widowControl w:val="0"/>
        <w:numPr>
          <w:ilvl w:val="3"/>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永久工程：指按合同约定建造并移交给发包人的工程，包括工程设备。</w:t>
      </w:r>
    </w:p>
    <w:p w14:paraId="23BB3EF1">
      <w:pPr>
        <w:pStyle w:val="40"/>
        <w:keepNext w:val="0"/>
        <w:keepLines w:val="0"/>
        <w:pageBreakBefore w:val="0"/>
        <w:widowControl w:val="0"/>
        <w:numPr>
          <w:ilvl w:val="3"/>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临时工程：指为完成合同约定的永久工程所修建的各类临时性工程，不包括施工设备。</w:t>
      </w:r>
    </w:p>
    <w:p w14:paraId="65428FAB">
      <w:pPr>
        <w:pStyle w:val="40"/>
        <w:keepNext w:val="0"/>
        <w:keepLines w:val="0"/>
        <w:pageBreakBefore w:val="0"/>
        <w:widowControl w:val="0"/>
        <w:numPr>
          <w:ilvl w:val="3"/>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9"/>
          <w:sz w:val="24"/>
          <w:szCs w:val="24"/>
          <w:highlight w:val="none"/>
        </w:rPr>
        <w:t>工程设备：指构成或计划构成永久工程的机电设备、仪器装置、运载工具及其他类似的设备</w:t>
      </w:r>
      <w:r>
        <w:rPr>
          <w:rFonts w:hint="eastAsia" w:asciiTheme="minorEastAsia" w:hAnsiTheme="minorEastAsia" w:eastAsiaTheme="minorEastAsia" w:cstheme="minorEastAsia"/>
          <w:color w:val="auto"/>
          <w:spacing w:val="-6"/>
          <w:sz w:val="24"/>
          <w:szCs w:val="24"/>
          <w:highlight w:val="none"/>
        </w:rPr>
        <w:t>和装置。</w:t>
      </w:r>
    </w:p>
    <w:p w14:paraId="55A02C52">
      <w:pPr>
        <w:pStyle w:val="40"/>
        <w:keepNext w:val="0"/>
        <w:keepLines w:val="0"/>
        <w:pageBreakBefore w:val="0"/>
        <w:widowControl w:val="0"/>
        <w:numPr>
          <w:ilvl w:val="3"/>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9"/>
          <w:sz w:val="24"/>
          <w:szCs w:val="24"/>
          <w:highlight w:val="none"/>
        </w:rPr>
        <w:t>施工设备：指为完成合同约定的各项工作所需的设备、器具和其他物品，不包括临时工程和材料。</w:t>
      </w:r>
    </w:p>
    <w:p w14:paraId="17F898C0">
      <w:pPr>
        <w:pStyle w:val="40"/>
        <w:keepNext w:val="0"/>
        <w:keepLines w:val="0"/>
        <w:pageBreakBefore w:val="0"/>
        <w:widowControl w:val="0"/>
        <w:numPr>
          <w:ilvl w:val="3"/>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临时设施：指为完成合同约定的各项工作所服务的临时性生产和生活设施。</w:t>
      </w:r>
    </w:p>
    <w:p w14:paraId="2C1DD9DD">
      <w:pPr>
        <w:pStyle w:val="40"/>
        <w:keepNext w:val="0"/>
        <w:keepLines w:val="0"/>
        <w:pageBreakBefore w:val="0"/>
        <w:widowControl w:val="0"/>
        <w:numPr>
          <w:ilvl w:val="3"/>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承包人设备：指承包人为工程实施提供的施工设备。</w:t>
      </w:r>
    </w:p>
    <w:p w14:paraId="5DB5F90D">
      <w:pPr>
        <w:pStyle w:val="40"/>
        <w:keepNext w:val="0"/>
        <w:keepLines w:val="0"/>
        <w:pageBreakBefore w:val="0"/>
        <w:widowControl w:val="0"/>
        <w:numPr>
          <w:ilvl w:val="3"/>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w w:val="100"/>
          <w:sz w:val="24"/>
          <w:szCs w:val="24"/>
          <w:highlight w:val="none"/>
        </w:rPr>
        <w:t>施工场地</w:t>
      </w:r>
      <w:r>
        <w:rPr>
          <w:rFonts w:hint="eastAsia" w:asciiTheme="minorEastAsia" w:hAnsiTheme="minorEastAsia" w:eastAsiaTheme="minorEastAsia" w:cstheme="minorEastAsia"/>
          <w:color w:val="auto"/>
          <w:w w:val="100"/>
          <w:sz w:val="24"/>
          <w:szCs w:val="24"/>
          <w:highlight w:val="none"/>
        </w:rPr>
        <w:t>（</w:t>
      </w:r>
      <w:r>
        <w:rPr>
          <w:rFonts w:hint="eastAsia" w:asciiTheme="minorEastAsia" w:hAnsiTheme="minorEastAsia" w:eastAsiaTheme="minorEastAsia" w:cstheme="minorEastAsia"/>
          <w:color w:val="auto"/>
          <w:spacing w:val="-3"/>
          <w:w w:val="100"/>
          <w:sz w:val="24"/>
          <w:szCs w:val="24"/>
          <w:highlight w:val="none"/>
        </w:rPr>
        <w:t>或称工地、现场</w:t>
      </w:r>
      <w:r>
        <w:rPr>
          <w:rFonts w:hint="eastAsia" w:asciiTheme="minorEastAsia" w:hAnsiTheme="minorEastAsia" w:eastAsiaTheme="minorEastAsia" w:cstheme="minorEastAsia"/>
          <w:color w:val="auto"/>
          <w:spacing w:val="-104"/>
          <w:w w:val="100"/>
          <w:sz w:val="24"/>
          <w:szCs w:val="24"/>
          <w:highlight w:val="none"/>
        </w:rPr>
        <w:t>）</w:t>
      </w:r>
      <w:r>
        <w:rPr>
          <w:rFonts w:hint="eastAsia" w:asciiTheme="minorEastAsia" w:hAnsiTheme="minorEastAsia" w:eastAsiaTheme="minorEastAsia" w:cstheme="minorEastAsia"/>
          <w:color w:val="auto"/>
          <w:spacing w:val="-3"/>
          <w:w w:val="100"/>
          <w:sz w:val="24"/>
          <w:szCs w:val="24"/>
          <w:highlight w:val="none"/>
        </w:rPr>
        <w:t>：指用于合同工程施工的场所，以及在合同中指定作为施工场</w:t>
      </w:r>
      <w:r>
        <w:rPr>
          <w:rFonts w:hint="eastAsia" w:asciiTheme="minorEastAsia" w:hAnsiTheme="minorEastAsia" w:eastAsiaTheme="minorEastAsia" w:cstheme="minorEastAsia"/>
          <w:color w:val="auto"/>
          <w:spacing w:val="-3"/>
          <w:sz w:val="24"/>
          <w:szCs w:val="24"/>
          <w:highlight w:val="none"/>
        </w:rPr>
        <w:t>地组成部分的其他场所，包括永久占地和临时占地。</w:t>
      </w:r>
    </w:p>
    <w:p w14:paraId="5FB62380">
      <w:pPr>
        <w:pStyle w:val="40"/>
        <w:keepNext w:val="0"/>
        <w:keepLines w:val="0"/>
        <w:pageBreakBefore w:val="0"/>
        <w:widowControl w:val="0"/>
        <w:numPr>
          <w:ilvl w:val="3"/>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永久占地：指专用合同条款中指明为实施合同工程需永久占用的土地。</w:t>
      </w:r>
    </w:p>
    <w:p w14:paraId="052E4809">
      <w:pPr>
        <w:pStyle w:val="40"/>
        <w:keepNext w:val="0"/>
        <w:keepLines w:val="0"/>
        <w:pageBreakBefore w:val="0"/>
        <w:widowControl w:val="0"/>
        <w:numPr>
          <w:ilvl w:val="3"/>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lang w:val="en-US" w:eastAsia="zh-CN"/>
        </w:rPr>
        <w:t xml:space="preserve"> </w:t>
      </w:r>
      <w:r>
        <w:rPr>
          <w:rFonts w:hint="eastAsia" w:asciiTheme="minorEastAsia" w:hAnsiTheme="minorEastAsia" w:eastAsiaTheme="minorEastAsia" w:cstheme="minorEastAsia"/>
          <w:color w:val="auto"/>
          <w:spacing w:val="-3"/>
          <w:sz w:val="24"/>
          <w:szCs w:val="24"/>
          <w:highlight w:val="none"/>
        </w:rPr>
        <w:t>临时占地：指专用合同条款中指明为实施合同工程需临时占用的土地。</w:t>
      </w:r>
    </w:p>
    <w:p w14:paraId="389B5235">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b/>
          <w:bCs/>
          <w:color w:val="auto"/>
          <w:spacing w:val="-3"/>
          <w:sz w:val="24"/>
          <w:szCs w:val="24"/>
          <w:highlight w:val="none"/>
        </w:rPr>
      </w:pPr>
      <w:r>
        <w:rPr>
          <w:rFonts w:hint="eastAsia" w:asciiTheme="minorEastAsia" w:hAnsiTheme="minorEastAsia" w:eastAsiaTheme="minorEastAsia" w:cstheme="minorEastAsia"/>
          <w:b/>
          <w:bCs/>
          <w:color w:val="auto"/>
          <w:spacing w:val="-3"/>
          <w:sz w:val="24"/>
          <w:szCs w:val="24"/>
          <w:highlight w:val="none"/>
        </w:rPr>
        <w:t>日期、检验和完工</w:t>
      </w:r>
    </w:p>
    <w:p w14:paraId="5F7DEF45">
      <w:pPr>
        <w:pStyle w:val="40"/>
        <w:keepNext w:val="0"/>
        <w:keepLines w:val="0"/>
        <w:pageBreakBefore w:val="0"/>
        <w:widowControl w:val="0"/>
        <w:numPr>
          <w:ilvl w:val="3"/>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 xml:space="preserve">开始工作通知：指监理人按第 </w:t>
      </w:r>
      <w:r>
        <w:rPr>
          <w:rFonts w:hint="eastAsia" w:asciiTheme="minorEastAsia" w:hAnsiTheme="minorEastAsia" w:eastAsiaTheme="minorEastAsia" w:cstheme="minorEastAsia"/>
          <w:color w:val="auto"/>
          <w:sz w:val="24"/>
          <w:szCs w:val="24"/>
          <w:highlight w:val="none"/>
        </w:rPr>
        <w:t>11.1</w:t>
      </w:r>
      <w:r>
        <w:rPr>
          <w:rFonts w:hint="eastAsia" w:asciiTheme="minorEastAsia" w:hAnsiTheme="minorEastAsia" w:eastAsiaTheme="minorEastAsia" w:cstheme="minorEastAsia"/>
          <w:color w:val="auto"/>
          <w:spacing w:val="-3"/>
          <w:sz w:val="24"/>
          <w:szCs w:val="24"/>
          <w:highlight w:val="none"/>
        </w:rPr>
        <w:t xml:space="preserve"> 款通知承包人开始工作的函件。</w:t>
      </w:r>
    </w:p>
    <w:p w14:paraId="59B6FFAC">
      <w:pPr>
        <w:pStyle w:val="40"/>
        <w:keepNext w:val="0"/>
        <w:keepLines w:val="0"/>
        <w:pageBreakBefore w:val="0"/>
        <w:widowControl w:val="0"/>
        <w:numPr>
          <w:ilvl w:val="3"/>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 xml:space="preserve">开始工作日期：指监理人按第 </w:t>
      </w:r>
      <w:r>
        <w:rPr>
          <w:rFonts w:hint="eastAsia" w:asciiTheme="minorEastAsia" w:hAnsiTheme="minorEastAsia" w:eastAsiaTheme="minorEastAsia" w:cstheme="minorEastAsia"/>
          <w:color w:val="auto"/>
          <w:sz w:val="24"/>
          <w:szCs w:val="24"/>
          <w:highlight w:val="none"/>
        </w:rPr>
        <w:t>11.1</w:t>
      </w:r>
      <w:r>
        <w:rPr>
          <w:rFonts w:hint="eastAsia" w:asciiTheme="minorEastAsia" w:hAnsiTheme="minorEastAsia" w:eastAsiaTheme="minorEastAsia" w:cstheme="minorEastAsia"/>
          <w:color w:val="auto"/>
          <w:spacing w:val="-9"/>
          <w:sz w:val="24"/>
          <w:szCs w:val="24"/>
          <w:highlight w:val="none"/>
        </w:rPr>
        <w:t xml:space="preserve"> 款发出的开始工作通知中写明的开始工作日期。</w:t>
      </w:r>
    </w:p>
    <w:p w14:paraId="417D2E76">
      <w:pPr>
        <w:pStyle w:val="40"/>
        <w:keepNext w:val="0"/>
        <w:keepLines w:val="0"/>
        <w:pageBreakBefore w:val="0"/>
        <w:widowControl w:val="0"/>
        <w:numPr>
          <w:ilvl w:val="3"/>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0"/>
          <w:sz w:val="24"/>
          <w:szCs w:val="24"/>
          <w:highlight w:val="none"/>
        </w:rPr>
        <w:t xml:space="preserve">工期：指承包人在投标函中承诺的完成合同工作所需的期限，包括按第 </w:t>
      </w:r>
      <w:r>
        <w:rPr>
          <w:rFonts w:hint="eastAsia" w:asciiTheme="minorEastAsia" w:hAnsiTheme="minorEastAsia" w:eastAsiaTheme="minorEastAsia" w:cstheme="minorEastAsia"/>
          <w:color w:val="auto"/>
          <w:sz w:val="24"/>
          <w:szCs w:val="24"/>
          <w:highlight w:val="none"/>
        </w:rPr>
        <w:t>11.3</w:t>
      </w:r>
      <w:r>
        <w:rPr>
          <w:rFonts w:hint="eastAsia" w:asciiTheme="minorEastAsia" w:hAnsiTheme="minorEastAsia" w:eastAsiaTheme="minorEastAsia" w:cstheme="minorEastAsia"/>
          <w:color w:val="auto"/>
          <w:spacing w:val="-24"/>
          <w:sz w:val="24"/>
          <w:szCs w:val="24"/>
          <w:highlight w:val="none"/>
        </w:rPr>
        <w:t xml:space="preserve"> 款、第 </w:t>
      </w:r>
      <w:r>
        <w:rPr>
          <w:rFonts w:hint="eastAsia" w:asciiTheme="minorEastAsia" w:hAnsiTheme="minorEastAsia" w:eastAsiaTheme="minorEastAsia" w:cstheme="minorEastAsia"/>
          <w:color w:val="auto"/>
          <w:sz w:val="24"/>
          <w:szCs w:val="24"/>
          <w:highlight w:val="none"/>
        </w:rPr>
        <w:t>11.4</w:t>
      </w:r>
      <w:r>
        <w:rPr>
          <w:rFonts w:hint="eastAsia" w:asciiTheme="minorEastAsia" w:hAnsiTheme="minorEastAsia" w:eastAsiaTheme="minorEastAsia" w:cstheme="minorEastAsia"/>
          <w:color w:val="auto"/>
          <w:spacing w:val="-22"/>
          <w:sz w:val="24"/>
          <w:szCs w:val="24"/>
          <w:highlight w:val="none"/>
        </w:rPr>
        <w:t xml:space="preserve"> 款</w:t>
      </w:r>
      <w:r>
        <w:rPr>
          <w:rFonts w:hint="eastAsia" w:asciiTheme="minorEastAsia" w:hAnsiTheme="minorEastAsia" w:eastAsiaTheme="minorEastAsia" w:cstheme="minorEastAsia"/>
          <w:color w:val="auto"/>
          <w:spacing w:val="-32"/>
          <w:sz w:val="24"/>
          <w:szCs w:val="24"/>
          <w:highlight w:val="none"/>
        </w:rPr>
        <w:t xml:space="preserve">和第 </w:t>
      </w:r>
      <w:r>
        <w:rPr>
          <w:rFonts w:hint="eastAsia" w:asciiTheme="minorEastAsia" w:hAnsiTheme="minorEastAsia" w:eastAsiaTheme="minorEastAsia" w:cstheme="minorEastAsia"/>
          <w:color w:val="auto"/>
          <w:sz w:val="24"/>
          <w:szCs w:val="24"/>
          <w:highlight w:val="none"/>
        </w:rPr>
        <w:t>11.6</w:t>
      </w:r>
      <w:r>
        <w:rPr>
          <w:rFonts w:hint="eastAsia" w:asciiTheme="minorEastAsia" w:hAnsiTheme="minorEastAsia" w:eastAsiaTheme="minorEastAsia" w:cstheme="minorEastAsia"/>
          <w:color w:val="auto"/>
          <w:spacing w:val="-9"/>
          <w:sz w:val="24"/>
          <w:szCs w:val="24"/>
          <w:highlight w:val="none"/>
        </w:rPr>
        <w:t xml:space="preserve"> 款约定所作的变更。</w:t>
      </w:r>
    </w:p>
    <w:p w14:paraId="474AD58A">
      <w:pPr>
        <w:pStyle w:val="40"/>
        <w:keepNext w:val="0"/>
        <w:keepLines w:val="0"/>
        <w:pageBreakBefore w:val="0"/>
        <w:widowControl w:val="0"/>
        <w:numPr>
          <w:ilvl w:val="3"/>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2"/>
          <w:sz w:val="24"/>
          <w:szCs w:val="24"/>
          <w:highlight w:val="none"/>
        </w:rPr>
        <w:t xml:space="preserve">完工日期：指第 </w:t>
      </w:r>
      <w:r>
        <w:rPr>
          <w:rFonts w:hint="eastAsia" w:asciiTheme="minorEastAsia" w:hAnsiTheme="minorEastAsia" w:eastAsiaTheme="minorEastAsia" w:cstheme="minorEastAsia"/>
          <w:color w:val="auto"/>
          <w:sz w:val="24"/>
          <w:szCs w:val="24"/>
          <w:highlight w:val="none"/>
        </w:rPr>
        <w:t>1.1.4.3</w:t>
      </w:r>
      <w:r>
        <w:rPr>
          <w:rFonts w:hint="eastAsia" w:asciiTheme="minorEastAsia" w:hAnsiTheme="minorEastAsia" w:eastAsiaTheme="minorEastAsia" w:cstheme="minorEastAsia"/>
          <w:color w:val="auto"/>
          <w:spacing w:val="-11"/>
          <w:sz w:val="24"/>
          <w:szCs w:val="24"/>
          <w:highlight w:val="none"/>
        </w:rPr>
        <w:t xml:space="preserve"> 目约定工期届满时的日期。实际完工日期以合同工程完工证书中写</w:t>
      </w:r>
      <w:r>
        <w:rPr>
          <w:rFonts w:hint="eastAsia" w:asciiTheme="minorEastAsia" w:hAnsiTheme="minorEastAsia" w:eastAsiaTheme="minorEastAsia" w:cstheme="minorEastAsia"/>
          <w:color w:val="auto"/>
          <w:spacing w:val="-6"/>
          <w:sz w:val="24"/>
          <w:szCs w:val="24"/>
          <w:highlight w:val="none"/>
        </w:rPr>
        <w:t>明的日期为准。</w:t>
      </w:r>
    </w:p>
    <w:p w14:paraId="14E05A6B">
      <w:pPr>
        <w:pStyle w:val="40"/>
        <w:keepNext w:val="0"/>
        <w:keepLines w:val="0"/>
        <w:pageBreakBefore w:val="0"/>
        <w:widowControl w:val="0"/>
        <w:numPr>
          <w:ilvl w:val="3"/>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 xml:space="preserve">缺陷责任期：指履行第 </w:t>
      </w:r>
      <w:r>
        <w:rPr>
          <w:rFonts w:hint="eastAsia" w:asciiTheme="minorEastAsia" w:hAnsiTheme="minorEastAsia" w:eastAsiaTheme="minorEastAsia" w:cstheme="minorEastAsia"/>
          <w:color w:val="auto"/>
          <w:sz w:val="24"/>
          <w:szCs w:val="24"/>
          <w:highlight w:val="none"/>
        </w:rPr>
        <w:t>19.2</w:t>
      </w:r>
      <w:r>
        <w:rPr>
          <w:rFonts w:hint="eastAsia" w:asciiTheme="minorEastAsia" w:hAnsiTheme="minorEastAsia" w:eastAsiaTheme="minorEastAsia" w:cstheme="minorEastAsia"/>
          <w:color w:val="auto"/>
          <w:spacing w:val="-5"/>
          <w:sz w:val="24"/>
          <w:szCs w:val="24"/>
          <w:highlight w:val="none"/>
        </w:rPr>
        <w:t xml:space="preserve"> 款约定的缺陷责任的期限，具体期限在发包人要求中明确的包</w:t>
      </w:r>
      <w:r>
        <w:rPr>
          <w:rFonts w:hint="eastAsia" w:asciiTheme="minorEastAsia" w:hAnsiTheme="minorEastAsia" w:eastAsiaTheme="minorEastAsia" w:cstheme="minorEastAsia"/>
          <w:color w:val="auto"/>
          <w:spacing w:val="-14"/>
          <w:sz w:val="24"/>
          <w:szCs w:val="24"/>
          <w:highlight w:val="none"/>
        </w:rPr>
        <w:t xml:space="preserve">括根据第 </w:t>
      </w:r>
      <w:r>
        <w:rPr>
          <w:rFonts w:hint="eastAsia" w:asciiTheme="minorEastAsia" w:hAnsiTheme="minorEastAsia" w:eastAsiaTheme="minorEastAsia" w:cstheme="minorEastAsia"/>
          <w:color w:val="auto"/>
          <w:sz w:val="24"/>
          <w:szCs w:val="24"/>
          <w:highlight w:val="none"/>
        </w:rPr>
        <w:t>19.3</w:t>
      </w:r>
      <w:r>
        <w:rPr>
          <w:rFonts w:hint="eastAsia" w:asciiTheme="minorEastAsia" w:hAnsiTheme="minorEastAsia" w:eastAsiaTheme="minorEastAsia" w:cstheme="minorEastAsia"/>
          <w:color w:val="auto"/>
          <w:spacing w:val="-3"/>
          <w:sz w:val="24"/>
          <w:szCs w:val="24"/>
          <w:highlight w:val="none"/>
        </w:rPr>
        <w:t xml:space="preserve"> 款约定所作的延长。</w:t>
      </w:r>
    </w:p>
    <w:p w14:paraId="1E79CC88">
      <w:pPr>
        <w:pStyle w:val="40"/>
        <w:keepNext w:val="0"/>
        <w:keepLines w:val="0"/>
        <w:pageBreakBefore w:val="0"/>
        <w:widowControl w:val="0"/>
        <w:numPr>
          <w:ilvl w:val="3"/>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 xml:space="preserve">基准日期：指投标截止之日前 </w:t>
      </w:r>
      <w:r>
        <w:rPr>
          <w:rFonts w:hint="eastAsia" w:asciiTheme="minorEastAsia" w:hAnsiTheme="minorEastAsia" w:eastAsiaTheme="minorEastAsia" w:cstheme="minorEastAsia"/>
          <w:color w:val="auto"/>
          <w:sz w:val="24"/>
          <w:szCs w:val="24"/>
          <w:highlight w:val="none"/>
        </w:rPr>
        <w:t>28</w:t>
      </w:r>
      <w:r>
        <w:rPr>
          <w:rFonts w:hint="eastAsia" w:asciiTheme="minorEastAsia" w:hAnsiTheme="minorEastAsia" w:eastAsiaTheme="minorEastAsia" w:cstheme="minorEastAsia"/>
          <w:color w:val="auto"/>
          <w:spacing w:val="-11"/>
          <w:sz w:val="24"/>
          <w:szCs w:val="24"/>
          <w:highlight w:val="none"/>
        </w:rPr>
        <w:t xml:space="preserve"> 天的日期。</w:t>
      </w:r>
    </w:p>
    <w:p w14:paraId="1E0F1ECE">
      <w:pPr>
        <w:pStyle w:val="40"/>
        <w:keepNext w:val="0"/>
        <w:keepLines w:val="0"/>
        <w:pageBreakBefore w:val="0"/>
        <w:widowControl w:val="0"/>
        <w:numPr>
          <w:ilvl w:val="3"/>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6"/>
          <w:sz w:val="24"/>
          <w:szCs w:val="24"/>
          <w:highlight w:val="none"/>
        </w:rPr>
        <w:t>天：除特别指明外，指日历天。合同中按天计算时间的，开始当天不计入，从次日开始计算。</w:t>
      </w:r>
      <w:r>
        <w:rPr>
          <w:rFonts w:hint="eastAsia" w:asciiTheme="minorEastAsia" w:hAnsiTheme="minorEastAsia" w:eastAsiaTheme="minorEastAsia" w:cstheme="minorEastAsia"/>
          <w:color w:val="auto"/>
          <w:spacing w:val="-10"/>
          <w:sz w:val="24"/>
          <w:szCs w:val="24"/>
          <w:highlight w:val="none"/>
        </w:rPr>
        <w:t xml:space="preserve">期限最后一天的截止时间为当天 </w:t>
      </w:r>
      <w:r>
        <w:rPr>
          <w:rFonts w:hint="eastAsia" w:asciiTheme="minorEastAsia" w:hAnsiTheme="minorEastAsia" w:eastAsiaTheme="minorEastAsia" w:cstheme="minorEastAsia"/>
          <w:color w:val="auto"/>
          <w:sz w:val="24"/>
          <w:szCs w:val="24"/>
          <w:highlight w:val="none"/>
        </w:rPr>
        <w:t>24:00。</w:t>
      </w:r>
    </w:p>
    <w:p w14:paraId="04F13839">
      <w:pPr>
        <w:pStyle w:val="40"/>
        <w:keepNext w:val="0"/>
        <w:keepLines w:val="0"/>
        <w:pageBreakBefore w:val="0"/>
        <w:widowControl w:val="0"/>
        <w:numPr>
          <w:ilvl w:val="3"/>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 xml:space="preserve">完工试运行：是指在工程完工验收前，根据第 </w:t>
      </w:r>
      <w:r>
        <w:rPr>
          <w:rFonts w:hint="eastAsia" w:asciiTheme="minorEastAsia" w:hAnsiTheme="minorEastAsia" w:eastAsiaTheme="minorEastAsia" w:cstheme="minorEastAsia"/>
          <w:color w:val="auto"/>
          <w:sz w:val="24"/>
          <w:szCs w:val="24"/>
          <w:highlight w:val="none"/>
        </w:rPr>
        <w:t>18.1</w:t>
      </w:r>
      <w:r>
        <w:rPr>
          <w:rFonts w:hint="eastAsia" w:asciiTheme="minorEastAsia" w:hAnsiTheme="minorEastAsia" w:eastAsiaTheme="minorEastAsia" w:cstheme="minorEastAsia"/>
          <w:color w:val="auto"/>
          <w:spacing w:val="-9"/>
          <w:sz w:val="24"/>
          <w:szCs w:val="24"/>
          <w:highlight w:val="none"/>
        </w:rPr>
        <w:t xml:space="preserve"> 款要求进行的试验。</w:t>
      </w:r>
    </w:p>
    <w:p w14:paraId="3B409CE1">
      <w:pPr>
        <w:pStyle w:val="40"/>
        <w:keepNext w:val="0"/>
        <w:keepLines w:val="0"/>
        <w:pageBreakBefore w:val="0"/>
        <w:widowControl w:val="0"/>
        <w:numPr>
          <w:ilvl w:val="3"/>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完工验收：是指承包人完成了全部合同工作后，发包人按合同要求</w:t>
      </w:r>
      <w:r>
        <w:rPr>
          <w:rFonts w:hint="eastAsia" w:asciiTheme="minorEastAsia" w:hAnsiTheme="minorEastAsia" w:eastAsiaTheme="minorEastAsia" w:cstheme="minorEastAsia"/>
          <w:color w:val="auto"/>
          <w:spacing w:val="-3"/>
          <w:sz w:val="24"/>
          <w:szCs w:val="24"/>
          <w:highlight w:val="none"/>
          <w:lang w:eastAsia="zh-CN"/>
        </w:rPr>
        <w:t>进行</w:t>
      </w:r>
      <w:r>
        <w:rPr>
          <w:rFonts w:hint="eastAsia" w:asciiTheme="minorEastAsia" w:hAnsiTheme="minorEastAsia" w:eastAsiaTheme="minorEastAsia" w:cstheme="minorEastAsia"/>
          <w:color w:val="auto"/>
          <w:spacing w:val="-3"/>
          <w:sz w:val="24"/>
          <w:szCs w:val="24"/>
          <w:highlight w:val="none"/>
        </w:rPr>
        <w:t>验收。</w:t>
      </w:r>
    </w:p>
    <w:p w14:paraId="096D3368">
      <w:pPr>
        <w:pStyle w:val="40"/>
        <w:keepNext w:val="0"/>
        <w:keepLines w:val="0"/>
        <w:pageBreakBefore w:val="0"/>
        <w:widowControl w:val="0"/>
        <w:numPr>
          <w:ilvl w:val="3"/>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国家验收：是指政府有关部门根据法律、规范、规程和政策要求，针对发包人全面组织实</w:t>
      </w:r>
      <w:r>
        <w:rPr>
          <w:rFonts w:hint="eastAsia" w:asciiTheme="minorEastAsia" w:hAnsiTheme="minorEastAsia" w:eastAsiaTheme="minorEastAsia" w:cstheme="minorEastAsia"/>
          <w:color w:val="auto"/>
          <w:spacing w:val="-3"/>
          <w:sz w:val="24"/>
          <w:szCs w:val="24"/>
          <w:highlight w:val="none"/>
        </w:rPr>
        <w:t>施的整个工程正式交付投运前的验收。</w:t>
      </w:r>
    </w:p>
    <w:p w14:paraId="190BDF50">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b/>
          <w:bCs/>
          <w:color w:val="auto"/>
          <w:spacing w:val="-3"/>
          <w:sz w:val="24"/>
          <w:szCs w:val="24"/>
          <w:highlight w:val="none"/>
        </w:rPr>
      </w:pPr>
      <w:r>
        <w:rPr>
          <w:rFonts w:hint="eastAsia" w:asciiTheme="minorEastAsia" w:hAnsiTheme="minorEastAsia" w:eastAsiaTheme="minorEastAsia" w:cstheme="minorEastAsia"/>
          <w:b/>
          <w:bCs/>
          <w:color w:val="auto"/>
          <w:spacing w:val="-3"/>
          <w:sz w:val="24"/>
          <w:szCs w:val="24"/>
          <w:highlight w:val="none"/>
        </w:rPr>
        <w:t>合同价格和费用</w:t>
      </w:r>
    </w:p>
    <w:p w14:paraId="7AC39D6E">
      <w:pPr>
        <w:pStyle w:val="40"/>
        <w:keepNext w:val="0"/>
        <w:keepLines w:val="0"/>
        <w:pageBreakBefore w:val="0"/>
        <w:widowControl w:val="0"/>
        <w:numPr>
          <w:ilvl w:val="3"/>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5"/>
          <w:sz w:val="24"/>
          <w:szCs w:val="24"/>
          <w:highlight w:val="none"/>
        </w:rPr>
        <w:t>签约合同价：指中标通知书明确的并在</w:t>
      </w:r>
      <w:r>
        <w:rPr>
          <w:rFonts w:hint="eastAsia" w:asciiTheme="minorEastAsia" w:hAnsiTheme="minorEastAsia" w:eastAsiaTheme="minorEastAsia" w:cstheme="minorEastAsia"/>
          <w:color w:val="auto"/>
          <w:spacing w:val="-15"/>
          <w:sz w:val="24"/>
          <w:szCs w:val="24"/>
          <w:highlight w:val="none"/>
          <w:lang w:eastAsia="zh-CN"/>
        </w:rPr>
        <w:t>签订合同</w:t>
      </w:r>
      <w:r>
        <w:rPr>
          <w:rFonts w:hint="eastAsia" w:asciiTheme="minorEastAsia" w:hAnsiTheme="minorEastAsia" w:eastAsiaTheme="minorEastAsia" w:cstheme="minorEastAsia"/>
          <w:color w:val="auto"/>
          <w:spacing w:val="-9"/>
          <w:sz w:val="24"/>
          <w:szCs w:val="24"/>
          <w:highlight w:val="none"/>
        </w:rPr>
        <w:t>时于合同</w:t>
      </w:r>
      <w:r>
        <w:rPr>
          <w:rFonts w:hint="eastAsia" w:asciiTheme="minorEastAsia" w:hAnsiTheme="minorEastAsia" w:eastAsiaTheme="minorEastAsia" w:cstheme="minorEastAsia"/>
          <w:color w:val="auto"/>
          <w:spacing w:val="-15"/>
          <w:sz w:val="24"/>
          <w:szCs w:val="24"/>
          <w:highlight w:val="none"/>
        </w:rPr>
        <w:t>协议书中写明的，</w:t>
      </w:r>
      <w:r>
        <w:rPr>
          <w:rFonts w:hint="eastAsia" w:asciiTheme="minorEastAsia" w:hAnsiTheme="minorEastAsia" w:eastAsiaTheme="minorEastAsia" w:cstheme="minorEastAsia"/>
          <w:color w:val="auto"/>
          <w:spacing w:val="-15"/>
          <w:sz w:val="24"/>
          <w:szCs w:val="24"/>
          <w:highlight w:val="none"/>
          <w:lang w:eastAsia="zh-CN"/>
        </w:rPr>
        <w:t>包括暂定金额</w:t>
      </w:r>
      <w:r>
        <w:rPr>
          <w:rFonts w:hint="eastAsia" w:asciiTheme="minorEastAsia" w:hAnsiTheme="minorEastAsia" w:eastAsiaTheme="minorEastAsia" w:cstheme="minorEastAsia"/>
          <w:color w:val="auto"/>
          <w:spacing w:val="-15"/>
          <w:sz w:val="24"/>
          <w:szCs w:val="24"/>
          <w:highlight w:val="none"/>
        </w:rPr>
        <w:t>、</w:t>
      </w:r>
      <w:r>
        <w:rPr>
          <w:rFonts w:hint="eastAsia" w:asciiTheme="minorEastAsia" w:hAnsiTheme="minorEastAsia" w:eastAsiaTheme="minorEastAsia" w:cstheme="minorEastAsia"/>
          <w:color w:val="auto"/>
          <w:spacing w:val="-7"/>
          <w:sz w:val="24"/>
          <w:szCs w:val="24"/>
          <w:highlight w:val="none"/>
        </w:rPr>
        <w:t>暂估价的合同总金额。</w:t>
      </w:r>
    </w:p>
    <w:p w14:paraId="3ACCC129">
      <w:pPr>
        <w:pStyle w:val="40"/>
        <w:keepNext w:val="0"/>
        <w:keepLines w:val="0"/>
        <w:pageBreakBefore w:val="0"/>
        <w:widowControl w:val="0"/>
        <w:numPr>
          <w:ilvl w:val="3"/>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9"/>
          <w:sz w:val="24"/>
          <w:szCs w:val="24"/>
          <w:highlight w:val="none"/>
        </w:rPr>
        <w:t>合同价格：指承包人按合同约定完成了包括缺陷责任期内的全部承包工作后，发包人应付给</w:t>
      </w:r>
      <w:r>
        <w:rPr>
          <w:rFonts w:hint="eastAsia" w:asciiTheme="minorEastAsia" w:hAnsiTheme="minorEastAsia" w:eastAsiaTheme="minorEastAsia" w:cstheme="minorEastAsia"/>
          <w:color w:val="auto"/>
          <w:spacing w:val="-5"/>
          <w:sz w:val="24"/>
          <w:szCs w:val="24"/>
          <w:highlight w:val="none"/>
        </w:rPr>
        <w:t>承包人的金额，包括在履行合同过程中按合同约定进行的变更和调整。</w:t>
      </w:r>
    </w:p>
    <w:p w14:paraId="5AA57EAE">
      <w:pPr>
        <w:pStyle w:val="40"/>
        <w:keepNext w:val="0"/>
        <w:keepLines w:val="0"/>
        <w:pageBreakBefore w:val="0"/>
        <w:widowControl w:val="0"/>
        <w:numPr>
          <w:ilvl w:val="3"/>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4"/>
          <w:sz w:val="24"/>
          <w:szCs w:val="24"/>
          <w:highlight w:val="none"/>
        </w:rPr>
        <w:t xml:space="preserve">费用：指为履行合同所发生的或将要发生的所有合理开支，包括管理费和应分摊的其他费用， </w:t>
      </w:r>
      <w:r>
        <w:rPr>
          <w:rFonts w:hint="eastAsia" w:asciiTheme="minorEastAsia" w:hAnsiTheme="minorEastAsia" w:eastAsiaTheme="minorEastAsia" w:cstheme="minorEastAsia"/>
          <w:color w:val="auto"/>
          <w:spacing w:val="-6"/>
          <w:sz w:val="24"/>
          <w:szCs w:val="24"/>
          <w:highlight w:val="none"/>
        </w:rPr>
        <w:t>但不包括利润。</w:t>
      </w:r>
    </w:p>
    <w:p w14:paraId="0357FD07">
      <w:pPr>
        <w:pStyle w:val="40"/>
        <w:keepNext w:val="0"/>
        <w:keepLines w:val="0"/>
        <w:pageBreakBefore w:val="0"/>
        <w:widowControl w:val="0"/>
        <w:numPr>
          <w:ilvl w:val="3"/>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0"/>
          <w:sz w:val="24"/>
          <w:szCs w:val="24"/>
          <w:highlight w:val="none"/>
        </w:rPr>
        <w:t>暂列金额：指招标文件中给定的，用于在签订协议书时尚未确定或不可预见变更的设计、施</w:t>
      </w:r>
      <w:r>
        <w:rPr>
          <w:rFonts w:hint="eastAsia" w:asciiTheme="minorEastAsia" w:hAnsiTheme="minorEastAsia" w:eastAsiaTheme="minorEastAsia" w:cstheme="minorEastAsia"/>
          <w:color w:val="auto"/>
          <w:spacing w:val="-5"/>
          <w:sz w:val="24"/>
          <w:szCs w:val="24"/>
          <w:highlight w:val="none"/>
        </w:rPr>
        <w:t>工及其所需材料、工程设备、服务等的金额，包括以计日工方式支付的金额。</w:t>
      </w:r>
    </w:p>
    <w:p w14:paraId="205D3E41">
      <w:pPr>
        <w:pStyle w:val="40"/>
        <w:keepNext w:val="0"/>
        <w:keepLines w:val="0"/>
        <w:pageBreakBefore w:val="0"/>
        <w:widowControl w:val="0"/>
        <w:numPr>
          <w:ilvl w:val="3"/>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暂估价：指招标文件中给定的，用于支付必然发生但暂时不能确定价格的专业服务、材料、设备专业工程的金额。</w:t>
      </w:r>
    </w:p>
    <w:p w14:paraId="029162FB">
      <w:pPr>
        <w:pStyle w:val="40"/>
        <w:keepNext w:val="0"/>
        <w:keepLines w:val="0"/>
        <w:pageBreakBefore w:val="0"/>
        <w:widowControl w:val="0"/>
        <w:numPr>
          <w:ilvl w:val="3"/>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计日工：指对零星工作采取的一种计价方式，按合同中的计日工子目及其单价计价付款。</w:t>
      </w:r>
    </w:p>
    <w:p w14:paraId="7DCA2CF7">
      <w:pPr>
        <w:pStyle w:val="40"/>
        <w:keepNext w:val="0"/>
        <w:keepLines w:val="0"/>
        <w:pageBreakBefore w:val="0"/>
        <w:widowControl w:val="0"/>
        <w:numPr>
          <w:ilvl w:val="3"/>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 xml:space="preserve">质量保证金：指按第 </w:t>
      </w:r>
      <w:r>
        <w:rPr>
          <w:rFonts w:hint="eastAsia" w:asciiTheme="minorEastAsia" w:hAnsiTheme="minorEastAsia" w:eastAsiaTheme="minorEastAsia" w:cstheme="minorEastAsia"/>
          <w:color w:val="auto"/>
          <w:sz w:val="24"/>
          <w:szCs w:val="24"/>
          <w:highlight w:val="none"/>
        </w:rPr>
        <w:t>17.4.1</w:t>
      </w:r>
      <w:r>
        <w:rPr>
          <w:rFonts w:hint="eastAsia" w:asciiTheme="minorEastAsia" w:hAnsiTheme="minorEastAsia" w:eastAsiaTheme="minorEastAsia" w:cstheme="minorEastAsia"/>
          <w:color w:val="auto"/>
          <w:spacing w:val="-9"/>
          <w:sz w:val="24"/>
          <w:szCs w:val="24"/>
          <w:highlight w:val="none"/>
        </w:rPr>
        <w:t xml:space="preserve"> 项约定用于保证在缺陷责任期内履行缺陷修复义务的金额。</w:t>
      </w:r>
    </w:p>
    <w:p w14:paraId="0AC3E894">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b/>
          <w:bCs/>
          <w:color w:val="auto"/>
          <w:spacing w:val="-3"/>
          <w:sz w:val="24"/>
          <w:szCs w:val="24"/>
          <w:highlight w:val="none"/>
        </w:rPr>
      </w:pPr>
      <w:r>
        <w:rPr>
          <w:rFonts w:hint="eastAsia" w:asciiTheme="minorEastAsia" w:hAnsiTheme="minorEastAsia" w:eastAsiaTheme="minorEastAsia" w:cstheme="minorEastAsia"/>
          <w:b/>
          <w:bCs/>
          <w:color w:val="auto"/>
          <w:spacing w:val="-3"/>
          <w:sz w:val="24"/>
          <w:szCs w:val="24"/>
          <w:highlight w:val="none"/>
        </w:rPr>
        <w:t>其他</w:t>
      </w:r>
    </w:p>
    <w:p w14:paraId="24CCD457">
      <w:pPr>
        <w:pStyle w:val="40"/>
        <w:keepNext w:val="0"/>
        <w:keepLines w:val="0"/>
        <w:pageBreakBefore w:val="0"/>
        <w:widowControl w:val="0"/>
        <w:numPr>
          <w:ilvl w:val="3"/>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1"/>
          <w:sz w:val="24"/>
          <w:szCs w:val="24"/>
          <w:highlight w:val="none"/>
        </w:rPr>
        <w:t>书面形式：指合同文件、信函、电报、传真、数据电文、电子邮件、会议纪要等可以有形地</w:t>
      </w:r>
      <w:r>
        <w:rPr>
          <w:rFonts w:hint="eastAsia" w:asciiTheme="minorEastAsia" w:hAnsiTheme="minorEastAsia" w:eastAsiaTheme="minorEastAsia" w:cstheme="minorEastAsia"/>
          <w:color w:val="auto"/>
          <w:spacing w:val="-6"/>
          <w:sz w:val="24"/>
          <w:szCs w:val="24"/>
          <w:highlight w:val="none"/>
        </w:rPr>
        <w:t>表现所载内容的形式。</w:t>
      </w:r>
    </w:p>
    <w:p w14:paraId="598B6193">
      <w:pPr>
        <w:pStyle w:val="40"/>
        <w:keepNext w:val="0"/>
        <w:keepLines w:val="0"/>
        <w:pageBreakBefore w:val="0"/>
        <w:widowControl w:val="0"/>
        <w:numPr>
          <w:ilvl w:val="3"/>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9"/>
          <w:sz w:val="24"/>
          <w:szCs w:val="24"/>
          <w:highlight w:val="none"/>
        </w:rPr>
        <w:t>承包人文件：指由承包人根据合同应提交的所有图纸、手册、模型、计算书、软件和其他文</w:t>
      </w:r>
      <w:r>
        <w:rPr>
          <w:rFonts w:hint="eastAsia" w:asciiTheme="minorEastAsia" w:hAnsiTheme="minorEastAsia" w:eastAsiaTheme="minorEastAsia" w:cstheme="minorEastAsia"/>
          <w:color w:val="auto"/>
          <w:sz w:val="24"/>
          <w:szCs w:val="24"/>
          <w:highlight w:val="none"/>
        </w:rPr>
        <w:t>件。</w:t>
      </w:r>
    </w:p>
    <w:p w14:paraId="289992BC">
      <w:pPr>
        <w:pStyle w:val="40"/>
        <w:keepNext w:val="0"/>
        <w:keepLines w:val="0"/>
        <w:pageBreakBefore w:val="0"/>
        <w:widowControl w:val="0"/>
        <w:numPr>
          <w:ilvl w:val="3"/>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0"/>
          <w:sz w:val="24"/>
          <w:szCs w:val="24"/>
          <w:highlight w:val="none"/>
        </w:rPr>
        <w:t xml:space="preserve">变更是指根据第 </w:t>
      </w:r>
      <w:r>
        <w:rPr>
          <w:rFonts w:hint="eastAsia" w:asciiTheme="minorEastAsia" w:hAnsiTheme="minorEastAsia" w:eastAsiaTheme="minorEastAsia" w:cstheme="minorEastAsia"/>
          <w:color w:val="auto"/>
          <w:sz w:val="24"/>
          <w:szCs w:val="24"/>
          <w:highlight w:val="none"/>
        </w:rPr>
        <w:t>15</w:t>
      </w:r>
      <w:r>
        <w:rPr>
          <w:rFonts w:hint="eastAsia" w:asciiTheme="minorEastAsia" w:hAnsiTheme="minorEastAsia" w:eastAsiaTheme="minorEastAsia" w:cstheme="minorEastAsia"/>
          <w:color w:val="auto"/>
          <w:spacing w:val="1"/>
          <w:sz w:val="24"/>
          <w:szCs w:val="24"/>
          <w:highlight w:val="none"/>
        </w:rPr>
        <w:t xml:space="preserve"> </w:t>
      </w:r>
      <w:r>
        <w:rPr>
          <w:rFonts w:hint="eastAsia" w:asciiTheme="minorEastAsia" w:hAnsiTheme="minorEastAsia" w:eastAsiaTheme="minorEastAsia" w:cstheme="minorEastAsia"/>
          <w:color w:val="auto"/>
          <w:spacing w:val="-3"/>
          <w:sz w:val="24"/>
          <w:szCs w:val="24"/>
          <w:highlight w:val="none"/>
        </w:rPr>
        <w:t>条的约定，经指示或批准对发包人要求或工程所做的改变。</w:t>
      </w:r>
    </w:p>
    <w:p w14:paraId="5C09BB87">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b/>
          <w:bCs/>
          <w:color w:val="auto"/>
          <w:sz w:val="24"/>
          <w:szCs w:val="24"/>
          <w:highlight w:val="none"/>
        </w:rPr>
      </w:pPr>
      <w:bookmarkStart w:id="254" w:name="_bookmark99"/>
      <w:bookmarkEnd w:id="254"/>
      <w:bookmarkStart w:id="255" w:name="_bookmark99"/>
      <w:bookmarkEnd w:id="255"/>
      <w:r>
        <w:rPr>
          <w:rFonts w:hint="eastAsia" w:asciiTheme="minorEastAsia" w:hAnsiTheme="minorEastAsia" w:eastAsiaTheme="minorEastAsia" w:cstheme="minorEastAsia"/>
          <w:b/>
          <w:bCs/>
          <w:color w:val="auto"/>
          <w:sz w:val="24"/>
          <w:szCs w:val="24"/>
          <w:highlight w:val="none"/>
        </w:rPr>
        <w:t>语言文字</w:t>
      </w:r>
    </w:p>
    <w:p w14:paraId="1DFFA9C0">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合同使用的语言文字为中文。专用术语使用外文的，应附有中文注释。</w:t>
      </w:r>
    </w:p>
    <w:p w14:paraId="782D0D01">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b/>
          <w:bCs/>
          <w:color w:val="auto"/>
          <w:sz w:val="24"/>
          <w:szCs w:val="24"/>
          <w:highlight w:val="none"/>
        </w:rPr>
      </w:pPr>
      <w:bookmarkStart w:id="256" w:name="_bookmark100"/>
      <w:bookmarkEnd w:id="256"/>
      <w:bookmarkStart w:id="257" w:name="_bookmark100"/>
      <w:bookmarkEnd w:id="257"/>
      <w:r>
        <w:rPr>
          <w:rFonts w:hint="eastAsia" w:asciiTheme="minorEastAsia" w:hAnsiTheme="minorEastAsia" w:eastAsiaTheme="minorEastAsia" w:cstheme="minorEastAsia"/>
          <w:b/>
          <w:bCs/>
          <w:color w:val="auto"/>
          <w:sz w:val="24"/>
          <w:szCs w:val="24"/>
          <w:highlight w:val="none"/>
        </w:rPr>
        <w:t>法律</w:t>
      </w:r>
    </w:p>
    <w:p w14:paraId="17354C63">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适用于合同的法律包括中华人民共和国法律、行政法规、部门规章，以及工程所在地的</w:t>
      </w:r>
      <w:r>
        <w:rPr>
          <w:rFonts w:hint="eastAsia" w:asciiTheme="minorEastAsia" w:hAnsiTheme="minorEastAsia" w:eastAsiaTheme="minorEastAsia" w:cstheme="minorEastAsia"/>
          <w:color w:val="auto"/>
          <w:sz w:val="24"/>
          <w:szCs w:val="24"/>
          <w:highlight w:val="none"/>
          <w:lang w:eastAsia="zh-CN"/>
        </w:rPr>
        <w:t>地方性法规</w:t>
      </w:r>
      <w:r>
        <w:rPr>
          <w:rFonts w:hint="eastAsia" w:asciiTheme="minorEastAsia" w:hAnsiTheme="minorEastAsia" w:eastAsiaTheme="minorEastAsia" w:cstheme="minorEastAsia"/>
          <w:color w:val="auto"/>
          <w:sz w:val="24"/>
          <w:szCs w:val="24"/>
          <w:highlight w:val="none"/>
        </w:rPr>
        <w:t>、自治条例、单行条例和地方政府规章。</w:t>
      </w:r>
    </w:p>
    <w:p w14:paraId="1EA21DD6">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b/>
          <w:bCs/>
          <w:color w:val="auto"/>
          <w:sz w:val="24"/>
          <w:szCs w:val="24"/>
          <w:highlight w:val="none"/>
        </w:rPr>
      </w:pPr>
      <w:bookmarkStart w:id="258" w:name="_bookmark101"/>
      <w:bookmarkEnd w:id="258"/>
      <w:bookmarkStart w:id="259" w:name="_bookmark101"/>
      <w:bookmarkEnd w:id="259"/>
      <w:r>
        <w:rPr>
          <w:rFonts w:hint="eastAsia" w:asciiTheme="minorEastAsia" w:hAnsiTheme="minorEastAsia" w:eastAsiaTheme="minorEastAsia" w:cstheme="minorEastAsia"/>
          <w:b/>
          <w:bCs/>
          <w:color w:val="auto"/>
          <w:spacing w:val="-2"/>
          <w:sz w:val="24"/>
          <w:szCs w:val="24"/>
          <w:highlight w:val="none"/>
        </w:rPr>
        <w:t>合同文件的优先顺序</w:t>
      </w:r>
    </w:p>
    <w:p w14:paraId="265B6CD3">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5"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组成合同的各项文件应互相解释，互为说明。除专用合同条款另有约定外，解释合同文件的优先顺序如下：</w:t>
      </w:r>
    </w:p>
    <w:p w14:paraId="510ED7B4">
      <w:pPr>
        <w:pStyle w:val="40"/>
        <w:keepNext w:val="0"/>
        <w:keepLines w:val="0"/>
        <w:pageBreakBefore w:val="0"/>
        <w:widowControl w:val="0"/>
        <w:numPr>
          <w:ilvl w:val="0"/>
          <w:numId w:val="23"/>
        </w:numPr>
        <w:kinsoku/>
        <w:wordWrap/>
        <w:overflowPunct/>
        <w:topLinePunct w:val="0"/>
        <w:autoSpaceDE w:val="0"/>
        <w:autoSpaceDN w:val="0"/>
        <w:bidi w:val="0"/>
        <w:adjustRightInd/>
        <w:snapToGrid/>
        <w:spacing w:before="0" w:after="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合同协议书；</w:t>
      </w:r>
    </w:p>
    <w:p w14:paraId="7BCE8A06">
      <w:pPr>
        <w:pStyle w:val="40"/>
        <w:keepNext w:val="0"/>
        <w:keepLines w:val="0"/>
        <w:pageBreakBefore w:val="0"/>
        <w:widowControl w:val="0"/>
        <w:numPr>
          <w:ilvl w:val="0"/>
          <w:numId w:val="23"/>
        </w:numPr>
        <w:kinsoku/>
        <w:wordWrap/>
        <w:overflowPunct/>
        <w:topLinePunct w:val="0"/>
        <w:autoSpaceDE w:val="0"/>
        <w:autoSpaceDN w:val="0"/>
        <w:bidi w:val="0"/>
        <w:adjustRightInd/>
        <w:snapToGrid/>
        <w:spacing w:before="0" w:after="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中标通知书；</w:t>
      </w:r>
    </w:p>
    <w:p w14:paraId="2F985791">
      <w:pPr>
        <w:pStyle w:val="40"/>
        <w:keepNext w:val="0"/>
        <w:keepLines w:val="0"/>
        <w:pageBreakBefore w:val="0"/>
        <w:widowControl w:val="0"/>
        <w:numPr>
          <w:ilvl w:val="0"/>
          <w:numId w:val="23"/>
        </w:numPr>
        <w:kinsoku/>
        <w:wordWrap/>
        <w:overflowPunct/>
        <w:topLinePunct w:val="0"/>
        <w:autoSpaceDE w:val="0"/>
        <w:autoSpaceDN w:val="0"/>
        <w:bidi w:val="0"/>
        <w:adjustRightInd/>
        <w:snapToGrid/>
        <w:spacing w:before="0" w:after="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投标函及投标函附录；</w:t>
      </w:r>
    </w:p>
    <w:p w14:paraId="7280D9D2">
      <w:pPr>
        <w:pStyle w:val="40"/>
        <w:keepNext w:val="0"/>
        <w:keepLines w:val="0"/>
        <w:pageBreakBefore w:val="0"/>
        <w:widowControl w:val="0"/>
        <w:numPr>
          <w:ilvl w:val="0"/>
          <w:numId w:val="23"/>
        </w:numPr>
        <w:kinsoku/>
        <w:wordWrap/>
        <w:overflowPunct/>
        <w:topLinePunct w:val="0"/>
        <w:autoSpaceDE w:val="0"/>
        <w:autoSpaceDN w:val="0"/>
        <w:bidi w:val="0"/>
        <w:adjustRightInd/>
        <w:snapToGrid/>
        <w:spacing w:before="0" w:after="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专用合同条款；</w:t>
      </w:r>
    </w:p>
    <w:p w14:paraId="33C78E31">
      <w:pPr>
        <w:pStyle w:val="40"/>
        <w:keepNext w:val="0"/>
        <w:keepLines w:val="0"/>
        <w:pageBreakBefore w:val="0"/>
        <w:widowControl w:val="0"/>
        <w:numPr>
          <w:ilvl w:val="0"/>
          <w:numId w:val="23"/>
        </w:numPr>
        <w:kinsoku/>
        <w:wordWrap/>
        <w:overflowPunct/>
        <w:topLinePunct w:val="0"/>
        <w:autoSpaceDE w:val="0"/>
        <w:autoSpaceDN w:val="0"/>
        <w:bidi w:val="0"/>
        <w:adjustRightInd/>
        <w:snapToGrid/>
        <w:spacing w:before="0" w:after="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通用合同条款；</w:t>
      </w:r>
    </w:p>
    <w:p w14:paraId="296F1576">
      <w:pPr>
        <w:pStyle w:val="40"/>
        <w:keepNext w:val="0"/>
        <w:keepLines w:val="0"/>
        <w:pageBreakBefore w:val="0"/>
        <w:widowControl w:val="0"/>
        <w:numPr>
          <w:ilvl w:val="0"/>
          <w:numId w:val="23"/>
        </w:numPr>
        <w:kinsoku/>
        <w:wordWrap/>
        <w:overflowPunct/>
        <w:topLinePunct w:val="0"/>
        <w:autoSpaceDE w:val="0"/>
        <w:autoSpaceDN w:val="0"/>
        <w:bidi w:val="0"/>
        <w:adjustRightInd/>
        <w:snapToGrid/>
        <w:spacing w:before="0" w:after="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发包人要求；</w:t>
      </w:r>
    </w:p>
    <w:p w14:paraId="4DBE445A">
      <w:pPr>
        <w:pStyle w:val="40"/>
        <w:keepNext w:val="0"/>
        <w:keepLines w:val="0"/>
        <w:pageBreakBefore w:val="0"/>
        <w:widowControl w:val="0"/>
        <w:numPr>
          <w:ilvl w:val="0"/>
          <w:numId w:val="23"/>
        </w:numPr>
        <w:kinsoku/>
        <w:wordWrap/>
        <w:overflowPunct/>
        <w:topLinePunct w:val="0"/>
        <w:autoSpaceDE w:val="0"/>
        <w:autoSpaceDN w:val="0"/>
        <w:bidi w:val="0"/>
        <w:adjustRightInd/>
        <w:snapToGrid/>
        <w:spacing w:before="0" w:after="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承包人建议书；</w:t>
      </w:r>
    </w:p>
    <w:p w14:paraId="32250F8A">
      <w:pPr>
        <w:pStyle w:val="40"/>
        <w:keepNext w:val="0"/>
        <w:keepLines w:val="0"/>
        <w:pageBreakBefore w:val="0"/>
        <w:widowControl w:val="0"/>
        <w:numPr>
          <w:ilvl w:val="0"/>
          <w:numId w:val="23"/>
        </w:numPr>
        <w:kinsoku/>
        <w:wordWrap/>
        <w:overflowPunct/>
        <w:topLinePunct w:val="0"/>
        <w:autoSpaceDE w:val="0"/>
        <w:autoSpaceDN w:val="0"/>
        <w:bidi w:val="0"/>
        <w:adjustRightInd/>
        <w:snapToGrid/>
        <w:spacing w:before="0" w:after="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lang w:eastAsia="zh-CN"/>
        </w:rPr>
        <w:t>施工图预算价</w:t>
      </w:r>
      <w:r>
        <w:rPr>
          <w:rFonts w:hint="eastAsia" w:asciiTheme="minorEastAsia" w:hAnsiTheme="minorEastAsia" w:eastAsiaTheme="minorEastAsia" w:cstheme="minorEastAsia"/>
          <w:color w:val="auto"/>
          <w:spacing w:val="-3"/>
          <w:sz w:val="24"/>
          <w:szCs w:val="24"/>
          <w:highlight w:val="none"/>
        </w:rPr>
        <w:t>；</w:t>
      </w:r>
    </w:p>
    <w:p w14:paraId="236118A3">
      <w:pPr>
        <w:pStyle w:val="40"/>
        <w:keepNext w:val="0"/>
        <w:keepLines w:val="0"/>
        <w:pageBreakBefore w:val="0"/>
        <w:widowControl w:val="0"/>
        <w:numPr>
          <w:ilvl w:val="0"/>
          <w:numId w:val="23"/>
        </w:numPr>
        <w:kinsoku/>
        <w:wordWrap/>
        <w:overflowPunct/>
        <w:topLinePunct w:val="0"/>
        <w:autoSpaceDE w:val="0"/>
        <w:autoSpaceDN w:val="0"/>
        <w:bidi w:val="0"/>
        <w:adjustRightInd/>
        <w:snapToGrid/>
        <w:spacing w:before="0" w:after="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其他合同文件。</w:t>
      </w:r>
    </w:p>
    <w:p w14:paraId="76703D30">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b/>
          <w:bCs/>
          <w:color w:val="auto"/>
          <w:sz w:val="24"/>
          <w:szCs w:val="24"/>
          <w:highlight w:val="none"/>
        </w:rPr>
      </w:pPr>
      <w:bookmarkStart w:id="260" w:name="_bookmark102"/>
      <w:bookmarkEnd w:id="260"/>
      <w:bookmarkStart w:id="261" w:name="_bookmark102"/>
      <w:bookmarkEnd w:id="261"/>
      <w:r>
        <w:rPr>
          <w:rFonts w:hint="eastAsia" w:asciiTheme="minorEastAsia" w:hAnsiTheme="minorEastAsia" w:eastAsiaTheme="minorEastAsia" w:cstheme="minorEastAsia"/>
          <w:b/>
          <w:bCs/>
          <w:color w:val="auto"/>
          <w:sz w:val="24"/>
          <w:szCs w:val="24"/>
          <w:highlight w:val="none"/>
        </w:rPr>
        <w:t>合同协议书</w:t>
      </w:r>
    </w:p>
    <w:p w14:paraId="5A6207E4">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承包人按中标通知书规定的时间与发包人签订合同协议书。除法律另有规定或合同另有约定外，发包</w:t>
      </w:r>
      <w:r>
        <w:rPr>
          <w:rFonts w:hint="eastAsia" w:asciiTheme="minorEastAsia" w:hAnsiTheme="minorEastAsia" w:eastAsiaTheme="minorEastAsia" w:cstheme="minorEastAsia"/>
          <w:color w:val="auto"/>
          <w:spacing w:val="-4"/>
          <w:sz w:val="24"/>
          <w:szCs w:val="24"/>
          <w:highlight w:val="none"/>
        </w:rPr>
        <w:t>人和承包人的法定代表人或其委托代理人在合同协议书上签字</w:t>
      </w:r>
      <w:r>
        <w:rPr>
          <w:rFonts w:hint="eastAsia" w:asciiTheme="minorEastAsia" w:hAnsiTheme="minorEastAsia" w:eastAsiaTheme="minorEastAsia" w:cstheme="minorEastAsia"/>
          <w:color w:val="auto"/>
          <w:spacing w:val="-4"/>
          <w:sz w:val="24"/>
          <w:szCs w:val="24"/>
          <w:highlight w:val="none"/>
          <w:lang w:eastAsia="zh-CN"/>
        </w:rPr>
        <w:t>并加</w:t>
      </w:r>
      <w:r>
        <w:rPr>
          <w:rFonts w:hint="eastAsia" w:asciiTheme="minorEastAsia" w:hAnsiTheme="minorEastAsia" w:eastAsiaTheme="minorEastAsia" w:cstheme="minorEastAsia"/>
          <w:color w:val="auto"/>
          <w:spacing w:val="-4"/>
          <w:sz w:val="24"/>
          <w:szCs w:val="24"/>
          <w:highlight w:val="none"/>
        </w:rPr>
        <w:t>盖单位章后，合同生效。</w:t>
      </w:r>
    </w:p>
    <w:p w14:paraId="026BE7EB">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b/>
          <w:bCs/>
          <w:color w:val="auto"/>
          <w:sz w:val="24"/>
          <w:szCs w:val="24"/>
          <w:highlight w:val="none"/>
        </w:rPr>
      </w:pPr>
      <w:bookmarkStart w:id="262" w:name="_bookmark103"/>
      <w:bookmarkEnd w:id="262"/>
      <w:bookmarkStart w:id="263" w:name="_bookmark103"/>
      <w:bookmarkEnd w:id="263"/>
      <w:r>
        <w:rPr>
          <w:rFonts w:hint="eastAsia" w:asciiTheme="minorEastAsia" w:hAnsiTheme="minorEastAsia" w:eastAsiaTheme="minorEastAsia" w:cstheme="minorEastAsia"/>
          <w:b/>
          <w:bCs/>
          <w:color w:val="auto"/>
          <w:spacing w:val="-2"/>
          <w:sz w:val="24"/>
          <w:szCs w:val="24"/>
          <w:highlight w:val="none"/>
        </w:rPr>
        <w:t>文件的提供和照管</w:t>
      </w:r>
    </w:p>
    <w:p w14:paraId="70D006D9">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pacing w:val="-3"/>
          <w:sz w:val="24"/>
          <w:szCs w:val="24"/>
          <w:highlight w:val="none"/>
        </w:rPr>
        <w:t>承包人文件的提供</w:t>
      </w:r>
    </w:p>
    <w:p w14:paraId="0B48FB7D">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 w:firstLineChars="20"/>
        <w:jc w:val="both"/>
        <w:textAlignment w:val="auto"/>
        <w:rPr>
          <w:rFonts w:hint="eastAsia" w:asciiTheme="minorEastAsia" w:hAnsiTheme="minorEastAsia" w:eastAsiaTheme="minorEastAsia" w:cstheme="minorEastAsia"/>
          <w:color w:val="auto"/>
          <w:sz w:val="24"/>
          <w:szCs w:val="24"/>
          <w:highlight w:val="none"/>
        </w:rPr>
      </w:pPr>
    </w:p>
    <w:p w14:paraId="4A62A1C1">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除专用合同条款另有约定外，承包人应在合理的期限内按照合同约定的数量向监理人提供承包人文</w:t>
      </w:r>
      <w:r>
        <w:rPr>
          <w:rFonts w:hint="eastAsia" w:asciiTheme="minorEastAsia" w:hAnsiTheme="minorEastAsia" w:eastAsiaTheme="minorEastAsia" w:cstheme="minorEastAsia"/>
          <w:color w:val="auto"/>
          <w:spacing w:val="-6"/>
          <w:sz w:val="24"/>
          <w:szCs w:val="24"/>
          <w:highlight w:val="none"/>
        </w:rPr>
        <w:t>件。合同约定承包人文件应批准的，监理人应当在合同约定的期限内批复。承包人的设计文件的提供和审</w:t>
      </w:r>
      <w:r>
        <w:rPr>
          <w:rFonts w:hint="eastAsia" w:asciiTheme="minorEastAsia" w:hAnsiTheme="minorEastAsia" w:eastAsiaTheme="minorEastAsia" w:cstheme="minorEastAsia"/>
          <w:color w:val="auto"/>
          <w:spacing w:val="-16"/>
          <w:sz w:val="24"/>
          <w:szCs w:val="24"/>
          <w:highlight w:val="none"/>
        </w:rPr>
        <w:t xml:space="preserve">查按第 </w:t>
      </w:r>
      <w:r>
        <w:rPr>
          <w:rFonts w:hint="eastAsia" w:asciiTheme="minorEastAsia" w:hAnsiTheme="minorEastAsia" w:eastAsiaTheme="minorEastAsia" w:cstheme="minorEastAsia"/>
          <w:color w:val="auto"/>
          <w:sz w:val="24"/>
          <w:szCs w:val="24"/>
          <w:highlight w:val="none"/>
        </w:rPr>
        <w:t xml:space="preserve">5.3 </w:t>
      </w:r>
      <w:r>
        <w:rPr>
          <w:rFonts w:hint="eastAsia" w:asciiTheme="minorEastAsia" w:hAnsiTheme="minorEastAsia" w:eastAsiaTheme="minorEastAsia" w:cstheme="minorEastAsia"/>
          <w:color w:val="auto"/>
          <w:spacing w:val="-15"/>
          <w:sz w:val="24"/>
          <w:szCs w:val="24"/>
          <w:highlight w:val="none"/>
        </w:rPr>
        <w:t xml:space="preserve">款和第 </w:t>
      </w:r>
      <w:r>
        <w:rPr>
          <w:rFonts w:hint="eastAsia" w:asciiTheme="minorEastAsia" w:hAnsiTheme="minorEastAsia" w:eastAsiaTheme="minorEastAsia" w:cstheme="minorEastAsia"/>
          <w:color w:val="auto"/>
          <w:sz w:val="24"/>
          <w:szCs w:val="24"/>
          <w:highlight w:val="none"/>
        </w:rPr>
        <w:t xml:space="preserve">5.5 </w:t>
      </w:r>
      <w:r>
        <w:rPr>
          <w:rFonts w:hint="eastAsia" w:asciiTheme="minorEastAsia" w:hAnsiTheme="minorEastAsia" w:eastAsiaTheme="minorEastAsia" w:cstheme="minorEastAsia"/>
          <w:color w:val="auto"/>
          <w:spacing w:val="-3"/>
          <w:sz w:val="24"/>
          <w:szCs w:val="24"/>
          <w:highlight w:val="none"/>
        </w:rPr>
        <w:t>款的约定执行。</w:t>
      </w:r>
    </w:p>
    <w:p w14:paraId="50C2547E">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pacing w:val="-3"/>
          <w:sz w:val="24"/>
          <w:szCs w:val="24"/>
          <w:highlight w:val="none"/>
        </w:rPr>
        <w:t>发包人提供的文件</w:t>
      </w:r>
    </w:p>
    <w:p w14:paraId="19BFD32E">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5"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按专用合同条款约定由发包人提供的文件，包括前期工作相关文件、环境保护、气象水文、地质条件</w:t>
      </w:r>
      <w:r>
        <w:rPr>
          <w:rFonts w:hint="eastAsia" w:asciiTheme="minorEastAsia" w:hAnsiTheme="minorEastAsia" w:eastAsiaTheme="minorEastAsia" w:cstheme="minorEastAsia"/>
          <w:color w:val="auto"/>
          <w:spacing w:val="-10"/>
          <w:sz w:val="24"/>
          <w:szCs w:val="24"/>
          <w:highlight w:val="none"/>
        </w:rPr>
        <w:t xml:space="preserve">等，发包人应按约定的数量和期限交给承包人。由于发包人未按时提供文件造成工期延误的，按第 </w:t>
      </w:r>
      <w:r>
        <w:rPr>
          <w:rFonts w:hint="eastAsia" w:asciiTheme="minorEastAsia" w:hAnsiTheme="minorEastAsia" w:eastAsiaTheme="minorEastAsia" w:cstheme="minorEastAsia"/>
          <w:color w:val="auto"/>
          <w:spacing w:val="-3"/>
          <w:sz w:val="24"/>
          <w:szCs w:val="24"/>
          <w:highlight w:val="none"/>
        </w:rPr>
        <w:t xml:space="preserve">11.3 </w:t>
      </w:r>
      <w:r>
        <w:rPr>
          <w:rFonts w:hint="eastAsia" w:asciiTheme="minorEastAsia" w:hAnsiTheme="minorEastAsia" w:eastAsiaTheme="minorEastAsia" w:cstheme="minorEastAsia"/>
          <w:color w:val="auto"/>
          <w:sz w:val="24"/>
          <w:szCs w:val="24"/>
          <w:highlight w:val="none"/>
        </w:rPr>
        <w:t>款</w:t>
      </w:r>
      <w:r>
        <w:rPr>
          <w:rFonts w:hint="eastAsia" w:asciiTheme="minorEastAsia" w:hAnsiTheme="minorEastAsia" w:eastAsiaTheme="minorEastAsia" w:cstheme="minorEastAsia"/>
          <w:color w:val="auto"/>
          <w:spacing w:val="-1"/>
          <w:sz w:val="24"/>
          <w:szCs w:val="24"/>
          <w:highlight w:val="none"/>
        </w:rPr>
        <w:t>约定执行。</w:t>
      </w:r>
    </w:p>
    <w:p w14:paraId="4A13F425">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pacing w:val="-3"/>
          <w:sz w:val="24"/>
          <w:szCs w:val="24"/>
          <w:highlight w:val="none"/>
        </w:rPr>
        <w:t>文件错误的通知</w:t>
      </w:r>
    </w:p>
    <w:p w14:paraId="01CB0484">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任何一方发现了文件中存在的明显错误或疏忽，应及时通知另一方。</w:t>
      </w:r>
    </w:p>
    <w:p w14:paraId="3818B7CF">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pacing w:val="-3"/>
          <w:sz w:val="24"/>
          <w:szCs w:val="24"/>
          <w:highlight w:val="none"/>
        </w:rPr>
        <w:t>文件的照管</w:t>
      </w:r>
    </w:p>
    <w:p w14:paraId="7B1CA6A3">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5"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承包人应在现场保留一份合同、发包人要求中列出的所有文件、承包人文件、变更以及</w:t>
      </w:r>
      <w:r>
        <w:rPr>
          <w:rFonts w:hint="eastAsia" w:asciiTheme="minorEastAsia" w:hAnsiTheme="minorEastAsia" w:eastAsiaTheme="minorEastAsia" w:cstheme="minorEastAsia"/>
          <w:color w:val="auto"/>
          <w:spacing w:val="-6"/>
          <w:sz w:val="24"/>
          <w:szCs w:val="24"/>
          <w:highlight w:val="none"/>
          <w:lang w:eastAsia="zh-CN"/>
        </w:rPr>
        <w:t>其他</w:t>
      </w:r>
      <w:r>
        <w:rPr>
          <w:rFonts w:hint="eastAsia" w:asciiTheme="minorEastAsia" w:hAnsiTheme="minorEastAsia" w:eastAsiaTheme="minorEastAsia" w:cstheme="minorEastAsia"/>
          <w:color w:val="auto"/>
          <w:spacing w:val="-6"/>
          <w:sz w:val="24"/>
          <w:szCs w:val="24"/>
          <w:highlight w:val="none"/>
        </w:rPr>
        <w:t>根据合同</w:t>
      </w:r>
      <w:r>
        <w:rPr>
          <w:rFonts w:hint="eastAsia" w:asciiTheme="minorEastAsia" w:hAnsiTheme="minorEastAsia" w:eastAsiaTheme="minorEastAsia" w:cstheme="minorEastAsia"/>
          <w:color w:val="auto"/>
          <w:spacing w:val="-4"/>
          <w:sz w:val="24"/>
          <w:szCs w:val="24"/>
          <w:highlight w:val="none"/>
        </w:rPr>
        <w:t>收发的往来信函。发包人有权在任何合理的时间查阅和使用上述所有文件。</w:t>
      </w:r>
    </w:p>
    <w:p w14:paraId="416D83CE">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b/>
          <w:bCs/>
          <w:color w:val="auto"/>
          <w:sz w:val="24"/>
          <w:szCs w:val="24"/>
          <w:highlight w:val="none"/>
        </w:rPr>
      </w:pPr>
      <w:bookmarkStart w:id="264" w:name="_bookmark104"/>
      <w:bookmarkEnd w:id="264"/>
      <w:bookmarkStart w:id="265" w:name="_bookmark104"/>
      <w:bookmarkEnd w:id="265"/>
      <w:r>
        <w:rPr>
          <w:rFonts w:hint="eastAsia" w:asciiTheme="minorEastAsia" w:hAnsiTheme="minorEastAsia" w:eastAsiaTheme="minorEastAsia" w:cstheme="minorEastAsia"/>
          <w:b/>
          <w:bCs/>
          <w:color w:val="auto"/>
          <w:sz w:val="24"/>
          <w:szCs w:val="24"/>
          <w:highlight w:val="none"/>
        </w:rPr>
        <w:t>联络</w:t>
      </w:r>
    </w:p>
    <w:p w14:paraId="0876E7A4">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与合同有关的通知、批准、证明、证书、指示、要求、请求、同意、意见、确定和决定等，均</w:t>
      </w:r>
      <w:r>
        <w:rPr>
          <w:rFonts w:hint="eastAsia" w:asciiTheme="minorEastAsia" w:hAnsiTheme="minorEastAsia" w:eastAsiaTheme="minorEastAsia" w:cstheme="minorEastAsia"/>
          <w:color w:val="auto"/>
          <w:spacing w:val="-3"/>
          <w:sz w:val="24"/>
          <w:szCs w:val="24"/>
          <w:highlight w:val="none"/>
        </w:rPr>
        <w:t>应采用书面形式。</w:t>
      </w:r>
    </w:p>
    <w:p w14:paraId="4742BA46">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0"/>
          <w:sz w:val="24"/>
          <w:szCs w:val="24"/>
          <w:highlight w:val="none"/>
        </w:rPr>
        <w:t xml:space="preserve">第 </w:t>
      </w:r>
      <w:r>
        <w:rPr>
          <w:rFonts w:hint="eastAsia" w:asciiTheme="minorEastAsia" w:hAnsiTheme="minorEastAsia" w:eastAsiaTheme="minorEastAsia" w:cstheme="minorEastAsia"/>
          <w:color w:val="auto"/>
          <w:sz w:val="24"/>
          <w:szCs w:val="24"/>
          <w:highlight w:val="none"/>
        </w:rPr>
        <w:t>1.7.1</w:t>
      </w:r>
      <w:r>
        <w:rPr>
          <w:rFonts w:hint="eastAsia" w:asciiTheme="minorEastAsia" w:hAnsiTheme="minorEastAsia" w:eastAsiaTheme="minorEastAsia" w:cstheme="minorEastAsia"/>
          <w:color w:val="auto"/>
          <w:spacing w:val="24"/>
          <w:sz w:val="24"/>
          <w:szCs w:val="24"/>
          <w:highlight w:val="none"/>
        </w:rPr>
        <w:t xml:space="preserve"> </w:t>
      </w:r>
      <w:r>
        <w:rPr>
          <w:rFonts w:hint="eastAsia" w:asciiTheme="minorEastAsia" w:hAnsiTheme="minorEastAsia" w:eastAsiaTheme="minorEastAsia" w:cstheme="minorEastAsia"/>
          <w:color w:val="auto"/>
          <w:spacing w:val="-10"/>
          <w:sz w:val="24"/>
          <w:szCs w:val="24"/>
          <w:highlight w:val="none"/>
        </w:rPr>
        <w:t>项中的通知、批准、证明、证书、指示、要求、请求、同意、意见、确定和决定等来往</w:t>
      </w:r>
      <w:r>
        <w:rPr>
          <w:rFonts w:hint="eastAsia" w:asciiTheme="minorEastAsia" w:hAnsiTheme="minorEastAsia" w:eastAsiaTheme="minorEastAsia" w:cstheme="minorEastAsia"/>
          <w:color w:val="auto"/>
          <w:spacing w:val="-5"/>
          <w:sz w:val="24"/>
          <w:szCs w:val="24"/>
          <w:highlight w:val="none"/>
        </w:rPr>
        <w:t>函件，均应在合同约定的期限内送达指定的地点和指定的接收人，并办理签收手续。</w:t>
      </w:r>
    </w:p>
    <w:p w14:paraId="319E0BE5">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b/>
          <w:bCs/>
          <w:color w:val="auto"/>
          <w:sz w:val="24"/>
          <w:szCs w:val="24"/>
          <w:highlight w:val="none"/>
        </w:rPr>
      </w:pPr>
      <w:bookmarkStart w:id="266" w:name="_bookmark105"/>
      <w:bookmarkEnd w:id="266"/>
      <w:bookmarkStart w:id="267" w:name="_bookmark105"/>
      <w:bookmarkEnd w:id="267"/>
      <w:r>
        <w:rPr>
          <w:rFonts w:hint="eastAsia" w:asciiTheme="minorEastAsia" w:hAnsiTheme="minorEastAsia" w:eastAsiaTheme="minorEastAsia" w:cstheme="minorEastAsia"/>
          <w:b/>
          <w:bCs/>
          <w:color w:val="auto"/>
          <w:sz w:val="24"/>
          <w:szCs w:val="24"/>
          <w:highlight w:val="none"/>
        </w:rPr>
        <w:t>转让</w:t>
      </w:r>
    </w:p>
    <w:p w14:paraId="387B67A7">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5"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除合同另有约定外，未经承包人同意，发包人不得将合同权利全部或部分转让给第三人，也不得全部或部分转让合同义务。承包人不得将合同权利和义务全部转让给第三人，也不得将合同的义务全部或部分</w:t>
      </w:r>
      <w:r>
        <w:rPr>
          <w:rFonts w:hint="eastAsia" w:asciiTheme="minorEastAsia" w:hAnsiTheme="minorEastAsia" w:eastAsiaTheme="minorEastAsia" w:cstheme="minorEastAsia"/>
          <w:color w:val="auto"/>
          <w:spacing w:val="-4"/>
          <w:sz w:val="24"/>
          <w:szCs w:val="24"/>
          <w:highlight w:val="none"/>
        </w:rPr>
        <w:t>转让给第三人，法律另有规定的除外。</w:t>
      </w:r>
    </w:p>
    <w:p w14:paraId="1BC41ECE">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b/>
          <w:bCs/>
          <w:color w:val="auto"/>
          <w:sz w:val="24"/>
          <w:szCs w:val="24"/>
          <w:highlight w:val="none"/>
        </w:rPr>
      </w:pPr>
      <w:bookmarkStart w:id="268" w:name="_bookmark106"/>
      <w:bookmarkEnd w:id="268"/>
      <w:bookmarkStart w:id="269" w:name="_bookmark106"/>
      <w:bookmarkEnd w:id="269"/>
      <w:r>
        <w:rPr>
          <w:rFonts w:hint="eastAsia" w:asciiTheme="minorEastAsia" w:hAnsiTheme="minorEastAsia" w:eastAsiaTheme="minorEastAsia" w:cstheme="minorEastAsia"/>
          <w:b/>
          <w:bCs/>
          <w:color w:val="auto"/>
          <w:sz w:val="24"/>
          <w:szCs w:val="24"/>
          <w:highlight w:val="none"/>
        </w:rPr>
        <w:t>严禁贿赂</w:t>
      </w:r>
    </w:p>
    <w:p w14:paraId="2E4B8E0C">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合同双方当事人不得以贿赂或变相贿赂的方式，谋取不当利益或损害对方权益。因贿赂造成对方损失</w:t>
      </w:r>
      <w:r>
        <w:rPr>
          <w:rFonts w:hint="eastAsia" w:asciiTheme="minorEastAsia" w:hAnsiTheme="minorEastAsia" w:eastAsiaTheme="minorEastAsia" w:cstheme="minorEastAsia"/>
          <w:color w:val="auto"/>
          <w:spacing w:val="-4"/>
          <w:sz w:val="24"/>
          <w:szCs w:val="24"/>
          <w:highlight w:val="none"/>
        </w:rPr>
        <w:t>的，行为人应赔偿损失，并承担相应的法律责任。</w:t>
      </w:r>
    </w:p>
    <w:p w14:paraId="0D97D7B4">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b/>
          <w:bCs/>
          <w:color w:val="auto"/>
          <w:sz w:val="24"/>
          <w:szCs w:val="24"/>
          <w:highlight w:val="none"/>
        </w:rPr>
      </w:pPr>
      <w:bookmarkStart w:id="270" w:name="_bookmark107"/>
      <w:bookmarkEnd w:id="270"/>
      <w:bookmarkStart w:id="271" w:name="_bookmark107"/>
      <w:bookmarkEnd w:id="271"/>
      <w:r>
        <w:rPr>
          <w:rFonts w:hint="eastAsia" w:asciiTheme="minorEastAsia" w:hAnsiTheme="minorEastAsia" w:eastAsiaTheme="minorEastAsia" w:cstheme="minorEastAsia"/>
          <w:b/>
          <w:bCs/>
          <w:color w:val="auto"/>
          <w:spacing w:val="-1"/>
          <w:sz w:val="24"/>
          <w:szCs w:val="24"/>
          <w:highlight w:val="none"/>
        </w:rPr>
        <w:t>化石、文物</w:t>
      </w:r>
    </w:p>
    <w:p w14:paraId="5EEDCEE8">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在施工场地发掘的所有文物、古迹以及具有地质研究或考古价值的其他遗迹、化石、钱币或物</w:t>
      </w:r>
      <w:r>
        <w:rPr>
          <w:rFonts w:hint="eastAsia" w:asciiTheme="minorEastAsia" w:hAnsiTheme="minorEastAsia" w:eastAsiaTheme="minorEastAsia" w:cstheme="minorEastAsia"/>
          <w:color w:val="auto"/>
          <w:spacing w:val="-7"/>
          <w:sz w:val="24"/>
          <w:szCs w:val="24"/>
          <w:highlight w:val="none"/>
        </w:rPr>
        <w:t>品属于国家所有。一旦发现上述文物，承包人应采取有效合理的保护措施，防止任何人员移动或损坏上述</w:t>
      </w:r>
      <w:r>
        <w:rPr>
          <w:rFonts w:hint="eastAsia" w:asciiTheme="minorEastAsia" w:hAnsiTheme="minorEastAsia" w:eastAsiaTheme="minorEastAsia" w:cstheme="minorEastAsia"/>
          <w:color w:val="auto"/>
          <w:spacing w:val="-6"/>
          <w:sz w:val="24"/>
          <w:szCs w:val="24"/>
          <w:highlight w:val="none"/>
        </w:rPr>
        <w:t>物品，并立即报告当地文物行政部门，同时通知监理人和发包人。发包人、监理人和承包人应按文物行政</w:t>
      </w:r>
      <w:r>
        <w:rPr>
          <w:rFonts w:hint="eastAsia" w:asciiTheme="minorEastAsia" w:hAnsiTheme="minorEastAsia" w:eastAsiaTheme="minorEastAsia" w:cstheme="minorEastAsia"/>
          <w:color w:val="auto"/>
          <w:spacing w:val="-4"/>
          <w:sz w:val="24"/>
          <w:szCs w:val="24"/>
          <w:highlight w:val="none"/>
        </w:rPr>
        <w:t>部门要求采取妥善保护措施，由此导致费用增加和</w:t>
      </w:r>
      <w:r>
        <w:rPr>
          <w:rFonts w:hint="eastAsia" w:asciiTheme="minorEastAsia" w:hAnsiTheme="minorEastAsia" w:eastAsiaTheme="minorEastAsia" w:cstheme="minorEastAsia"/>
          <w:color w:val="auto"/>
          <w:sz w:val="24"/>
          <w:szCs w:val="24"/>
          <w:highlight w:val="none"/>
        </w:rPr>
        <w:t>（或</w:t>
      </w:r>
      <w:r>
        <w:rPr>
          <w:rFonts w:hint="eastAsia" w:asciiTheme="minorEastAsia" w:hAnsiTheme="minorEastAsia" w:eastAsiaTheme="minorEastAsia" w:cstheme="minorEastAsia"/>
          <w:color w:val="auto"/>
          <w:spacing w:val="-3"/>
          <w:sz w:val="24"/>
          <w:szCs w:val="24"/>
          <w:highlight w:val="none"/>
        </w:rPr>
        <w:t>）工期延误由发包人承担。</w:t>
      </w:r>
    </w:p>
    <w:p w14:paraId="536E5DF5">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承包人发现文物后不及时报告或隐瞒不报，致使文物丢失或损坏的，应赔偿损失，并承担相应</w:t>
      </w:r>
      <w:r>
        <w:rPr>
          <w:rFonts w:hint="eastAsia" w:asciiTheme="minorEastAsia" w:hAnsiTheme="minorEastAsia" w:eastAsiaTheme="minorEastAsia" w:cstheme="minorEastAsia"/>
          <w:color w:val="auto"/>
          <w:sz w:val="24"/>
          <w:szCs w:val="24"/>
          <w:highlight w:val="none"/>
        </w:rPr>
        <w:t>的法律责任。</w:t>
      </w:r>
    </w:p>
    <w:p w14:paraId="3538AFF7">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b/>
          <w:bCs/>
          <w:color w:val="auto"/>
          <w:sz w:val="24"/>
          <w:szCs w:val="24"/>
          <w:highlight w:val="none"/>
        </w:rPr>
      </w:pPr>
      <w:bookmarkStart w:id="272" w:name="_bookmark108"/>
      <w:bookmarkEnd w:id="272"/>
      <w:bookmarkStart w:id="273" w:name="_bookmark108"/>
      <w:bookmarkEnd w:id="273"/>
      <w:r>
        <w:rPr>
          <w:rFonts w:hint="eastAsia" w:asciiTheme="minorEastAsia" w:hAnsiTheme="minorEastAsia" w:eastAsiaTheme="minorEastAsia" w:cstheme="minorEastAsia"/>
          <w:b/>
          <w:bCs/>
          <w:color w:val="auto"/>
          <w:sz w:val="24"/>
          <w:szCs w:val="24"/>
          <w:highlight w:val="none"/>
        </w:rPr>
        <w:t>知识产权</w:t>
      </w:r>
    </w:p>
    <w:p w14:paraId="05D51C17">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除专用合同条款另有约定外，承包人完成的设计工作成果和建造完成的建筑物，除署名权以外的著作权以及建筑物形象使用收益等其他知识产权均归发包人享有。</w:t>
      </w:r>
    </w:p>
    <w:p w14:paraId="1073A8D2">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承包人在进行设计，以及使用任何材料、承包人设备、工程设备或采用施工工艺时，因侵犯专利权或其他知识产权所引起的责任，由承包人承担。</w:t>
      </w:r>
    </w:p>
    <w:p w14:paraId="25C32B3E">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承包人在投标文件中采用专利技术的，专利技术的使用费包含在投标报价内。</w:t>
      </w:r>
    </w:p>
    <w:p w14:paraId="584A1656">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b/>
          <w:bCs/>
          <w:color w:val="auto"/>
          <w:sz w:val="24"/>
          <w:szCs w:val="24"/>
          <w:highlight w:val="none"/>
        </w:rPr>
      </w:pPr>
      <w:bookmarkStart w:id="274" w:name="_bookmark109"/>
      <w:bookmarkEnd w:id="274"/>
      <w:bookmarkStart w:id="275" w:name="_bookmark109"/>
      <w:bookmarkEnd w:id="275"/>
      <w:r>
        <w:rPr>
          <w:rFonts w:hint="eastAsia" w:asciiTheme="minorEastAsia" w:hAnsiTheme="minorEastAsia" w:eastAsiaTheme="minorEastAsia" w:cstheme="minorEastAsia"/>
          <w:b/>
          <w:bCs/>
          <w:color w:val="auto"/>
          <w:spacing w:val="-1"/>
          <w:sz w:val="24"/>
          <w:szCs w:val="24"/>
          <w:highlight w:val="none"/>
        </w:rPr>
        <w:t>文件及信息的保密</w:t>
      </w:r>
    </w:p>
    <w:p w14:paraId="5AA9BC9E">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5" w:firstLineChars="20"/>
        <w:jc w:val="both"/>
        <w:textAlignment w:val="auto"/>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6"/>
          <w:sz w:val="24"/>
          <w:szCs w:val="24"/>
          <w:highlight w:val="none"/>
        </w:rPr>
        <w:t>未经对方同意，任何一方当事人不得将有关文件、技术秘密、需要保密的资料和信息泄露给他人或公</w:t>
      </w:r>
      <w:r>
        <w:rPr>
          <w:rFonts w:hint="eastAsia" w:asciiTheme="minorEastAsia" w:hAnsiTheme="minorEastAsia" w:eastAsiaTheme="minorEastAsia" w:cstheme="minorEastAsia"/>
          <w:color w:val="auto"/>
          <w:spacing w:val="-4"/>
          <w:sz w:val="24"/>
          <w:szCs w:val="24"/>
          <w:highlight w:val="none"/>
        </w:rPr>
        <w:t>开发表与引用。</w:t>
      </w:r>
    </w:p>
    <w:p w14:paraId="2A3F75E8">
      <w:pPr>
        <w:pStyle w:val="5"/>
        <w:keepNext w:val="0"/>
        <w:keepLines w:val="0"/>
        <w:pageBreakBefore w:val="0"/>
        <w:widowControl w:val="0"/>
        <w:numPr>
          <w:ilvl w:val="1"/>
          <w:numId w:val="24"/>
        </w:numPr>
        <w:kinsoku/>
        <w:wordWrap/>
        <w:overflowPunct/>
        <w:topLinePunct w:val="0"/>
        <w:autoSpaceDE w:val="0"/>
        <w:autoSpaceDN w:val="0"/>
        <w:bidi w:val="0"/>
        <w:adjustRightInd/>
        <w:snapToGrid/>
        <w:spacing w:before="0" w:after="0" w:line="360" w:lineRule="auto"/>
        <w:ind w:left="-48" w:leftChars="0" w:right="0" w:firstLine="48" w:firstLineChars="0"/>
        <w:jc w:val="both"/>
        <w:textAlignment w:val="auto"/>
        <w:rPr>
          <w:rFonts w:hint="eastAsia" w:asciiTheme="minorEastAsia" w:hAnsiTheme="minorEastAsia" w:eastAsiaTheme="minorEastAsia" w:cstheme="minorEastAsia"/>
          <w:b/>
          <w:bCs/>
          <w:color w:val="auto"/>
          <w:spacing w:val="-1"/>
          <w:sz w:val="24"/>
          <w:szCs w:val="24"/>
          <w:highlight w:val="none"/>
        </w:rPr>
      </w:pPr>
      <w:r>
        <w:rPr>
          <w:rFonts w:hint="eastAsia" w:asciiTheme="minorEastAsia" w:hAnsiTheme="minorEastAsia" w:eastAsiaTheme="minorEastAsia" w:cstheme="minorEastAsia"/>
          <w:b/>
          <w:bCs/>
          <w:color w:val="auto"/>
          <w:spacing w:val="-1"/>
          <w:sz w:val="24"/>
          <w:szCs w:val="24"/>
          <w:highlight w:val="none"/>
        </w:rPr>
        <w:t>发包人要求中的错误（A）</w:t>
      </w:r>
    </w:p>
    <w:p w14:paraId="7D9091CA">
      <w:pPr>
        <w:pStyle w:val="40"/>
        <w:keepNext w:val="0"/>
        <w:keepLines w:val="0"/>
        <w:pageBreakBefore w:val="0"/>
        <w:widowControl w:val="0"/>
        <w:numPr>
          <w:ilvl w:val="2"/>
          <w:numId w:val="25"/>
        </w:numPr>
        <w:kinsoku/>
        <w:wordWrap/>
        <w:overflowPunct/>
        <w:topLinePunct w:val="0"/>
        <w:autoSpaceDE w:val="0"/>
        <w:autoSpaceDN w:val="0"/>
        <w:bidi w:val="0"/>
        <w:adjustRightInd/>
        <w:snapToGrid/>
        <w:spacing w:before="0" w:after="0" w:line="360" w:lineRule="auto"/>
        <w:ind w:left="0" w:leftChars="0" w:right="0" w:firstLine="45" w:firstLineChars="20"/>
        <w:jc w:val="both"/>
        <w:textAlignment w:val="auto"/>
        <w:rPr>
          <w:rFonts w:hint="eastAsia" w:asciiTheme="minorEastAsia" w:hAnsiTheme="minorEastAsia" w:eastAsiaTheme="minorEastAsia" w:cstheme="minorEastAsia"/>
          <w:color w:val="auto"/>
          <w:spacing w:val="-7"/>
          <w:sz w:val="24"/>
          <w:szCs w:val="24"/>
          <w:highlight w:val="none"/>
        </w:rPr>
      </w:pPr>
      <w:r>
        <w:rPr>
          <w:rFonts w:hint="eastAsia" w:asciiTheme="minorEastAsia" w:hAnsiTheme="minorEastAsia" w:eastAsiaTheme="minorEastAsia" w:cstheme="minorEastAsia"/>
          <w:color w:val="auto"/>
          <w:spacing w:val="-7"/>
          <w:sz w:val="24"/>
          <w:szCs w:val="24"/>
          <w:highlight w:val="none"/>
        </w:rPr>
        <w:t>承包人应认真阅读、复核发包人要求，发现错误的，应及时书面通知发包人。</w:t>
      </w:r>
    </w:p>
    <w:p w14:paraId="759E77A4">
      <w:pPr>
        <w:pStyle w:val="40"/>
        <w:keepNext w:val="0"/>
        <w:keepLines w:val="0"/>
        <w:pageBreakBefore w:val="0"/>
        <w:widowControl w:val="0"/>
        <w:numPr>
          <w:ilvl w:val="2"/>
          <w:numId w:val="25"/>
        </w:numPr>
        <w:kinsoku/>
        <w:wordWrap/>
        <w:overflowPunct/>
        <w:topLinePunct w:val="0"/>
        <w:autoSpaceDE w:val="0"/>
        <w:autoSpaceDN w:val="0"/>
        <w:bidi w:val="0"/>
        <w:adjustRightInd/>
        <w:snapToGrid/>
        <w:spacing w:before="0" w:after="0" w:line="360" w:lineRule="auto"/>
        <w:ind w:left="0" w:leftChars="0" w:right="0" w:firstLine="45" w:firstLineChars="20"/>
        <w:jc w:val="both"/>
        <w:textAlignment w:val="auto"/>
        <w:rPr>
          <w:rFonts w:hint="eastAsia" w:asciiTheme="minorEastAsia" w:hAnsiTheme="minorEastAsia" w:eastAsiaTheme="minorEastAsia" w:cstheme="minorEastAsia"/>
          <w:color w:val="auto"/>
          <w:spacing w:val="-7"/>
          <w:sz w:val="24"/>
          <w:szCs w:val="24"/>
          <w:highlight w:val="none"/>
        </w:rPr>
      </w:pPr>
      <w:r>
        <w:rPr>
          <w:rFonts w:hint="eastAsia" w:asciiTheme="minorEastAsia" w:hAnsiTheme="minorEastAsia" w:eastAsiaTheme="minorEastAsia" w:cstheme="minorEastAsia"/>
          <w:color w:val="auto"/>
          <w:spacing w:val="-7"/>
          <w:sz w:val="24"/>
          <w:szCs w:val="24"/>
          <w:highlight w:val="none"/>
        </w:rPr>
        <w:t>发包人要求中的错误导致承包人增加费用和(或)工期延误的，发包人应承担由此增加的费用和（或）工期延误，并向承包人支付合理利润。</w:t>
      </w:r>
    </w:p>
    <w:p w14:paraId="07CA2534">
      <w:pPr>
        <w:pStyle w:val="5"/>
        <w:keepNext w:val="0"/>
        <w:keepLines w:val="0"/>
        <w:pageBreakBefore w:val="0"/>
        <w:widowControl w:val="0"/>
        <w:numPr>
          <w:ilvl w:val="1"/>
          <w:numId w:val="26"/>
        </w:numPr>
        <w:kinsoku/>
        <w:wordWrap/>
        <w:overflowPunct/>
        <w:topLinePunct w:val="0"/>
        <w:autoSpaceDE w:val="0"/>
        <w:autoSpaceDN w:val="0"/>
        <w:bidi w:val="0"/>
        <w:adjustRightInd/>
        <w:snapToGrid/>
        <w:spacing w:before="0" w:after="0" w:line="360" w:lineRule="auto"/>
        <w:ind w:left="-48" w:leftChars="0" w:right="0" w:firstLine="48" w:firstLineChars="0"/>
        <w:jc w:val="both"/>
        <w:textAlignment w:val="auto"/>
        <w:rPr>
          <w:rFonts w:hint="eastAsia" w:asciiTheme="minorEastAsia" w:hAnsiTheme="minorEastAsia" w:eastAsiaTheme="minorEastAsia" w:cstheme="minorEastAsia"/>
          <w:b/>
          <w:bCs/>
          <w:color w:val="auto"/>
          <w:sz w:val="24"/>
          <w:szCs w:val="24"/>
          <w:highlight w:val="none"/>
        </w:rPr>
      </w:pPr>
      <w:bookmarkStart w:id="276" w:name="_bookmark111"/>
      <w:bookmarkEnd w:id="276"/>
      <w:bookmarkStart w:id="277" w:name="_bookmark110"/>
      <w:bookmarkEnd w:id="277"/>
      <w:bookmarkStart w:id="278" w:name="_bookmark111"/>
      <w:bookmarkEnd w:id="278"/>
      <w:bookmarkStart w:id="279" w:name="_bookmark110"/>
      <w:bookmarkEnd w:id="279"/>
      <w:r>
        <w:rPr>
          <w:rFonts w:hint="eastAsia" w:asciiTheme="minorEastAsia" w:hAnsiTheme="minorEastAsia" w:eastAsiaTheme="minorEastAsia" w:cstheme="minorEastAsia"/>
          <w:b/>
          <w:bCs/>
          <w:color w:val="auto"/>
          <w:spacing w:val="-1"/>
          <w:sz w:val="24"/>
          <w:szCs w:val="24"/>
          <w:highlight w:val="none"/>
        </w:rPr>
        <w:t>发包人要求中的错误（B）</w:t>
      </w:r>
    </w:p>
    <w:p w14:paraId="2236A8CD">
      <w:pPr>
        <w:pStyle w:val="40"/>
        <w:keepNext w:val="0"/>
        <w:keepLines w:val="0"/>
        <w:pageBreakBefore w:val="0"/>
        <w:widowControl w:val="0"/>
        <w:numPr>
          <w:ilvl w:val="2"/>
          <w:numId w:val="26"/>
        </w:numPr>
        <w:kinsoku/>
        <w:wordWrap/>
        <w:overflowPunct/>
        <w:topLinePunct w:val="0"/>
        <w:autoSpaceDE w:val="0"/>
        <w:autoSpaceDN w:val="0"/>
        <w:bidi w:val="0"/>
        <w:adjustRightInd/>
        <w:snapToGrid/>
        <w:spacing w:before="0" w:after="0" w:line="360" w:lineRule="auto"/>
        <w:ind w:left="0" w:leftChars="0" w:right="0" w:firstLine="45"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承包人应认真阅读、复核发包人要求，发现错误的，应及时书面通知发包人。发包人作相应修</w:t>
      </w:r>
      <w:r>
        <w:rPr>
          <w:rFonts w:hint="eastAsia" w:asciiTheme="minorEastAsia" w:hAnsiTheme="minorEastAsia" w:eastAsiaTheme="minorEastAsia" w:cstheme="minorEastAsia"/>
          <w:color w:val="auto"/>
          <w:spacing w:val="-3"/>
          <w:sz w:val="24"/>
          <w:szCs w:val="24"/>
          <w:highlight w:val="none"/>
        </w:rPr>
        <w:t xml:space="preserve">改的，按照第 </w:t>
      </w:r>
      <w:r>
        <w:rPr>
          <w:rFonts w:hint="eastAsia" w:asciiTheme="minorEastAsia" w:hAnsiTheme="minorEastAsia" w:eastAsiaTheme="minorEastAsia" w:cstheme="minorEastAsia"/>
          <w:color w:val="auto"/>
          <w:sz w:val="24"/>
          <w:szCs w:val="24"/>
          <w:highlight w:val="none"/>
        </w:rPr>
        <w:t>15</w:t>
      </w:r>
      <w:r>
        <w:rPr>
          <w:rFonts w:hint="eastAsia" w:asciiTheme="minorEastAsia" w:hAnsiTheme="minorEastAsia" w:eastAsiaTheme="minorEastAsia" w:cstheme="minorEastAsia"/>
          <w:color w:val="auto"/>
          <w:spacing w:val="-3"/>
          <w:sz w:val="24"/>
          <w:szCs w:val="24"/>
          <w:highlight w:val="none"/>
        </w:rPr>
        <w:t xml:space="preserve"> 条约定处理。对确实存在的错误，发包人坚持不作修改的，应承担由此导致承包人增加的费用和</w:t>
      </w:r>
      <w:r>
        <w:rPr>
          <w:rFonts w:hint="eastAsia" w:asciiTheme="minorEastAsia" w:hAnsiTheme="minorEastAsia" w:eastAsiaTheme="minorEastAsia" w:cstheme="minorEastAsia"/>
          <w:color w:val="auto"/>
          <w:spacing w:val="-3"/>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rPr>
        <w:t>或</w:t>
      </w:r>
      <w:r>
        <w:rPr>
          <w:rFonts w:hint="eastAsia" w:asciiTheme="minorEastAsia" w:hAnsiTheme="minorEastAsia" w:eastAsiaTheme="minorEastAsia" w:cstheme="minorEastAsia"/>
          <w:color w:val="auto"/>
          <w:spacing w:val="-3"/>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rPr>
        <w:t>延误的工期。</w:t>
      </w:r>
    </w:p>
    <w:p w14:paraId="159C4D78">
      <w:pPr>
        <w:pStyle w:val="40"/>
        <w:keepNext w:val="0"/>
        <w:keepLines w:val="0"/>
        <w:pageBreakBefore w:val="0"/>
        <w:widowControl w:val="0"/>
        <w:numPr>
          <w:ilvl w:val="2"/>
          <w:numId w:val="26"/>
        </w:numPr>
        <w:kinsoku/>
        <w:wordWrap/>
        <w:overflowPunct/>
        <w:topLinePunct w:val="0"/>
        <w:autoSpaceDE w:val="0"/>
        <w:autoSpaceDN w:val="0"/>
        <w:bidi w:val="0"/>
        <w:adjustRightInd/>
        <w:snapToGrid/>
        <w:spacing w:before="0" w:after="0" w:line="360" w:lineRule="auto"/>
        <w:ind w:left="0" w:leftChars="0" w:right="0" w:firstLine="47"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承包人未发现发包人要求中存在错误的，承包人自行承担由此导致的费用增加和</w:t>
      </w: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
          <w:sz w:val="24"/>
          <w:szCs w:val="24"/>
          <w:highlight w:val="none"/>
        </w:rPr>
        <w:t>或</w:t>
      </w: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
          <w:sz w:val="24"/>
          <w:szCs w:val="24"/>
          <w:highlight w:val="none"/>
        </w:rPr>
        <w:t>工期延</w:t>
      </w:r>
      <w:r>
        <w:rPr>
          <w:rFonts w:hint="eastAsia" w:asciiTheme="minorEastAsia" w:hAnsiTheme="minorEastAsia" w:eastAsiaTheme="minorEastAsia" w:cstheme="minorEastAsia"/>
          <w:color w:val="auto"/>
          <w:spacing w:val="-3"/>
          <w:sz w:val="24"/>
          <w:szCs w:val="24"/>
          <w:highlight w:val="none"/>
        </w:rPr>
        <w:t>误，但专用合同条款另有约定的除外。</w:t>
      </w:r>
    </w:p>
    <w:p w14:paraId="341B539F">
      <w:pPr>
        <w:pStyle w:val="40"/>
        <w:keepNext w:val="0"/>
        <w:keepLines w:val="0"/>
        <w:pageBreakBefore w:val="0"/>
        <w:widowControl w:val="0"/>
        <w:numPr>
          <w:ilvl w:val="2"/>
          <w:numId w:val="26"/>
        </w:numPr>
        <w:kinsoku/>
        <w:wordWrap/>
        <w:overflowPunct/>
        <w:topLinePunct w:val="0"/>
        <w:autoSpaceDE w:val="0"/>
        <w:autoSpaceDN w:val="0"/>
        <w:bidi w:val="0"/>
        <w:adjustRightInd/>
        <w:snapToGrid/>
        <w:spacing w:before="0" w:after="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无论承包人发现与否，在任何情况下，发包人要求中的下列错误导致承包人增加的费用和</w:t>
      </w:r>
      <w:r>
        <w:rPr>
          <w:rFonts w:hint="eastAsia" w:asciiTheme="minorEastAsia" w:hAnsiTheme="minorEastAsia" w:eastAsiaTheme="minorEastAsia" w:cstheme="minorEastAsia"/>
          <w:color w:val="auto"/>
          <w:spacing w:val="-5"/>
          <w:sz w:val="24"/>
          <w:szCs w:val="24"/>
          <w:highlight w:val="none"/>
          <w:lang w:eastAsia="zh-CN"/>
        </w:rPr>
        <w:t>（</w:t>
      </w:r>
      <w:r>
        <w:rPr>
          <w:rFonts w:hint="eastAsia" w:asciiTheme="minorEastAsia" w:hAnsiTheme="minorEastAsia" w:eastAsiaTheme="minorEastAsia" w:cstheme="minorEastAsia"/>
          <w:color w:val="auto"/>
          <w:spacing w:val="-5"/>
          <w:sz w:val="24"/>
          <w:szCs w:val="24"/>
          <w:highlight w:val="none"/>
        </w:rPr>
        <w:t>或</w:t>
      </w:r>
      <w:r>
        <w:rPr>
          <w:rFonts w:hint="eastAsia" w:asciiTheme="minorEastAsia" w:hAnsiTheme="minorEastAsia" w:eastAsiaTheme="minorEastAsia" w:cstheme="minorEastAsia"/>
          <w:color w:val="auto"/>
          <w:spacing w:val="-5"/>
          <w:sz w:val="24"/>
          <w:szCs w:val="24"/>
          <w:highlight w:val="none"/>
          <w:lang w:eastAsia="zh-CN"/>
        </w:rPr>
        <w:t>）</w:t>
      </w:r>
      <w:r>
        <w:rPr>
          <w:rFonts w:hint="eastAsia" w:asciiTheme="minorEastAsia" w:hAnsiTheme="minorEastAsia" w:eastAsiaTheme="minorEastAsia" w:cstheme="minorEastAsia"/>
          <w:color w:val="auto"/>
          <w:spacing w:val="-5"/>
          <w:sz w:val="24"/>
          <w:szCs w:val="24"/>
          <w:highlight w:val="none"/>
        </w:rPr>
        <w:t xml:space="preserve"> </w:t>
      </w:r>
      <w:r>
        <w:rPr>
          <w:rFonts w:hint="eastAsia" w:asciiTheme="minorEastAsia" w:hAnsiTheme="minorEastAsia" w:eastAsiaTheme="minorEastAsia" w:cstheme="minorEastAsia"/>
          <w:color w:val="auto"/>
          <w:spacing w:val="-4"/>
          <w:sz w:val="24"/>
          <w:szCs w:val="24"/>
          <w:highlight w:val="none"/>
        </w:rPr>
        <w:t>延误的工期，由发包人承担，并向承包人支付合理利润。</w:t>
      </w:r>
    </w:p>
    <w:p w14:paraId="71617661">
      <w:pPr>
        <w:pStyle w:val="40"/>
        <w:keepNext w:val="0"/>
        <w:keepLines w:val="0"/>
        <w:pageBreakBefore w:val="0"/>
        <w:widowControl w:val="0"/>
        <w:numPr>
          <w:ilvl w:val="0"/>
          <w:numId w:val="27"/>
        </w:numPr>
        <w:kinsoku/>
        <w:wordWrap/>
        <w:overflowPunct/>
        <w:topLinePunct w:val="0"/>
        <w:autoSpaceDE w:val="0"/>
        <w:autoSpaceDN w:val="0"/>
        <w:bidi w:val="0"/>
        <w:adjustRightInd/>
        <w:snapToGrid/>
        <w:spacing w:before="0" w:after="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发包人要求中引用的原始数据和资料；</w:t>
      </w:r>
    </w:p>
    <w:p w14:paraId="16FFC97A">
      <w:pPr>
        <w:pStyle w:val="40"/>
        <w:keepNext w:val="0"/>
        <w:keepLines w:val="0"/>
        <w:pageBreakBefore w:val="0"/>
        <w:widowControl w:val="0"/>
        <w:numPr>
          <w:ilvl w:val="0"/>
          <w:numId w:val="27"/>
        </w:numPr>
        <w:kinsoku/>
        <w:wordWrap/>
        <w:overflowPunct/>
        <w:topLinePunct w:val="0"/>
        <w:autoSpaceDE w:val="0"/>
        <w:autoSpaceDN w:val="0"/>
        <w:bidi w:val="0"/>
        <w:adjustRightInd/>
        <w:snapToGrid/>
        <w:spacing w:before="0" w:after="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对工程或其任何部分的功能要求；</w:t>
      </w:r>
    </w:p>
    <w:p w14:paraId="00E91C20">
      <w:pPr>
        <w:pStyle w:val="40"/>
        <w:keepNext w:val="0"/>
        <w:keepLines w:val="0"/>
        <w:pageBreakBefore w:val="0"/>
        <w:widowControl w:val="0"/>
        <w:numPr>
          <w:ilvl w:val="0"/>
          <w:numId w:val="27"/>
        </w:numPr>
        <w:kinsoku/>
        <w:wordWrap/>
        <w:overflowPunct/>
        <w:topLinePunct w:val="0"/>
        <w:autoSpaceDE w:val="0"/>
        <w:autoSpaceDN w:val="0"/>
        <w:bidi w:val="0"/>
        <w:adjustRightInd/>
        <w:snapToGrid/>
        <w:spacing w:before="0" w:after="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对工程的工艺安排或要求；</w:t>
      </w:r>
    </w:p>
    <w:p w14:paraId="4668620A">
      <w:pPr>
        <w:pStyle w:val="40"/>
        <w:keepNext w:val="0"/>
        <w:keepLines w:val="0"/>
        <w:pageBreakBefore w:val="0"/>
        <w:widowControl w:val="0"/>
        <w:numPr>
          <w:ilvl w:val="0"/>
          <w:numId w:val="27"/>
        </w:numPr>
        <w:kinsoku/>
        <w:wordWrap/>
        <w:overflowPunct/>
        <w:topLinePunct w:val="0"/>
        <w:autoSpaceDE w:val="0"/>
        <w:autoSpaceDN w:val="0"/>
        <w:bidi w:val="0"/>
        <w:adjustRightInd/>
        <w:snapToGrid/>
        <w:spacing w:before="0" w:after="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试验和检验标准；</w:t>
      </w:r>
    </w:p>
    <w:p w14:paraId="2E63CCD5">
      <w:pPr>
        <w:pStyle w:val="40"/>
        <w:keepNext w:val="0"/>
        <w:keepLines w:val="0"/>
        <w:pageBreakBefore w:val="0"/>
        <w:widowControl w:val="0"/>
        <w:numPr>
          <w:ilvl w:val="0"/>
          <w:numId w:val="27"/>
        </w:numPr>
        <w:kinsoku/>
        <w:wordWrap/>
        <w:overflowPunct/>
        <w:topLinePunct w:val="0"/>
        <w:autoSpaceDE w:val="0"/>
        <w:autoSpaceDN w:val="0"/>
        <w:bidi w:val="0"/>
        <w:adjustRightInd/>
        <w:snapToGrid/>
        <w:spacing w:before="0" w:after="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除合同另有约定外，承包人无法核实的数据和资料。</w:t>
      </w:r>
    </w:p>
    <w:p w14:paraId="17FC5163">
      <w:pPr>
        <w:pStyle w:val="5"/>
        <w:keepNext w:val="0"/>
        <w:keepLines w:val="0"/>
        <w:pageBreakBefore w:val="0"/>
        <w:widowControl w:val="0"/>
        <w:numPr>
          <w:ilvl w:val="1"/>
          <w:numId w:val="26"/>
        </w:numPr>
        <w:kinsoku/>
        <w:wordWrap/>
        <w:overflowPunct/>
        <w:topLinePunct w:val="0"/>
        <w:autoSpaceDE w:val="0"/>
        <w:autoSpaceDN w:val="0"/>
        <w:bidi w:val="0"/>
        <w:adjustRightInd/>
        <w:snapToGrid/>
        <w:spacing w:before="0" w:after="0" w:line="360" w:lineRule="auto"/>
        <w:ind w:left="-48" w:leftChars="0" w:right="0" w:firstLine="48" w:firstLineChars="0"/>
        <w:jc w:val="both"/>
        <w:textAlignment w:val="auto"/>
        <w:rPr>
          <w:rFonts w:hint="eastAsia" w:asciiTheme="minorEastAsia" w:hAnsiTheme="minorEastAsia" w:eastAsiaTheme="minorEastAsia" w:cstheme="minorEastAsia"/>
          <w:b/>
          <w:bCs/>
          <w:color w:val="auto"/>
          <w:sz w:val="24"/>
          <w:szCs w:val="24"/>
          <w:highlight w:val="none"/>
        </w:rPr>
      </w:pPr>
      <w:bookmarkStart w:id="280" w:name="_bookmark112"/>
      <w:bookmarkEnd w:id="280"/>
      <w:bookmarkStart w:id="281" w:name="_bookmark112"/>
      <w:bookmarkEnd w:id="281"/>
      <w:r>
        <w:rPr>
          <w:rFonts w:hint="eastAsia" w:asciiTheme="minorEastAsia" w:hAnsiTheme="minorEastAsia" w:eastAsiaTheme="minorEastAsia" w:cstheme="minorEastAsia"/>
          <w:b/>
          <w:bCs/>
          <w:color w:val="auto"/>
          <w:spacing w:val="-1"/>
          <w:sz w:val="24"/>
          <w:szCs w:val="24"/>
          <w:highlight w:val="none"/>
        </w:rPr>
        <w:t>发包人要求违法</w:t>
      </w:r>
    </w:p>
    <w:p w14:paraId="6DD210F8">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5"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发包人要求违反法律规定的，承包人发现后应书面通知发包人，并要求其改正。发包人收到通知书后</w:t>
      </w:r>
      <w:r>
        <w:rPr>
          <w:rFonts w:hint="eastAsia" w:asciiTheme="minorEastAsia" w:hAnsiTheme="minorEastAsia" w:eastAsiaTheme="minorEastAsia" w:cstheme="minorEastAsia"/>
          <w:color w:val="auto"/>
          <w:spacing w:val="-7"/>
          <w:sz w:val="24"/>
          <w:szCs w:val="24"/>
          <w:highlight w:val="none"/>
        </w:rPr>
        <w:t>不予改正或不予答复的，承包人有权拒绝履行合同义务，直至解除合同。发包人应承担由此引起的承包人</w:t>
      </w:r>
      <w:r>
        <w:rPr>
          <w:rFonts w:hint="eastAsia" w:asciiTheme="minorEastAsia" w:hAnsiTheme="minorEastAsia" w:eastAsiaTheme="minorEastAsia" w:cstheme="minorEastAsia"/>
          <w:color w:val="auto"/>
          <w:spacing w:val="-4"/>
          <w:sz w:val="24"/>
          <w:szCs w:val="24"/>
          <w:highlight w:val="none"/>
        </w:rPr>
        <w:t>全部损失。</w:t>
      </w:r>
    </w:p>
    <w:p w14:paraId="66B3200E">
      <w:pPr>
        <w:pStyle w:val="4"/>
        <w:keepNext w:val="0"/>
        <w:keepLines w:val="0"/>
        <w:pageBreakBefore w:val="0"/>
        <w:widowControl w:val="0"/>
        <w:numPr>
          <w:ilvl w:val="0"/>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bookmarkStart w:id="282" w:name="_bookmark113"/>
      <w:bookmarkEnd w:id="282"/>
      <w:bookmarkStart w:id="283" w:name="_bookmark113"/>
      <w:bookmarkEnd w:id="283"/>
      <w:r>
        <w:rPr>
          <w:rFonts w:hint="eastAsia" w:asciiTheme="minorEastAsia" w:hAnsiTheme="minorEastAsia" w:eastAsiaTheme="minorEastAsia" w:cstheme="minorEastAsia"/>
          <w:color w:val="auto"/>
          <w:sz w:val="24"/>
          <w:szCs w:val="24"/>
          <w:highlight w:val="none"/>
        </w:rPr>
        <w:t>发包人义务</w:t>
      </w:r>
    </w:p>
    <w:p w14:paraId="10C6842F">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b/>
          <w:bCs/>
          <w:color w:val="auto"/>
          <w:sz w:val="24"/>
          <w:szCs w:val="24"/>
          <w:highlight w:val="none"/>
        </w:rPr>
      </w:pPr>
      <w:bookmarkStart w:id="284" w:name="_bookmark114"/>
      <w:bookmarkEnd w:id="284"/>
      <w:bookmarkStart w:id="285" w:name="_bookmark114"/>
      <w:bookmarkEnd w:id="285"/>
      <w:r>
        <w:rPr>
          <w:rFonts w:hint="eastAsia" w:asciiTheme="minorEastAsia" w:hAnsiTheme="minorEastAsia" w:eastAsiaTheme="minorEastAsia" w:cstheme="minorEastAsia"/>
          <w:b/>
          <w:bCs/>
          <w:color w:val="auto"/>
          <w:sz w:val="24"/>
          <w:szCs w:val="24"/>
          <w:highlight w:val="none"/>
        </w:rPr>
        <w:t>遵守法律</w:t>
      </w:r>
    </w:p>
    <w:p w14:paraId="490321A4">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发包人在履行合同过程中应遵守法律，并保证承包人免于承担因发包人违反法律而引起的任何责任。</w:t>
      </w:r>
    </w:p>
    <w:p w14:paraId="15A8C3A0">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b/>
          <w:bCs/>
          <w:color w:val="auto"/>
          <w:sz w:val="24"/>
          <w:szCs w:val="24"/>
          <w:highlight w:val="none"/>
        </w:rPr>
      </w:pPr>
      <w:bookmarkStart w:id="286" w:name="_bookmark115"/>
      <w:bookmarkEnd w:id="286"/>
      <w:bookmarkStart w:id="287" w:name="_bookmark115"/>
      <w:bookmarkEnd w:id="287"/>
      <w:r>
        <w:rPr>
          <w:rFonts w:hint="eastAsia" w:asciiTheme="minorEastAsia" w:hAnsiTheme="minorEastAsia" w:eastAsiaTheme="minorEastAsia" w:cstheme="minorEastAsia"/>
          <w:b/>
          <w:bCs/>
          <w:color w:val="auto"/>
          <w:sz w:val="24"/>
          <w:szCs w:val="24"/>
          <w:highlight w:val="none"/>
        </w:rPr>
        <w:t>发出承包人开始工作通知</w:t>
      </w:r>
    </w:p>
    <w:p w14:paraId="4BE6FF6B">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发包人应委托监理人按第 11.1 款的约定向承包人发出开始工作通知。</w:t>
      </w:r>
    </w:p>
    <w:p w14:paraId="513AD740">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b/>
          <w:bCs/>
          <w:color w:val="auto"/>
          <w:sz w:val="24"/>
          <w:szCs w:val="24"/>
          <w:highlight w:val="none"/>
        </w:rPr>
      </w:pPr>
      <w:bookmarkStart w:id="288" w:name="_bookmark116"/>
      <w:bookmarkEnd w:id="288"/>
      <w:bookmarkStart w:id="289" w:name="_bookmark116"/>
      <w:bookmarkEnd w:id="289"/>
      <w:r>
        <w:rPr>
          <w:rFonts w:hint="eastAsia" w:asciiTheme="minorEastAsia" w:hAnsiTheme="minorEastAsia" w:eastAsiaTheme="minorEastAsia" w:cstheme="minorEastAsia"/>
          <w:b/>
          <w:bCs/>
          <w:color w:val="auto"/>
          <w:sz w:val="24"/>
          <w:szCs w:val="24"/>
          <w:highlight w:val="none"/>
        </w:rPr>
        <w:t>提供施工场地</w:t>
      </w:r>
    </w:p>
    <w:p w14:paraId="1E6A721F">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发包人应按专用合同条款约定向承包人提供施工场地及进场施工条件，并明确与承包人的交接界面。</w:t>
      </w:r>
    </w:p>
    <w:p w14:paraId="299A2064">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b/>
          <w:bCs/>
          <w:color w:val="auto"/>
          <w:sz w:val="24"/>
          <w:szCs w:val="24"/>
          <w:highlight w:val="none"/>
        </w:rPr>
      </w:pPr>
      <w:bookmarkStart w:id="290" w:name="_bookmark117"/>
      <w:bookmarkEnd w:id="290"/>
      <w:bookmarkStart w:id="291" w:name="_bookmark117"/>
      <w:bookmarkEnd w:id="291"/>
      <w:r>
        <w:rPr>
          <w:rFonts w:hint="eastAsia" w:asciiTheme="minorEastAsia" w:hAnsiTheme="minorEastAsia" w:eastAsiaTheme="minorEastAsia" w:cstheme="minorEastAsia"/>
          <w:b/>
          <w:bCs/>
          <w:color w:val="auto"/>
          <w:sz w:val="24"/>
          <w:szCs w:val="24"/>
          <w:highlight w:val="none"/>
        </w:rPr>
        <w:t>办理证件和批件</w:t>
      </w:r>
    </w:p>
    <w:p w14:paraId="4BA5D9BB">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4"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0"/>
          <w:sz w:val="24"/>
          <w:szCs w:val="24"/>
          <w:highlight w:val="none"/>
        </w:rPr>
        <w:t>法律规定和</w:t>
      </w:r>
      <w:r>
        <w:rPr>
          <w:rFonts w:hint="eastAsia" w:asciiTheme="minorEastAsia" w:hAnsiTheme="minorEastAsia" w:eastAsiaTheme="minorEastAsia" w:cstheme="minorEastAsia"/>
          <w:color w:val="auto"/>
          <w:sz w:val="24"/>
          <w:szCs w:val="24"/>
          <w:highlight w:val="none"/>
        </w:rPr>
        <w:t>（或</w:t>
      </w:r>
      <w:r>
        <w:rPr>
          <w:rFonts w:hint="eastAsia" w:asciiTheme="minorEastAsia" w:hAnsiTheme="minorEastAsia" w:eastAsiaTheme="minorEastAsia" w:cstheme="minorEastAsia"/>
          <w:color w:val="auto"/>
          <w:spacing w:val="-46"/>
          <w:sz w:val="24"/>
          <w:szCs w:val="24"/>
          <w:highlight w:val="none"/>
        </w:rPr>
        <w:t>）</w:t>
      </w:r>
      <w:r>
        <w:rPr>
          <w:rFonts w:hint="eastAsia" w:asciiTheme="minorEastAsia" w:hAnsiTheme="minorEastAsia" w:eastAsiaTheme="minorEastAsia" w:cstheme="minorEastAsia"/>
          <w:color w:val="auto"/>
          <w:spacing w:val="-5"/>
          <w:sz w:val="24"/>
          <w:szCs w:val="24"/>
          <w:highlight w:val="none"/>
        </w:rPr>
        <w:t xml:space="preserve">合同约定由发包人负责办理的工程建设项目必须履行的各类审批、核准或备案手续， </w:t>
      </w:r>
      <w:r>
        <w:rPr>
          <w:rFonts w:hint="eastAsia" w:asciiTheme="minorEastAsia" w:hAnsiTheme="minorEastAsia" w:eastAsiaTheme="minorEastAsia" w:cstheme="minorEastAsia"/>
          <w:color w:val="auto"/>
          <w:spacing w:val="-4"/>
          <w:sz w:val="24"/>
          <w:szCs w:val="24"/>
          <w:highlight w:val="none"/>
        </w:rPr>
        <w:t>发包人应按时办理。</w:t>
      </w:r>
    </w:p>
    <w:p w14:paraId="7BD68563">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法律规定和（或）合同约定由承包人负责的有关设计、施工证件和批件，发包人应给予必要的协助。</w:t>
      </w:r>
    </w:p>
    <w:p w14:paraId="17CA9A60">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b/>
          <w:bCs/>
          <w:color w:val="auto"/>
          <w:sz w:val="24"/>
          <w:szCs w:val="24"/>
          <w:highlight w:val="none"/>
        </w:rPr>
      </w:pPr>
      <w:bookmarkStart w:id="292" w:name="_bookmark118"/>
      <w:bookmarkEnd w:id="292"/>
      <w:bookmarkStart w:id="293" w:name="_bookmark118"/>
      <w:bookmarkEnd w:id="293"/>
      <w:r>
        <w:rPr>
          <w:rFonts w:hint="eastAsia" w:asciiTheme="minorEastAsia" w:hAnsiTheme="minorEastAsia" w:eastAsiaTheme="minorEastAsia" w:cstheme="minorEastAsia"/>
          <w:b/>
          <w:bCs/>
          <w:color w:val="auto"/>
          <w:sz w:val="24"/>
          <w:szCs w:val="24"/>
          <w:highlight w:val="none"/>
        </w:rPr>
        <w:t>支付合同价款</w:t>
      </w:r>
    </w:p>
    <w:p w14:paraId="210FD778">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发包人应按合同约定向承包人及时支付合同价款。专用合同条款对发包人工程款支付担保有约定的， 从其约定。</w:t>
      </w:r>
    </w:p>
    <w:p w14:paraId="735C4F28">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b/>
          <w:bCs/>
          <w:color w:val="auto"/>
          <w:sz w:val="24"/>
          <w:szCs w:val="24"/>
          <w:highlight w:val="none"/>
        </w:rPr>
      </w:pPr>
      <w:bookmarkStart w:id="294" w:name="_bookmark119"/>
      <w:bookmarkEnd w:id="294"/>
      <w:bookmarkStart w:id="295" w:name="_bookmark119"/>
      <w:bookmarkEnd w:id="295"/>
      <w:r>
        <w:rPr>
          <w:rFonts w:hint="eastAsia" w:asciiTheme="minorEastAsia" w:hAnsiTheme="minorEastAsia" w:eastAsiaTheme="minorEastAsia" w:cstheme="minorEastAsia"/>
          <w:b/>
          <w:bCs/>
          <w:color w:val="auto"/>
          <w:spacing w:val="-1"/>
          <w:sz w:val="24"/>
          <w:szCs w:val="24"/>
          <w:highlight w:val="none"/>
        </w:rPr>
        <w:t>组织完工验收</w:t>
      </w:r>
    </w:p>
    <w:p w14:paraId="6CD0710D">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发包人应按合同约定及时组织完工验收。</w:t>
      </w:r>
    </w:p>
    <w:p w14:paraId="6CDADD00">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b/>
          <w:bCs/>
          <w:color w:val="auto"/>
          <w:sz w:val="24"/>
          <w:szCs w:val="24"/>
          <w:highlight w:val="none"/>
        </w:rPr>
      </w:pPr>
      <w:bookmarkStart w:id="296" w:name="_bookmark120"/>
      <w:bookmarkEnd w:id="296"/>
      <w:bookmarkStart w:id="297" w:name="_bookmark120"/>
      <w:bookmarkEnd w:id="297"/>
      <w:r>
        <w:rPr>
          <w:rFonts w:hint="eastAsia" w:asciiTheme="minorEastAsia" w:hAnsiTheme="minorEastAsia" w:eastAsiaTheme="minorEastAsia" w:cstheme="minorEastAsia"/>
          <w:b/>
          <w:bCs/>
          <w:color w:val="auto"/>
          <w:sz w:val="24"/>
          <w:szCs w:val="24"/>
          <w:highlight w:val="none"/>
        </w:rPr>
        <w:t>其他义务</w:t>
      </w:r>
    </w:p>
    <w:p w14:paraId="6CCF48FA">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发包人应履行合同约定的其他义务。</w:t>
      </w:r>
    </w:p>
    <w:p w14:paraId="4ED79579">
      <w:pPr>
        <w:pStyle w:val="4"/>
        <w:keepNext w:val="0"/>
        <w:keepLines w:val="0"/>
        <w:pageBreakBefore w:val="0"/>
        <w:widowControl w:val="0"/>
        <w:numPr>
          <w:ilvl w:val="0"/>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bookmarkStart w:id="298" w:name="_bookmark121"/>
      <w:bookmarkEnd w:id="298"/>
      <w:bookmarkStart w:id="299" w:name="_bookmark121"/>
      <w:bookmarkEnd w:id="299"/>
      <w:r>
        <w:rPr>
          <w:rFonts w:hint="eastAsia" w:asciiTheme="minorEastAsia" w:hAnsiTheme="minorEastAsia" w:eastAsiaTheme="minorEastAsia" w:cstheme="minorEastAsia"/>
          <w:color w:val="auto"/>
          <w:sz w:val="24"/>
          <w:szCs w:val="24"/>
          <w:highlight w:val="none"/>
        </w:rPr>
        <w:t>监理人</w:t>
      </w:r>
    </w:p>
    <w:p w14:paraId="13EB058E">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b/>
          <w:bCs/>
          <w:color w:val="auto"/>
          <w:sz w:val="24"/>
          <w:szCs w:val="24"/>
          <w:highlight w:val="none"/>
        </w:rPr>
      </w:pPr>
      <w:bookmarkStart w:id="300" w:name="_bookmark122"/>
      <w:bookmarkEnd w:id="300"/>
      <w:bookmarkStart w:id="301" w:name="_bookmark122"/>
      <w:bookmarkEnd w:id="301"/>
      <w:r>
        <w:rPr>
          <w:rFonts w:hint="eastAsia" w:asciiTheme="minorEastAsia" w:hAnsiTheme="minorEastAsia" w:eastAsiaTheme="minorEastAsia" w:cstheme="minorEastAsia"/>
          <w:b/>
          <w:bCs/>
          <w:color w:val="auto"/>
          <w:spacing w:val="-2"/>
          <w:sz w:val="24"/>
          <w:szCs w:val="24"/>
          <w:highlight w:val="none"/>
        </w:rPr>
        <w:t>监理人的职责和权力</w:t>
      </w:r>
    </w:p>
    <w:p w14:paraId="77097247">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监理人受发包人委托，享有合同约定的权力，其所发出的任何指示应视为已得到发包人的批准。</w:t>
      </w:r>
      <w:r>
        <w:rPr>
          <w:rFonts w:hint="eastAsia" w:asciiTheme="minorEastAsia" w:hAnsiTheme="minorEastAsia" w:eastAsiaTheme="minorEastAsia" w:cstheme="minorEastAsia"/>
          <w:color w:val="auto"/>
          <w:spacing w:val="-4"/>
          <w:sz w:val="24"/>
          <w:szCs w:val="24"/>
          <w:highlight w:val="none"/>
        </w:rPr>
        <w:t>监理人在行使某项权力前需要经发包人事先批准而通用合同条款没有指明的，应在专用合同条款中指明。</w:t>
      </w:r>
      <w:r>
        <w:rPr>
          <w:rFonts w:hint="eastAsia" w:asciiTheme="minorEastAsia" w:hAnsiTheme="minorEastAsia" w:eastAsiaTheme="minorEastAsia" w:cstheme="minorEastAsia"/>
          <w:color w:val="auto"/>
          <w:spacing w:val="-3"/>
          <w:sz w:val="24"/>
          <w:szCs w:val="24"/>
          <w:highlight w:val="none"/>
        </w:rPr>
        <w:t>未经发包人批准，监理人无权修改合同。</w:t>
      </w:r>
    </w:p>
    <w:p w14:paraId="4993C66C">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合同约定应由承包人承担的义务和责任，不因监理人对承包人文件的审查或批准，对工程、材</w:t>
      </w:r>
      <w:r>
        <w:rPr>
          <w:rFonts w:hint="eastAsia" w:asciiTheme="minorEastAsia" w:hAnsiTheme="minorEastAsia" w:eastAsiaTheme="minorEastAsia" w:cstheme="minorEastAsia"/>
          <w:color w:val="auto"/>
          <w:spacing w:val="-3"/>
          <w:sz w:val="24"/>
          <w:szCs w:val="24"/>
          <w:highlight w:val="none"/>
        </w:rPr>
        <w:t>料和工程设备的检查和检验，以及为实施监理作出的指示等职务行为而减轻或解除。</w:t>
      </w:r>
    </w:p>
    <w:p w14:paraId="6E47B1B9">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b/>
          <w:bCs/>
          <w:color w:val="auto"/>
          <w:sz w:val="24"/>
          <w:szCs w:val="24"/>
          <w:highlight w:val="none"/>
        </w:rPr>
      </w:pPr>
      <w:bookmarkStart w:id="302" w:name="_bookmark123"/>
      <w:bookmarkEnd w:id="302"/>
      <w:bookmarkStart w:id="303" w:name="_bookmark123"/>
      <w:bookmarkEnd w:id="303"/>
      <w:r>
        <w:rPr>
          <w:rFonts w:hint="eastAsia" w:asciiTheme="minorEastAsia" w:hAnsiTheme="minorEastAsia" w:eastAsiaTheme="minorEastAsia" w:cstheme="minorEastAsia"/>
          <w:b/>
          <w:bCs/>
          <w:color w:val="auto"/>
          <w:spacing w:val="-1"/>
          <w:sz w:val="24"/>
          <w:szCs w:val="24"/>
          <w:highlight w:val="none"/>
        </w:rPr>
        <w:t>总监理工程师</w:t>
      </w:r>
    </w:p>
    <w:p w14:paraId="1E2CC447">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5"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 xml:space="preserve">发包人应在发出开始工作通知前将总监理工程师的任命通知承包人。总监理工程师更换时，应提前 </w:t>
      </w:r>
      <w:r>
        <w:rPr>
          <w:rFonts w:hint="eastAsia" w:asciiTheme="minorEastAsia" w:hAnsiTheme="minorEastAsia" w:eastAsiaTheme="minorEastAsia" w:cstheme="minorEastAsia"/>
          <w:color w:val="auto"/>
          <w:spacing w:val="-3"/>
          <w:sz w:val="24"/>
          <w:szCs w:val="24"/>
          <w:highlight w:val="none"/>
        </w:rPr>
        <w:t>14 天通知承包人。总监理工程师超过</w:t>
      </w:r>
      <w:r>
        <w:rPr>
          <w:rFonts w:hint="eastAsia" w:asciiTheme="minorEastAsia" w:hAnsiTheme="minorEastAsia" w:eastAsiaTheme="minorEastAsia" w:cstheme="minorEastAsia"/>
          <w:color w:val="auto"/>
          <w:spacing w:val="-3"/>
          <w:sz w:val="24"/>
          <w:szCs w:val="24"/>
          <w:highlight w:val="none"/>
          <w:lang w:eastAsia="zh-CN"/>
        </w:rPr>
        <w:t>2</w:t>
      </w:r>
      <w:r>
        <w:rPr>
          <w:rFonts w:hint="eastAsia" w:asciiTheme="minorEastAsia" w:hAnsiTheme="minorEastAsia" w:eastAsiaTheme="minorEastAsia" w:cstheme="minorEastAsia"/>
          <w:color w:val="auto"/>
          <w:spacing w:val="-3"/>
          <w:sz w:val="24"/>
          <w:szCs w:val="24"/>
          <w:highlight w:val="none"/>
        </w:rPr>
        <w:t>天不能履行职责的，应委派代表代行其职责，并通知承包人。</w:t>
      </w:r>
    </w:p>
    <w:p w14:paraId="1401CA3A">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b/>
          <w:bCs/>
          <w:color w:val="auto"/>
          <w:spacing w:val="-1"/>
          <w:sz w:val="24"/>
          <w:szCs w:val="24"/>
          <w:highlight w:val="none"/>
        </w:rPr>
      </w:pPr>
      <w:bookmarkStart w:id="304" w:name="_bookmark124"/>
      <w:bookmarkEnd w:id="304"/>
      <w:bookmarkStart w:id="305" w:name="_bookmark124"/>
      <w:bookmarkEnd w:id="305"/>
      <w:r>
        <w:rPr>
          <w:rFonts w:hint="eastAsia" w:asciiTheme="minorEastAsia" w:hAnsiTheme="minorEastAsia" w:eastAsiaTheme="minorEastAsia" w:cstheme="minorEastAsia"/>
          <w:b/>
          <w:bCs/>
          <w:color w:val="auto"/>
          <w:spacing w:val="-1"/>
          <w:sz w:val="24"/>
          <w:szCs w:val="24"/>
          <w:highlight w:val="none"/>
        </w:rPr>
        <w:t>监理人员</w:t>
      </w:r>
    </w:p>
    <w:p w14:paraId="1F95ED07">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总监理工程师可以授权其他监理人员负责执行其指派的一项或多项监理工作。总监理工程师应</w:t>
      </w:r>
      <w:r>
        <w:rPr>
          <w:rFonts w:hint="eastAsia" w:asciiTheme="minorEastAsia" w:hAnsiTheme="minorEastAsia" w:eastAsiaTheme="minorEastAsia" w:cstheme="minorEastAsia"/>
          <w:color w:val="auto"/>
          <w:spacing w:val="-4"/>
          <w:sz w:val="24"/>
          <w:szCs w:val="24"/>
          <w:highlight w:val="none"/>
        </w:rPr>
        <w:t>将被授权监理人员的姓名及其授权范围通知承包人。被授权的监理人员在授权范围内发出的指示视为已得</w:t>
      </w:r>
      <w:r>
        <w:rPr>
          <w:rFonts w:hint="eastAsia" w:asciiTheme="minorEastAsia" w:hAnsiTheme="minorEastAsia" w:eastAsiaTheme="minorEastAsia" w:cstheme="minorEastAsia"/>
          <w:color w:val="auto"/>
          <w:spacing w:val="-6"/>
          <w:sz w:val="24"/>
          <w:szCs w:val="24"/>
          <w:highlight w:val="none"/>
        </w:rPr>
        <w:t>到总监理工程师的同意，与总监理工程师发出的指示具有同等效力。总监理工程师撤销某项授权时，应将</w:t>
      </w:r>
      <w:r>
        <w:rPr>
          <w:rFonts w:hint="eastAsia" w:asciiTheme="minorEastAsia" w:hAnsiTheme="minorEastAsia" w:eastAsiaTheme="minorEastAsia" w:cstheme="minorEastAsia"/>
          <w:color w:val="auto"/>
          <w:spacing w:val="-4"/>
          <w:sz w:val="24"/>
          <w:szCs w:val="24"/>
          <w:highlight w:val="none"/>
        </w:rPr>
        <w:t>撤销授权的决定及时通知发包人和承包人。</w:t>
      </w:r>
    </w:p>
    <w:p w14:paraId="0FD9BB50">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总监理工程师授权的监理人员对承包人文件、工程或其采用的材料和工程设备未在约定的或合</w:t>
      </w:r>
      <w:r>
        <w:rPr>
          <w:rFonts w:hint="eastAsia" w:asciiTheme="minorEastAsia" w:hAnsiTheme="minorEastAsia" w:eastAsiaTheme="minorEastAsia" w:cstheme="minorEastAsia"/>
          <w:color w:val="auto"/>
          <w:spacing w:val="-7"/>
          <w:sz w:val="24"/>
          <w:szCs w:val="24"/>
          <w:highlight w:val="none"/>
        </w:rPr>
        <w:t>理的期限内提出否定意见的，视为已获批准，但不影响监理人在以后拒绝该项工作、工程、材料或工程设</w:t>
      </w:r>
      <w:r>
        <w:rPr>
          <w:rFonts w:hint="eastAsia" w:asciiTheme="minorEastAsia" w:hAnsiTheme="minorEastAsia" w:eastAsiaTheme="minorEastAsia" w:cstheme="minorEastAsia"/>
          <w:color w:val="auto"/>
          <w:spacing w:val="-5"/>
          <w:sz w:val="24"/>
          <w:szCs w:val="24"/>
          <w:highlight w:val="none"/>
        </w:rPr>
        <w:t>备的权利，监理人的拒绝应当符合法律规定和合同约定。</w:t>
      </w:r>
    </w:p>
    <w:p w14:paraId="2EA4FB6C">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 xml:space="preserve">承包人对总监理工程师授权的监理人员发出的指示有疑问的，可在该指示发出的 </w:t>
      </w:r>
      <w:r>
        <w:rPr>
          <w:rFonts w:hint="eastAsia" w:asciiTheme="minorEastAsia" w:hAnsiTheme="minorEastAsia" w:eastAsiaTheme="minorEastAsia" w:cstheme="minorEastAsia"/>
          <w:color w:val="auto"/>
          <w:sz w:val="24"/>
          <w:szCs w:val="24"/>
          <w:highlight w:val="none"/>
        </w:rPr>
        <w:t>48</w:t>
      </w:r>
      <w:r>
        <w:rPr>
          <w:rFonts w:hint="eastAsia" w:asciiTheme="minorEastAsia" w:hAnsiTheme="minorEastAsia" w:eastAsiaTheme="minorEastAsia" w:cstheme="minorEastAsia"/>
          <w:color w:val="auto"/>
          <w:spacing w:val="-8"/>
          <w:sz w:val="24"/>
          <w:szCs w:val="24"/>
          <w:highlight w:val="none"/>
        </w:rPr>
        <w:t xml:space="preserve"> 小时内向总监理工程师提出书面异议，总监理工程师应在 </w:t>
      </w:r>
      <w:r>
        <w:rPr>
          <w:rFonts w:hint="eastAsia" w:asciiTheme="minorEastAsia" w:hAnsiTheme="minorEastAsia" w:eastAsiaTheme="minorEastAsia" w:cstheme="minorEastAsia"/>
          <w:color w:val="auto"/>
          <w:sz w:val="24"/>
          <w:szCs w:val="24"/>
          <w:highlight w:val="none"/>
        </w:rPr>
        <w:t>48</w:t>
      </w:r>
      <w:r>
        <w:rPr>
          <w:rFonts w:hint="eastAsia" w:asciiTheme="minorEastAsia" w:hAnsiTheme="minorEastAsia" w:eastAsiaTheme="minorEastAsia" w:cstheme="minorEastAsia"/>
          <w:color w:val="auto"/>
          <w:spacing w:val="-1"/>
          <w:sz w:val="24"/>
          <w:szCs w:val="24"/>
          <w:highlight w:val="none"/>
        </w:rPr>
        <w:t xml:space="preserve"> </w:t>
      </w:r>
      <w:r>
        <w:rPr>
          <w:rFonts w:hint="eastAsia" w:asciiTheme="minorEastAsia" w:hAnsiTheme="minorEastAsia" w:eastAsiaTheme="minorEastAsia" w:cstheme="minorEastAsia"/>
          <w:color w:val="auto"/>
          <w:spacing w:val="-3"/>
          <w:sz w:val="24"/>
          <w:szCs w:val="24"/>
          <w:highlight w:val="none"/>
        </w:rPr>
        <w:t>小时内对该指示予以确认、更改或撤销。</w:t>
      </w:r>
    </w:p>
    <w:p w14:paraId="25E7E0CE">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 xml:space="preserve">除专用合同条款另有约定外，总监理工程师不应将第 </w:t>
      </w:r>
      <w:r>
        <w:rPr>
          <w:rFonts w:hint="eastAsia" w:asciiTheme="minorEastAsia" w:hAnsiTheme="minorEastAsia" w:eastAsiaTheme="minorEastAsia" w:cstheme="minorEastAsia"/>
          <w:color w:val="auto"/>
          <w:sz w:val="24"/>
          <w:szCs w:val="24"/>
          <w:highlight w:val="none"/>
        </w:rPr>
        <w:t>3.5</w:t>
      </w:r>
      <w:r>
        <w:rPr>
          <w:rFonts w:hint="eastAsia" w:asciiTheme="minorEastAsia" w:hAnsiTheme="minorEastAsia" w:eastAsiaTheme="minorEastAsia" w:cstheme="minorEastAsia"/>
          <w:color w:val="auto"/>
          <w:spacing w:val="22"/>
          <w:sz w:val="24"/>
          <w:szCs w:val="24"/>
          <w:highlight w:val="none"/>
        </w:rPr>
        <w:t xml:space="preserve"> </w:t>
      </w:r>
      <w:r>
        <w:rPr>
          <w:rFonts w:hint="eastAsia" w:asciiTheme="minorEastAsia" w:hAnsiTheme="minorEastAsia" w:eastAsiaTheme="minorEastAsia" w:cstheme="minorEastAsia"/>
          <w:color w:val="auto"/>
          <w:spacing w:val="-4"/>
          <w:sz w:val="24"/>
          <w:szCs w:val="24"/>
          <w:highlight w:val="none"/>
        </w:rPr>
        <w:t>款约定应由总监理工程师作出确定的</w:t>
      </w:r>
      <w:r>
        <w:rPr>
          <w:rFonts w:hint="eastAsia" w:asciiTheme="minorEastAsia" w:hAnsiTheme="minorEastAsia" w:eastAsiaTheme="minorEastAsia" w:cstheme="minorEastAsia"/>
          <w:color w:val="auto"/>
          <w:spacing w:val="-3"/>
          <w:sz w:val="24"/>
          <w:szCs w:val="24"/>
          <w:highlight w:val="none"/>
        </w:rPr>
        <w:t>权力授权或委托给其他监理人员。</w:t>
      </w:r>
    </w:p>
    <w:p w14:paraId="173A02FF">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b/>
          <w:bCs/>
          <w:color w:val="auto"/>
          <w:sz w:val="24"/>
          <w:szCs w:val="24"/>
          <w:highlight w:val="none"/>
        </w:rPr>
      </w:pPr>
      <w:bookmarkStart w:id="306" w:name="_bookmark125"/>
      <w:bookmarkEnd w:id="306"/>
      <w:bookmarkStart w:id="307" w:name="_bookmark125"/>
      <w:bookmarkEnd w:id="307"/>
      <w:r>
        <w:rPr>
          <w:rFonts w:hint="eastAsia" w:asciiTheme="minorEastAsia" w:hAnsiTheme="minorEastAsia" w:eastAsiaTheme="minorEastAsia" w:cstheme="minorEastAsia"/>
          <w:b/>
          <w:bCs/>
          <w:color w:val="auto"/>
          <w:spacing w:val="-1"/>
          <w:sz w:val="24"/>
          <w:szCs w:val="24"/>
          <w:highlight w:val="none"/>
        </w:rPr>
        <w:t>监理人的指示</w:t>
      </w:r>
    </w:p>
    <w:p w14:paraId="0FB8F17A">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 xml:space="preserve">监理人应按第 </w:t>
      </w:r>
      <w:r>
        <w:rPr>
          <w:rFonts w:hint="eastAsia" w:asciiTheme="minorEastAsia" w:hAnsiTheme="minorEastAsia" w:eastAsiaTheme="minorEastAsia" w:cstheme="minorEastAsia"/>
          <w:color w:val="auto"/>
          <w:sz w:val="24"/>
          <w:szCs w:val="24"/>
          <w:highlight w:val="none"/>
        </w:rPr>
        <w:t>3.1</w:t>
      </w:r>
      <w:r>
        <w:rPr>
          <w:rFonts w:hint="eastAsia" w:asciiTheme="minorEastAsia" w:hAnsiTheme="minorEastAsia" w:eastAsiaTheme="minorEastAsia" w:cstheme="minorEastAsia"/>
          <w:color w:val="auto"/>
          <w:spacing w:val="18"/>
          <w:sz w:val="24"/>
          <w:szCs w:val="24"/>
          <w:highlight w:val="none"/>
        </w:rPr>
        <w:t xml:space="preserve"> </w:t>
      </w:r>
      <w:r>
        <w:rPr>
          <w:rFonts w:hint="eastAsia" w:asciiTheme="minorEastAsia" w:hAnsiTheme="minorEastAsia" w:eastAsiaTheme="minorEastAsia" w:cstheme="minorEastAsia"/>
          <w:color w:val="auto"/>
          <w:spacing w:val="-4"/>
          <w:sz w:val="24"/>
          <w:szCs w:val="24"/>
          <w:highlight w:val="none"/>
        </w:rPr>
        <w:t>款的约定向承包人发出指示，监理人的指示应盖有监理人授权的项目管理机</w:t>
      </w:r>
      <w:r>
        <w:rPr>
          <w:rFonts w:hint="eastAsia" w:asciiTheme="minorEastAsia" w:hAnsiTheme="minorEastAsia" w:eastAsiaTheme="minorEastAsia" w:cstheme="minorEastAsia"/>
          <w:color w:val="auto"/>
          <w:spacing w:val="-3"/>
          <w:sz w:val="24"/>
          <w:szCs w:val="24"/>
          <w:highlight w:val="none"/>
        </w:rPr>
        <w:t>构章，并由总监理工程师或总监理工程师约定授权的监理人员签字。</w:t>
      </w:r>
    </w:p>
    <w:p w14:paraId="2A7D8268">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 xml:space="preserve">承包人收到监理人作出的指示后应遵照执行。指示构成变更的，应按第 </w:t>
      </w:r>
      <w:r>
        <w:rPr>
          <w:rFonts w:hint="eastAsia" w:asciiTheme="minorEastAsia" w:hAnsiTheme="minorEastAsia" w:eastAsiaTheme="minorEastAsia" w:cstheme="minorEastAsia"/>
          <w:color w:val="auto"/>
          <w:sz w:val="24"/>
          <w:szCs w:val="24"/>
          <w:highlight w:val="none"/>
        </w:rPr>
        <w:t>15</w:t>
      </w:r>
      <w:r>
        <w:rPr>
          <w:rFonts w:hint="eastAsia" w:asciiTheme="minorEastAsia" w:hAnsiTheme="minorEastAsia" w:eastAsiaTheme="minorEastAsia" w:cstheme="minorEastAsia"/>
          <w:color w:val="auto"/>
          <w:spacing w:val="1"/>
          <w:sz w:val="24"/>
          <w:szCs w:val="24"/>
          <w:highlight w:val="none"/>
        </w:rPr>
        <w:t xml:space="preserve"> </w:t>
      </w:r>
      <w:r>
        <w:rPr>
          <w:rFonts w:hint="eastAsia" w:asciiTheme="minorEastAsia" w:hAnsiTheme="minorEastAsia" w:eastAsiaTheme="minorEastAsia" w:cstheme="minorEastAsia"/>
          <w:color w:val="auto"/>
          <w:spacing w:val="-3"/>
          <w:sz w:val="24"/>
          <w:szCs w:val="24"/>
          <w:highlight w:val="none"/>
        </w:rPr>
        <w:t>条执行。</w:t>
      </w:r>
    </w:p>
    <w:p w14:paraId="28BBD19D">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在紧急情况下，总监理工程师或其授权的监理人员可以当场签发临时书面指示，承包人应遵照</w:t>
      </w:r>
      <w:r>
        <w:rPr>
          <w:rFonts w:hint="eastAsia" w:asciiTheme="minorEastAsia" w:hAnsiTheme="minorEastAsia" w:eastAsiaTheme="minorEastAsia" w:cstheme="minorEastAsia"/>
          <w:color w:val="auto"/>
          <w:spacing w:val="-12"/>
          <w:sz w:val="24"/>
          <w:szCs w:val="24"/>
          <w:highlight w:val="none"/>
        </w:rPr>
        <w:t xml:space="preserve">执行。监理应在临时书面指示发出后 </w:t>
      </w:r>
      <w:r>
        <w:rPr>
          <w:rFonts w:hint="eastAsia" w:asciiTheme="minorEastAsia" w:hAnsiTheme="minorEastAsia" w:eastAsiaTheme="minorEastAsia" w:cstheme="minorEastAsia"/>
          <w:color w:val="auto"/>
          <w:sz w:val="24"/>
          <w:szCs w:val="24"/>
          <w:highlight w:val="none"/>
        </w:rPr>
        <w:t>24</w:t>
      </w:r>
      <w:r>
        <w:rPr>
          <w:rFonts w:hint="eastAsia" w:asciiTheme="minorEastAsia" w:hAnsiTheme="minorEastAsia" w:eastAsiaTheme="minorEastAsia" w:cstheme="minorEastAsia"/>
          <w:color w:val="auto"/>
          <w:spacing w:val="-14"/>
          <w:sz w:val="24"/>
          <w:szCs w:val="24"/>
          <w:highlight w:val="none"/>
        </w:rPr>
        <w:t xml:space="preserve"> 小时内发出书面确认函，监理人在 </w:t>
      </w:r>
      <w:r>
        <w:rPr>
          <w:rFonts w:hint="eastAsia" w:asciiTheme="minorEastAsia" w:hAnsiTheme="minorEastAsia" w:eastAsiaTheme="minorEastAsia" w:cstheme="minorEastAsia"/>
          <w:color w:val="auto"/>
          <w:sz w:val="24"/>
          <w:szCs w:val="24"/>
          <w:highlight w:val="none"/>
        </w:rPr>
        <w:t>24</w:t>
      </w:r>
      <w:r>
        <w:rPr>
          <w:rFonts w:hint="eastAsia" w:asciiTheme="minorEastAsia" w:hAnsiTheme="minorEastAsia" w:eastAsiaTheme="minorEastAsia" w:cstheme="minorEastAsia"/>
          <w:color w:val="auto"/>
          <w:spacing w:val="9"/>
          <w:sz w:val="24"/>
          <w:szCs w:val="24"/>
          <w:highlight w:val="none"/>
        </w:rPr>
        <w:t xml:space="preserve"> </w:t>
      </w:r>
      <w:r>
        <w:rPr>
          <w:rFonts w:hint="eastAsia" w:asciiTheme="minorEastAsia" w:hAnsiTheme="minorEastAsia" w:eastAsiaTheme="minorEastAsia" w:cstheme="minorEastAsia"/>
          <w:color w:val="auto"/>
          <w:spacing w:val="-3"/>
          <w:sz w:val="24"/>
          <w:szCs w:val="24"/>
          <w:highlight w:val="none"/>
        </w:rPr>
        <w:t>小时内未发出书面确认函的， 该临时书面指示应被视为监理人的正式指示。</w:t>
      </w:r>
    </w:p>
    <w:p w14:paraId="634ABD73">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 xml:space="preserve">除合同另有约定外，承包人只从总监理工程师或按第 </w:t>
      </w:r>
      <w:r>
        <w:rPr>
          <w:rFonts w:hint="eastAsia" w:asciiTheme="minorEastAsia" w:hAnsiTheme="minorEastAsia" w:eastAsiaTheme="minorEastAsia" w:cstheme="minorEastAsia"/>
          <w:color w:val="auto"/>
          <w:sz w:val="24"/>
          <w:szCs w:val="24"/>
          <w:highlight w:val="none"/>
        </w:rPr>
        <w:t>3.3.1</w:t>
      </w:r>
      <w:r>
        <w:rPr>
          <w:rFonts w:hint="eastAsia" w:asciiTheme="minorEastAsia" w:hAnsiTheme="minorEastAsia" w:eastAsiaTheme="minorEastAsia" w:cstheme="minorEastAsia"/>
          <w:color w:val="auto"/>
          <w:spacing w:val="2"/>
          <w:sz w:val="24"/>
          <w:szCs w:val="24"/>
          <w:highlight w:val="none"/>
        </w:rPr>
        <w:t xml:space="preserve"> </w:t>
      </w:r>
      <w:r>
        <w:rPr>
          <w:rFonts w:hint="eastAsia" w:asciiTheme="minorEastAsia" w:hAnsiTheme="minorEastAsia" w:eastAsiaTheme="minorEastAsia" w:cstheme="minorEastAsia"/>
          <w:color w:val="auto"/>
          <w:spacing w:val="-3"/>
          <w:sz w:val="24"/>
          <w:szCs w:val="24"/>
          <w:highlight w:val="none"/>
        </w:rPr>
        <w:t>项被授权的监理人员处取得指示。</w:t>
      </w:r>
    </w:p>
    <w:p w14:paraId="73E693FA">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由于监理人未能按合同约定发出指示、指示延误或指示错误而导致承包人费用增加和（或）</w:t>
      </w:r>
      <w:r>
        <w:rPr>
          <w:rFonts w:hint="eastAsia" w:asciiTheme="minorEastAsia" w:hAnsiTheme="minorEastAsia" w:eastAsiaTheme="minorEastAsia" w:cstheme="minorEastAsia"/>
          <w:color w:val="auto"/>
          <w:spacing w:val="-14"/>
          <w:sz w:val="24"/>
          <w:szCs w:val="24"/>
          <w:highlight w:val="none"/>
        </w:rPr>
        <w:t>工</w:t>
      </w:r>
      <w:r>
        <w:rPr>
          <w:rFonts w:hint="eastAsia" w:asciiTheme="minorEastAsia" w:hAnsiTheme="minorEastAsia" w:eastAsiaTheme="minorEastAsia" w:cstheme="minorEastAsia"/>
          <w:color w:val="auto"/>
          <w:spacing w:val="-3"/>
          <w:sz w:val="24"/>
          <w:szCs w:val="24"/>
          <w:highlight w:val="none"/>
        </w:rPr>
        <w:t>期延误的，发包人应承担由此增加的费用和（</w:t>
      </w:r>
      <w:r>
        <w:rPr>
          <w:rFonts w:hint="eastAsia" w:asciiTheme="minorEastAsia" w:hAnsiTheme="minorEastAsia" w:eastAsiaTheme="minorEastAsia" w:cstheme="minorEastAsia"/>
          <w:color w:val="auto"/>
          <w:sz w:val="24"/>
          <w:szCs w:val="24"/>
          <w:highlight w:val="none"/>
        </w:rPr>
        <w:t>或</w:t>
      </w:r>
      <w:r>
        <w:rPr>
          <w:rFonts w:hint="eastAsia" w:asciiTheme="minorEastAsia" w:hAnsiTheme="minorEastAsia" w:eastAsiaTheme="minorEastAsia" w:cstheme="minorEastAsia"/>
          <w:color w:val="auto"/>
          <w:spacing w:val="-3"/>
          <w:sz w:val="24"/>
          <w:szCs w:val="24"/>
          <w:highlight w:val="none"/>
        </w:rPr>
        <w:t>）工期延误，并向承包人支付合理利润。</w:t>
      </w:r>
    </w:p>
    <w:p w14:paraId="79F40CF6">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b/>
          <w:bCs/>
          <w:color w:val="auto"/>
          <w:sz w:val="24"/>
          <w:szCs w:val="24"/>
          <w:highlight w:val="none"/>
        </w:rPr>
      </w:pPr>
      <w:bookmarkStart w:id="308" w:name="_bookmark126"/>
      <w:bookmarkEnd w:id="308"/>
      <w:bookmarkStart w:id="309" w:name="_bookmark126"/>
      <w:bookmarkEnd w:id="309"/>
      <w:r>
        <w:rPr>
          <w:rFonts w:hint="eastAsia" w:asciiTheme="minorEastAsia" w:hAnsiTheme="minorEastAsia" w:eastAsiaTheme="minorEastAsia" w:cstheme="minorEastAsia"/>
          <w:b/>
          <w:bCs/>
          <w:color w:val="auto"/>
          <w:sz w:val="24"/>
          <w:szCs w:val="24"/>
          <w:highlight w:val="none"/>
        </w:rPr>
        <w:t>商定或确定</w:t>
      </w:r>
    </w:p>
    <w:p w14:paraId="4513B9BE">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合同约定总监理工程师应按照本款对任何事项进行商定或确定时，总监理工程师应与合同当事</w:t>
      </w:r>
      <w:r>
        <w:rPr>
          <w:rFonts w:hint="eastAsia" w:asciiTheme="minorEastAsia" w:hAnsiTheme="minorEastAsia" w:eastAsiaTheme="minorEastAsia" w:cstheme="minorEastAsia"/>
          <w:color w:val="auto"/>
          <w:spacing w:val="-3"/>
          <w:sz w:val="24"/>
          <w:szCs w:val="24"/>
          <w:highlight w:val="none"/>
        </w:rPr>
        <w:t>人协商，尽量达成一致。不能达成一致的，总监理工程师应认真研究后审慎确定。</w:t>
      </w:r>
    </w:p>
    <w:p w14:paraId="6EE4606E">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总监理工程师应将商定或确定的事项通知合同当事人，并附详细依据。对总监理工程师的确定</w:t>
      </w:r>
      <w:r>
        <w:rPr>
          <w:rFonts w:hint="eastAsia" w:asciiTheme="minorEastAsia" w:hAnsiTheme="minorEastAsia" w:eastAsiaTheme="minorEastAsia" w:cstheme="minorEastAsia"/>
          <w:color w:val="auto"/>
          <w:spacing w:val="-3"/>
          <w:sz w:val="24"/>
          <w:szCs w:val="24"/>
          <w:highlight w:val="none"/>
        </w:rPr>
        <w:t xml:space="preserve">有异议的，构成争议，按照第 </w:t>
      </w:r>
      <w:r>
        <w:rPr>
          <w:rFonts w:hint="eastAsia" w:asciiTheme="minorEastAsia" w:hAnsiTheme="minorEastAsia" w:eastAsiaTheme="minorEastAsia" w:cstheme="minorEastAsia"/>
          <w:color w:val="auto"/>
          <w:sz w:val="24"/>
          <w:szCs w:val="24"/>
          <w:highlight w:val="none"/>
        </w:rPr>
        <w:t>24</w:t>
      </w:r>
      <w:r>
        <w:rPr>
          <w:rFonts w:hint="eastAsia" w:asciiTheme="minorEastAsia" w:hAnsiTheme="minorEastAsia" w:eastAsiaTheme="minorEastAsia" w:cstheme="minorEastAsia"/>
          <w:color w:val="auto"/>
          <w:spacing w:val="-3"/>
          <w:sz w:val="24"/>
          <w:szCs w:val="24"/>
          <w:highlight w:val="none"/>
        </w:rPr>
        <w:t xml:space="preserve"> 条的约定处理。在争议解决前，双方应暂按总监理工程师的确定执行， </w:t>
      </w:r>
      <w:r>
        <w:rPr>
          <w:rFonts w:hint="eastAsia" w:asciiTheme="minorEastAsia" w:hAnsiTheme="minorEastAsia" w:eastAsiaTheme="minorEastAsia" w:cstheme="minorEastAsia"/>
          <w:color w:val="auto"/>
          <w:spacing w:val="-2"/>
          <w:sz w:val="24"/>
          <w:szCs w:val="24"/>
          <w:highlight w:val="none"/>
        </w:rPr>
        <w:t xml:space="preserve">按照第 </w:t>
      </w:r>
      <w:r>
        <w:rPr>
          <w:rFonts w:hint="eastAsia" w:asciiTheme="minorEastAsia" w:hAnsiTheme="minorEastAsia" w:eastAsiaTheme="minorEastAsia" w:cstheme="minorEastAsia"/>
          <w:color w:val="auto"/>
          <w:sz w:val="24"/>
          <w:szCs w:val="24"/>
          <w:highlight w:val="none"/>
        </w:rPr>
        <w:t>24</w:t>
      </w:r>
      <w:r>
        <w:rPr>
          <w:rFonts w:hint="eastAsia" w:asciiTheme="minorEastAsia" w:hAnsiTheme="minorEastAsia" w:eastAsiaTheme="minorEastAsia" w:cstheme="minorEastAsia"/>
          <w:color w:val="auto"/>
          <w:spacing w:val="-3"/>
          <w:sz w:val="24"/>
          <w:szCs w:val="24"/>
          <w:highlight w:val="none"/>
        </w:rPr>
        <w:t xml:space="preserve"> 条的约定对总监理工程师的确定作出修改的，按修改后的结果执行，由此导致承包人增加的费用和（</w:t>
      </w:r>
      <w:r>
        <w:rPr>
          <w:rFonts w:hint="eastAsia" w:asciiTheme="minorEastAsia" w:hAnsiTheme="minorEastAsia" w:eastAsiaTheme="minorEastAsia" w:cstheme="minorEastAsia"/>
          <w:color w:val="auto"/>
          <w:sz w:val="24"/>
          <w:szCs w:val="24"/>
          <w:highlight w:val="none"/>
        </w:rPr>
        <w:t>或</w:t>
      </w:r>
      <w:r>
        <w:rPr>
          <w:rFonts w:hint="eastAsia" w:asciiTheme="minorEastAsia" w:hAnsiTheme="minorEastAsia" w:eastAsiaTheme="minorEastAsia" w:cstheme="minorEastAsia"/>
          <w:color w:val="auto"/>
          <w:spacing w:val="-3"/>
          <w:sz w:val="24"/>
          <w:szCs w:val="24"/>
          <w:highlight w:val="none"/>
        </w:rPr>
        <w:t>）延误的工期由发包人承担。</w:t>
      </w:r>
    </w:p>
    <w:p w14:paraId="6D19AB36">
      <w:pPr>
        <w:pStyle w:val="4"/>
        <w:keepNext w:val="0"/>
        <w:keepLines w:val="0"/>
        <w:pageBreakBefore w:val="0"/>
        <w:widowControl w:val="0"/>
        <w:numPr>
          <w:ilvl w:val="0"/>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bookmarkStart w:id="310" w:name="_bookmark127"/>
      <w:bookmarkEnd w:id="310"/>
      <w:bookmarkStart w:id="311" w:name="_bookmark127"/>
      <w:bookmarkEnd w:id="311"/>
      <w:r>
        <w:rPr>
          <w:rFonts w:hint="eastAsia" w:asciiTheme="minorEastAsia" w:hAnsiTheme="minorEastAsia" w:eastAsiaTheme="minorEastAsia" w:cstheme="minorEastAsia"/>
          <w:color w:val="auto"/>
          <w:sz w:val="24"/>
          <w:szCs w:val="24"/>
          <w:highlight w:val="none"/>
        </w:rPr>
        <w:t>承包人</w:t>
      </w:r>
    </w:p>
    <w:p w14:paraId="17FC3000">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b/>
          <w:bCs/>
          <w:color w:val="auto"/>
          <w:sz w:val="24"/>
          <w:szCs w:val="24"/>
          <w:highlight w:val="none"/>
        </w:rPr>
      </w:pPr>
      <w:bookmarkStart w:id="312" w:name="_bookmark128"/>
      <w:bookmarkEnd w:id="312"/>
      <w:bookmarkStart w:id="313" w:name="_bookmark128"/>
      <w:bookmarkEnd w:id="313"/>
      <w:r>
        <w:rPr>
          <w:rFonts w:hint="eastAsia" w:asciiTheme="minorEastAsia" w:hAnsiTheme="minorEastAsia" w:eastAsiaTheme="minorEastAsia" w:cstheme="minorEastAsia"/>
          <w:b/>
          <w:bCs/>
          <w:color w:val="auto"/>
          <w:spacing w:val="-2"/>
          <w:sz w:val="24"/>
          <w:szCs w:val="24"/>
          <w:highlight w:val="none"/>
        </w:rPr>
        <w:t>承包人的一般义务</w:t>
      </w:r>
    </w:p>
    <w:p w14:paraId="2495C794">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pacing w:val="-2"/>
          <w:sz w:val="24"/>
          <w:szCs w:val="24"/>
          <w:highlight w:val="none"/>
        </w:rPr>
        <w:t>遵守法律</w:t>
      </w:r>
    </w:p>
    <w:p w14:paraId="00E48F33">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承包人在履行合同过程中应遵守法律，并保证发包人免于承担因承包人违反法律而引起的任何责任。</w:t>
      </w:r>
    </w:p>
    <w:p w14:paraId="10E86286">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pacing w:val="-2"/>
          <w:sz w:val="24"/>
          <w:szCs w:val="24"/>
          <w:highlight w:val="none"/>
        </w:rPr>
        <w:t>依法纳税</w:t>
      </w:r>
    </w:p>
    <w:p w14:paraId="628C4683">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承包人应按有关法律规定纳税，应缴纳的税金包括在合同价格内。</w:t>
      </w:r>
    </w:p>
    <w:p w14:paraId="622613FD">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pacing w:val="-3"/>
          <w:sz w:val="24"/>
          <w:szCs w:val="24"/>
          <w:highlight w:val="none"/>
        </w:rPr>
        <w:t>完成各项承包工作</w:t>
      </w:r>
    </w:p>
    <w:p w14:paraId="1EAEE1FB">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 xml:space="preserve">承包人应按合同约定以及监理人根据第 </w:t>
      </w:r>
      <w:r>
        <w:rPr>
          <w:rFonts w:hint="eastAsia" w:asciiTheme="minorEastAsia" w:hAnsiTheme="minorEastAsia" w:eastAsiaTheme="minorEastAsia" w:cstheme="minorEastAsia"/>
          <w:color w:val="auto"/>
          <w:sz w:val="24"/>
          <w:szCs w:val="24"/>
          <w:highlight w:val="none"/>
        </w:rPr>
        <w:t>3.4</w:t>
      </w:r>
      <w:r>
        <w:rPr>
          <w:rFonts w:hint="eastAsia" w:asciiTheme="minorEastAsia" w:hAnsiTheme="minorEastAsia" w:eastAsiaTheme="minorEastAsia" w:cstheme="minorEastAsia"/>
          <w:color w:val="auto"/>
          <w:spacing w:val="-9"/>
          <w:sz w:val="24"/>
          <w:szCs w:val="24"/>
          <w:highlight w:val="none"/>
        </w:rPr>
        <w:t xml:space="preserve"> 款作出的指示，完成合同约定的全部工作，并对工作中的</w:t>
      </w:r>
      <w:r>
        <w:rPr>
          <w:rFonts w:hint="eastAsia" w:asciiTheme="minorEastAsia" w:hAnsiTheme="minorEastAsia" w:eastAsiaTheme="minorEastAsia" w:cstheme="minorEastAsia"/>
          <w:color w:val="auto"/>
          <w:spacing w:val="-6"/>
          <w:sz w:val="24"/>
          <w:szCs w:val="24"/>
          <w:highlight w:val="none"/>
        </w:rPr>
        <w:t>任何缺陷进行整改、完善和修补，使其满足合同约定的目的。除专用合同条款另有约定外，承包人应提供合同约定的工程设备和承包人文件，以及为完成合同工作所需的劳务、材料、施工设备和其他物品，并按</w:t>
      </w:r>
      <w:r>
        <w:rPr>
          <w:rFonts w:hint="eastAsia" w:asciiTheme="minorEastAsia" w:hAnsiTheme="minorEastAsia" w:eastAsiaTheme="minorEastAsia" w:cstheme="minorEastAsia"/>
          <w:color w:val="auto"/>
          <w:spacing w:val="-4"/>
          <w:sz w:val="24"/>
          <w:szCs w:val="24"/>
          <w:highlight w:val="none"/>
        </w:rPr>
        <w:t>合同约定负责临时设施的设计、施工、运行、维护、管理和拆除。</w:t>
      </w:r>
    </w:p>
    <w:p w14:paraId="2C6E5CDA">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pacing w:val="-3"/>
          <w:sz w:val="24"/>
          <w:szCs w:val="24"/>
          <w:highlight w:val="none"/>
        </w:rPr>
        <w:t>对设计、施工作业和施工方法，以及工程的完备性负责</w:t>
      </w:r>
    </w:p>
    <w:p w14:paraId="0E874A90">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承包人应按合同约定的工作内容和进度要求，编制设计、施工的组织和实施计划，并对所有设计、施</w:t>
      </w:r>
      <w:r>
        <w:rPr>
          <w:rFonts w:hint="eastAsia" w:asciiTheme="minorEastAsia" w:hAnsiTheme="minorEastAsia" w:eastAsiaTheme="minorEastAsia" w:cstheme="minorEastAsia"/>
          <w:color w:val="auto"/>
          <w:spacing w:val="-4"/>
          <w:sz w:val="24"/>
          <w:szCs w:val="24"/>
          <w:highlight w:val="none"/>
        </w:rPr>
        <w:t>工作业和施工方法，以及全部工程的完备性和安全可靠性负责。</w:t>
      </w:r>
    </w:p>
    <w:p w14:paraId="07564ADA">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pacing w:val="-3"/>
          <w:sz w:val="24"/>
          <w:szCs w:val="24"/>
          <w:highlight w:val="none"/>
        </w:rPr>
        <w:t>保证工程施工和人员的安全</w:t>
      </w:r>
    </w:p>
    <w:p w14:paraId="0BD09F1B">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承包人应按第 10.2 款约定采取施工安全措施，确保工程及其人员、材料、设备和设施的安全，防止因工程施工造成的人身伤害和财产损失。</w:t>
      </w:r>
    </w:p>
    <w:p w14:paraId="268689E5">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pacing w:val="-3"/>
          <w:sz w:val="24"/>
          <w:szCs w:val="24"/>
          <w:highlight w:val="none"/>
        </w:rPr>
        <w:t>负责施工场地及其周边环境与生态的保护工作</w:t>
      </w:r>
    </w:p>
    <w:p w14:paraId="34EAFB84">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4"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0"/>
          <w:sz w:val="24"/>
          <w:szCs w:val="24"/>
          <w:highlight w:val="none"/>
        </w:rPr>
        <w:t xml:space="preserve">承包人应按照第 </w:t>
      </w:r>
      <w:r>
        <w:rPr>
          <w:rFonts w:hint="eastAsia" w:asciiTheme="minorEastAsia" w:hAnsiTheme="minorEastAsia" w:eastAsiaTheme="minorEastAsia" w:cstheme="minorEastAsia"/>
          <w:color w:val="auto"/>
          <w:sz w:val="24"/>
          <w:szCs w:val="24"/>
          <w:highlight w:val="none"/>
        </w:rPr>
        <w:t>10.4</w:t>
      </w:r>
      <w:r>
        <w:rPr>
          <w:rFonts w:hint="eastAsia" w:asciiTheme="minorEastAsia" w:hAnsiTheme="minorEastAsia" w:eastAsiaTheme="minorEastAsia" w:cstheme="minorEastAsia"/>
          <w:color w:val="auto"/>
          <w:spacing w:val="52"/>
          <w:sz w:val="24"/>
          <w:szCs w:val="24"/>
          <w:highlight w:val="none"/>
        </w:rPr>
        <w:t xml:space="preserve"> </w:t>
      </w:r>
      <w:r>
        <w:rPr>
          <w:rFonts w:hint="eastAsia" w:asciiTheme="minorEastAsia" w:hAnsiTheme="minorEastAsia" w:eastAsiaTheme="minorEastAsia" w:cstheme="minorEastAsia"/>
          <w:color w:val="auto"/>
          <w:spacing w:val="-3"/>
          <w:sz w:val="24"/>
          <w:szCs w:val="24"/>
          <w:highlight w:val="none"/>
        </w:rPr>
        <w:t>款约定负责施工场地及其周边环境与生态的保护工作。</w:t>
      </w:r>
    </w:p>
    <w:p w14:paraId="25DFE668">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pacing w:val="-3"/>
          <w:sz w:val="24"/>
          <w:szCs w:val="24"/>
          <w:highlight w:val="none"/>
        </w:rPr>
        <w:t>避免施工对公众与他人的利益造成损害</w:t>
      </w:r>
    </w:p>
    <w:p w14:paraId="10105DA0">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5"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承包人在进行合同约定的各项工作时，不得侵害发包人与他人使用公用道路、水源、市政管网等公共</w:t>
      </w:r>
      <w:r>
        <w:rPr>
          <w:rFonts w:hint="eastAsia" w:asciiTheme="minorEastAsia" w:hAnsiTheme="minorEastAsia" w:eastAsiaTheme="minorEastAsia" w:cstheme="minorEastAsia"/>
          <w:color w:val="auto"/>
          <w:spacing w:val="-7"/>
          <w:sz w:val="24"/>
          <w:szCs w:val="24"/>
          <w:highlight w:val="none"/>
        </w:rPr>
        <w:t>设施的权利，避免对邻近的公共设施产生干扰。承包人占用或使用他人的施工场地，影响他人作业或生活</w:t>
      </w:r>
      <w:r>
        <w:rPr>
          <w:rFonts w:hint="eastAsia" w:asciiTheme="minorEastAsia" w:hAnsiTheme="minorEastAsia" w:eastAsiaTheme="minorEastAsia" w:cstheme="minorEastAsia"/>
          <w:color w:val="auto"/>
          <w:spacing w:val="-5"/>
          <w:sz w:val="24"/>
          <w:szCs w:val="24"/>
          <w:highlight w:val="none"/>
        </w:rPr>
        <w:t>的，应承担相应责任。</w:t>
      </w:r>
    </w:p>
    <w:p w14:paraId="033E7FBF">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pacing w:val="-3"/>
          <w:sz w:val="24"/>
          <w:szCs w:val="24"/>
          <w:highlight w:val="none"/>
        </w:rPr>
        <w:t>为他人提供方便</w:t>
      </w:r>
    </w:p>
    <w:p w14:paraId="5214BE61">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承包人应按监理人的指示为他人在施工场地或附近实施与工程有关的其他各项工作提供可能的条件。除合同另有约定外，提供有关条件的内容和可能发生的费用，由监理人按第 3.5 款商定或确定。</w:t>
      </w:r>
    </w:p>
    <w:p w14:paraId="37F1AD4B">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pacing w:val="-3"/>
          <w:sz w:val="24"/>
          <w:szCs w:val="24"/>
          <w:highlight w:val="none"/>
        </w:rPr>
        <w:t>工程的维护和照管</w:t>
      </w:r>
    </w:p>
    <w:p w14:paraId="11BC925D">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工程接收证书颁发前，承包人应负责照管和维护工程。合同工程完工证书颁发时尚有部分未完工工程</w:t>
      </w:r>
      <w:r>
        <w:rPr>
          <w:rFonts w:hint="eastAsia" w:asciiTheme="minorEastAsia" w:hAnsiTheme="minorEastAsia" w:eastAsiaTheme="minorEastAsia" w:cstheme="minorEastAsia"/>
          <w:color w:val="auto"/>
          <w:spacing w:val="-4"/>
          <w:sz w:val="24"/>
          <w:szCs w:val="24"/>
          <w:highlight w:val="none"/>
        </w:rPr>
        <w:t>的，承包人还应负责该未完工工程的照管和维护工作，直至完工后移交给发包人。</w:t>
      </w:r>
    </w:p>
    <w:p w14:paraId="0DABF410">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pacing w:val="-2"/>
          <w:sz w:val="24"/>
          <w:szCs w:val="24"/>
          <w:highlight w:val="none"/>
        </w:rPr>
        <w:t>其他义务</w:t>
      </w:r>
    </w:p>
    <w:p w14:paraId="6E7B82EF">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承包人应履行合同约定的其他义务。</w:t>
      </w:r>
    </w:p>
    <w:p w14:paraId="4AE6FE31">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b/>
          <w:bCs/>
          <w:color w:val="auto"/>
          <w:sz w:val="24"/>
          <w:szCs w:val="24"/>
          <w:highlight w:val="none"/>
        </w:rPr>
      </w:pPr>
      <w:bookmarkStart w:id="314" w:name="_bookmark129"/>
      <w:bookmarkEnd w:id="314"/>
      <w:bookmarkStart w:id="315" w:name="_bookmark129"/>
      <w:bookmarkEnd w:id="315"/>
      <w:r>
        <w:rPr>
          <w:rFonts w:hint="eastAsia" w:asciiTheme="minorEastAsia" w:hAnsiTheme="minorEastAsia" w:eastAsiaTheme="minorEastAsia" w:cstheme="minorEastAsia"/>
          <w:b/>
          <w:bCs/>
          <w:color w:val="auto"/>
          <w:sz w:val="24"/>
          <w:szCs w:val="24"/>
          <w:highlight w:val="none"/>
        </w:rPr>
        <w:t>履约担保</w:t>
      </w:r>
    </w:p>
    <w:p w14:paraId="24985CCD">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承包人应保证其履约担保在发包人颁发合同工程完工证书前一直有效。发包人应在合同工程完</w:t>
      </w:r>
      <w:r>
        <w:rPr>
          <w:rFonts w:hint="eastAsia" w:asciiTheme="minorEastAsia" w:hAnsiTheme="minorEastAsia" w:eastAsiaTheme="minorEastAsia" w:cstheme="minorEastAsia"/>
          <w:color w:val="auto"/>
          <w:spacing w:val="-3"/>
          <w:sz w:val="24"/>
          <w:szCs w:val="24"/>
          <w:highlight w:val="none"/>
        </w:rPr>
        <w:t xml:space="preserve">工证书颁发后 </w:t>
      </w:r>
      <w:r>
        <w:rPr>
          <w:rFonts w:hint="eastAsia" w:asciiTheme="minorEastAsia" w:hAnsiTheme="minorEastAsia" w:eastAsiaTheme="minorEastAsia" w:cstheme="minorEastAsia"/>
          <w:color w:val="auto"/>
          <w:sz w:val="24"/>
          <w:szCs w:val="24"/>
          <w:highlight w:val="none"/>
        </w:rPr>
        <w:t>28</w:t>
      </w:r>
      <w:r>
        <w:rPr>
          <w:rFonts w:hint="eastAsia" w:asciiTheme="minorEastAsia" w:hAnsiTheme="minorEastAsia" w:eastAsiaTheme="minorEastAsia" w:cstheme="minorEastAsia"/>
          <w:color w:val="auto"/>
          <w:spacing w:val="-3"/>
          <w:sz w:val="24"/>
          <w:szCs w:val="24"/>
          <w:highlight w:val="none"/>
        </w:rPr>
        <w:t xml:space="preserve"> 天内将履约担保退还给承包人。需进行联合试运行的，承包人应保证其履约担保在联合</w:t>
      </w:r>
      <w:r>
        <w:rPr>
          <w:rFonts w:hint="eastAsia" w:asciiTheme="minorEastAsia" w:hAnsiTheme="minorEastAsia" w:eastAsiaTheme="minorEastAsia" w:cstheme="minorEastAsia"/>
          <w:color w:val="auto"/>
          <w:spacing w:val="-6"/>
          <w:sz w:val="24"/>
          <w:szCs w:val="24"/>
          <w:highlight w:val="none"/>
        </w:rPr>
        <w:t xml:space="preserve">试运行通过前一直有效，发包人应在通过完工验收后 </w:t>
      </w:r>
      <w:r>
        <w:rPr>
          <w:rFonts w:hint="eastAsia" w:asciiTheme="minorEastAsia" w:hAnsiTheme="minorEastAsia" w:eastAsiaTheme="minorEastAsia" w:cstheme="minorEastAsia"/>
          <w:color w:val="auto"/>
          <w:sz w:val="24"/>
          <w:szCs w:val="24"/>
          <w:highlight w:val="none"/>
        </w:rPr>
        <w:t>7</w:t>
      </w:r>
      <w:r>
        <w:rPr>
          <w:rFonts w:hint="eastAsia" w:asciiTheme="minorEastAsia" w:hAnsiTheme="minorEastAsia" w:eastAsiaTheme="minorEastAsia" w:cstheme="minorEastAsia"/>
          <w:color w:val="auto"/>
          <w:spacing w:val="-9"/>
          <w:sz w:val="24"/>
          <w:szCs w:val="24"/>
          <w:highlight w:val="none"/>
        </w:rPr>
        <w:t xml:space="preserve"> 天内将履约担保退还给承包人。</w:t>
      </w:r>
    </w:p>
    <w:p w14:paraId="33231DED">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如工程延期，承包人有义务继续提供履约担保。由于发包人原因导致延期的，继续提供履约担</w:t>
      </w:r>
      <w:r>
        <w:rPr>
          <w:rFonts w:hint="eastAsia" w:asciiTheme="minorEastAsia" w:hAnsiTheme="minorEastAsia" w:eastAsiaTheme="minorEastAsia" w:cstheme="minorEastAsia"/>
          <w:color w:val="auto"/>
          <w:spacing w:val="-3"/>
          <w:sz w:val="24"/>
          <w:szCs w:val="24"/>
          <w:highlight w:val="none"/>
        </w:rPr>
        <w:t>保所需的费用由发包人承担；由于承包人原因导致延期的，继续提供履约担保所需费用由承包人承担。</w:t>
      </w:r>
    </w:p>
    <w:p w14:paraId="42A76A36">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b/>
          <w:bCs/>
          <w:color w:val="auto"/>
          <w:sz w:val="24"/>
          <w:szCs w:val="24"/>
          <w:highlight w:val="none"/>
        </w:rPr>
      </w:pPr>
      <w:bookmarkStart w:id="316" w:name="_bookmark130"/>
      <w:bookmarkEnd w:id="316"/>
      <w:bookmarkStart w:id="317" w:name="_bookmark130"/>
      <w:bookmarkEnd w:id="317"/>
      <w:r>
        <w:rPr>
          <w:rFonts w:hint="eastAsia" w:asciiTheme="minorEastAsia" w:hAnsiTheme="minorEastAsia" w:eastAsiaTheme="minorEastAsia" w:cstheme="minorEastAsia"/>
          <w:b/>
          <w:bCs/>
          <w:color w:val="auto"/>
          <w:spacing w:val="-1"/>
          <w:sz w:val="24"/>
          <w:szCs w:val="24"/>
          <w:highlight w:val="none"/>
        </w:rPr>
        <w:t>分包和不得转包</w:t>
      </w:r>
    </w:p>
    <w:p w14:paraId="2978F8A2">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承包人不得将其承包的全部工程转包给第三人，也不得将其承包的全部工程肢解后以分包的名</w:t>
      </w:r>
      <w:r>
        <w:rPr>
          <w:rFonts w:hint="eastAsia" w:asciiTheme="minorEastAsia" w:hAnsiTheme="minorEastAsia" w:eastAsiaTheme="minorEastAsia" w:cstheme="minorEastAsia"/>
          <w:color w:val="auto"/>
          <w:spacing w:val="-3"/>
          <w:sz w:val="24"/>
          <w:szCs w:val="24"/>
          <w:highlight w:val="none"/>
        </w:rPr>
        <w:t>义分别转包给第三人。</w:t>
      </w:r>
    </w:p>
    <w:p w14:paraId="26E7C992">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承包人不得将设计和施工的主体、关键性工作分包给第三人。除专用合同条款另有约定外，未</w:t>
      </w:r>
      <w:r>
        <w:rPr>
          <w:rFonts w:hint="eastAsia" w:asciiTheme="minorEastAsia" w:hAnsiTheme="minorEastAsia" w:eastAsiaTheme="minorEastAsia" w:cstheme="minorEastAsia"/>
          <w:color w:val="auto"/>
          <w:spacing w:val="-3"/>
          <w:sz w:val="24"/>
          <w:szCs w:val="24"/>
          <w:highlight w:val="none"/>
        </w:rPr>
        <w:t>经发包人同意，承包人也不得将非主体、非关键性工作分包给第三人。</w:t>
      </w:r>
    </w:p>
    <w:p w14:paraId="607A6EC4">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分包人的资格能力应与其分包工作的标准和规模相适应。</w:t>
      </w:r>
    </w:p>
    <w:p w14:paraId="0D2E750C">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发包人同意承包人分包工作的，承包人应向发包人和监理人提交分包合同副本。</w:t>
      </w:r>
    </w:p>
    <w:p w14:paraId="4E2891E7">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b/>
          <w:bCs/>
          <w:color w:val="auto"/>
          <w:sz w:val="24"/>
          <w:szCs w:val="24"/>
          <w:highlight w:val="none"/>
        </w:rPr>
      </w:pPr>
      <w:bookmarkStart w:id="318" w:name="_bookmark131"/>
      <w:bookmarkEnd w:id="318"/>
      <w:bookmarkStart w:id="319" w:name="_bookmark131"/>
      <w:bookmarkEnd w:id="319"/>
      <w:r>
        <w:rPr>
          <w:rFonts w:hint="eastAsia" w:asciiTheme="minorEastAsia" w:hAnsiTheme="minorEastAsia" w:eastAsiaTheme="minorEastAsia" w:cstheme="minorEastAsia"/>
          <w:b/>
          <w:bCs/>
          <w:color w:val="auto"/>
          <w:sz w:val="24"/>
          <w:szCs w:val="24"/>
          <w:highlight w:val="none"/>
        </w:rPr>
        <w:t>联合体</w:t>
      </w:r>
    </w:p>
    <w:p w14:paraId="73FA95D7">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联合体各方应共同与发包人签订合同。联合体各方应为履行合同承担连带责任。</w:t>
      </w:r>
    </w:p>
    <w:p w14:paraId="2B7230E2">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联合体协议经发包人确认后作为合同附件。在履行合同过程中，未经发包人同意，不得修改联合体协议。</w:t>
      </w:r>
    </w:p>
    <w:p w14:paraId="442CC595">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联合体牵头人或联合体授权的代表负责与发包人和监理人联系，并接受指示，负责组织联合体</w:t>
      </w:r>
      <w:r>
        <w:rPr>
          <w:rFonts w:hint="eastAsia" w:asciiTheme="minorEastAsia" w:hAnsiTheme="minorEastAsia" w:eastAsiaTheme="minorEastAsia" w:cstheme="minorEastAsia"/>
          <w:color w:val="auto"/>
          <w:spacing w:val="-3"/>
          <w:sz w:val="24"/>
          <w:szCs w:val="24"/>
          <w:highlight w:val="none"/>
        </w:rPr>
        <w:t>各成员全面履行合同。</w:t>
      </w:r>
    </w:p>
    <w:p w14:paraId="2AFBE668">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b/>
          <w:bCs/>
          <w:color w:val="auto"/>
          <w:sz w:val="24"/>
          <w:szCs w:val="24"/>
          <w:highlight w:val="none"/>
        </w:rPr>
      </w:pPr>
      <w:bookmarkStart w:id="320" w:name="_bookmark132"/>
      <w:bookmarkEnd w:id="320"/>
      <w:bookmarkStart w:id="321" w:name="_bookmark132"/>
      <w:bookmarkEnd w:id="321"/>
      <w:r>
        <w:rPr>
          <w:rFonts w:hint="eastAsia" w:asciiTheme="minorEastAsia" w:hAnsiTheme="minorEastAsia" w:eastAsiaTheme="minorEastAsia" w:cstheme="minorEastAsia"/>
          <w:b/>
          <w:bCs/>
          <w:color w:val="auto"/>
          <w:spacing w:val="-1"/>
          <w:sz w:val="24"/>
          <w:szCs w:val="24"/>
          <w:highlight w:val="none"/>
        </w:rPr>
        <w:t>承包人项目经理</w:t>
      </w:r>
    </w:p>
    <w:p w14:paraId="0BCBE6FD">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承包人应按合同协议书的约定指派项目经理，并在约定的期限内到职。承包人更换项目经理应</w:t>
      </w:r>
      <w:r>
        <w:rPr>
          <w:rFonts w:hint="eastAsia" w:asciiTheme="minorEastAsia" w:hAnsiTheme="minorEastAsia" w:eastAsiaTheme="minorEastAsia" w:cstheme="minorEastAsia"/>
          <w:color w:val="auto"/>
          <w:spacing w:val="-2"/>
          <w:sz w:val="24"/>
          <w:szCs w:val="24"/>
          <w:highlight w:val="none"/>
        </w:rPr>
        <w:t xml:space="preserve">事先征得发包人同意，并应在更换 </w:t>
      </w:r>
      <w:r>
        <w:rPr>
          <w:rFonts w:hint="eastAsia" w:asciiTheme="minorEastAsia" w:hAnsiTheme="minorEastAsia" w:eastAsiaTheme="minorEastAsia" w:cstheme="minorEastAsia"/>
          <w:color w:val="auto"/>
          <w:sz w:val="24"/>
          <w:szCs w:val="24"/>
          <w:highlight w:val="none"/>
        </w:rPr>
        <w:t>14</w:t>
      </w:r>
      <w:r>
        <w:rPr>
          <w:rFonts w:hint="eastAsia" w:asciiTheme="minorEastAsia" w:hAnsiTheme="minorEastAsia" w:eastAsiaTheme="minorEastAsia" w:cstheme="minorEastAsia"/>
          <w:color w:val="auto"/>
          <w:spacing w:val="-3"/>
          <w:sz w:val="24"/>
          <w:szCs w:val="24"/>
          <w:highlight w:val="none"/>
        </w:rPr>
        <w:t xml:space="preserve"> 天前将拟更换的项目经理的姓名和详细资料提交发包人和监理人。</w:t>
      </w:r>
      <w:r>
        <w:rPr>
          <w:rFonts w:hint="eastAsia" w:asciiTheme="minorEastAsia" w:hAnsiTheme="minorEastAsia" w:eastAsiaTheme="minorEastAsia" w:cstheme="minorEastAsia"/>
          <w:color w:val="auto"/>
          <w:spacing w:val="-10"/>
          <w:sz w:val="24"/>
          <w:szCs w:val="24"/>
          <w:highlight w:val="none"/>
        </w:rPr>
        <w:t xml:space="preserve">承包人项目经理 </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pacing w:val="-8"/>
          <w:sz w:val="24"/>
          <w:szCs w:val="24"/>
          <w:highlight w:val="none"/>
        </w:rPr>
        <w:t xml:space="preserve"> 天内不能履行职责的，应事先征得监理人同意，并委派代表代行其职责。</w:t>
      </w:r>
    </w:p>
    <w:p w14:paraId="60E544C4">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 xml:space="preserve">承包人项目经理应按合同约定以及监理人按第 </w:t>
      </w:r>
      <w:r>
        <w:rPr>
          <w:rFonts w:hint="eastAsia" w:asciiTheme="minorEastAsia" w:hAnsiTheme="minorEastAsia" w:eastAsiaTheme="minorEastAsia" w:cstheme="minorEastAsia"/>
          <w:color w:val="auto"/>
          <w:sz w:val="24"/>
          <w:szCs w:val="24"/>
          <w:highlight w:val="none"/>
        </w:rPr>
        <w:t>3.4</w:t>
      </w:r>
      <w:r>
        <w:rPr>
          <w:rFonts w:hint="eastAsia" w:asciiTheme="minorEastAsia" w:hAnsiTheme="minorEastAsia" w:eastAsiaTheme="minorEastAsia" w:cstheme="minorEastAsia"/>
          <w:color w:val="auto"/>
          <w:spacing w:val="-3"/>
          <w:sz w:val="24"/>
          <w:szCs w:val="24"/>
          <w:highlight w:val="none"/>
        </w:rPr>
        <w:t xml:space="preserve"> 款作出的指示，负责组织合同工作的实施。</w:t>
      </w:r>
      <w:r>
        <w:rPr>
          <w:rFonts w:hint="eastAsia" w:asciiTheme="minorEastAsia" w:hAnsiTheme="minorEastAsia" w:eastAsiaTheme="minorEastAsia" w:cstheme="minorEastAsia"/>
          <w:color w:val="auto"/>
          <w:spacing w:val="-5"/>
          <w:sz w:val="24"/>
          <w:szCs w:val="24"/>
          <w:highlight w:val="none"/>
        </w:rPr>
        <w:t>在情况紧急且无法与监理人取得联系时，可采取保证工程和人员生命财产安全的紧急措施，并在采取措施</w:t>
      </w:r>
      <w:r>
        <w:rPr>
          <w:rFonts w:hint="eastAsia" w:asciiTheme="minorEastAsia" w:hAnsiTheme="minorEastAsia" w:eastAsiaTheme="minorEastAsia" w:cstheme="minorEastAsia"/>
          <w:color w:val="auto"/>
          <w:spacing w:val="-29"/>
          <w:sz w:val="24"/>
          <w:szCs w:val="24"/>
          <w:highlight w:val="none"/>
        </w:rPr>
        <w:t xml:space="preserve">后 </w:t>
      </w:r>
      <w:r>
        <w:rPr>
          <w:rFonts w:hint="eastAsia" w:asciiTheme="minorEastAsia" w:hAnsiTheme="minorEastAsia" w:eastAsiaTheme="minorEastAsia" w:cstheme="minorEastAsia"/>
          <w:color w:val="auto"/>
          <w:sz w:val="24"/>
          <w:szCs w:val="24"/>
          <w:highlight w:val="none"/>
        </w:rPr>
        <w:t>24</w:t>
      </w:r>
      <w:r>
        <w:rPr>
          <w:rFonts w:hint="eastAsia" w:asciiTheme="minorEastAsia" w:hAnsiTheme="minorEastAsia" w:eastAsiaTheme="minorEastAsia" w:cstheme="minorEastAsia"/>
          <w:color w:val="auto"/>
          <w:spacing w:val="-9"/>
          <w:sz w:val="24"/>
          <w:szCs w:val="24"/>
          <w:highlight w:val="none"/>
        </w:rPr>
        <w:t xml:space="preserve"> 小时内向监理人提交书面报告。</w:t>
      </w:r>
    </w:p>
    <w:p w14:paraId="3881D75D">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承包人为履行合同发出的一切函件均应盖有承包人单位章或由承包人项目经理签字。</w:t>
      </w:r>
    </w:p>
    <w:p w14:paraId="4258D33F">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承包人项目经理可以授权其下属人员履行其某项职责，但事先应将这些人员的姓名和授权范围</w:t>
      </w:r>
      <w:r>
        <w:rPr>
          <w:rFonts w:hint="eastAsia" w:asciiTheme="minorEastAsia" w:hAnsiTheme="minorEastAsia" w:eastAsiaTheme="minorEastAsia" w:cstheme="minorEastAsia"/>
          <w:color w:val="auto"/>
          <w:spacing w:val="-3"/>
          <w:sz w:val="24"/>
          <w:szCs w:val="24"/>
          <w:highlight w:val="none"/>
        </w:rPr>
        <w:t>书面通知发包人和监理人。</w:t>
      </w:r>
    </w:p>
    <w:p w14:paraId="700A97E5">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b/>
          <w:bCs/>
          <w:color w:val="auto"/>
          <w:sz w:val="24"/>
          <w:szCs w:val="24"/>
          <w:highlight w:val="none"/>
        </w:rPr>
      </w:pPr>
      <w:bookmarkStart w:id="322" w:name="_bookmark133"/>
      <w:bookmarkEnd w:id="322"/>
      <w:bookmarkStart w:id="323" w:name="_bookmark133"/>
      <w:bookmarkEnd w:id="323"/>
      <w:r>
        <w:rPr>
          <w:rFonts w:hint="eastAsia" w:asciiTheme="minorEastAsia" w:hAnsiTheme="minorEastAsia" w:eastAsiaTheme="minorEastAsia" w:cstheme="minorEastAsia"/>
          <w:b/>
          <w:bCs/>
          <w:color w:val="auto"/>
          <w:spacing w:val="-2"/>
          <w:sz w:val="24"/>
          <w:szCs w:val="24"/>
          <w:highlight w:val="none"/>
        </w:rPr>
        <w:t>承包人人员的管理</w:t>
      </w:r>
    </w:p>
    <w:p w14:paraId="6F965427">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 xml:space="preserve">承包人应在接到开始工作通知之日起 </w:t>
      </w:r>
      <w:r>
        <w:rPr>
          <w:rFonts w:hint="eastAsia" w:asciiTheme="minorEastAsia" w:hAnsiTheme="minorEastAsia" w:eastAsiaTheme="minorEastAsia" w:cstheme="minorEastAsia"/>
          <w:color w:val="auto"/>
          <w:sz w:val="24"/>
          <w:szCs w:val="24"/>
          <w:highlight w:val="none"/>
        </w:rPr>
        <w:t>28</w:t>
      </w:r>
      <w:r>
        <w:rPr>
          <w:rFonts w:hint="eastAsia" w:asciiTheme="minorEastAsia" w:hAnsiTheme="minorEastAsia" w:eastAsiaTheme="minorEastAsia" w:cstheme="minorEastAsia"/>
          <w:color w:val="auto"/>
          <w:spacing w:val="-9"/>
          <w:sz w:val="24"/>
          <w:szCs w:val="24"/>
          <w:highlight w:val="none"/>
        </w:rPr>
        <w:t xml:space="preserve"> 天内，向监理人提交承包人的项目管理机构以及人员安</w:t>
      </w:r>
      <w:r>
        <w:rPr>
          <w:rFonts w:hint="eastAsia" w:asciiTheme="minorEastAsia" w:hAnsiTheme="minorEastAsia" w:eastAsiaTheme="minorEastAsia" w:cstheme="minorEastAsia"/>
          <w:color w:val="auto"/>
          <w:spacing w:val="-8"/>
          <w:sz w:val="24"/>
          <w:szCs w:val="24"/>
          <w:highlight w:val="none"/>
        </w:rPr>
        <w:t>排的报告，其内容应包括项目管理机构的设置、各主要岗位的技术和管理人员名单及其资格，以及设计人</w:t>
      </w:r>
      <w:r>
        <w:rPr>
          <w:rFonts w:hint="eastAsia" w:asciiTheme="minorEastAsia" w:hAnsiTheme="minorEastAsia" w:eastAsiaTheme="minorEastAsia" w:cstheme="minorEastAsia"/>
          <w:color w:val="auto"/>
          <w:spacing w:val="-7"/>
          <w:sz w:val="24"/>
          <w:szCs w:val="24"/>
          <w:highlight w:val="none"/>
        </w:rPr>
        <w:t>员和各工种技术工人的安排状况。承包人安排的主要管理人员和技术人员应相对稳定，更换主要管理人员和技术人员的，应取得监理人的同意</w:t>
      </w:r>
      <w:r>
        <w:rPr>
          <w:rFonts w:hint="eastAsia" w:asciiTheme="minorEastAsia" w:hAnsiTheme="minorEastAsia" w:eastAsiaTheme="minorEastAsia" w:cstheme="minorEastAsia"/>
          <w:color w:val="auto"/>
          <w:spacing w:val="-7"/>
          <w:sz w:val="24"/>
          <w:szCs w:val="24"/>
          <w:highlight w:val="none"/>
          <w:lang w:eastAsia="zh-CN"/>
        </w:rPr>
        <w:t>，</w:t>
      </w:r>
      <w:r>
        <w:rPr>
          <w:rFonts w:hint="eastAsia" w:asciiTheme="minorEastAsia" w:hAnsiTheme="minorEastAsia" w:eastAsiaTheme="minorEastAsia" w:cstheme="minorEastAsia"/>
          <w:color w:val="auto"/>
          <w:spacing w:val="-7"/>
          <w:sz w:val="24"/>
          <w:szCs w:val="24"/>
          <w:highlight w:val="none"/>
        </w:rPr>
        <w:t>并向监理人提交继任人员的资格、管理经验等资料。项目经理的更</w:t>
      </w:r>
      <w:r>
        <w:rPr>
          <w:rFonts w:hint="eastAsia" w:asciiTheme="minorEastAsia" w:hAnsiTheme="minorEastAsia" w:eastAsiaTheme="minorEastAsia" w:cstheme="minorEastAsia"/>
          <w:color w:val="auto"/>
          <w:spacing w:val="-11"/>
          <w:sz w:val="24"/>
          <w:szCs w:val="24"/>
          <w:highlight w:val="none"/>
        </w:rPr>
        <w:t xml:space="preserve">换，应按照本章第 </w:t>
      </w:r>
      <w:r>
        <w:rPr>
          <w:rFonts w:hint="eastAsia" w:asciiTheme="minorEastAsia" w:hAnsiTheme="minorEastAsia" w:eastAsiaTheme="minorEastAsia" w:cstheme="minorEastAsia"/>
          <w:color w:val="auto"/>
          <w:sz w:val="24"/>
          <w:szCs w:val="24"/>
          <w:highlight w:val="none"/>
        </w:rPr>
        <w:t>4.5</w:t>
      </w:r>
      <w:r>
        <w:rPr>
          <w:rFonts w:hint="eastAsia" w:asciiTheme="minorEastAsia" w:hAnsiTheme="minorEastAsia" w:eastAsiaTheme="minorEastAsia" w:cstheme="minorEastAsia"/>
          <w:color w:val="auto"/>
          <w:spacing w:val="-10"/>
          <w:sz w:val="24"/>
          <w:szCs w:val="24"/>
          <w:highlight w:val="none"/>
        </w:rPr>
        <w:t xml:space="preserve"> 款规定执行。</w:t>
      </w:r>
    </w:p>
    <w:p w14:paraId="195A9BE6">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承包人安排的主要管理人员包括项目经理、设计经理、施工经理、采购经理以及专职质量、安</w:t>
      </w:r>
      <w:r>
        <w:rPr>
          <w:rFonts w:hint="eastAsia" w:asciiTheme="minorEastAsia" w:hAnsiTheme="minorEastAsia" w:eastAsiaTheme="minorEastAsia" w:cstheme="minorEastAsia"/>
          <w:color w:val="auto"/>
          <w:spacing w:val="-3"/>
          <w:sz w:val="24"/>
          <w:szCs w:val="24"/>
          <w:highlight w:val="none"/>
        </w:rPr>
        <w:t>全生产管理人员等；技术人员包括设计师、建筑师、土木工程师、设备工程师、建造师等。</w:t>
      </w:r>
    </w:p>
    <w:p w14:paraId="1884EA32">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承包人的设计人员</w:t>
      </w:r>
      <w:r>
        <w:rPr>
          <w:rFonts w:hint="eastAsia" w:asciiTheme="minorEastAsia" w:hAnsiTheme="minorEastAsia" w:eastAsiaTheme="minorEastAsia" w:cstheme="minorEastAsia"/>
          <w:color w:val="auto"/>
          <w:spacing w:val="-1"/>
          <w:sz w:val="24"/>
          <w:szCs w:val="24"/>
          <w:highlight w:val="none"/>
          <w:lang w:eastAsia="zh-CN"/>
        </w:rPr>
        <w:t>应</w:t>
      </w:r>
      <w:r>
        <w:rPr>
          <w:rFonts w:hint="eastAsia" w:asciiTheme="minorEastAsia" w:hAnsiTheme="minorEastAsia" w:eastAsiaTheme="minorEastAsia" w:cstheme="minorEastAsia"/>
          <w:color w:val="auto"/>
          <w:spacing w:val="-1"/>
          <w:sz w:val="24"/>
          <w:szCs w:val="24"/>
          <w:highlight w:val="none"/>
        </w:rPr>
        <w:t>具有国家规定和发包人要求中约定的资格，并具有从事设计所必需的经验与能力。</w:t>
      </w:r>
    </w:p>
    <w:p w14:paraId="35A69ECF">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承包人应保证其设计人员（包括分包人的设计人员）在合同期限内的任何时候，都能按时参加发包人或其委托的监理人组织的工作会议。</w:t>
      </w:r>
    </w:p>
    <w:p w14:paraId="50C3E0E3">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国家规定应当持证上岗的工作人员均应持有相应的资格证明，监理人有权随时检查。监理人认</w:t>
      </w:r>
      <w:r>
        <w:rPr>
          <w:rFonts w:hint="eastAsia" w:asciiTheme="minorEastAsia" w:hAnsiTheme="minorEastAsia" w:eastAsiaTheme="minorEastAsia" w:cstheme="minorEastAsia"/>
          <w:color w:val="auto"/>
          <w:spacing w:val="-3"/>
          <w:sz w:val="24"/>
          <w:szCs w:val="24"/>
          <w:highlight w:val="none"/>
        </w:rPr>
        <w:t>为有必要时，可进行现场考核。</w:t>
      </w:r>
    </w:p>
    <w:p w14:paraId="492E4103">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 xml:space="preserve">除专用合同条款另有约定外，承包人的主要施工管理人员离开施工现场连续超过 </w:t>
      </w:r>
      <w:r>
        <w:rPr>
          <w:rFonts w:hint="eastAsia" w:asciiTheme="minorEastAsia" w:hAnsiTheme="minorEastAsia" w:eastAsiaTheme="minorEastAsia" w:cstheme="minorEastAsia"/>
          <w:color w:val="auto"/>
          <w:sz w:val="24"/>
          <w:szCs w:val="24"/>
          <w:highlight w:val="none"/>
        </w:rPr>
        <w:t>3 天的，应事</w:t>
      </w:r>
      <w:r>
        <w:rPr>
          <w:rFonts w:hint="eastAsia" w:asciiTheme="minorEastAsia" w:hAnsiTheme="minorEastAsia" w:eastAsiaTheme="minorEastAsia" w:cstheme="minorEastAsia"/>
          <w:color w:val="auto"/>
          <w:spacing w:val="-6"/>
          <w:sz w:val="24"/>
          <w:szCs w:val="24"/>
          <w:highlight w:val="none"/>
        </w:rPr>
        <w:t>先征得监理人同意。承包人擅自更换项目经理或主要施工管理人员，或前述人员未经监理人许可擅自离开</w:t>
      </w:r>
      <w:r>
        <w:rPr>
          <w:rFonts w:hint="eastAsia" w:asciiTheme="minorEastAsia" w:hAnsiTheme="minorEastAsia" w:eastAsiaTheme="minorEastAsia" w:cstheme="minorEastAsia"/>
          <w:color w:val="auto"/>
          <w:spacing w:val="-10"/>
          <w:sz w:val="24"/>
          <w:szCs w:val="24"/>
          <w:highlight w:val="none"/>
        </w:rPr>
        <w:t xml:space="preserve">施工现场连续超过 </w:t>
      </w: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pacing w:val="-9"/>
          <w:sz w:val="24"/>
          <w:szCs w:val="24"/>
          <w:highlight w:val="none"/>
        </w:rPr>
        <w:t xml:space="preserve"> 天的，应按照专用合同条款约定承担违约责任。</w:t>
      </w:r>
    </w:p>
    <w:p w14:paraId="375712E3">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b/>
          <w:bCs/>
          <w:color w:val="auto"/>
          <w:sz w:val="24"/>
          <w:szCs w:val="24"/>
          <w:highlight w:val="none"/>
        </w:rPr>
      </w:pPr>
      <w:bookmarkStart w:id="324" w:name="_bookmark134"/>
      <w:bookmarkEnd w:id="324"/>
      <w:bookmarkStart w:id="325" w:name="_bookmark134"/>
      <w:bookmarkEnd w:id="325"/>
      <w:r>
        <w:rPr>
          <w:rFonts w:hint="eastAsia" w:asciiTheme="minorEastAsia" w:hAnsiTheme="minorEastAsia" w:eastAsiaTheme="minorEastAsia" w:cstheme="minorEastAsia"/>
          <w:b/>
          <w:bCs/>
          <w:color w:val="auto"/>
          <w:spacing w:val="-3"/>
          <w:sz w:val="24"/>
          <w:szCs w:val="24"/>
          <w:highlight w:val="none"/>
        </w:rPr>
        <w:t>撤换承包人项目经理和其他人员</w:t>
      </w:r>
    </w:p>
    <w:p w14:paraId="351F576D">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承包人应对其项目经理和其他人员进行有效管理。监理人要求撤换不能胜任本职工作、行为不端或玩</w:t>
      </w:r>
      <w:r>
        <w:rPr>
          <w:rFonts w:hint="eastAsia" w:asciiTheme="minorEastAsia" w:hAnsiTheme="minorEastAsia" w:eastAsiaTheme="minorEastAsia" w:cstheme="minorEastAsia"/>
          <w:color w:val="auto"/>
          <w:spacing w:val="-4"/>
          <w:sz w:val="24"/>
          <w:szCs w:val="24"/>
          <w:highlight w:val="none"/>
        </w:rPr>
        <w:t>忽职守的承包人项目经理和其他人员的，承包人应予以撤换。</w:t>
      </w:r>
    </w:p>
    <w:p w14:paraId="661F7503">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b/>
          <w:bCs/>
          <w:color w:val="auto"/>
          <w:sz w:val="24"/>
          <w:szCs w:val="24"/>
          <w:highlight w:val="none"/>
        </w:rPr>
      </w:pPr>
      <w:bookmarkStart w:id="326" w:name="_bookmark135"/>
      <w:bookmarkEnd w:id="326"/>
      <w:bookmarkStart w:id="327" w:name="_bookmark135"/>
      <w:bookmarkEnd w:id="327"/>
      <w:r>
        <w:rPr>
          <w:rFonts w:hint="eastAsia" w:asciiTheme="minorEastAsia" w:hAnsiTheme="minorEastAsia" w:eastAsiaTheme="minorEastAsia" w:cstheme="minorEastAsia"/>
          <w:b/>
          <w:bCs/>
          <w:color w:val="auto"/>
          <w:spacing w:val="-3"/>
          <w:sz w:val="24"/>
          <w:szCs w:val="24"/>
          <w:highlight w:val="none"/>
        </w:rPr>
        <w:t>保障承包人人员的合法权益</w:t>
      </w:r>
    </w:p>
    <w:p w14:paraId="70948753">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承包人应与其雇佣的人员签订劳动合同，并按时发放工资。</w:t>
      </w:r>
    </w:p>
    <w:p w14:paraId="3B27D40A">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承包人应按劳动法的规定安排工作时间，保证其雇佣人员享有休息和休假的权利。因设计、施</w:t>
      </w:r>
      <w:r>
        <w:rPr>
          <w:rFonts w:hint="eastAsia" w:asciiTheme="minorEastAsia" w:hAnsiTheme="minorEastAsia" w:eastAsiaTheme="minorEastAsia" w:cstheme="minorEastAsia"/>
          <w:color w:val="auto"/>
          <w:spacing w:val="-3"/>
          <w:sz w:val="24"/>
          <w:szCs w:val="24"/>
          <w:highlight w:val="none"/>
        </w:rPr>
        <w:t>工的特殊需要占用休假日或延长工作时间的，应不超过法律规定的限度，并按法律规定给予补休或付酬。</w:t>
      </w:r>
    </w:p>
    <w:p w14:paraId="2F13F13E">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承包人应为其雇佣人员提供必要的食宿条件，以及符合环境保护和卫生要求的生活环境，在远</w:t>
      </w:r>
      <w:r>
        <w:rPr>
          <w:rFonts w:hint="eastAsia" w:asciiTheme="minorEastAsia" w:hAnsiTheme="minorEastAsia" w:eastAsiaTheme="minorEastAsia" w:cstheme="minorEastAsia"/>
          <w:color w:val="auto"/>
          <w:spacing w:val="-3"/>
          <w:sz w:val="24"/>
          <w:szCs w:val="24"/>
          <w:highlight w:val="none"/>
        </w:rPr>
        <w:t>离城镇的施工场地，还应配备必要的伤病防治和急救的医务人员与医疗设施。</w:t>
      </w:r>
    </w:p>
    <w:p w14:paraId="2741D464">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承包人应按国家有关劳动保护的规定，采取有效</w:t>
      </w:r>
      <w:r>
        <w:rPr>
          <w:rFonts w:hint="eastAsia" w:asciiTheme="minorEastAsia" w:hAnsiTheme="minorEastAsia" w:eastAsiaTheme="minorEastAsia" w:cstheme="minorEastAsia"/>
          <w:color w:val="auto"/>
          <w:spacing w:val="-1"/>
          <w:sz w:val="24"/>
          <w:szCs w:val="24"/>
          <w:highlight w:val="none"/>
          <w:lang w:eastAsia="zh-CN"/>
        </w:rPr>
        <w:t>地</w:t>
      </w:r>
      <w:r>
        <w:rPr>
          <w:rFonts w:hint="eastAsia" w:asciiTheme="minorEastAsia" w:hAnsiTheme="minorEastAsia" w:eastAsiaTheme="minorEastAsia" w:cstheme="minorEastAsia"/>
          <w:color w:val="auto"/>
          <w:spacing w:val="-1"/>
          <w:sz w:val="24"/>
          <w:szCs w:val="24"/>
          <w:highlight w:val="none"/>
        </w:rPr>
        <w:t>防止粉尘、降低噪声、控制有害气体和保障</w:t>
      </w:r>
      <w:r>
        <w:rPr>
          <w:rFonts w:hint="eastAsia" w:asciiTheme="minorEastAsia" w:hAnsiTheme="minorEastAsia" w:eastAsiaTheme="minorEastAsia" w:cstheme="minorEastAsia"/>
          <w:color w:val="auto"/>
          <w:spacing w:val="-6"/>
          <w:sz w:val="24"/>
          <w:szCs w:val="24"/>
          <w:highlight w:val="none"/>
        </w:rPr>
        <w:t>高温、高寒、高空作业安全等劳动保护措施。其雇佣人员在施工中受到伤害的，承包人应立即采取有效措</w:t>
      </w:r>
      <w:r>
        <w:rPr>
          <w:rFonts w:hint="eastAsia" w:asciiTheme="minorEastAsia" w:hAnsiTheme="minorEastAsia" w:eastAsiaTheme="minorEastAsia" w:cstheme="minorEastAsia"/>
          <w:color w:val="auto"/>
          <w:spacing w:val="-4"/>
          <w:sz w:val="24"/>
          <w:szCs w:val="24"/>
          <w:highlight w:val="none"/>
        </w:rPr>
        <w:t>施进行抢救和治疗。</w:t>
      </w:r>
    </w:p>
    <w:p w14:paraId="5522A8ED">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承包人应按有关法律规定和合同约定，为其雇佣人员办理保险。</w:t>
      </w:r>
    </w:p>
    <w:p w14:paraId="5AD51E31">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承包人应负责处理其雇佣人员因工伤亡事故的善后事宜。</w:t>
      </w:r>
    </w:p>
    <w:p w14:paraId="29346679">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b/>
          <w:bCs/>
          <w:color w:val="auto"/>
          <w:sz w:val="24"/>
          <w:szCs w:val="24"/>
          <w:highlight w:val="none"/>
        </w:rPr>
      </w:pPr>
      <w:bookmarkStart w:id="328" w:name="_bookmark136"/>
      <w:bookmarkEnd w:id="328"/>
      <w:bookmarkStart w:id="329" w:name="_bookmark136"/>
      <w:bookmarkEnd w:id="329"/>
      <w:r>
        <w:rPr>
          <w:rFonts w:hint="eastAsia" w:asciiTheme="minorEastAsia" w:hAnsiTheme="minorEastAsia" w:eastAsiaTheme="minorEastAsia" w:cstheme="minorEastAsia"/>
          <w:b/>
          <w:bCs/>
          <w:color w:val="auto"/>
          <w:spacing w:val="-2"/>
          <w:sz w:val="24"/>
          <w:szCs w:val="24"/>
          <w:highlight w:val="none"/>
        </w:rPr>
        <w:t>工程价款应专款专用</w:t>
      </w:r>
    </w:p>
    <w:p w14:paraId="5D986A21">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发包人按合同约定支付给承包人的各项价款应专用于合同工作。</w:t>
      </w:r>
    </w:p>
    <w:p w14:paraId="7DF3A871">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b/>
          <w:bCs/>
          <w:color w:val="auto"/>
          <w:sz w:val="24"/>
          <w:szCs w:val="24"/>
          <w:highlight w:val="none"/>
        </w:rPr>
      </w:pPr>
      <w:bookmarkStart w:id="330" w:name="_bookmark137"/>
      <w:bookmarkEnd w:id="330"/>
      <w:bookmarkStart w:id="331" w:name="_bookmark137"/>
      <w:bookmarkEnd w:id="331"/>
      <w:r>
        <w:rPr>
          <w:rFonts w:hint="eastAsia" w:asciiTheme="minorEastAsia" w:hAnsiTheme="minorEastAsia" w:eastAsiaTheme="minorEastAsia" w:cstheme="minorEastAsia"/>
          <w:b/>
          <w:bCs/>
          <w:color w:val="auto"/>
          <w:spacing w:val="-2"/>
          <w:sz w:val="24"/>
          <w:szCs w:val="24"/>
          <w:highlight w:val="none"/>
        </w:rPr>
        <w:t>承包人现场查勘</w:t>
      </w:r>
    </w:p>
    <w:p w14:paraId="4564A2AA">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发包人应向承包人提供施工场地及毗邻区域内的供水、排水、供电、供气、供热、通信、广播</w:t>
      </w:r>
      <w:r>
        <w:rPr>
          <w:rFonts w:hint="eastAsia" w:asciiTheme="minorEastAsia" w:hAnsiTheme="minorEastAsia" w:eastAsiaTheme="minorEastAsia" w:cstheme="minorEastAsia"/>
          <w:color w:val="auto"/>
          <w:spacing w:val="-7"/>
          <w:sz w:val="24"/>
          <w:szCs w:val="24"/>
          <w:highlight w:val="none"/>
        </w:rPr>
        <w:t>电视等地下管线资料、气象和水文观测资料，相邻建筑物和构筑物、地下工程的有关资料，以及其他与建设工程有关的原始资料，并承担原始资料错误造成的全部责任，但承包人应对其阅读上述有关资料后所作</w:t>
      </w:r>
      <w:r>
        <w:rPr>
          <w:rFonts w:hint="eastAsia" w:asciiTheme="minorEastAsia" w:hAnsiTheme="minorEastAsia" w:eastAsiaTheme="minorEastAsia" w:cstheme="minorEastAsia"/>
          <w:color w:val="auto"/>
          <w:spacing w:val="-5"/>
          <w:sz w:val="24"/>
          <w:szCs w:val="24"/>
          <w:highlight w:val="none"/>
        </w:rPr>
        <w:t>出的解释和推断负责。</w:t>
      </w:r>
    </w:p>
    <w:p w14:paraId="2F31FA38">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承包人应对施工场地和周围环境进行查勘，并收集除发包人提供外为完成合同工作有关的当地</w:t>
      </w:r>
      <w:r>
        <w:rPr>
          <w:rFonts w:hint="eastAsia" w:asciiTheme="minorEastAsia" w:hAnsiTheme="minorEastAsia" w:eastAsiaTheme="minorEastAsia" w:cstheme="minorEastAsia"/>
          <w:color w:val="auto"/>
          <w:sz w:val="24"/>
          <w:szCs w:val="24"/>
          <w:highlight w:val="none"/>
        </w:rPr>
        <w:t>资料。在全部合同工作中，视为承包人已充分估计了应承担的责任和风险。</w:t>
      </w:r>
    </w:p>
    <w:p w14:paraId="44300E87">
      <w:pPr>
        <w:pStyle w:val="5"/>
        <w:keepNext w:val="0"/>
        <w:keepLines w:val="0"/>
        <w:pageBreakBefore w:val="0"/>
        <w:widowControl w:val="0"/>
        <w:numPr>
          <w:ilvl w:val="1"/>
          <w:numId w:val="28"/>
        </w:numPr>
        <w:kinsoku/>
        <w:wordWrap/>
        <w:overflowPunct/>
        <w:topLinePunct w:val="0"/>
        <w:autoSpaceDE w:val="0"/>
        <w:autoSpaceDN w:val="0"/>
        <w:bidi w:val="0"/>
        <w:adjustRightInd/>
        <w:snapToGrid/>
        <w:spacing w:before="0" w:after="0" w:line="360" w:lineRule="auto"/>
        <w:ind w:left="0" w:leftChars="0" w:right="0" w:firstLine="48" w:firstLineChars="20"/>
        <w:jc w:val="both"/>
        <w:textAlignment w:val="auto"/>
        <w:rPr>
          <w:rFonts w:hint="eastAsia" w:asciiTheme="minorEastAsia" w:hAnsiTheme="minorEastAsia" w:eastAsiaTheme="minorEastAsia" w:cstheme="minorEastAsia"/>
          <w:b/>
          <w:bCs/>
          <w:color w:val="auto"/>
          <w:spacing w:val="-1"/>
          <w:sz w:val="24"/>
          <w:szCs w:val="24"/>
          <w:highlight w:val="none"/>
        </w:rPr>
      </w:pPr>
      <w:bookmarkStart w:id="332" w:name="_bookmark138"/>
      <w:bookmarkEnd w:id="332"/>
      <w:bookmarkStart w:id="333" w:name="_bookmark138"/>
      <w:bookmarkEnd w:id="333"/>
      <w:r>
        <w:rPr>
          <w:rFonts w:hint="eastAsia" w:asciiTheme="minorEastAsia" w:hAnsiTheme="minorEastAsia" w:eastAsiaTheme="minorEastAsia" w:cstheme="minorEastAsia"/>
          <w:b/>
          <w:bCs/>
          <w:color w:val="auto"/>
          <w:spacing w:val="-1"/>
          <w:sz w:val="24"/>
          <w:szCs w:val="24"/>
          <w:highlight w:val="none"/>
        </w:rPr>
        <w:t>不可预见物质条件（A）</w:t>
      </w:r>
    </w:p>
    <w:p w14:paraId="72ABAA8A">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不可预见物质条件，除专用合同条款另有约定外，是指承包人在施工场地遇到的不可预见的自</w:t>
      </w:r>
      <w:r>
        <w:rPr>
          <w:rFonts w:hint="eastAsia" w:asciiTheme="minorEastAsia" w:hAnsiTheme="minorEastAsia" w:eastAsiaTheme="minorEastAsia" w:cstheme="minorEastAsia"/>
          <w:color w:val="auto"/>
          <w:spacing w:val="-4"/>
          <w:sz w:val="24"/>
          <w:szCs w:val="24"/>
          <w:highlight w:val="none"/>
        </w:rPr>
        <w:t>然物质条件、非自然的物质障碍和污染物，包括地下和水文条件，但不包括气候条件。</w:t>
      </w:r>
    </w:p>
    <w:p w14:paraId="468A9788">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承包人遇到不可预见物质条件时，应采取适应不利物质条件的合理措施继续设计和</w:t>
      </w:r>
      <w:r>
        <w:rPr>
          <w:rFonts w:hint="eastAsia" w:asciiTheme="minorEastAsia" w:hAnsiTheme="minorEastAsia" w:eastAsiaTheme="minorEastAsia" w:cstheme="minorEastAsia"/>
          <w:color w:val="auto"/>
          <w:spacing w:val="-3"/>
          <w:sz w:val="24"/>
          <w:szCs w:val="24"/>
          <w:highlight w:val="none"/>
        </w:rPr>
        <w:t>（</w:t>
      </w:r>
      <w:r>
        <w:rPr>
          <w:rFonts w:hint="eastAsia" w:asciiTheme="minorEastAsia" w:hAnsiTheme="minorEastAsia" w:eastAsiaTheme="minorEastAsia" w:cstheme="minorEastAsia"/>
          <w:color w:val="auto"/>
          <w:sz w:val="24"/>
          <w:szCs w:val="24"/>
          <w:highlight w:val="none"/>
        </w:rPr>
        <w:t>或</w:t>
      </w:r>
      <w:r>
        <w:rPr>
          <w:rFonts w:hint="eastAsia" w:asciiTheme="minorEastAsia" w:hAnsiTheme="minorEastAsia" w:eastAsiaTheme="minorEastAsia" w:cstheme="minorEastAsia"/>
          <w:color w:val="auto"/>
          <w:spacing w:val="-41"/>
          <w:sz w:val="24"/>
          <w:szCs w:val="24"/>
          <w:highlight w:val="none"/>
        </w:rPr>
        <w:t>）</w:t>
      </w:r>
      <w:r>
        <w:rPr>
          <w:rFonts w:hint="eastAsia" w:asciiTheme="minorEastAsia" w:hAnsiTheme="minorEastAsia" w:eastAsiaTheme="minorEastAsia" w:cstheme="minorEastAsia"/>
          <w:color w:val="auto"/>
          <w:spacing w:val="-2"/>
          <w:sz w:val="24"/>
          <w:szCs w:val="24"/>
          <w:highlight w:val="none"/>
        </w:rPr>
        <w:t xml:space="preserve">施工， </w:t>
      </w:r>
      <w:r>
        <w:rPr>
          <w:rFonts w:hint="eastAsia" w:asciiTheme="minorEastAsia" w:hAnsiTheme="minorEastAsia" w:eastAsiaTheme="minorEastAsia" w:cstheme="minorEastAsia"/>
          <w:color w:val="auto"/>
          <w:spacing w:val="-6"/>
          <w:sz w:val="24"/>
          <w:szCs w:val="24"/>
          <w:highlight w:val="none"/>
        </w:rPr>
        <w:t>并及时通知监理人，通知应载明不利物质条件的内容以及承包人认为不可预见的理由。监理人应当及时发</w:t>
      </w:r>
      <w:r>
        <w:rPr>
          <w:rFonts w:hint="eastAsia" w:asciiTheme="minorEastAsia" w:hAnsiTheme="minorEastAsia" w:eastAsiaTheme="minorEastAsia" w:cstheme="minorEastAsia"/>
          <w:color w:val="auto"/>
          <w:spacing w:val="-4"/>
          <w:sz w:val="24"/>
          <w:szCs w:val="24"/>
          <w:highlight w:val="none"/>
        </w:rPr>
        <w:t xml:space="preserve">出指示，指示构成变更的，按第 </w:t>
      </w:r>
      <w:r>
        <w:rPr>
          <w:rFonts w:hint="eastAsia" w:asciiTheme="minorEastAsia" w:hAnsiTheme="minorEastAsia" w:eastAsiaTheme="minorEastAsia" w:cstheme="minorEastAsia"/>
          <w:color w:val="auto"/>
          <w:sz w:val="24"/>
          <w:szCs w:val="24"/>
          <w:highlight w:val="none"/>
        </w:rPr>
        <w:t>15</w:t>
      </w:r>
      <w:r>
        <w:rPr>
          <w:rFonts w:hint="eastAsia" w:asciiTheme="minorEastAsia" w:hAnsiTheme="minorEastAsia" w:eastAsiaTheme="minorEastAsia" w:cstheme="minorEastAsia"/>
          <w:color w:val="auto"/>
          <w:spacing w:val="-3"/>
          <w:sz w:val="24"/>
          <w:szCs w:val="24"/>
          <w:highlight w:val="none"/>
        </w:rPr>
        <w:t xml:space="preserve"> 条约定执行。监理人没有发出指示的，承包人因采取合理措施而增加的费用和（</w:t>
      </w:r>
      <w:r>
        <w:rPr>
          <w:rFonts w:hint="eastAsia" w:asciiTheme="minorEastAsia" w:hAnsiTheme="minorEastAsia" w:eastAsiaTheme="minorEastAsia" w:cstheme="minorEastAsia"/>
          <w:color w:val="auto"/>
          <w:sz w:val="24"/>
          <w:szCs w:val="24"/>
          <w:highlight w:val="none"/>
        </w:rPr>
        <w:t>或</w:t>
      </w:r>
      <w:r>
        <w:rPr>
          <w:rFonts w:hint="eastAsia" w:asciiTheme="minorEastAsia" w:hAnsiTheme="minorEastAsia" w:eastAsiaTheme="minorEastAsia" w:cstheme="minorEastAsia"/>
          <w:color w:val="auto"/>
          <w:spacing w:val="-3"/>
          <w:sz w:val="24"/>
          <w:szCs w:val="24"/>
          <w:highlight w:val="none"/>
        </w:rPr>
        <w:t>）工期延误，由发包人承担。</w:t>
      </w:r>
    </w:p>
    <w:p w14:paraId="3A3378A1">
      <w:pPr>
        <w:pStyle w:val="5"/>
        <w:keepNext w:val="0"/>
        <w:keepLines w:val="0"/>
        <w:pageBreakBefore w:val="0"/>
        <w:widowControl w:val="0"/>
        <w:numPr>
          <w:ilvl w:val="1"/>
          <w:numId w:val="29"/>
        </w:numPr>
        <w:kinsoku/>
        <w:wordWrap/>
        <w:overflowPunct/>
        <w:topLinePunct w:val="0"/>
        <w:autoSpaceDE w:val="0"/>
        <w:autoSpaceDN w:val="0"/>
        <w:bidi w:val="0"/>
        <w:adjustRightInd/>
        <w:snapToGrid/>
        <w:spacing w:before="0" w:after="0" w:line="360" w:lineRule="auto"/>
        <w:ind w:left="0" w:leftChars="0" w:right="0" w:firstLine="48" w:firstLineChars="20"/>
        <w:jc w:val="both"/>
        <w:textAlignment w:val="auto"/>
        <w:rPr>
          <w:rFonts w:hint="eastAsia" w:asciiTheme="minorEastAsia" w:hAnsiTheme="minorEastAsia" w:eastAsiaTheme="minorEastAsia" w:cstheme="minorEastAsia"/>
          <w:b/>
          <w:bCs/>
          <w:color w:val="auto"/>
          <w:spacing w:val="-1"/>
          <w:sz w:val="24"/>
          <w:szCs w:val="24"/>
          <w:highlight w:val="none"/>
        </w:rPr>
      </w:pPr>
      <w:r>
        <w:rPr>
          <w:rFonts w:hint="eastAsia" w:asciiTheme="minorEastAsia" w:hAnsiTheme="minorEastAsia" w:eastAsiaTheme="minorEastAsia" w:cstheme="minorEastAsia"/>
          <w:b/>
          <w:bCs/>
          <w:color w:val="auto"/>
          <w:spacing w:val="-1"/>
          <w:sz w:val="24"/>
          <w:szCs w:val="24"/>
          <w:highlight w:val="none"/>
        </w:rPr>
        <w:t>不可预见的困难和费用（B）</w:t>
      </w:r>
    </w:p>
    <w:p w14:paraId="66C595D1">
      <w:pPr>
        <w:pStyle w:val="40"/>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Chars="0" w:right="0" w:rightChars="0"/>
        <w:jc w:val="both"/>
        <w:textAlignment w:val="auto"/>
        <w:rPr>
          <w:rFonts w:hint="eastAsia" w:asciiTheme="minorEastAsia" w:hAnsiTheme="minorEastAsia" w:eastAsiaTheme="minorEastAsia" w:cstheme="minorEastAsia"/>
          <w:color w:val="auto"/>
          <w:spacing w:val="-7"/>
          <w:sz w:val="24"/>
          <w:szCs w:val="24"/>
          <w:highlight w:val="none"/>
        </w:rPr>
      </w:pPr>
      <w:r>
        <w:rPr>
          <w:rFonts w:hint="eastAsia" w:asciiTheme="minorEastAsia" w:hAnsiTheme="minorEastAsia" w:eastAsiaTheme="minorEastAsia" w:cstheme="minorEastAsia"/>
          <w:color w:val="auto"/>
          <w:spacing w:val="-7"/>
          <w:sz w:val="24"/>
          <w:szCs w:val="24"/>
          <w:highlight w:val="none"/>
        </w:rPr>
        <w:t>除合同另有约定外，承包人应视为已取得工程有关风险、意外事件和其他情况的全部必要资料，并预见工程所有困难和费用。承包人遇到不可预见的困难和费用时，合同价格不予调整。</w:t>
      </w:r>
    </w:p>
    <w:p w14:paraId="5CDC8B0A">
      <w:pPr>
        <w:pStyle w:val="5"/>
        <w:keepNext w:val="0"/>
        <w:keepLines w:val="0"/>
        <w:pageBreakBefore w:val="0"/>
        <w:widowControl w:val="0"/>
        <w:numPr>
          <w:ilvl w:val="1"/>
          <w:numId w:val="29"/>
        </w:numPr>
        <w:kinsoku/>
        <w:wordWrap/>
        <w:overflowPunct/>
        <w:topLinePunct w:val="0"/>
        <w:autoSpaceDE w:val="0"/>
        <w:autoSpaceDN w:val="0"/>
        <w:bidi w:val="0"/>
        <w:adjustRightInd/>
        <w:snapToGrid/>
        <w:spacing w:before="0" w:after="0" w:line="360" w:lineRule="auto"/>
        <w:ind w:left="0" w:leftChars="0" w:right="0" w:firstLine="48" w:firstLineChars="20"/>
        <w:jc w:val="both"/>
        <w:textAlignment w:val="auto"/>
        <w:rPr>
          <w:rFonts w:hint="eastAsia" w:asciiTheme="minorEastAsia" w:hAnsiTheme="minorEastAsia" w:eastAsiaTheme="minorEastAsia" w:cstheme="minorEastAsia"/>
          <w:b/>
          <w:bCs/>
          <w:color w:val="auto"/>
          <w:sz w:val="24"/>
          <w:szCs w:val="24"/>
          <w:highlight w:val="none"/>
        </w:rPr>
      </w:pPr>
      <w:bookmarkStart w:id="334" w:name="_bookmark139"/>
      <w:bookmarkEnd w:id="334"/>
      <w:bookmarkStart w:id="335" w:name="_bookmark139"/>
      <w:bookmarkEnd w:id="335"/>
      <w:bookmarkStart w:id="336" w:name="_bookmark140"/>
      <w:bookmarkEnd w:id="336"/>
      <w:bookmarkStart w:id="337" w:name="_bookmark140"/>
      <w:bookmarkEnd w:id="337"/>
      <w:r>
        <w:rPr>
          <w:rFonts w:hint="eastAsia" w:asciiTheme="minorEastAsia" w:hAnsiTheme="minorEastAsia" w:eastAsiaTheme="minorEastAsia" w:cstheme="minorEastAsia"/>
          <w:b/>
          <w:bCs/>
          <w:color w:val="auto"/>
          <w:spacing w:val="-1"/>
          <w:sz w:val="24"/>
          <w:szCs w:val="24"/>
          <w:highlight w:val="none"/>
        </w:rPr>
        <w:t>进度计划</w:t>
      </w:r>
    </w:p>
    <w:p w14:paraId="7C391452">
      <w:pPr>
        <w:pStyle w:val="40"/>
        <w:keepNext w:val="0"/>
        <w:keepLines w:val="0"/>
        <w:pageBreakBefore w:val="0"/>
        <w:widowControl w:val="0"/>
        <w:numPr>
          <w:ilvl w:val="2"/>
          <w:numId w:val="29"/>
        </w:numPr>
        <w:kinsoku/>
        <w:wordWrap/>
        <w:overflowPunct/>
        <w:topLinePunct w:val="0"/>
        <w:autoSpaceDE w:val="0"/>
        <w:autoSpaceDN w:val="0"/>
        <w:bidi w:val="0"/>
        <w:adjustRightInd/>
        <w:snapToGrid/>
        <w:spacing w:before="0" w:after="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合同进度计划</w:t>
      </w:r>
    </w:p>
    <w:p w14:paraId="681C688B">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4"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9"/>
          <w:sz w:val="24"/>
          <w:szCs w:val="24"/>
          <w:highlight w:val="none"/>
        </w:rPr>
        <w:t>承包人应按合同约定的内容和期限，编制详细的进度计划，包括设计、承包人文件提交、采购、制造、</w:t>
      </w:r>
      <w:r>
        <w:rPr>
          <w:rFonts w:hint="eastAsia" w:asciiTheme="minorEastAsia" w:hAnsiTheme="minorEastAsia" w:eastAsiaTheme="minorEastAsia" w:cstheme="minorEastAsia"/>
          <w:color w:val="auto"/>
          <w:spacing w:val="-5"/>
          <w:sz w:val="24"/>
          <w:szCs w:val="24"/>
          <w:highlight w:val="none"/>
        </w:rPr>
        <w:t>检验、运达现场、施工、安装、试验的各个阶段的预期时间以及设计和施工组织方案说明等报送监理人。</w:t>
      </w:r>
      <w:r>
        <w:rPr>
          <w:rFonts w:hint="eastAsia" w:asciiTheme="minorEastAsia" w:hAnsiTheme="minorEastAsia" w:eastAsiaTheme="minorEastAsia" w:cstheme="minorEastAsia"/>
          <w:color w:val="auto"/>
          <w:spacing w:val="-6"/>
          <w:sz w:val="24"/>
          <w:szCs w:val="24"/>
          <w:highlight w:val="none"/>
        </w:rPr>
        <w:t>监理人应在专用合同条款约定的期限内批复或提出修改意见，否则该进度计划视为已得到批准。经监理人</w:t>
      </w:r>
      <w:r>
        <w:rPr>
          <w:rFonts w:hint="eastAsia" w:asciiTheme="minorEastAsia" w:hAnsiTheme="minorEastAsia" w:eastAsiaTheme="minorEastAsia" w:cstheme="minorEastAsia"/>
          <w:color w:val="auto"/>
          <w:spacing w:val="-7"/>
          <w:sz w:val="24"/>
          <w:szCs w:val="24"/>
          <w:highlight w:val="none"/>
        </w:rPr>
        <w:t>批准的进度计划称合同进度计划，是控制合同工程进度的依据。承包人还应根据合同进度计划，编制更为</w:t>
      </w:r>
      <w:r>
        <w:rPr>
          <w:rFonts w:hint="eastAsia" w:asciiTheme="minorEastAsia" w:hAnsiTheme="minorEastAsia" w:eastAsiaTheme="minorEastAsia" w:cstheme="minorEastAsia"/>
          <w:color w:val="auto"/>
          <w:spacing w:val="-5"/>
          <w:sz w:val="24"/>
          <w:szCs w:val="24"/>
          <w:highlight w:val="none"/>
        </w:rPr>
        <w:t>详细的分阶段或分项进度计划，报监理人批准。</w:t>
      </w:r>
    </w:p>
    <w:p w14:paraId="0C0F3A9E">
      <w:pPr>
        <w:pStyle w:val="40"/>
        <w:keepNext w:val="0"/>
        <w:keepLines w:val="0"/>
        <w:pageBreakBefore w:val="0"/>
        <w:widowControl w:val="0"/>
        <w:numPr>
          <w:ilvl w:val="2"/>
          <w:numId w:val="29"/>
        </w:numPr>
        <w:kinsoku/>
        <w:wordWrap/>
        <w:overflowPunct/>
        <w:topLinePunct w:val="0"/>
        <w:autoSpaceDE w:val="0"/>
        <w:autoSpaceDN w:val="0"/>
        <w:bidi w:val="0"/>
        <w:adjustRightInd/>
        <w:snapToGrid/>
        <w:spacing w:before="0" w:after="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合同进度计划的修订</w:t>
      </w:r>
    </w:p>
    <w:p w14:paraId="3EB19461">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 xml:space="preserve">不论何种原因造成工程的实际进度与第 </w:t>
      </w:r>
      <w:r>
        <w:rPr>
          <w:rFonts w:hint="eastAsia" w:asciiTheme="minorEastAsia" w:hAnsiTheme="minorEastAsia" w:eastAsiaTheme="minorEastAsia" w:cstheme="minorEastAsia"/>
          <w:color w:val="auto"/>
          <w:sz w:val="24"/>
          <w:szCs w:val="24"/>
          <w:highlight w:val="none"/>
        </w:rPr>
        <w:t>4.12.1</w:t>
      </w:r>
      <w:r>
        <w:rPr>
          <w:rFonts w:hint="eastAsia" w:asciiTheme="minorEastAsia" w:hAnsiTheme="minorEastAsia" w:eastAsiaTheme="minorEastAsia" w:cstheme="minorEastAsia"/>
          <w:color w:val="auto"/>
          <w:spacing w:val="-3"/>
          <w:sz w:val="24"/>
          <w:szCs w:val="24"/>
          <w:highlight w:val="none"/>
        </w:rPr>
        <w:t xml:space="preserve"> 项的合同进度计划不符时，承包人可以在专用合同条款约定的期限内向监理人提交修订合同进度计划的申请报告，并附有关措施和相关资料，报监理人批准； </w:t>
      </w:r>
      <w:r>
        <w:rPr>
          <w:rFonts w:hint="eastAsia" w:asciiTheme="minorEastAsia" w:hAnsiTheme="minorEastAsia" w:eastAsiaTheme="minorEastAsia" w:cstheme="minorEastAsia"/>
          <w:color w:val="auto"/>
          <w:spacing w:val="-5"/>
          <w:sz w:val="24"/>
          <w:szCs w:val="24"/>
          <w:highlight w:val="none"/>
        </w:rPr>
        <w:t>监理人也可以直接向承包人作出修订合同进度计划的指示，承包人应按该指示修订合同进度计划，报监理</w:t>
      </w:r>
      <w:r>
        <w:rPr>
          <w:rFonts w:hint="eastAsia" w:asciiTheme="minorEastAsia" w:hAnsiTheme="minorEastAsia" w:eastAsiaTheme="minorEastAsia" w:cstheme="minorEastAsia"/>
          <w:color w:val="auto"/>
          <w:spacing w:val="-4"/>
          <w:sz w:val="24"/>
          <w:szCs w:val="24"/>
          <w:highlight w:val="none"/>
        </w:rPr>
        <w:t>人批准。监理人应在专用合同条款约定的期限内批复。监理人在批复前应获得发包人同意。</w:t>
      </w:r>
    </w:p>
    <w:p w14:paraId="011C63C2">
      <w:pPr>
        <w:pStyle w:val="5"/>
        <w:keepNext w:val="0"/>
        <w:keepLines w:val="0"/>
        <w:pageBreakBefore w:val="0"/>
        <w:widowControl w:val="0"/>
        <w:numPr>
          <w:ilvl w:val="1"/>
          <w:numId w:val="29"/>
        </w:numPr>
        <w:kinsoku/>
        <w:wordWrap/>
        <w:overflowPunct/>
        <w:topLinePunct w:val="0"/>
        <w:autoSpaceDE w:val="0"/>
        <w:autoSpaceDN w:val="0"/>
        <w:bidi w:val="0"/>
        <w:adjustRightInd/>
        <w:snapToGrid/>
        <w:spacing w:before="0" w:after="0" w:line="360" w:lineRule="auto"/>
        <w:ind w:left="0" w:leftChars="0" w:right="0" w:firstLine="48" w:firstLineChars="20"/>
        <w:jc w:val="both"/>
        <w:textAlignment w:val="auto"/>
        <w:rPr>
          <w:rFonts w:hint="eastAsia" w:asciiTheme="minorEastAsia" w:hAnsiTheme="minorEastAsia" w:eastAsiaTheme="minorEastAsia" w:cstheme="minorEastAsia"/>
          <w:b/>
          <w:bCs/>
          <w:color w:val="auto"/>
          <w:sz w:val="24"/>
          <w:szCs w:val="24"/>
          <w:highlight w:val="none"/>
        </w:rPr>
      </w:pPr>
      <w:bookmarkStart w:id="338" w:name="_bookmark141"/>
      <w:bookmarkEnd w:id="338"/>
      <w:bookmarkStart w:id="339" w:name="_bookmark141"/>
      <w:bookmarkEnd w:id="339"/>
      <w:r>
        <w:rPr>
          <w:rFonts w:hint="eastAsia" w:asciiTheme="minorEastAsia" w:hAnsiTheme="minorEastAsia" w:eastAsiaTheme="minorEastAsia" w:cstheme="minorEastAsia"/>
          <w:b/>
          <w:bCs/>
          <w:color w:val="auto"/>
          <w:spacing w:val="-1"/>
          <w:sz w:val="24"/>
          <w:szCs w:val="24"/>
          <w:highlight w:val="none"/>
        </w:rPr>
        <w:t>质量保证</w:t>
      </w:r>
    </w:p>
    <w:p w14:paraId="6A723E3E">
      <w:pPr>
        <w:pStyle w:val="40"/>
        <w:keepNext w:val="0"/>
        <w:keepLines w:val="0"/>
        <w:pageBreakBefore w:val="0"/>
        <w:widowControl w:val="0"/>
        <w:numPr>
          <w:ilvl w:val="2"/>
          <w:numId w:val="29"/>
        </w:numPr>
        <w:kinsoku/>
        <w:wordWrap/>
        <w:overflowPunct/>
        <w:topLinePunct w:val="0"/>
        <w:autoSpaceDE w:val="0"/>
        <w:autoSpaceDN w:val="0"/>
        <w:bidi w:val="0"/>
        <w:adjustRightInd/>
        <w:snapToGrid/>
        <w:spacing w:before="0" w:after="0" w:line="360" w:lineRule="auto"/>
        <w:ind w:left="0" w:leftChars="0" w:right="0" w:firstLine="45"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为保证工程质量，承包人应按照合同要求建立质量保证体系。监理人有权对承包人的质量保证</w:t>
      </w:r>
      <w:r>
        <w:rPr>
          <w:rFonts w:hint="eastAsia" w:asciiTheme="minorEastAsia" w:hAnsiTheme="minorEastAsia" w:eastAsiaTheme="minorEastAsia" w:cstheme="minorEastAsia"/>
          <w:color w:val="auto"/>
          <w:spacing w:val="-4"/>
          <w:sz w:val="24"/>
          <w:szCs w:val="24"/>
          <w:highlight w:val="none"/>
        </w:rPr>
        <w:t>体系进行审查。</w:t>
      </w:r>
    </w:p>
    <w:p w14:paraId="61237DDB">
      <w:pPr>
        <w:pStyle w:val="40"/>
        <w:keepNext w:val="0"/>
        <w:keepLines w:val="0"/>
        <w:pageBreakBefore w:val="0"/>
        <w:widowControl w:val="0"/>
        <w:numPr>
          <w:ilvl w:val="2"/>
          <w:numId w:val="29"/>
        </w:numPr>
        <w:kinsoku/>
        <w:wordWrap/>
        <w:overflowPunct/>
        <w:topLinePunct w:val="0"/>
        <w:autoSpaceDE w:val="0"/>
        <w:autoSpaceDN w:val="0"/>
        <w:bidi w:val="0"/>
        <w:adjustRightInd/>
        <w:snapToGrid/>
        <w:spacing w:before="0" w:after="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承包人应在各设计和实施阶段开始前，向监理人提交其具体的质量保证细则和工作程序。</w:t>
      </w:r>
    </w:p>
    <w:p w14:paraId="59AF9159">
      <w:pPr>
        <w:pStyle w:val="40"/>
        <w:keepNext w:val="0"/>
        <w:keepLines w:val="0"/>
        <w:pageBreakBefore w:val="0"/>
        <w:widowControl w:val="0"/>
        <w:numPr>
          <w:ilvl w:val="2"/>
          <w:numId w:val="29"/>
        </w:numPr>
        <w:kinsoku/>
        <w:wordWrap/>
        <w:overflowPunct/>
        <w:topLinePunct w:val="0"/>
        <w:autoSpaceDE w:val="0"/>
        <w:autoSpaceDN w:val="0"/>
        <w:bidi w:val="0"/>
        <w:adjustRightInd/>
        <w:snapToGrid/>
        <w:spacing w:before="0" w:after="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遵守质量保证体系，不应免除合同约定的承包人的义务和责任。</w:t>
      </w:r>
    </w:p>
    <w:p w14:paraId="0C234991">
      <w:pPr>
        <w:pStyle w:val="4"/>
        <w:keepNext w:val="0"/>
        <w:keepLines w:val="0"/>
        <w:pageBreakBefore w:val="0"/>
        <w:widowControl w:val="0"/>
        <w:numPr>
          <w:ilvl w:val="0"/>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32"/>
          <w:szCs w:val="32"/>
          <w:highlight w:val="none"/>
        </w:rPr>
      </w:pPr>
      <w:bookmarkStart w:id="340" w:name="_bookmark142"/>
      <w:bookmarkEnd w:id="340"/>
      <w:bookmarkStart w:id="341" w:name="_bookmark142"/>
      <w:bookmarkEnd w:id="341"/>
      <w:r>
        <w:rPr>
          <w:rFonts w:hint="eastAsia" w:asciiTheme="minorEastAsia" w:hAnsiTheme="minorEastAsia" w:eastAsiaTheme="minorEastAsia" w:cstheme="minorEastAsia"/>
          <w:color w:val="auto"/>
          <w:sz w:val="32"/>
          <w:szCs w:val="32"/>
          <w:highlight w:val="none"/>
        </w:rPr>
        <w:t>设计</w:t>
      </w:r>
    </w:p>
    <w:p w14:paraId="72A04D07">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b/>
          <w:bCs/>
          <w:color w:val="auto"/>
          <w:sz w:val="24"/>
          <w:szCs w:val="24"/>
          <w:highlight w:val="none"/>
        </w:rPr>
      </w:pPr>
      <w:bookmarkStart w:id="342" w:name="_bookmark143"/>
      <w:bookmarkEnd w:id="342"/>
      <w:bookmarkStart w:id="343" w:name="_bookmark143"/>
      <w:bookmarkEnd w:id="343"/>
      <w:r>
        <w:rPr>
          <w:rFonts w:hint="eastAsia" w:asciiTheme="minorEastAsia" w:hAnsiTheme="minorEastAsia" w:eastAsiaTheme="minorEastAsia" w:cstheme="minorEastAsia"/>
          <w:b/>
          <w:bCs/>
          <w:color w:val="auto"/>
          <w:spacing w:val="-2"/>
          <w:sz w:val="24"/>
          <w:szCs w:val="24"/>
          <w:highlight w:val="none"/>
        </w:rPr>
        <w:t>承包人的设计义务</w:t>
      </w:r>
    </w:p>
    <w:p w14:paraId="19DB357D">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pacing w:val="-3"/>
          <w:sz w:val="24"/>
          <w:szCs w:val="24"/>
          <w:highlight w:val="none"/>
        </w:rPr>
        <w:t>设计义务的一般要求</w:t>
      </w:r>
    </w:p>
    <w:p w14:paraId="0A1DC1DE">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承包人应按照法律规定，以及国家、行业和地方的规范和标准完成设计工作，并符合发包人要求。</w:t>
      </w:r>
    </w:p>
    <w:p w14:paraId="287C9280">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pacing w:val="-3"/>
          <w:sz w:val="24"/>
          <w:szCs w:val="24"/>
          <w:highlight w:val="none"/>
        </w:rPr>
        <w:t>法律和标准的变化</w:t>
      </w:r>
    </w:p>
    <w:p w14:paraId="0460D405">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3"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2"/>
          <w:sz w:val="24"/>
          <w:szCs w:val="24"/>
          <w:highlight w:val="none"/>
        </w:rPr>
        <w:t xml:space="preserve">除合同另有约定外，承包人完成设计工作所应遵守的法律规定，以及国家、行业和地方的规范和标准， </w:t>
      </w:r>
      <w:r>
        <w:rPr>
          <w:rFonts w:hint="eastAsia" w:asciiTheme="minorEastAsia" w:hAnsiTheme="minorEastAsia" w:eastAsiaTheme="minorEastAsia" w:cstheme="minorEastAsia"/>
          <w:color w:val="auto"/>
          <w:spacing w:val="-8"/>
          <w:sz w:val="24"/>
          <w:szCs w:val="24"/>
          <w:highlight w:val="none"/>
        </w:rPr>
        <w:t>均应视为在基准日适用的版本。基准日之后，前述版本发生重大变化，或者有新的法律，以及国家、行业</w:t>
      </w:r>
      <w:r>
        <w:rPr>
          <w:rFonts w:hint="eastAsia" w:asciiTheme="minorEastAsia" w:hAnsiTheme="minorEastAsia" w:eastAsiaTheme="minorEastAsia" w:cstheme="minorEastAsia"/>
          <w:color w:val="auto"/>
          <w:spacing w:val="-7"/>
          <w:sz w:val="24"/>
          <w:szCs w:val="24"/>
          <w:highlight w:val="none"/>
        </w:rPr>
        <w:t>和地方的规范和标准实施的，承包人应向发包人或发包人委托的监理人提出遵守新规定的建议。发包人或</w:t>
      </w:r>
      <w:r>
        <w:rPr>
          <w:rFonts w:hint="eastAsia" w:asciiTheme="minorEastAsia" w:hAnsiTheme="minorEastAsia" w:eastAsiaTheme="minorEastAsia" w:cstheme="minorEastAsia"/>
          <w:color w:val="auto"/>
          <w:spacing w:val="-8"/>
          <w:sz w:val="24"/>
          <w:szCs w:val="24"/>
          <w:highlight w:val="none"/>
        </w:rPr>
        <w:t xml:space="preserve">其委托的监理人应在收到建议后 </w:t>
      </w:r>
      <w:r>
        <w:rPr>
          <w:rFonts w:hint="eastAsia" w:asciiTheme="minorEastAsia" w:hAnsiTheme="minorEastAsia" w:eastAsiaTheme="minorEastAsia" w:cstheme="minorEastAsia"/>
          <w:color w:val="auto"/>
          <w:sz w:val="24"/>
          <w:szCs w:val="24"/>
          <w:highlight w:val="none"/>
        </w:rPr>
        <w:t>7</w:t>
      </w:r>
      <w:r>
        <w:rPr>
          <w:rFonts w:hint="eastAsia" w:asciiTheme="minorEastAsia" w:hAnsiTheme="minorEastAsia" w:eastAsiaTheme="minorEastAsia" w:cstheme="minorEastAsia"/>
          <w:color w:val="auto"/>
          <w:spacing w:val="-10"/>
          <w:sz w:val="24"/>
          <w:szCs w:val="24"/>
          <w:highlight w:val="none"/>
        </w:rPr>
        <w:t xml:space="preserve"> 天内发出是否遵守新规定的指示。发包人或其委托的监理人指示遵守新</w:t>
      </w:r>
      <w:r>
        <w:rPr>
          <w:rFonts w:hint="eastAsia" w:asciiTheme="minorEastAsia" w:hAnsiTheme="minorEastAsia" w:eastAsiaTheme="minorEastAsia" w:cstheme="minorEastAsia"/>
          <w:color w:val="auto"/>
          <w:sz w:val="24"/>
          <w:szCs w:val="24"/>
          <w:highlight w:val="none"/>
        </w:rPr>
        <w:t>规定的，按照第 15 条或第 16.2 款约定执行。</w:t>
      </w:r>
    </w:p>
    <w:p w14:paraId="04E47345">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b/>
          <w:bCs/>
          <w:color w:val="auto"/>
          <w:sz w:val="24"/>
          <w:szCs w:val="24"/>
          <w:highlight w:val="none"/>
        </w:rPr>
      </w:pPr>
      <w:bookmarkStart w:id="344" w:name="_bookmark144"/>
      <w:bookmarkEnd w:id="344"/>
      <w:bookmarkStart w:id="345" w:name="_bookmark144"/>
      <w:bookmarkEnd w:id="345"/>
      <w:r>
        <w:rPr>
          <w:rFonts w:hint="eastAsia" w:asciiTheme="minorEastAsia" w:hAnsiTheme="minorEastAsia" w:eastAsiaTheme="minorEastAsia" w:cstheme="minorEastAsia"/>
          <w:b/>
          <w:bCs/>
          <w:color w:val="auto"/>
          <w:spacing w:val="-2"/>
          <w:sz w:val="24"/>
          <w:szCs w:val="24"/>
          <w:highlight w:val="none"/>
        </w:rPr>
        <w:t>承包人设计进度计划</w:t>
      </w:r>
    </w:p>
    <w:p w14:paraId="6AB4DBCE">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5"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承包人应按照发包人要求，在合同进度计划中专门列出设计进度计划，报发包人批准后执行。承包人</w:t>
      </w:r>
      <w:r>
        <w:rPr>
          <w:rFonts w:hint="eastAsia" w:asciiTheme="minorEastAsia" w:hAnsiTheme="minorEastAsia" w:eastAsiaTheme="minorEastAsia" w:cstheme="minorEastAsia"/>
          <w:color w:val="auto"/>
          <w:spacing w:val="-4"/>
          <w:sz w:val="24"/>
          <w:szCs w:val="24"/>
          <w:highlight w:val="none"/>
        </w:rPr>
        <w:t>需按照经批准后的计划开展设计工作。</w:t>
      </w:r>
      <w:r>
        <w:rPr>
          <w:rFonts w:hint="eastAsia" w:asciiTheme="minorEastAsia" w:hAnsiTheme="minorEastAsia" w:eastAsiaTheme="minorEastAsia" w:cstheme="minorEastAsia"/>
          <w:color w:val="auto"/>
          <w:sz w:val="24"/>
          <w:szCs w:val="24"/>
          <w:highlight w:val="none"/>
        </w:rPr>
        <w:t>因承包人原因影响设计进度的，按第 11.5 款的约定执行。因发包人原因影响设计进度的，按第 15 条变更处理。</w:t>
      </w:r>
      <w:r>
        <w:rPr>
          <w:rFonts w:hint="eastAsia" w:asciiTheme="minorEastAsia" w:hAnsiTheme="minorEastAsia" w:eastAsiaTheme="minorEastAsia" w:cstheme="minorEastAsia"/>
          <w:color w:val="auto"/>
          <w:spacing w:val="-5"/>
          <w:sz w:val="24"/>
          <w:szCs w:val="24"/>
          <w:highlight w:val="none"/>
        </w:rPr>
        <w:t xml:space="preserve">发包人或其委托的监理人有权要求承包人根据第 </w:t>
      </w:r>
      <w:r>
        <w:rPr>
          <w:rFonts w:hint="eastAsia" w:asciiTheme="minorEastAsia" w:hAnsiTheme="minorEastAsia" w:eastAsiaTheme="minorEastAsia" w:cstheme="minorEastAsia"/>
          <w:color w:val="auto"/>
          <w:spacing w:val="-3"/>
          <w:sz w:val="24"/>
          <w:szCs w:val="24"/>
          <w:highlight w:val="none"/>
        </w:rPr>
        <w:t xml:space="preserve">11.5 </w:t>
      </w:r>
      <w:r>
        <w:rPr>
          <w:rFonts w:hint="eastAsia" w:asciiTheme="minorEastAsia" w:hAnsiTheme="minorEastAsia" w:eastAsiaTheme="minorEastAsia" w:cstheme="minorEastAsia"/>
          <w:color w:val="auto"/>
          <w:spacing w:val="-10"/>
          <w:sz w:val="24"/>
          <w:szCs w:val="24"/>
          <w:highlight w:val="none"/>
        </w:rPr>
        <w:t>款提交修正的进度计划、增加投入资源并加快设</w:t>
      </w:r>
      <w:r>
        <w:rPr>
          <w:rFonts w:hint="eastAsia" w:asciiTheme="minorEastAsia" w:hAnsiTheme="minorEastAsia" w:eastAsiaTheme="minorEastAsia" w:cstheme="minorEastAsia"/>
          <w:color w:val="auto"/>
          <w:spacing w:val="-6"/>
          <w:sz w:val="24"/>
          <w:szCs w:val="24"/>
          <w:highlight w:val="none"/>
        </w:rPr>
        <w:t>计进度。</w:t>
      </w:r>
    </w:p>
    <w:p w14:paraId="79376098">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b/>
          <w:bCs/>
          <w:color w:val="auto"/>
          <w:sz w:val="24"/>
          <w:szCs w:val="24"/>
          <w:highlight w:val="none"/>
        </w:rPr>
      </w:pPr>
      <w:bookmarkStart w:id="346" w:name="_bookmark145"/>
      <w:bookmarkEnd w:id="346"/>
      <w:bookmarkStart w:id="347" w:name="_bookmark145"/>
      <w:bookmarkEnd w:id="347"/>
      <w:r>
        <w:rPr>
          <w:rFonts w:hint="eastAsia" w:asciiTheme="minorEastAsia" w:hAnsiTheme="minorEastAsia" w:eastAsiaTheme="minorEastAsia" w:cstheme="minorEastAsia"/>
          <w:b/>
          <w:bCs/>
          <w:color w:val="auto"/>
          <w:sz w:val="24"/>
          <w:szCs w:val="24"/>
          <w:highlight w:val="none"/>
        </w:rPr>
        <w:t>设计审查</w:t>
      </w:r>
    </w:p>
    <w:p w14:paraId="2A0F3245">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承包人的设计文件应报发包人或相关主管部门审查同意。审查的范围和内容在发包人要求中约</w:t>
      </w:r>
      <w:r>
        <w:rPr>
          <w:rFonts w:hint="eastAsia" w:asciiTheme="minorEastAsia" w:hAnsiTheme="minorEastAsia" w:eastAsiaTheme="minorEastAsia" w:cstheme="minorEastAsia"/>
          <w:color w:val="auto"/>
          <w:sz w:val="24"/>
          <w:szCs w:val="24"/>
          <w:highlight w:val="none"/>
        </w:rPr>
        <w:t>定。</w:t>
      </w:r>
      <w:r>
        <w:rPr>
          <w:rFonts w:hint="eastAsia" w:asciiTheme="minorEastAsia" w:hAnsiTheme="minorEastAsia" w:eastAsiaTheme="minorEastAsia" w:cstheme="minorEastAsia"/>
          <w:color w:val="auto"/>
          <w:spacing w:val="-6"/>
          <w:sz w:val="24"/>
          <w:szCs w:val="24"/>
          <w:highlight w:val="none"/>
        </w:rPr>
        <w:t>除合同另有约定外，需要报发包人审查的文件，自监理人收到承包人的设计文件以及承包人的通知之</w:t>
      </w:r>
      <w:r>
        <w:rPr>
          <w:rFonts w:hint="eastAsia" w:asciiTheme="minorEastAsia" w:hAnsiTheme="minorEastAsia" w:eastAsiaTheme="minorEastAsia" w:cstheme="minorEastAsia"/>
          <w:color w:val="auto"/>
          <w:spacing w:val="-4"/>
          <w:sz w:val="24"/>
          <w:szCs w:val="24"/>
          <w:highlight w:val="none"/>
        </w:rPr>
        <w:t xml:space="preserve">日起，发包人对承包人的设计文件审查期不超过 </w:t>
      </w:r>
      <w:r>
        <w:rPr>
          <w:rFonts w:hint="eastAsia" w:asciiTheme="minorEastAsia" w:hAnsiTheme="minorEastAsia" w:eastAsiaTheme="minorEastAsia" w:cstheme="minorEastAsia"/>
          <w:color w:val="auto"/>
          <w:sz w:val="24"/>
          <w:szCs w:val="24"/>
          <w:highlight w:val="none"/>
        </w:rPr>
        <w:t>21</w:t>
      </w:r>
      <w:r>
        <w:rPr>
          <w:rFonts w:hint="eastAsia" w:asciiTheme="minorEastAsia" w:hAnsiTheme="minorEastAsia" w:eastAsiaTheme="minorEastAsia" w:cstheme="minorEastAsia"/>
          <w:color w:val="auto"/>
          <w:spacing w:val="-3"/>
          <w:sz w:val="24"/>
          <w:szCs w:val="24"/>
          <w:highlight w:val="none"/>
        </w:rPr>
        <w:t xml:space="preserve"> 天。承包人的设计文件对于合同约定有偏离的，应在</w:t>
      </w:r>
      <w:r>
        <w:rPr>
          <w:rFonts w:hint="eastAsia" w:asciiTheme="minorEastAsia" w:hAnsiTheme="minorEastAsia" w:eastAsiaTheme="minorEastAsia" w:cstheme="minorEastAsia"/>
          <w:color w:val="auto"/>
          <w:spacing w:val="-7"/>
          <w:sz w:val="24"/>
          <w:szCs w:val="24"/>
          <w:highlight w:val="none"/>
        </w:rPr>
        <w:t>通知中说明。承包人需要修改已提交的承包人文件的，应立即通知监理人，并向监理人提交修改后的承包</w:t>
      </w:r>
      <w:r>
        <w:rPr>
          <w:rFonts w:hint="eastAsia" w:asciiTheme="minorEastAsia" w:hAnsiTheme="minorEastAsia" w:eastAsiaTheme="minorEastAsia" w:cstheme="minorEastAsia"/>
          <w:color w:val="auto"/>
          <w:spacing w:val="-5"/>
          <w:sz w:val="24"/>
          <w:szCs w:val="24"/>
          <w:highlight w:val="none"/>
        </w:rPr>
        <w:t>人的设计文件，审查期重新起算。</w:t>
      </w:r>
      <w:r>
        <w:rPr>
          <w:rFonts w:hint="eastAsia" w:asciiTheme="minorEastAsia" w:hAnsiTheme="minorEastAsia" w:eastAsiaTheme="minorEastAsia" w:cstheme="minorEastAsia"/>
          <w:color w:val="auto"/>
          <w:spacing w:val="-10"/>
          <w:sz w:val="24"/>
          <w:szCs w:val="24"/>
          <w:highlight w:val="none"/>
        </w:rPr>
        <w:t>发包人不同意设计文件的，应通过监理人以书面形式通知承包人，并说明不符合合同要求的具体内容。</w:t>
      </w:r>
      <w:r>
        <w:rPr>
          <w:rFonts w:hint="eastAsia" w:asciiTheme="minorEastAsia" w:hAnsiTheme="minorEastAsia" w:eastAsiaTheme="minorEastAsia" w:cstheme="minorEastAsia"/>
          <w:color w:val="auto"/>
          <w:spacing w:val="-5"/>
          <w:sz w:val="24"/>
          <w:szCs w:val="24"/>
          <w:highlight w:val="none"/>
        </w:rPr>
        <w:t>承包人应根据监理人的书面说明，对承包人文件进行修改后重新报送发包人审查，审查期重新起算。合同约定的审查期满，发包人没有做出审查结论也没有提出异议的，视为承包人的设计文件已获发包</w:t>
      </w:r>
      <w:r>
        <w:rPr>
          <w:rFonts w:hint="eastAsia" w:asciiTheme="minorEastAsia" w:hAnsiTheme="minorEastAsia" w:eastAsiaTheme="minorEastAsia" w:cstheme="minorEastAsia"/>
          <w:color w:val="auto"/>
          <w:spacing w:val="-4"/>
          <w:sz w:val="24"/>
          <w:szCs w:val="24"/>
          <w:highlight w:val="none"/>
        </w:rPr>
        <w:t>人同意。</w:t>
      </w:r>
    </w:p>
    <w:p w14:paraId="5C8A5D4F">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承包人的设计文件不需要政府有关部门审查或批准的，承包人应当严格按照经发包人审查同意</w:t>
      </w:r>
      <w:r>
        <w:rPr>
          <w:rFonts w:hint="eastAsia" w:asciiTheme="minorEastAsia" w:hAnsiTheme="minorEastAsia" w:eastAsiaTheme="minorEastAsia" w:cstheme="minorEastAsia"/>
          <w:color w:val="auto"/>
          <w:spacing w:val="-3"/>
          <w:sz w:val="24"/>
          <w:szCs w:val="24"/>
          <w:highlight w:val="none"/>
        </w:rPr>
        <w:t>的设计文件设计和实施工程。</w:t>
      </w:r>
    </w:p>
    <w:p w14:paraId="3647ACF2">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 xml:space="preserve">设计文件需政府有关部门审查或批准的，发包人应在审查同意承包人的设计文件后 </w:t>
      </w:r>
      <w:r>
        <w:rPr>
          <w:rFonts w:hint="eastAsia" w:asciiTheme="minorEastAsia" w:hAnsiTheme="minorEastAsia" w:eastAsiaTheme="minorEastAsia" w:cstheme="minorEastAsia"/>
          <w:color w:val="auto"/>
          <w:sz w:val="24"/>
          <w:szCs w:val="24"/>
          <w:highlight w:val="none"/>
        </w:rPr>
        <w:t>7 天内，向</w:t>
      </w:r>
      <w:r>
        <w:rPr>
          <w:rFonts w:hint="eastAsia" w:asciiTheme="minorEastAsia" w:hAnsiTheme="minorEastAsia" w:eastAsiaTheme="minorEastAsia" w:cstheme="minorEastAsia"/>
          <w:color w:val="auto"/>
          <w:spacing w:val="-3"/>
          <w:sz w:val="24"/>
          <w:szCs w:val="24"/>
          <w:highlight w:val="none"/>
        </w:rPr>
        <w:t>政府有关部门报送设计文件，承包人应予以协助。</w:t>
      </w:r>
      <w:r>
        <w:rPr>
          <w:rFonts w:hint="eastAsia" w:asciiTheme="minorEastAsia" w:hAnsiTheme="minorEastAsia" w:eastAsiaTheme="minorEastAsia" w:cstheme="minorEastAsia"/>
          <w:color w:val="auto"/>
          <w:spacing w:val="-5"/>
          <w:sz w:val="24"/>
          <w:szCs w:val="24"/>
          <w:highlight w:val="none"/>
        </w:rPr>
        <w:t>对于政府有关部门的审查意见，不需要修改发包人要求的，承包人需按该审查意见修改承包人的设计</w:t>
      </w:r>
      <w:r>
        <w:rPr>
          <w:rFonts w:hint="eastAsia" w:asciiTheme="minorEastAsia" w:hAnsiTheme="minorEastAsia" w:eastAsiaTheme="minorEastAsia" w:cstheme="minorEastAsia"/>
          <w:color w:val="auto"/>
          <w:spacing w:val="-7"/>
          <w:sz w:val="24"/>
          <w:szCs w:val="24"/>
          <w:highlight w:val="none"/>
        </w:rPr>
        <w:t>文件；需要修改发包人要求的，发包人应重新提出发包人要求，承包人应根据新提出的发包人要求修改承</w:t>
      </w:r>
      <w:r>
        <w:rPr>
          <w:rFonts w:hint="eastAsia" w:asciiTheme="minorEastAsia" w:hAnsiTheme="minorEastAsia" w:eastAsiaTheme="minorEastAsia" w:cstheme="minorEastAsia"/>
          <w:color w:val="auto"/>
          <w:spacing w:val="-9"/>
          <w:sz w:val="24"/>
          <w:szCs w:val="24"/>
          <w:highlight w:val="none"/>
        </w:rPr>
        <w:t xml:space="preserve">包人文件。上述情形还应适用第 </w:t>
      </w:r>
      <w:r>
        <w:rPr>
          <w:rFonts w:hint="eastAsia" w:asciiTheme="minorEastAsia" w:hAnsiTheme="minorEastAsia" w:eastAsiaTheme="minorEastAsia" w:cstheme="minorEastAsia"/>
          <w:color w:val="auto"/>
          <w:sz w:val="24"/>
          <w:szCs w:val="24"/>
          <w:highlight w:val="none"/>
        </w:rPr>
        <w:t>15</w:t>
      </w:r>
      <w:r>
        <w:rPr>
          <w:rFonts w:hint="eastAsia" w:asciiTheme="minorEastAsia" w:hAnsiTheme="minorEastAsia" w:eastAsiaTheme="minorEastAsia" w:cstheme="minorEastAsia"/>
          <w:color w:val="auto"/>
          <w:spacing w:val="-23"/>
          <w:sz w:val="24"/>
          <w:szCs w:val="24"/>
          <w:highlight w:val="none"/>
        </w:rPr>
        <w:t xml:space="preserve"> 条、第 </w:t>
      </w:r>
      <w:r>
        <w:rPr>
          <w:rFonts w:hint="eastAsia" w:asciiTheme="minorEastAsia" w:hAnsiTheme="minorEastAsia" w:eastAsiaTheme="minorEastAsia" w:cstheme="minorEastAsia"/>
          <w:color w:val="auto"/>
          <w:sz w:val="24"/>
          <w:szCs w:val="24"/>
          <w:highlight w:val="none"/>
        </w:rPr>
        <w:t xml:space="preserve">1.13 </w:t>
      </w:r>
      <w:r>
        <w:rPr>
          <w:rFonts w:hint="eastAsia" w:asciiTheme="minorEastAsia" w:hAnsiTheme="minorEastAsia" w:eastAsiaTheme="minorEastAsia" w:cstheme="minorEastAsia"/>
          <w:color w:val="auto"/>
          <w:spacing w:val="-3"/>
          <w:sz w:val="24"/>
          <w:szCs w:val="24"/>
          <w:highlight w:val="none"/>
        </w:rPr>
        <w:t>款的有关约定。</w:t>
      </w:r>
      <w:r>
        <w:rPr>
          <w:rFonts w:hint="eastAsia" w:asciiTheme="minorEastAsia" w:hAnsiTheme="minorEastAsia" w:eastAsiaTheme="minorEastAsia" w:cstheme="minorEastAsia"/>
          <w:color w:val="auto"/>
          <w:sz w:val="24"/>
          <w:szCs w:val="24"/>
          <w:highlight w:val="none"/>
        </w:rPr>
        <w:t>政府有关部门审查批准的，承包人应当严格按照批准后的承包人的设计文件设计和实施工程。</w:t>
      </w:r>
    </w:p>
    <w:p w14:paraId="7A7A9891">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b/>
          <w:bCs/>
          <w:color w:val="auto"/>
          <w:sz w:val="24"/>
          <w:szCs w:val="24"/>
          <w:highlight w:val="none"/>
        </w:rPr>
      </w:pPr>
      <w:bookmarkStart w:id="348" w:name="_bookmark146"/>
      <w:bookmarkEnd w:id="348"/>
      <w:bookmarkStart w:id="349" w:name="_bookmark146"/>
      <w:bookmarkEnd w:id="349"/>
      <w:r>
        <w:rPr>
          <w:rFonts w:hint="eastAsia" w:asciiTheme="minorEastAsia" w:hAnsiTheme="minorEastAsia" w:eastAsiaTheme="minorEastAsia" w:cstheme="minorEastAsia"/>
          <w:b/>
          <w:bCs/>
          <w:color w:val="auto"/>
          <w:sz w:val="24"/>
          <w:szCs w:val="24"/>
          <w:highlight w:val="none"/>
        </w:rPr>
        <w:t>培训</w:t>
      </w:r>
    </w:p>
    <w:p w14:paraId="7E460212">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承包人应按照发包人要求，对发包人的人员进行工程操作和维修方面的培训。合同约定接收之前进行</w:t>
      </w:r>
      <w:r>
        <w:rPr>
          <w:rFonts w:hint="eastAsia" w:asciiTheme="minorEastAsia" w:hAnsiTheme="minorEastAsia" w:eastAsiaTheme="minorEastAsia" w:cstheme="minorEastAsia"/>
          <w:color w:val="auto"/>
          <w:spacing w:val="-11"/>
          <w:sz w:val="24"/>
          <w:szCs w:val="24"/>
          <w:highlight w:val="none"/>
        </w:rPr>
        <w:t xml:space="preserve">培训的，应在第 </w:t>
      </w:r>
      <w:r>
        <w:rPr>
          <w:rFonts w:hint="eastAsia" w:asciiTheme="minorEastAsia" w:hAnsiTheme="minorEastAsia" w:eastAsiaTheme="minorEastAsia" w:cstheme="minorEastAsia"/>
          <w:color w:val="auto"/>
          <w:sz w:val="24"/>
          <w:szCs w:val="24"/>
          <w:highlight w:val="none"/>
        </w:rPr>
        <w:t xml:space="preserve">18.3 </w:t>
      </w:r>
      <w:r>
        <w:rPr>
          <w:rFonts w:hint="eastAsia" w:asciiTheme="minorEastAsia" w:hAnsiTheme="minorEastAsia" w:eastAsiaTheme="minorEastAsia" w:cstheme="minorEastAsia"/>
          <w:color w:val="auto"/>
          <w:spacing w:val="-3"/>
          <w:sz w:val="24"/>
          <w:szCs w:val="24"/>
          <w:highlight w:val="none"/>
        </w:rPr>
        <w:t>款约定的完工验收前完成培训。</w:t>
      </w:r>
    </w:p>
    <w:p w14:paraId="7264925A">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b/>
          <w:bCs/>
          <w:color w:val="auto"/>
          <w:sz w:val="24"/>
          <w:szCs w:val="24"/>
          <w:highlight w:val="none"/>
        </w:rPr>
      </w:pPr>
      <w:bookmarkStart w:id="350" w:name="_bookmark147"/>
      <w:bookmarkEnd w:id="350"/>
      <w:bookmarkStart w:id="351" w:name="_bookmark147"/>
      <w:bookmarkEnd w:id="351"/>
      <w:r>
        <w:rPr>
          <w:rFonts w:hint="eastAsia" w:asciiTheme="minorEastAsia" w:hAnsiTheme="minorEastAsia" w:eastAsiaTheme="minorEastAsia" w:cstheme="minorEastAsia"/>
          <w:b/>
          <w:bCs/>
          <w:color w:val="auto"/>
          <w:sz w:val="24"/>
          <w:szCs w:val="24"/>
          <w:highlight w:val="none"/>
        </w:rPr>
        <w:t>完工文件</w:t>
      </w:r>
    </w:p>
    <w:p w14:paraId="7E5F2E02">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承包人应编制并及时更新反映工程实施结果的完工记录，如实记载完工工程的确切位置、尺寸</w:t>
      </w:r>
      <w:r>
        <w:rPr>
          <w:rFonts w:hint="eastAsia" w:asciiTheme="minorEastAsia" w:hAnsiTheme="minorEastAsia" w:eastAsiaTheme="minorEastAsia" w:cstheme="minorEastAsia"/>
          <w:color w:val="auto"/>
          <w:spacing w:val="-6"/>
          <w:sz w:val="24"/>
          <w:szCs w:val="24"/>
          <w:highlight w:val="none"/>
        </w:rPr>
        <w:t>和已实施工作的详细说明。完工记录应保存在施工场地，并在完工验收开始前，按照专用合同条款约定的</w:t>
      </w:r>
      <w:r>
        <w:rPr>
          <w:rFonts w:hint="eastAsia" w:asciiTheme="minorEastAsia" w:hAnsiTheme="minorEastAsia" w:eastAsiaTheme="minorEastAsia" w:cstheme="minorEastAsia"/>
          <w:color w:val="auto"/>
          <w:sz w:val="24"/>
          <w:szCs w:val="24"/>
          <w:highlight w:val="none"/>
        </w:rPr>
        <w:t>份数提交给监理人。</w:t>
      </w:r>
    </w:p>
    <w:p w14:paraId="03FC00A5">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在颁发合同工程完工证书之前，承包人应按照发包人要求的份数和形式向监理人提交相应完工</w:t>
      </w:r>
      <w:r>
        <w:rPr>
          <w:rFonts w:hint="eastAsia" w:asciiTheme="minorEastAsia" w:hAnsiTheme="minorEastAsia" w:eastAsiaTheme="minorEastAsia" w:cstheme="minorEastAsia"/>
          <w:color w:val="auto"/>
          <w:spacing w:val="-4"/>
          <w:sz w:val="24"/>
          <w:szCs w:val="24"/>
          <w:highlight w:val="none"/>
        </w:rPr>
        <w:t xml:space="preserve">图纸，并取得监理人对尺寸、参照系统及其他有关细节的认可。监理人应按照第 </w:t>
      </w:r>
      <w:r>
        <w:rPr>
          <w:rFonts w:hint="eastAsia" w:asciiTheme="minorEastAsia" w:hAnsiTheme="minorEastAsia" w:eastAsiaTheme="minorEastAsia" w:cstheme="minorEastAsia"/>
          <w:color w:val="auto"/>
          <w:sz w:val="24"/>
          <w:szCs w:val="24"/>
          <w:highlight w:val="none"/>
        </w:rPr>
        <w:t>5.3</w:t>
      </w:r>
      <w:r>
        <w:rPr>
          <w:rFonts w:hint="eastAsia" w:asciiTheme="minorEastAsia" w:hAnsiTheme="minorEastAsia" w:eastAsiaTheme="minorEastAsia" w:cstheme="minorEastAsia"/>
          <w:color w:val="auto"/>
          <w:spacing w:val="-8"/>
          <w:sz w:val="24"/>
          <w:szCs w:val="24"/>
          <w:highlight w:val="none"/>
        </w:rPr>
        <w:t xml:space="preserve"> 款的约定进行审查。</w:t>
      </w:r>
    </w:p>
    <w:p w14:paraId="2F98C131">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 xml:space="preserve">在监理人收到上述文件前，不应认为工程已根据第 </w:t>
      </w:r>
      <w:r>
        <w:rPr>
          <w:rFonts w:hint="eastAsia" w:asciiTheme="minorEastAsia" w:hAnsiTheme="minorEastAsia" w:eastAsiaTheme="minorEastAsia" w:cstheme="minorEastAsia"/>
          <w:color w:val="auto"/>
          <w:sz w:val="24"/>
          <w:szCs w:val="24"/>
          <w:highlight w:val="none"/>
        </w:rPr>
        <w:t>18.3</w:t>
      </w:r>
      <w:r>
        <w:rPr>
          <w:rFonts w:hint="eastAsia" w:asciiTheme="minorEastAsia" w:hAnsiTheme="minorEastAsia" w:eastAsiaTheme="minorEastAsia" w:cstheme="minorEastAsia"/>
          <w:color w:val="auto"/>
          <w:spacing w:val="-9"/>
          <w:sz w:val="24"/>
          <w:szCs w:val="24"/>
          <w:highlight w:val="none"/>
        </w:rPr>
        <w:t xml:space="preserve"> 款约定完成验收。</w:t>
      </w:r>
    </w:p>
    <w:p w14:paraId="2264A59C">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b/>
          <w:bCs/>
          <w:color w:val="auto"/>
          <w:sz w:val="24"/>
          <w:szCs w:val="24"/>
          <w:highlight w:val="none"/>
        </w:rPr>
      </w:pPr>
      <w:bookmarkStart w:id="352" w:name="_bookmark148"/>
      <w:bookmarkEnd w:id="352"/>
      <w:bookmarkStart w:id="353" w:name="_bookmark148"/>
      <w:bookmarkEnd w:id="353"/>
      <w:r>
        <w:rPr>
          <w:rFonts w:hint="eastAsia" w:asciiTheme="minorEastAsia" w:hAnsiTheme="minorEastAsia" w:eastAsiaTheme="minorEastAsia" w:cstheme="minorEastAsia"/>
          <w:b/>
          <w:bCs/>
          <w:color w:val="auto"/>
          <w:spacing w:val="-1"/>
          <w:sz w:val="24"/>
          <w:szCs w:val="24"/>
          <w:highlight w:val="none"/>
        </w:rPr>
        <w:t>操作和维修手册</w:t>
      </w:r>
    </w:p>
    <w:p w14:paraId="6967671B">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在完工验收开始前，承包人应向监理人提交暂行的操作和维修手册，该手册应足够详细，以便</w:t>
      </w:r>
      <w:r>
        <w:rPr>
          <w:rFonts w:hint="eastAsia" w:asciiTheme="minorEastAsia" w:hAnsiTheme="minorEastAsia" w:eastAsiaTheme="minorEastAsia" w:cstheme="minorEastAsia"/>
          <w:color w:val="auto"/>
          <w:spacing w:val="-3"/>
          <w:sz w:val="24"/>
          <w:szCs w:val="24"/>
          <w:highlight w:val="none"/>
        </w:rPr>
        <w:t>发包人能够对生产设备进行操作、维修、拆卸、重新安装、调整及修理。</w:t>
      </w:r>
    </w:p>
    <w:p w14:paraId="068F0013">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承包人应提交足够详细的最终操作和维修手册，以及在发包人要求中明确的相关操作和维修手</w:t>
      </w:r>
      <w:r>
        <w:rPr>
          <w:rFonts w:hint="eastAsia" w:asciiTheme="minorEastAsia" w:hAnsiTheme="minorEastAsia" w:eastAsiaTheme="minorEastAsia" w:cstheme="minorEastAsia"/>
          <w:color w:val="auto"/>
          <w:spacing w:val="-5"/>
          <w:sz w:val="24"/>
          <w:szCs w:val="24"/>
          <w:highlight w:val="none"/>
        </w:rPr>
        <w:t xml:space="preserve">册。在监理人收到上述文件前，不应认为工程已根据第 </w:t>
      </w:r>
      <w:r>
        <w:rPr>
          <w:rFonts w:hint="eastAsia" w:asciiTheme="minorEastAsia" w:hAnsiTheme="minorEastAsia" w:eastAsiaTheme="minorEastAsia" w:cstheme="minorEastAsia"/>
          <w:color w:val="auto"/>
          <w:sz w:val="24"/>
          <w:szCs w:val="24"/>
          <w:highlight w:val="none"/>
        </w:rPr>
        <w:t>18.3</w:t>
      </w:r>
      <w:r>
        <w:rPr>
          <w:rFonts w:hint="eastAsia" w:asciiTheme="minorEastAsia" w:hAnsiTheme="minorEastAsia" w:eastAsiaTheme="minorEastAsia" w:cstheme="minorEastAsia"/>
          <w:color w:val="auto"/>
          <w:spacing w:val="-2"/>
          <w:sz w:val="24"/>
          <w:szCs w:val="24"/>
          <w:highlight w:val="none"/>
        </w:rPr>
        <w:t xml:space="preserve"> </w:t>
      </w:r>
      <w:r>
        <w:rPr>
          <w:rFonts w:hint="eastAsia" w:asciiTheme="minorEastAsia" w:hAnsiTheme="minorEastAsia" w:eastAsiaTheme="minorEastAsia" w:cstheme="minorEastAsia"/>
          <w:color w:val="auto"/>
          <w:spacing w:val="-3"/>
          <w:sz w:val="24"/>
          <w:szCs w:val="24"/>
          <w:highlight w:val="none"/>
        </w:rPr>
        <w:t>款约定完成验收。</w:t>
      </w:r>
    </w:p>
    <w:p w14:paraId="1F20BEB4">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b/>
          <w:bCs/>
          <w:color w:val="auto"/>
          <w:sz w:val="24"/>
          <w:szCs w:val="24"/>
          <w:highlight w:val="none"/>
        </w:rPr>
      </w:pPr>
      <w:bookmarkStart w:id="354" w:name="_bookmark149"/>
      <w:bookmarkEnd w:id="354"/>
      <w:bookmarkStart w:id="355" w:name="_bookmark149"/>
      <w:bookmarkEnd w:id="355"/>
      <w:r>
        <w:rPr>
          <w:rFonts w:hint="eastAsia" w:asciiTheme="minorEastAsia" w:hAnsiTheme="minorEastAsia" w:eastAsiaTheme="minorEastAsia" w:cstheme="minorEastAsia"/>
          <w:b/>
          <w:bCs/>
          <w:color w:val="auto"/>
          <w:spacing w:val="-1"/>
          <w:sz w:val="24"/>
          <w:szCs w:val="24"/>
          <w:highlight w:val="none"/>
        </w:rPr>
        <w:t>承包人文件错误</w:t>
      </w:r>
    </w:p>
    <w:p w14:paraId="62CB9C5C">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5"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承包人文件存在错误、遗漏、含混、矛盾、不充分之处或其他缺陷，无论承包人是否根据本款获得了</w:t>
      </w:r>
      <w:r>
        <w:rPr>
          <w:rFonts w:hint="eastAsia" w:asciiTheme="minorEastAsia" w:hAnsiTheme="minorEastAsia" w:eastAsiaTheme="minorEastAsia" w:cstheme="minorEastAsia"/>
          <w:color w:val="auto"/>
          <w:spacing w:val="-12"/>
          <w:sz w:val="24"/>
          <w:szCs w:val="24"/>
          <w:highlight w:val="none"/>
        </w:rPr>
        <w:t xml:space="preserve">批准，承包人均应自费对前述问题带来的缺陷和工程问题进行改正。第 </w:t>
      </w:r>
      <w:r>
        <w:rPr>
          <w:rFonts w:hint="eastAsia" w:asciiTheme="minorEastAsia" w:hAnsiTheme="minorEastAsia" w:eastAsiaTheme="minorEastAsia" w:cstheme="minorEastAsia"/>
          <w:color w:val="auto"/>
          <w:sz w:val="24"/>
          <w:szCs w:val="24"/>
          <w:highlight w:val="none"/>
        </w:rPr>
        <w:t xml:space="preserve">1.13 </w:t>
      </w:r>
      <w:r>
        <w:rPr>
          <w:rFonts w:hint="eastAsia" w:asciiTheme="minorEastAsia" w:hAnsiTheme="minorEastAsia" w:eastAsiaTheme="minorEastAsia" w:cstheme="minorEastAsia"/>
          <w:color w:val="auto"/>
          <w:spacing w:val="-3"/>
          <w:sz w:val="24"/>
          <w:szCs w:val="24"/>
          <w:highlight w:val="none"/>
        </w:rPr>
        <w:t>款发包人要求的错误导致承包人文件错误、遗漏、含混、矛盾、不充分或其他缺陷的除外。</w:t>
      </w:r>
    </w:p>
    <w:p w14:paraId="75217ECF">
      <w:pPr>
        <w:pStyle w:val="4"/>
        <w:keepNext w:val="0"/>
        <w:keepLines w:val="0"/>
        <w:pageBreakBefore w:val="0"/>
        <w:widowControl w:val="0"/>
        <w:numPr>
          <w:ilvl w:val="0"/>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32"/>
          <w:szCs w:val="32"/>
          <w:highlight w:val="none"/>
        </w:rPr>
      </w:pPr>
      <w:bookmarkStart w:id="356" w:name="_bookmark150"/>
      <w:bookmarkEnd w:id="356"/>
      <w:bookmarkStart w:id="357" w:name="_bookmark150"/>
      <w:bookmarkEnd w:id="357"/>
      <w:r>
        <w:rPr>
          <w:rFonts w:hint="eastAsia" w:asciiTheme="minorEastAsia" w:hAnsiTheme="minorEastAsia" w:eastAsiaTheme="minorEastAsia" w:cstheme="minorEastAsia"/>
          <w:color w:val="auto"/>
          <w:sz w:val="32"/>
          <w:szCs w:val="32"/>
          <w:highlight w:val="none"/>
        </w:rPr>
        <w:t>材料和工程设备</w:t>
      </w:r>
    </w:p>
    <w:p w14:paraId="5099B7FC">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b/>
          <w:bCs/>
          <w:color w:val="auto"/>
          <w:sz w:val="24"/>
          <w:szCs w:val="24"/>
          <w:highlight w:val="none"/>
        </w:rPr>
      </w:pPr>
      <w:bookmarkStart w:id="358" w:name="_bookmark151"/>
      <w:bookmarkEnd w:id="358"/>
      <w:bookmarkStart w:id="359" w:name="_bookmark151"/>
      <w:bookmarkEnd w:id="359"/>
      <w:r>
        <w:rPr>
          <w:rFonts w:hint="eastAsia" w:asciiTheme="minorEastAsia" w:hAnsiTheme="minorEastAsia" w:eastAsiaTheme="minorEastAsia" w:cstheme="minorEastAsia"/>
          <w:b/>
          <w:bCs/>
          <w:color w:val="auto"/>
          <w:spacing w:val="-3"/>
          <w:sz w:val="24"/>
          <w:szCs w:val="24"/>
          <w:highlight w:val="none"/>
        </w:rPr>
        <w:t>承包人提供的材料和工程设备</w:t>
      </w:r>
    </w:p>
    <w:p w14:paraId="1272596A">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除专用合同条款另有约定外，承包人提供的材料和工程设备均由承包人负责采购、运输和保管。</w:t>
      </w:r>
      <w:r>
        <w:rPr>
          <w:rFonts w:hint="eastAsia" w:asciiTheme="minorEastAsia" w:hAnsiTheme="minorEastAsia" w:eastAsiaTheme="minorEastAsia" w:cstheme="minorEastAsia"/>
          <w:color w:val="auto"/>
          <w:spacing w:val="-4"/>
          <w:sz w:val="24"/>
          <w:szCs w:val="24"/>
          <w:highlight w:val="none"/>
        </w:rPr>
        <w:t>承包人应对其采购的材料和工程设备负责。</w:t>
      </w:r>
    </w:p>
    <w:p w14:paraId="598933D7">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承包人应按专用合同条款的约定，将各项材料和工程设备的供货人及品种、技术要求、规格、</w:t>
      </w:r>
      <w:r>
        <w:rPr>
          <w:rFonts w:hint="eastAsia" w:asciiTheme="minorEastAsia" w:hAnsiTheme="minorEastAsia" w:eastAsiaTheme="minorEastAsia" w:cstheme="minorEastAsia"/>
          <w:color w:val="auto"/>
          <w:sz w:val="24"/>
          <w:szCs w:val="24"/>
          <w:highlight w:val="none"/>
        </w:rPr>
        <w:t>数量和供货时间等报送监理人批准。承包人应向监理人提交其负责提供的材料和工程设备的质量证明文</w:t>
      </w:r>
      <w:r>
        <w:rPr>
          <w:rFonts w:hint="eastAsia" w:asciiTheme="minorEastAsia" w:hAnsiTheme="minorEastAsia" w:eastAsiaTheme="minorEastAsia" w:cstheme="minorEastAsia"/>
          <w:color w:val="auto"/>
          <w:spacing w:val="-3"/>
          <w:sz w:val="24"/>
          <w:szCs w:val="24"/>
          <w:highlight w:val="none"/>
        </w:rPr>
        <w:t>件，并满足合同约定的质量标准。</w:t>
      </w:r>
    </w:p>
    <w:p w14:paraId="659E0082">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对承包人提供的材料和工程设备，承包人应会同监理人进行检验和交货验收，查验材料合格证</w:t>
      </w:r>
      <w:r>
        <w:rPr>
          <w:rFonts w:hint="eastAsia" w:asciiTheme="minorEastAsia" w:hAnsiTheme="minorEastAsia" w:eastAsiaTheme="minorEastAsia" w:cstheme="minorEastAsia"/>
          <w:color w:val="auto"/>
          <w:spacing w:val="-6"/>
          <w:sz w:val="24"/>
          <w:szCs w:val="24"/>
          <w:highlight w:val="none"/>
        </w:rPr>
        <w:t>明和产品合格证书，并按合同约定和监理人指示，进行材料的抽样检验和工程设备的检验测试，检验和测</w:t>
      </w:r>
      <w:r>
        <w:rPr>
          <w:rFonts w:hint="eastAsia" w:asciiTheme="minorEastAsia" w:hAnsiTheme="minorEastAsia" w:eastAsiaTheme="minorEastAsia" w:cstheme="minorEastAsia"/>
          <w:color w:val="auto"/>
          <w:spacing w:val="-4"/>
          <w:sz w:val="24"/>
          <w:szCs w:val="24"/>
          <w:highlight w:val="none"/>
        </w:rPr>
        <w:t>试结果应提交监理人，所需费用由承包人承担。</w:t>
      </w:r>
    </w:p>
    <w:p w14:paraId="663AB0BF">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b/>
          <w:bCs/>
          <w:color w:val="auto"/>
          <w:sz w:val="24"/>
          <w:szCs w:val="24"/>
          <w:highlight w:val="none"/>
        </w:rPr>
      </w:pPr>
      <w:bookmarkStart w:id="360" w:name="_bookmark152"/>
      <w:bookmarkEnd w:id="360"/>
      <w:bookmarkStart w:id="361" w:name="_bookmark152"/>
      <w:bookmarkEnd w:id="361"/>
      <w:r>
        <w:rPr>
          <w:rFonts w:hint="eastAsia" w:asciiTheme="minorEastAsia" w:hAnsiTheme="minorEastAsia" w:eastAsiaTheme="minorEastAsia" w:cstheme="minorEastAsia"/>
          <w:b/>
          <w:bCs/>
          <w:color w:val="auto"/>
          <w:spacing w:val="-3"/>
          <w:sz w:val="24"/>
          <w:szCs w:val="24"/>
          <w:highlight w:val="none"/>
        </w:rPr>
        <w:t>发包人提供的材料和工程设备</w:t>
      </w:r>
      <w:r>
        <w:rPr>
          <w:rFonts w:hint="eastAsia" w:asciiTheme="minorEastAsia" w:hAnsiTheme="minorEastAsia" w:eastAsiaTheme="minorEastAsia" w:cstheme="minorEastAsia"/>
          <w:b/>
          <w:bCs/>
          <w:color w:val="auto"/>
          <w:sz w:val="24"/>
          <w:szCs w:val="24"/>
          <w:highlight w:val="none"/>
        </w:rPr>
        <w:t>（A）</w:t>
      </w:r>
    </w:p>
    <w:p w14:paraId="13C8B4B1">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专用合同条款约定发包人提供部分材料和工程设备的，应写明材料和工程设备的名称、规格、</w:t>
      </w:r>
      <w:r>
        <w:rPr>
          <w:rFonts w:hint="eastAsia" w:asciiTheme="minorEastAsia" w:hAnsiTheme="minorEastAsia" w:eastAsiaTheme="minorEastAsia" w:cstheme="minorEastAsia"/>
          <w:color w:val="auto"/>
          <w:spacing w:val="-3"/>
          <w:sz w:val="24"/>
          <w:szCs w:val="24"/>
          <w:highlight w:val="none"/>
        </w:rPr>
        <w:t>数量、价格、交货方式、交货地点等。</w:t>
      </w:r>
    </w:p>
    <w:p w14:paraId="0BBB9CD0">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承包人应根据合同进度计划的安排，向监理人报送要求发包人交货的日期计划。发包人应按照</w:t>
      </w:r>
      <w:r>
        <w:rPr>
          <w:rFonts w:hint="eastAsia" w:asciiTheme="minorEastAsia" w:hAnsiTheme="minorEastAsia" w:eastAsiaTheme="minorEastAsia" w:cstheme="minorEastAsia"/>
          <w:color w:val="auto"/>
          <w:spacing w:val="-3"/>
          <w:sz w:val="24"/>
          <w:szCs w:val="24"/>
          <w:highlight w:val="none"/>
        </w:rPr>
        <w:t>监理人与合同双方当事人商定的交货日期，向承包人提交材料和工程设备。</w:t>
      </w:r>
    </w:p>
    <w:p w14:paraId="317EB9DC">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 xml:space="preserve">发包人应在材料和工程设备到货 </w:t>
      </w:r>
      <w:r>
        <w:rPr>
          <w:rFonts w:hint="eastAsia" w:asciiTheme="minorEastAsia" w:hAnsiTheme="minorEastAsia" w:eastAsiaTheme="minorEastAsia" w:cstheme="minorEastAsia"/>
          <w:color w:val="auto"/>
          <w:sz w:val="24"/>
          <w:szCs w:val="24"/>
          <w:highlight w:val="none"/>
        </w:rPr>
        <w:t>7</w:t>
      </w:r>
      <w:r>
        <w:rPr>
          <w:rFonts w:hint="eastAsia" w:asciiTheme="minorEastAsia" w:hAnsiTheme="minorEastAsia" w:eastAsiaTheme="minorEastAsia" w:cstheme="minorEastAsia"/>
          <w:color w:val="auto"/>
          <w:spacing w:val="-3"/>
          <w:sz w:val="24"/>
          <w:szCs w:val="24"/>
          <w:highlight w:val="none"/>
        </w:rPr>
        <w:t xml:space="preserve"> 天前通知承包人，承包人应会同监理人在约定的时间内，赴</w:t>
      </w:r>
      <w:r>
        <w:rPr>
          <w:rFonts w:hint="eastAsia" w:asciiTheme="minorEastAsia" w:hAnsiTheme="minorEastAsia" w:eastAsiaTheme="minorEastAsia" w:cstheme="minorEastAsia"/>
          <w:color w:val="auto"/>
          <w:spacing w:val="-6"/>
          <w:sz w:val="24"/>
          <w:szCs w:val="24"/>
          <w:highlight w:val="none"/>
        </w:rPr>
        <w:t>交货地点共同进行验收。除专用合同条款另有约定外，发包人提供的材料和工程设备验收后，由承包人负</w:t>
      </w:r>
      <w:r>
        <w:rPr>
          <w:rFonts w:hint="eastAsia" w:asciiTheme="minorEastAsia" w:hAnsiTheme="minorEastAsia" w:eastAsiaTheme="minorEastAsia" w:cstheme="minorEastAsia"/>
          <w:color w:val="auto"/>
          <w:spacing w:val="-4"/>
          <w:sz w:val="24"/>
          <w:szCs w:val="24"/>
          <w:highlight w:val="none"/>
        </w:rPr>
        <w:t>责接收、运输和保管。</w:t>
      </w:r>
    </w:p>
    <w:p w14:paraId="020ECBB1">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发包人要求向承包人提前交货的，承包人不得拒绝，但发包人应承担承包人由此增加的费用。</w:t>
      </w:r>
    </w:p>
    <w:p w14:paraId="479423D7">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承包人要求更改交货日期或地点的，应事先报请监理人批准。由于承包人要求更改交货时间或</w:t>
      </w:r>
      <w:r>
        <w:rPr>
          <w:rFonts w:hint="eastAsia" w:asciiTheme="minorEastAsia" w:hAnsiTheme="minorEastAsia" w:eastAsiaTheme="minorEastAsia" w:cstheme="minorEastAsia"/>
          <w:color w:val="auto"/>
          <w:spacing w:val="-3"/>
          <w:sz w:val="24"/>
          <w:szCs w:val="24"/>
          <w:highlight w:val="none"/>
        </w:rPr>
        <w:t>地点所增加的费用和</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pacing w:val="-3"/>
          <w:sz w:val="24"/>
          <w:szCs w:val="24"/>
          <w:highlight w:val="none"/>
        </w:rPr>
        <w:t>或</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pacing w:val="-3"/>
          <w:sz w:val="24"/>
          <w:szCs w:val="24"/>
          <w:highlight w:val="none"/>
        </w:rPr>
        <w:t>工期延误由承包人承担。</w:t>
      </w:r>
    </w:p>
    <w:p w14:paraId="3A0F4296">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发包人提供的材料和工程设备的规格、数量或质量不符合合同要求，或由于发包人原因发生交</w:t>
      </w:r>
      <w:r>
        <w:rPr>
          <w:rFonts w:hint="eastAsia" w:asciiTheme="minorEastAsia" w:hAnsiTheme="minorEastAsia" w:eastAsiaTheme="minorEastAsia" w:cstheme="minorEastAsia"/>
          <w:color w:val="auto"/>
          <w:spacing w:val="-5"/>
          <w:sz w:val="24"/>
          <w:szCs w:val="24"/>
          <w:highlight w:val="none"/>
        </w:rPr>
        <w:t>货日期延误及交货地点变更等情况的，发包人应承担由此增加的费用和</w:t>
      </w:r>
      <w:r>
        <w:rPr>
          <w:rFonts w:hint="eastAsia" w:asciiTheme="minorEastAsia" w:hAnsiTheme="minorEastAsia" w:eastAsiaTheme="minorEastAsia" w:cstheme="minorEastAsia"/>
          <w:color w:val="auto"/>
          <w:spacing w:val="-3"/>
          <w:sz w:val="24"/>
          <w:szCs w:val="24"/>
          <w:highlight w:val="none"/>
        </w:rPr>
        <w:t>（或</w:t>
      </w:r>
      <w:r>
        <w:rPr>
          <w:rFonts w:hint="eastAsia" w:asciiTheme="minorEastAsia" w:hAnsiTheme="minorEastAsia" w:eastAsiaTheme="minorEastAsia" w:cstheme="minorEastAsia"/>
          <w:color w:val="auto"/>
          <w:spacing w:val="-5"/>
          <w:sz w:val="24"/>
          <w:szCs w:val="24"/>
          <w:highlight w:val="none"/>
        </w:rPr>
        <w:t>）</w:t>
      </w:r>
      <w:r>
        <w:rPr>
          <w:rFonts w:hint="eastAsia" w:asciiTheme="minorEastAsia" w:hAnsiTheme="minorEastAsia" w:eastAsiaTheme="minorEastAsia" w:cstheme="minorEastAsia"/>
          <w:color w:val="auto"/>
          <w:spacing w:val="-4"/>
          <w:sz w:val="24"/>
          <w:szCs w:val="24"/>
          <w:highlight w:val="none"/>
        </w:rPr>
        <w:t>工期延误，并向承包人支付</w:t>
      </w:r>
      <w:r>
        <w:rPr>
          <w:rFonts w:hint="eastAsia" w:asciiTheme="minorEastAsia" w:hAnsiTheme="minorEastAsia" w:eastAsiaTheme="minorEastAsia" w:cstheme="minorEastAsia"/>
          <w:color w:val="auto"/>
          <w:spacing w:val="-3"/>
          <w:sz w:val="24"/>
          <w:szCs w:val="24"/>
          <w:highlight w:val="none"/>
        </w:rPr>
        <w:t>合理利润。</w:t>
      </w:r>
    </w:p>
    <w:p w14:paraId="23FDE426">
      <w:pPr>
        <w:pStyle w:val="5"/>
        <w:keepNext w:val="0"/>
        <w:keepLines w:val="0"/>
        <w:pageBreakBefore w:val="0"/>
        <w:widowControl w:val="0"/>
        <w:numPr>
          <w:ilvl w:val="1"/>
          <w:numId w:val="30"/>
        </w:numPr>
        <w:kinsoku/>
        <w:wordWrap/>
        <w:overflowPunct/>
        <w:topLinePunct w:val="0"/>
        <w:autoSpaceDE w:val="0"/>
        <w:autoSpaceDN w:val="0"/>
        <w:bidi w:val="0"/>
        <w:adjustRightInd/>
        <w:snapToGrid/>
        <w:spacing w:before="0" w:after="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bookmarkStart w:id="362" w:name="_bookmark153"/>
      <w:bookmarkEnd w:id="362"/>
      <w:bookmarkStart w:id="363" w:name="_bookmark153"/>
      <w:bookmarkEnd w:id="363"/>
      <w:r>
        <w:rPr>
          <w:rFonts w:hint="eastAsia" w:asciiTheme="minorEastAsia" w:hAnsiTheme="minorEastAsia" w:eastAsiaTheme="minorEastAsia" w:cstheme="minorEastAsia"/>
          <w:color w:val="auto"/>
          <w:spacing w:val="-3"/>
          <w:sz w:val="24"/>
          <w:szCs w:val="24"/>
          <w:highlight w:val="none"/>
        </w:rPr>
        <w:t>发包人提供的材料和工程设备</w:t>
      </w:r>
      <w:r>
        <w:rPr>
          <w:rFonts w:hint="eastAsia" w:asciiTheme="minorEastAsia" w:hAnsiTheme="minorEastAsia" w:eastAsiaTheme="minorEastAsia" w:cstheme="minorEastAsia"/>
          <w:color w:val="auto"/>
          <w:sz w:val="24"/>
          <w:szCs w:val="24"/>
          <w:highlight w:val="none"/>
        </w:rPr>
        <w:t>（B）</w:t>
      </w:r>
    </w:p>
    <w:p w14:paraId="42908F6B">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发包人不提供材料和工程设备。</w:t>
      </w:r>
    </w:p>
    <w:p w14:paraId="6B39312A">
      <w:pPr>
        <w:pStyle w:val="5"/>
        <w:keepNext w:val="0"/>
        <w:keepLines w:val="0"/>
        <w:pageBreakBefore w:val="0"/>
        <w:widowControl w:val="0"/>
        <w:numPr>
          <w:ilvl w:val="1"/>
          <w:numId w:val="30"/>
        </w:numPr>
        <w:kinsoku/>
        <w:wordWrap/>
        <w:overflowPunct/>
        <w:topLinePunct w:val="0"/>
        <w:autoSpaceDE w:val="0"/>
        <w:autoSpaceDN w:val="0"/>
        <w:bidi w:val="0"/>
        <w:adjustRightInd/>
        <w:snapToGrid/>
        <w:spacing w:before="0" w:after="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bookmarkStart w:id="364" w:name="_bookmark154"/>
      <w:bookmarkEnd w:id="364"/>
      <w:bookmarkStart w:id="365" w:name="_bookmark154"/>
      <w:bookmarkEnd w:id="365"/>
      <w:r>
        <w:rPr>
          <w:rFonts w:hint="eastAsia" w:asciiTheme="minorEastAsia" w:hAnsiTheme="minorEastAsia" w:eastAsiaTheme="minorEastAsia" w:cstheme="minorEastAsia"/>
          <w:color w:val="auto"/>
          <w:spacing w:val="-3"/>
          <w:sz w:val="24"/>
          <w:szCs w:val="24"/>
          <w:highlight w:val="none"/>
        </w:rPr>
        <w:t>专用于工程的材料和工程设备</w:t>
      </w:r>
    </w:p>
    <w:p w14:paraId="698CA669">
      <w:pPr>
        <w:pStyle w:val="40"/>
        <w:keepNext w:val="0"/>
        <w:keepLines w:val="0"/>
        <w:pageBreakBefore w:val="0"/>
        <w:widowControl w:val="0"/>
        <w:numPr>
          <w:ilvl w:val="2"/>
          <w:numId w:val="30"/>
        </w:numPr>
        <w:kinsoku/>
        <w:wordWrap/>
        <w:overflowPunct/>
        <w:topLinePunct w:val="0"/>
        <w:autoSpaceDE w:val="0"/>
        <w:autoSpaceDN w:val="0"/>
        <w:bidi w:val="0"/>
        <w:adjustRightInd/>
        <w:snapToGrid/>
        <w:spacing w:before="0" w:after="0" w:line="360" w:lineRule="auto"/>
        <w:ind w:left="0" w:leftChars="0" w:right="0" w:firstLine="47"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运入施工场地的材料、工程设备，包括备品备件、安装专用工器具与随机资料，必须专用于合</w:t>
      </w:r>
      <w:r>
        <w:rPr>
          <w:rFonts w:hint="eastAsia" w:asciiTheme="minorEastAsia" w:hAnsiTheme="minorEastAsia" w:eastAsiaTheme="minorEastAsia" w:cstheme="minorEastAsia"/>
          <w:color w:val="auto"/>
          <w:spacing w:val="-3"/>
          <w:sz w:val="24"/>
          <w:szCs w:val="24"/>
          <w:highlight w:val="none"/>
        </w:rPr>
        <w:t>同约定范围内的工程，未经监理人同意，承包人不得运出施工场地或挪作他用。</w:t>
      </w:r>
    </w:p>
    <w:p w14:paraId="040A18EB">
      <w:pPr>
        <w:pStyle w:val="40"/>
        <w:keepNext w:val="0"/>
        <w:keepLines w:val="0"/>
        <w:pageBreakBefore w:val="0"/>
        <w:widowControl w:val="0"/>
        <w:numPr>
          <w:ilvl w:val="2"/>
          <w:numId w:val="30"/>
        </w:numPr>
        <w:kinsoku/>
        <w:wordWrap/>
        <w:overflowPunct/>
        <w:topLinePunct w:val="0"/>
        <w:autoSpaceDE w:val="0"/>
        <w:autoSpaceDN w:val="0"/>
        <w:bidi w:val="0"/>
        <w:adjustRightInd/>
        <w:snapToGrid/>
        <w:spacing w:before="0" w:after="0" w:line="360" w:lineRule="auto"/>
        <w:ind w:left="0" w:leftChars="0" w:right="0" w:firstLine="47"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随同工程设备运入施工场地的备品备件、专用工器具与随机资料，应由承包人会同监理人按供</w:t>
      </w:r>
      <w:r>
        <w:rPr>
          <w:rFonts w:hint="eastAsia" w:asciiTheme="minorEastAsia" w:hAnsiTheme="minorEastAsia" w:eastAsiaTheme="minorEastAsia" w:cstheme="minorEastAsia"/>
          <w:color w:val="auto"/>
          <w:spacing w:val="-6"/>
          <w:sz w:val="24"/>
          <w:szCs w:val="24"/>
          <w:highlight w:val="none"/>
        </w:rPr>
        <w:t>货人的装箱单清点后共同封存，未经监理人同意不得启用。承包人因合同工作需要使用上述物品时，应向</w:t>
      </w:r>
      <w:r>
        <w:rPr>
          <w:rFonts w:hint="eastAsia" w:asciiTheme="minorEastAsia" w:hAnsiTheme="minorEastAsia" w:eastAsiaTheme="minorEastAsia" w:cstheme="minorEastAsia"/>
          <w:color w:val="auto"/>
          <w:spacing w:val="-4"/>
          <w:sz w:val="24"/>
          <w:szCs w:val="24"/>
          <w:highlight w:val="none"/>
        </w:rPr>
        <w:t>监理人提出申请。</w:t>
      </w:r>
    </w:p>
    <w:p w14:paraId="112F295A">
      <w:pPr>
        <w:pStyle w:val="5"/>
        <w:keepNext w:val="0"/>
        <w:keepLines w:val="0"/>
        <w:pageBreakBefore w:val="0"/>
        <w:widowControl w:val="0"/>
        <w:numPr>
          <w:ilvl w:val="1"/>
          <w:numId w:val="30"/>
        </w:numPr>
        <w:kinsoku/>
        <w:wordWrap/>
        <w:overflowPunct/>
        <w:topLinePunct w:val="0"/>
        <w:autoSpaceDE w:val="0"/>
        <w:autoSpaceDN w:val="0"/>
        <w:bidi w:val="0"/>
        <w:adjustRightInd/>
        <w:snapToGrid/>
        <w:spacing w:before="0" w:after="0" w:line="360" w:lineRule="auto"/>
        <w:ind w:left="0" w:leftChars="0" w:right="0" w:firstLine="48" w:firstLineChars="20"/>
        <w:jc w:val="both"/>
        <w:textAlignment w:val="auto"/>
        <w:rPr>
          <w:rFonts w:hint="eastAsia" w:asciiTheme="minorEastAsia" w:hAnsiTheme="minorEastAsia" w:eastAsiaTheme="minorEastAsia" w:cstheme="minorEastAsia"/>
          <w:color w:val="auto"/>
          <w:sz w:val="24"/>
          <w:szCs w:val="24"/>
          <w:highlight w:val="none"/>
        </w:rPr>
      </w:pPr>
      <w:bookmarkStart w:id="366" w:name="_bookmark155"/>
      <w:bookmarkEnd w:id="366"/>
      <w:bookmarkStart w:id="367" w:name="_bookmark155"/>
      <w:bookmarkEnd w:id="367"/>
      <w:r>
        <w:rPr>
          <w:rFonts w:hint="eastAsia" w:asciiTheme="minorEastAsia" w:hAnsiTheme="minorEastAsia" w:eastAsiaTheme="minorEastAsia" w:cstheme="minorEastAsia"/>
          <w:color w:val="auto"/>
          <w:sz w:val="24"/>
          <w:szCs w:val="24"/>
          <w:highlight w:val="none"/>
        </w:rPr>
        <w:t>实施方法</w:t>
      </w:r>
    </w:p>
    <w:p w14:paraId="6C8EB104">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承包人对材料的加工、工程设备的采购、制造、安装应当按照法律规定、合同约定以及行业习惯来实施。</w:t>
      </w:r>
    </w:p>
    <w:p w14:paraId="05C8B729">
      <w:pPr>
        <w:pStyle w:val="5"/>
        <w:keepNext w:val="0"/>
        <w:keepLines w:val="0"/>
        <w:pageBreakBefore w:val="0"/>
        <w:widowControl w:val="0"/>
        <w:numPr>
          <w:ilvl w:val="1"/>
          <w:numId w:val="30"/>
        </w:numPr>
        <w:kinsoku/>
        <w:wordWrap/>
        <w:overflowPunct/>
        <w:topLinePunct w:val="0"/>
        <w:autoSpaceDE w:val="0"/>
        <w:autoSpaceDN w:val="0"/>
        <w:bidi w:val="0"/>
        <w:adjustRightInd/>
        <w:snapToGrid/>
        <w:spacing w:before="0" w:after="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bookmarkStart w:id="368" w:name="_bookmark156"/>
      <w:bookmarkEnd w:id="368"/>
      <w:bookmarkStart w:id="369" w:name="_bookmark156"/>
      <w:bookmarkEnd w:id="369"/>
      <w:r>
        <w:rPr>
          <w:rFonts w:hint="eastAsia" w:asciiTheme="minorEastAsia" w:hAnsiTheme="minorEastAsia" w:eastAsiaTheme="minorEastAsia" w:cstheme="minorEastAsia"/>
          <w:color w:val="auto"/>
          <w:spacing w:val="-3"/>
          <w:sz w:val="24"/>
          <w:szCs w:val="24"/>
          <w:highlight w:val="none"/>
        </w:rPr>
        <w:t>禁止使用不合格的材料和工程设备</w:t>
      </w:r>
    </w:p>
    <w:p w14:paraId="69B712E0">
      <w:pPr>
        <w:pStyle w:val="40"/>
        <w:keepNext w:val="0"/>
        <w:keepLines w:val="0"/>
        <w:pageBreakBefore w:val="0"/>
        <w:widowControl w:val="0"/>
        <w:numPr>
          <w:ilvl w:val="2"/>
          <w:numId w:val="30"/>
        </w:numPr>
        <w:kinsoku/>
        <w:wordWrap/>
        <w:overflowPunct/>
        <w:topLinePunct w:val="0"/>
        <w:autoSpaceDE w:val="0"/>
        <w:autoSpaceDN w:val="0"/>
        <w:bidi w:val="0"/>
        <w:adjustRightInd/>
        <w:snapToGrid/>
        <w:spacing w:before="0" w:after="0" w:line="360" w:lineRule="auto"/>
        <w:ind w:left="0" w:leftChars="0" w:right="0" w:firstLine="47"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监理人有权拒绝承包人提供的不合格材料或工程设备，并要求承包人立即进行更换。监理人应</w:t>
      </w:r>
      <w:r>
        <w:rPr>
          <w:rFonts w:hint="eastAsia" w:asciiTheme="minorEastAsia" w:hAnsiTheme="minorEastAsia" w:eastAsiaTheme="minorEastAsia" w:cstheme="minorEastAsia"/>
          <w:color w:val="auto"/>
          <w:spacing w:val="-3"/>
          <w:sz w:val="24"/>
          <w:szCs w:val="24"/>
          <w:highlight w:val="none"/>
        </w:rPr>
        <w:t>在更换后再次进行检查和检验，由此增加的费用和</w:t>
      </w:r>
      <w:r>
        <w:rPr>
          <w:rFonts w:hint="eastAsia" w:asciiTheme="minorEastAsia" w:hAnsiTheme="minorEastAsia" w:eastAsiaTheme="minorEastAsia" w:cstheme="minorEastAsia"/>
          <w:color w:val="auto"/>
          <w:sz w:val="24"/>
          <w:szCs w:val="24"/>
          <w:highlight w:val="none"/>
        </w:rPr>
        <w:t>（或</w:t>
      </w:r>
      <w:r>
        <w:rPr>
          <w:rFonts w:hint="eastAsia" w:asciiTheme="minorEastAsia" w:hAnsiTheme="minorEastAsia" w:eastAsiaTheme="minorEastAsia" w:cstheme="minorEastAsia"/>
          <w:color w:val="auto"/>
          <w:spacing w:val="-3"/>
          <w:sz w:val="24"/>
          <w:szCs w:val="24"/>
          <w:highlight w:val="none"/>
        </w:rPr>
        <w:t>）工期延误由承包人承担。</w:t>
      </w:r>
    </w:p>
    <w:p w14:paraId="2AF4758B">
      <w:pPr>
        <w:pStyle w:val="40"/>
        <w:keepNext w:val="0"/>
        <w:keepLines w:val="0"/>
        <w:pageBreakBefore w:val="0"/>
        <w:widowControl w:val="0"/>
        <w:numPr>
          <w:ilvl w:val="2"/>
          <w:numId w:val="30"/>
        </w:numPr>
        <w:kinsoku/>
        <w:wordWrap/>
        <w:overflowPunct/>
        <w:topLinePunct w:val="0"/>
        <w:autoSpaceDE w:val="0"/>
        <w:autoSpaceDN w:val="0"/>
        <w:bidi w:val="0"/>
        <w:adjustRightInd/>
        <w:snapToGrid/>
        <w:spacing w:before="0" w:after="0" w:line="360" w:lineRule="auto"/>
        <w:ind w:left="0" w:leftChars="0" w:right="0" w:firstLine="47"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监理人发现承包人使用了不合格的材料和工程设备，应</w:t>
      </w:r>
      <w:r>
        <w:rPr>
          <w:rFonts w:hint="eastAsia" w:asciiTheme="minorEastAsia" w:hAnsiTheme="minorEastAsia" w:eastAsiaTheme="minorEastAsia" w:cstheme="minorEastAsia"/>
          <w:color w:val="auto"/>
          <w:spacing w:val="-1"/>
          <w:sz w:val="24"/>
          <w:szCs w:val="24"/>
          <w:highlight w:val="none"/>
          <w:lang w:eastAsia="zh-CN"/>
        </w:rPr>
        <w:t>及时</w:t>
      </w:r>
      <w:r>
        <w:rPr>
          <w:rFonts w:hint="eastAsia" w:asciiTheme="minorEastAsia" w:hAnsiTheme="minorEastAsia" w:eastAsiaTheme="minorEastAsia" w:cstheme="minorEastAsia"/>
          <w:color w:val="auto"/>
          <w:spacing w:val="-1"/>
          <w:sz w:val="24"/>
          <w:szCs w:val="24"/>
          <w:highlight w:val="none"/>
        </w:rPr>
        <w:t>发出指示要求承包人立即改正，并</w:t>
      </w:r>
      <w:r>
        <w:rPr>
          <w:rFonts w:hint="eastAsia" w:asciiTheme="minorEastAsia" w:hAnsiTheme="minorEastAsia" w:eastAsiaTheme="minorEastAsia" w:cstheme="minorEastAsia"/>
          <w:color w:val="auto"/>
          <w:spacing w:val="-3"/>
          <w:sz w:val="24"/>
          <w:szCs w:val="24"/>
          <w:highlight w:val="none"/>
        </w:rPr>
        <w:t>禁止在工程中继续使用不合格的材料和工程设备。</w:t>
      </w:r>
    </w:p>
    <w:p w14:paraId="503AF106">
      <w:pPr>
        <w:pStyle w:val="40"/>
        <w:keepNext w:val="0"/>
        <w:keepLines w:val="0"/>
        <w:pageBreakBefore w:val="0"/>
        <w:widowControl w:val="0"/>
        <w:numPr>
          <w:ilvl w:val="2"/>
          <w:numId w:val="30"/>
        </w:numPr>
        <w:kinsoku/>
        <w:wordWrap/>
        <w:overflowPunct/>
        <w:topLinePunct w:val="0"/>
        <w:autoSpaceDE w:val="0"/>
        <w:autoSpaceDN w:val="0"/>
        <w:bidi w:val="0"/>
        <w:adjustRightInd/>
        <w:snapToGrid/>
        <w:spacing w:before="0" w:after="0" w:line="360" w:lineRule="auto"/>
        <w:ind w:left="0" w:leftChars="0" w:right="0" w:firstLine="47"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发包人提供的材料或工程设备不符合合同要求的，承包人有权拒绝，并可要求发包人更换，由</w:t>
      </w:r>
      <w:r>
        <w:rPr>
          <w:rFonts w:hint="eastAsia" w:asciiTheme="minorEastAsia" w:hAnsiTheme="minorEastAsia" w:eastAsiaTheme="minorEastAsia" w:cstheme="minorEastAsia"/>
          <w:color w:val="auto"/>
          <w:spacing w:val="-3"/>
          <w:sz w:val="24"/>
          <w:szCs w:val="24"/>
          <w:highlight w:val="none"/>
        </w:rPr>
        <w:t>此增加的费用和</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pacing w:val="-3"/>
          <w:sz w:val="24"/>
          <w:szCs w:val="24"/>
          <w:highlight w:val="none"/>
        </w:rPr>
        <w:t>或</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pacing w:val="-3"/>
          <w:sz w:val="24"/>
          <w:szCs w:val="24"/>
          <w:highlight w:val="none"/>
        </w:rPr>
        <w:t>工期延误由发包人承担。</w:t>
      </w:r>
    </w:p>
    <w:p w14:paraId="4789F1CD">
      <w:pPr>
        <w:pStyle w:val="4"/>
        <w:keepNext w:val="0"/>
        <w:keepLines w:val="0"/>
        <w:pageBreakBefore w:val="0"/>
        <w:widowControl w:val="0"/>
        <w:numPr>
          <w:ilvl w:val="0"/>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bookmarkStart w:id="370" w:name="_bookmark157"/>
      <w:bookmarkEnd w:id="370"/>
      <w:bookmarkStart w:id="371" w:name="_bookmark157"/>
      <w:bookmarkEnd w:id="371"/>
      <w:r>
        <w:rPr>
          <w:rFonts w:hint="eastAsia" w:asciiTheme="minorEastAsia" w:hAnsiTheme="minorEastAsia" w:eastAsiaTheme="minorEastAsia" w:cstheme="minorEastAsia"/>
          <w:color w:val="auto"/>
          <w:sz w:val="24"/>
          <w:szCs w:val="24"/>
          <w:highlight w:val="none"/>
        </w:rPr>
        <w:t>施工设备和临时设施</w:t>
      </w:r>
    </w:p>
    <w:p w14:paraId="729853CF">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bookmarkStart w:id="372" w:name="_bookmark158"/>
      <w:bookmarkEnd w:id="372"/>
      <w:bookmarkStart w:id="373" w:name="_bookmark158"/>
      <w:bookmarkEnd w:id="373"/>
      <w:r>
        <w:rPr>
          <w:rFonts w:hint="eastAsia" w:asciiTheme="minorEastAsia" w:hAnsiTheme="minorEastAsia" w:eastAsiaTheme="minorEastAsia" w:cstheme="minorEastAsia"/>
          <w:color w:val="auto"/>
          <w:spacing w:val="-3"/>
          <w:sz w:val="24"/>
          <w:szCs w:val="24"/>
          <w:highlight w:val="none"/>
        </w:rPr>
        <w:t>承包人提供的施工设备和临时设施</w:t>
      </w:r>
    </w:p>
    <w:p w14:paraId="1A97652A">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承包人应按合同进度计划的要求，及时配置施工设备和修建临时设施。进入施工场地的承包人</w:t>
      </w:r>
      <w:r>
        <w:rPr>
          <w:rFonts w:hint="eastAsia" w:asciiTheme="minorEastAsia" w:hAnsiTheme="minorEastAsia" w:eastAsiaTheme="minorEastAsia" w:cstheme="minorEastAsia"/>
          <w:color w:val="auto"/>
          <w:spacing w:val="-3"/>
          <w:sz w:val="24"/>
          <w:szCs w:val="24"/>
          <w:highlight w:val="none"/>
        </w:rPr>
        <w:t>设备需经监理人核查后才能投入使用。承包人更换合同约定的承包人设备的，应报监理人批准。</w:t>
      </w:r>
    </w:p>
    <w:p w14:paraId="69A68B68">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除专用合同条款另有约定外，承包人应自行承担修建临时设施的费用。需要临时占地的，应由</w:t>
      </w:r>
      <w:r>
        <w:rPr>
          <w:rFonts w:hint="eastAsia" w:asciiTheme="minorEastAsia" w:hAnsiTheme="minorEastAsia" w:eastAsiaTheme="minorEastAsia" w:cstheme="minorEastAsia"/>
          <w:color w:val="auto"/>
          <w:spacing w:val="-3"/>
          <w:sz w:val="24"/>
          <w:szCs w:val="24"/>
          <w:highlight w:val="none"/>
        </w:rPr>
        <w:t>发包人办理申请手续并承担相应费用。</w:t>
      </w:r>
    </w:p>
    <w:p w14:paraId="0F4E7F5A">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bookmarkStart w:id="374" w:name="_bookmark159"/>
      <w:bookmarkEnd w:id="374"/>
      <w:bookmarkStart w:id="375" w:name="_bookmark159"/>
      <w:bookmarkEnd w:id="375"/>
      <w:r>
        <w:rPr>
          <w:rFonts w:hint="eastAsia" w:asciiTheme="minorEastAsia" w:hAnsiTheme="minorEastAsia" w:eastAsiaTheme="minorEastAsia" w:cstheme="minorEastAsia"/>
          <w:color w:val="auto"/>
          <w:spacing w:val="-3"/>
          <w:sz w:val="24"/>
          <w:szCs w:val="24"/>
          <w:highlight w:val="none"/>
        </w:rPr>
        <w:t>发包人提供的施工设备和临时设施</w:t>
      </w:r>
      <w:r>
        <w:rPr>
          <w:rFonts w:hint="eastAsia" w:asciiTheme="minorEastAsia" w:hAnsiTheme="minorEastAsia" w:eastAsiaTheme="minorEastAsia" w:cstheme="minorEastAsia"/>
          <w:color w:val="auto"/>
          <w:sz w:val="24"/>
          <w:szCs w:val="24"/>
          <w:highlight w:val="none"/>
        </w:rPr>
        <w:t>（A）</w:t>
      </w:r>
    </w:p>
    <w:p w14:paraId="70B2095E">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发包人提供的施工设备或临时设施在专用合同条款中约定。</w:t>
      </w:r>
    </w:p>
    <w:p w14:paraId="08383D8A">
      <w:pPr>
        <w:pStyle w:val="5"/>
        <w:keepNext w:val="0"/>
        <w:keepLines w:val="0"/>
        <w:pageBreakBefore w:val="0"/>
        <w:widowControl w:val="0"/>
        <w:numPr>
          <w:ilvl w:val="1"/>
          <w:numId w:val="31"/>
        </w:numPr>
        <w:kinsoku/>
        <w:wordWrap/>
        <w:overflowPunct/>
        <w:topLinePunct w:val="0"/>
        <w:autoSpaceDE w:val="0"/>
        <w:autoSpaceDN w:val="0"/>
        <w:bidi w:val="0"/>
        <w:adjustRightInd/>
        <w:snapToGrid/>
        <w:spacing w:before="0" w:after="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bookmarkStart w:id="376" w:name="_bookmark160"/>
      <w:bookmarkEnd w:id="376"/>
      <w:bookmarkStart w:id="377" w:name="_bookmark160"/>
      <w:bookmarkEnd w:id="377"/>
      <w:r>
        <w:rPr>
          <w:rFonts w:hint="eastAsia" w:asciiTheme="minorEastAsia" w:hAnsiTheme="minorEastAsia" w:eastAsiaTheme="minorEastAsia" w:cstheme="minorEastAsia"/>
          <w:color w:val="auto"/>
          <w:spacing w:val="-3"/>
          <w:sz w:val="24"/>
          <w:szCs w:val="24"/>
          <w:highlight w:val="none"/>
        </w:rPr>
        <w:t>发包人提供的施工设备和临时设施</w:t>
      </w:r>
      <w:r>
        <w:rPr>
          <w:rFonts w:hint="eastAsia" w:asciiTheme="minorEastAsia" w:hAnsiTheme="minorEastAsia" w:eastAsiaTheme="minorEastAsia" w:cstheme="minorEastAsia"/>
          <w:color w:val="auto"/>
          <w:sz w:val="24"/>
          <w:szCs w:val="24"/>
          <w:highlight w:val="none"/>
        </w:rPr>
        <w:t>（B）</w:t>
      </w:r>
    </w:p>
    <w:p w14:paraId="5F1075B5">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发包人不提供施工设备或临时设施。</w:t>
      </w:r>
    </w:p>
    <w:p w14:paraId="18E98056">
      <w:pPr>
        <w:pStyle w:val="5"/>
        <w:keepNext w:val="0"/>
        <w:keepLines w:val="0"/>
        <w:pageBreakBefore w:val="0"/>
        <w:widowControl w:val="0"/>
        <w:numPr>
          <w:ilvl w:val="1"/>
          <w:numId w:val="31"/>
        </w:numPr>
        <w:kinsoku/>
        <w:wordWrap/>
        <w:overflowPunct/>
        <w:topLinePunct w:val="0"/>
        <w:autoSpaceDE w:val="0"/>
        <w:autoSpaceDN w:val="0"/>
        <w:bidi w:val="0"/>
        <w:adjustRightInd/>
        <w:snapToGrid/>
        <w:spacing w:before="0" w:after="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bookmarkStart w:id="378" w:name="_bookmark161"/>
      <w:bookmarkEnd w:id="378"/>
      <w:bookmarkStart w:id="379" w:name="_bookmark161"/>
      <w:bookmarkEnd w:id="379"/>
      <w:r>
        <w:rPr>
          <w:rFonts w:hint="eastAsia" w:asciiTheme="minorEastAsia" w:hAnsiTheme="minorEastAsia" w:eastAsiaTheme="minorEastAsia" w:cstheme="minorEastAsia"/>
          <w:color w:val="auto"/>
          <w:spacing w:val="-3"/>
          <w:sz w:val="24"/>
          <w:szCs w:val="24"/>
          <w:highlight w:val="none"/>
        </w:rPr>
        <w:t>要求承包人增加或更换施工设备</w:t>
      </w:r>
    </w:p>
    <w:p w14:paraId="7A905983">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承包人使用的施工设备不能满足合同进度计划和（或）质量标准时，监理人有权要求承包人增加或更换施工设备，承包人应及时增加或更换，由此增加的费用和（或）工期延误由承包人承担。</w:t>
      </w:r>
    </w:p>
    <w:p w14:paraId="1B9C330A">
      <w:pPr>
        <w:pStyle w:val="5"/>
        <w:keepNext w:val="0"/>
        <w:keepLines w:val="0"/>
        <w:pageBreakBefore w:val="0"/>
        <w:widowControl w:val="0"/>
        <w:numPr>
          <w:ilvl w:val="1"/>
          <w:numId w:val="31"/>
        </w:numPr>
        <w:kinsoku/>
        <w:wordWrap/>
        <w:overflowPunct/>
        <w:topLinePunct w:val="0"/>
        <w:autoSpaceDE w:val="0"/>
        <w:autoSpaceDN w:val="0"/>
        <w:bidi w:val="0"/>
        <w:adjustRightInd/>
        <w:snapToGrid/>
        <w:spacing w:before="0" w:after="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bookmarkStart w:id="380" w:name="_bookmark162"/>
      <w:bookmarkEnd w:id="380"/>
      <w:bookmarkStart w:id="381" w:name="_bookmark162"/>
      <w:bookmarkEnd w:id="381"/>
      <w:r>
        <w:rPr>
          <w:rFonts w:hint="eastAsia" w:asciiTheme="minorEastAsia" w:hAnsiTheme="minorEastAsia" w:eastAsiaTheme="minorEastAsia" w:cstheme="minorEastAsia"/>
          <w:color w:val="auto"/>
          <w:spacing w:val="-3"/>
          <w:sz w:val="24"/>
          <w:szCs w:val="24"/>
          <w:highlight w:val="none"/>
        </w:rPr>
        <w:t>施工设备和临时设施专用于合同工程</w:t>
      </w:r>
    </w:p>
    <w:p w14:paraId="148E525A">
      <w:pPr>
        <w:pStyle w:val="40"/>
        <w:keepNext w:val="0"/>
        <w:keepLines w:val="0"/>
        <w:pageBreakBefore w:val="0"/>
        <w:widowControl w:val="0"/>
        <w:numPr>
          <w:ilvl w:val="2"/>
          <w:numId w:val="31"/>
        </w:numPr>
        <w:kinsoku/>
        <w:wordWrap/>
        <w:overflowPunct/>
        <w:topLinePunct w:val="0"/>
        <w:autoSpaceDE w:val="0"/>
        <w:autoSpaceDN w:val="0"/>
        <w:bidi w:val="0"/>
        <w:adjustRightInd/>
        <w:snapToGrid/>
        <w:spacing w:before="0" w:after="0" w:line="360" w:lineRule="auto"/>
        <w:ind w:left="0" w:leftChars="0" w:right="0" w:firstLine="47"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除合同另有约定外，</w:t>
      </w:r>
      <w:r>
        <w:rPr>
          <w:rFonts w:hint="eastAsia" w:asciiTheme="minorEastAsia" w:hAnsiTheme="minorEastAsia" w:eastAsiaTheme="minorEastAsia" w:cstheme="minorEastAsia"/>
          <w:color w:val="auto"/>
          <w:spacing w:val="-1"/>
          <w:sz w:val="24"/>
          <w:szCs w:val="24"/>
          <w:highlight w:val="none"/>
          <w:lang w:eastAsia="zh-CN"/>
        </w:rPr>
        <w:t>进入</w:t>
      </w:r>
      <w:r>
        <w:rPr>
          <w:rFonts w:hint="eastAsia" w:asciiTheme="minorEastAsia" w:hAnsiTheme="minorEastAsia" w:eastAsiaTheme="minorEastAsia" w:cstheme="minorEastAsia"/>
          <w:color w:val="auto"/>
          <w:spacing w:val="-1"/>
          <w:sz w:val="24"/>
          <w:szCs w:val="24"/>
          <w:highlight w:val="none"/>
        </w:rPr>
        <w:t>施工场地的所有施工设备以及在施工场地建设的临时设施应专用于合</w:t>
      </w:r>
      <w:r>
        <w:rPr>
          <w:rFonts w:hint="eastAsia" w:asciiTheme="minorEastAsia" w:hAnsiTheme="minorEastAsia" w:eastAsiaTheme="minorEastAsia" w:cstheme="minorEastAsia"/>
          <w:color w:val="auto"/>
          <w:spacing w:val="-3"/>
          <w:sz w:val="24"/>
          <w:szCs w:val="24"/>
          <w:highlight w:val="none"/>
        </w:rPr>
        <w:t>同工程。未经监理人同意，不得将上述施工设备和临时设施中的任何部分运出施工场地或挪作他用。</w:t>
      </w:r>
    </w:p>
    <w:p w14:paraId="362A6876">
      <w:pPr>
        <w:pStyle w:val="40"/>
        <w:keepNext w:val="0"/>
        <w:keepLines w:val="0"/>
        <w:pageBreakBefore w:val="0"/>
        <w:widowControl w:val="0"/>
        <w:numPr>
          <w:ilvl w:val="2"/>
          <w:numId w:val="31"/>
        </w:numPr>
        <w:kinsoku/>
        <w:wordWrap/>
        <w:overflowPunct/>
        <w:topLinePunct w:val="0"/>
        <w:autoSpaceDE w:val="0"/>
        <w:autoSpaceDN w:val="0"/>
        <w:bidi w:val="0"/>
        <w:adjustRightInd/>
        <w:snapToGrid/>
        <w:spacing w:before="0" w:after="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经监理人同意，承包人可根据合同进度计划撤走闲置的施工设备。</w:t>
      </w:r>
    </w:p>
    <w:p w14:paraId="0111A6C1">
      <w:pPr>
        <w:pStyle w:val="4"/>
        <w:keepNext w:val="0"/>
        <w:keepLines w:val="0"/>
        <w:pageBreakBefore w:val="0"/>
        <w:widowControl w:val="0"/>
        <w:numPr>
          <w:ilvl w:val="0"/>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bookmarkStart w:id="382" w:name="_bookmark163"/>
      <w:bookmarkEnd w:id="382"/>
      <w:bookmarkStart w:id="383" w:name="_bookmark163"/>
      <w:bookmarkEnd w:id="383"/>
      <w:r>
        <w:rPr>
          <w:rFonts w:hint="eastAsia" w:asciiTheme="minorEastAsia" w:hAnsiTheme="minorEastAsia" w:eastAsiaTheme="minorEastAsia" w:cstheme="minorEastAsia"/>
          <w:color w:val="auto"/>
          <w:sz w:val="24"/>
          <w:szCs w:val="24"/>
          <w:highlight w:val="none"/>
        </w:rPr>
        <w:t>交通运输</w:t>
      </w:r>
    </w:p>
    <w:p w14:paraId="17B4E993">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bookmarkStart w:id="384" w:name="_bookmark164"/>
      <w:bookmarkEnd w:id="384"/>
      <w:bookmarkStart w:id="385" w:name="_bookmark164"/>
      <w:bookmarkEnd w:id="385"/>
      <w:r>
        <w:rPr>
          <w:rFonts w:hint="eastAsia" w:asciiTheme="minorEastAsia" w:hAnsiTheme="minorEastAsia" w:eastAsiaTheme="minorEastAsia" w:cstheme="minorEastAsia"/>
          <w:color w:val="auto"/>
          <w:spacing w:val="-2"/>
          <w:sz w:val="24"/>
          <w:szCs w:val="24"/>
          <w:highlight w:val="none"/>
        </w:rPr>
        <w:t>道路通行权和场外设施</w:t>
      </w:r>
      <w:r>
        <w:rPr>
          <w:rFonts w:hint="eastAsia" w:asciiTheme="minorEastAsia" w:hAnsiTheme="minorEastAsia" w:eastAsiaTheme="minorEastAsia" w:cstheme="minorEastAsia"/>
          <w:color w:val="auto"/>
          <w:sz w:val="24"/>
          <w:szCs w:val="24"/>
          <w:highlight w:val="none"/>
        </w:rPr>
        <w:t>（A）</w:t>
      </w:r>
    </w:p>
    <w:p w14:paraId="4F9B530C">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发包人应根据工程的施工需要，负责办理取得出入施工场地的专用和临时道路的通行权，以及取得为</w:t>
      </w:r>
      <w:r>
        <w:rPr>
          <w:rFonts w:hint="eastAsia" w:asciiTheme="minorEastAsia" w:hAnsiTheme="minorEastAsia" w:eastAsiaTheme="minorEastAsia" w:cstheme="minorEastAsia"/>
          <w:color w:val="auto"/>
          <w:spacing w:val="-4"/>
          <w:sz w:val="24"/>
          <w:szCs w:val="24"/>
          <w:highlight w:val="none"/>
        </w:rPr>
        <w:t>工程建设所需修建场外设施的权利，并承担有关费用。承包人应协助发包人办理上述手续。</w:t>
      </w:r>
    </w:p>
    <w:p w14:paraId="61E45341">
      <w:pPr>
        <w:pStyle w:val="5"/>
        <w:keepNext w:val="0"/>
        <w:keepLines w:val="0"/>
        <w:pageBreakBefore w:val="0"/>
        <w:widowControl w:val="0"/>
        <w:numPr>
          <w:ilvl w:val="1"/>
          <w:numId w:val="32"/>
        </w:numPr>
        <w:kinsoku/>
        <w:wordWrap/>
        <w:overflowPunct/>
        <w:topLinePunct w:val="0"/>
        <w:autoSpaceDE w:val="0"/>
        <w:autoSpaceDN w:val="0"/>
        <w:bidi w:val="0"/>
        <w:adjustRightInd/>
        <w:snapToGrid/>
        <w:spacing w:before="0" w:after="0" w:line="360" w:lineRule="auto"/>
        <w:ind w:left="0" w:leftChars="0" w:right="0" w:firstLine="47" w:firstLineChars="20"/>
        <w:jc w:val="both"/>
        <w:textAlignment w:val="auto"/>
        <w:rPr>
          <w:rFonts w:hint="eastAsia" w:asciiTheme="minorEastAsia" w:hAnsiTheme="minorEastAsia" w:eastAsiaTheme="minorEastAsia" w:cstheme="minorEastAsia"/>
          <w:color w:val="auto"/>
          <w:sz w:val="24"/>
          <w:szCs w:val="24"/>
          <w:highlight w:val="none"/>
        </w:rPr>
      </w:pPr>
      <w:bookmarkStart w:id="386" w:name="_bookmark165"/>
      <w:bookmarkEnd w:id="386"/>
      <w:bookmarkStart w:id="387" w:name="_bookmark165"/>
      <w:bookmarkEnd w:id="387"/>
      <w:r>
        <w:rPr>
          <w:rFonts w:hint="eastAsia" w:asciiTheme="minorEastAsia" w:hAnsiTheme="minorEastAsia" w:eastAsiaTheme="minorEastAsia" w:cstheme="minorEastAsia"/>
          <w:color w:val="auto"/>
          <w:spacing w:val="-2"/>
          <w:sz w:val="24"/>
          <w:szCs w:val="24"/>
          <w:highlight w:val="none"/>
        </w:rPr>
        <w:t>道路通行权和场外设施</w:t>
      </w:r>
      <w:r>
        <w:rPr>
          <w:rFonts w:hint="eastAsia" w:asciiTheme="minorEastAsia" w:hAnsiTheme="minorEastAsia" w:eastAsiaTheme="minorEastAsia" w:cstheme="minorEastAsia"/>
          <w:color w:val="auto"/>
          <w:sz w:val="24"/>
          <w:szCs w:val="24"/>
          <w:highlight w:val="none"/>
        </w:rPr>
        <w:t>（B）</w:t>
      </w:r>
    </w:p>
    <w:p w14:paraId="0EDC2BF1">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承包人应根据工程的施工需要，负责办理取得出入施工场地的专用和临时道路的通行权，以及取得为</w:t>
      </w:r>
      <w:r>
        <w:rPr>
          <w:rFonts w:hint="eastAsia" w:asciiTheme="minorEastAsia" w:hAnsiTheme="minorEastAsia" w:eastAsiaTheme="minorEastAsia" w:cstheme="minorEastAsia"/>
          <w:color w:val="auto"/>
          <w:spacing w:val="-4"/>
          <w:sz w:val="24"/>
          <w:szCs w:val="24"/>
          <w:highlight w:val="none"/>
        </w:rPr>
        <w:t>工程建设所需修建场外设施的权利，并承担有关费用。发包人应协助承包人办理上述手续。</w:t>
      </w:r>
    </w:p>
    <w:p w14:paraId="05C79F00">
      <w:pPr>
        <w:pStyle w:val="5"/>
        <w:keepNext w:val="0"/>
        <w:keepLines w:val="0"/>
        <w:pageBreakBefore w:val="0"/>
        <w:widowControl w:val="0"/>
        <w:numPr>
          <w:ilvl w:val="1"/>
          <w:numId w:val="32"/>
        </w:numPr>
        <w:kinsoku/>
        <w:wordWrap/>
        <w:overflowPunct/>
        <w:topLinePunct w:val="0"/>
        <w:autoSpaceDE w:val="0"/>
        <w:autoSpaceDN w:val="0"/>
        <w:bidi w:val="0"/>
        <w:adjustRightInd/>
        <w:snapToGrid/>
        <w:spacing w:before="0" w:after="0" w:line="360" w:lineRule="auto"/>
        <w:ind w:left="0" w:leftChars="0" w:right="0" w:firstLine="47" w:firstLineChars="20"/>
        <w:jc w:val="both"/>
        <w:textAlignment w:val="auto"/>
        <w:rPr>
          <w:rFonts w:hint="eastAsia" w:asciiTheme="minorEastAsia" w:hAnsiTheme="minorEastAsia" w:eastAsiaTheme="minorEastAsia" w:cstheme="minorEastAsia"/>
          <w:color w:val="auto"/>
          <w:sz w:val="24"/>
          <w:szCs w:val="24"/>
          <w:highlight w:val="none"/>
        </w:rPr>
      </w:pPr>
      <w:bookmarkStart w:id="388" w:name="_bookmark166"/>
      <w:bookmarkEnd w:id="388"/>
      <w:bookmarkStart w:id="389" w:name="_bookmark166"/>
      <w:bookmarkEnd w:id="389"/>
      <w:r>
        <w:rPr>
          <w:rFonts w:hint="eastAsia" w:asciiTheme="minorEastAsia" w:hAnsiTheme="minorEastAsia" w:eastAsiaTheme="minorEastAsia" w:cstheme="minorEastAsia"/>
          <w:color w:val="auto"/>
          <w:spacing w:val="-1"/>
          <w:sz w:val="24"/>
          <w:szCs w:val="24"/>
          <w:highlight w:val="none"/>
        </w:rPr>
        <w:t>场内施工道路</w:t>
      </w:r>
    </w:p>
    <w:p w14:paraId="5FA23C2D">
      <w:pPr>
        <w:pStyle w:val="40"/>
        <w:keepNext w:val="0"/>
        <w:keepLines w:val="0"/>
        <w:pageBreakBefore w:val="0"/>
        <w:widowControl w:val="0"/>
        <w:numPr>
          <w:ilvl w:val="2"/>
          <w:numId w:val="32"/>
        </w:numPr>
        <w:kinsoku/>
        <w:wordWrap/>
        <w:overflowPunct/>
        <w:topLinePunct w:val="0"/>
        <w:autoSpaceDE w:val="0"/>
        <w:autoSpaceDN w:val="0"/>
        <w:bidi w:val="0"/>
        <w:adjustRightInd/>
        <w:snapToGrid/>
        <w:spacing w:before="0" w:after="0" w:line="360" w:lineRule="auto"/>
        <w:ind w:left="0" w:leftChars="0" w:right="0" w:firstLine="47"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除专用合同条款另有约定外，承包人应负责修建、维修、养护和管理施工所需的临时道路和交</w:t>
      </w:r>
      <w:r>
        <w:rPr>
          <w:rFonts w:hint="eastAsia" w:asciiTheme="minorEastAsia" w:hAnsiTheme="minorEastAsia" w:eastAsiaTheme="minorEastAsia" w:cstheme="minorEastAsia"/>
          <w:color w:val="auto"/>
          <w:spacing w:val="-3"/>
          <w:sz w:val="24"/>
          <w:szCs w:val="24"/>
          <w:highlight w:val="none"/>
        </w:rPr>
        <w:t>通设施，包括维修、养护和管理发包人提供的道路和交通设施，并承担相应费用。</w:t>
      </w:r>
    </w:p>
    <w:p w14:paraId="48E739D2">
      <w:pPr>
        <w:pStyle w:val="40"/>
        <w:keepNext w:val="0"/>
        <w:keepLines w:val="0"/>
        <w:pageBreakBefore w:val="0"/>
        <w:widowControl w:val="0"/>
        <w:numPr>
          <w:ilvl w:val="2"/>
          <w:numId w:val="32"/>
        </w:numPr>
        <w:kinsoku/>
        <w:wordWrap/>
        <w:overflowPunct/>
        <w:topLinePunct w:val="0"/>
        <w:autoSpaceDE w:val="0"/>
        <w:autoSpaceDN w:val="0"/>
        <w:bidi w:val="0"/>
        <w:adjustRightInd/>
        <w:snapToGrid/>
        <w:spacing w:before="0" w:after="0" w:line="360" w:lineRule="auto"/>
        <w:ind w:left="0" w:leftChars="0" w:right="0" w:firstLine="47"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除专用合同条款另有约定外，承包人修建的临时道路和交通设施应免费提供发包人和监理人为</w:t>
      </w:r>
      <w:r>
        <w:rPr>
          <w:rFonts w:hint="eastAsia" w:asciiTheme="minorEastAsia" w:hAnsiTheme="minorEastAsia" w:eastAsiaTheme="minorEastAsia" w:cstheme="minorEastAsia"/>
          <w:color w:val="auto"/>
          <w:spacing w:val="-3"/>
          <w:sz w:val="24"/>
          <w:szCs w:val="24"/>
          <w:highlight w:val="none"/>
        </w:rPr>
        <w:t>实现合同目的使用。</w:t>
      </w:r>
    </w:p>
    <w:p w14:paraId="6CDAD11B">
      <w:pPr>
        <w:pStyle w:val="5"/>
        <w:keepNext w:val="0"/>
        <w:keepLines w:val="0"/>
        <w:pageBreakBefore w:val="0"/>
        <w:widowControl w:val="0"/>
        <w:numPr>
          <w:ilvl w:val="1"/>
          <w:numId w:val="32"/>
        </w:numPr>
        <w:kinsoku/>
        <w:wordWrap/>
        <w:overflowPunct/>
        <w:topLinePunct w:val="0"/>
        <w:autoSpaceDE w:val="0"/>
        <w:autoSpaceDN w:val="0"/>
        <w:bidi w:val="0"/>
        <w:adjustRightInd/>
        <w:snapToGrid/>
        <w:spacing w:before="0" w:after="0" w:line="360" w:lineRule="auto"/>
        <w:ind w:left="0" w:leftChars="0" w:right="0" w:firstLine="48" w:firstLineChars="20"/>
        <w:jc w:val="both"/>
        <w:textAlignment w:val="auto"/>
        <w:rPr>
          <w:rFonts w:hint="eastAsia" w:asciiTheme="minorEastAsia" w:hAnsiTheme="minorEastAsia" w:eastAsiaTheme="minorEastAsia" w:cstheme="minorEastAsia"/>
          <w:color w:val="auto"/>
          <w:sz w:val="24"/>
          <w:szCs w:val="24"/>
          <w:highlight w:val="none"/>
        </w:rPr>
      </w:pPr>
      <w:bookmarkStart w:id="390" w:name="_bookmark167"/>
      <w:bookmarkEnd w:id="390"/>
      <w:bookmarkStart w:id="391" w:name="_bookmark167"/>
      <w:bookmarkEnd w:id="391"/>
      <w:r>
        <w:rPr>
          <w:rFonts w:hint="eastAsia" w:asciiTheme="minorEastAsia" w:hAnsiTheme="minorEastAsia" w:eastAsiaTheme="minorEastAsia" w:cstheme="minorEastAsia"/>
          <w:color w:val="auto"/>
          <w:sz w:val="24"/>
          <w:szCs w:val="24"/>
          <w:highlight w:val="none"/>
        </w:rPr>
        <w:t>场外交通</w:t>
      </w:r>
    </w:p>
    <w:p w14:paraId="567AA6D3">
      <w:pPr>
        <w:pStyle w:val="40"/>
        <w:keepNext w:val="0"/>
        <w:keepLines w:val="0"/>
        <w:pageBreakBefore w:val="0"/>
        <w:widowControl w:val="0"/>
        <w:numPr>
          <w:ilvl w:val="2"/>
          <w:numId w:val="32"/>
        </w:numPr>
        <w:kinsoku/>
        <w:wordWrap/>
        <w:overflowPunct/>
        <w:topLinePunct w:val="0"/>
        <w:autoSpaceDE w:val="0"/>
        <w:autoSpaceDN w:val="0"/>
        <w:bidi w:val="0"/>
        <w:adjustRightInd/>
        <w:snapToGrid/>
        <w:spacing w:before="0" w:after="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承包人车辆外出行驶所需的场外公共道路的通行费、养路费和税款等由承包人承担。</w:t>
      </w:r>
    </w:p>
    <w:p w14:paraId="3AF6D017">
      <w:pPr>
        <w:pStyle w:val="40"/>
        <w:keepNext w:val="0"/>
        <w:keepLines w:val="0"/>
        <w:pageBreakBefore w:val="0"/>
        <w:widowControl w:val="0"/>
        <w:numPr>
          <w:ilvl w:val="2"/>
          <w:numId w:val="32"/>
        </w:numPr>
        <w:kinsoku/>
        <w:wordWrap/>
        <w:overflowPunct/>
        <w:topLinePunct w:val="0"/>
        <w:autoSpaceDE w:val="0"/>
        <w:autoSpaceDN w:val="0"/>
        <w:bidi w:val="0"/>
        <w:adjustRightInd/>
        <w:snapToGrid/>
        <w:spacing w:before="0" w:after="0" w:line="360" w:lineRule="auto"/>
        <w:ind w:left="0" w:leftChars="0" w:right="0" w:firstLine="47"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承包人应遵守有关交通法规，严格按照道路和桥梁的限制荷重安全行驶，并服从交通管理部门</w:t>
      </w:r>
      <w:r>
        <w:rPr>
          <w:rFonts w:hint="eastAsia" w:asciiTheme="minorEastAsia" w:hAnsiTheme="minorEastAsia" w:eastAsiaTheme="minorEastAsia" w:cstheme="minorEastAsia"/>
          <w:color w:val="auto"/>
          <w:spacing w:val="-2"/>
          <w:sz w:val="24"/>
          <w:szCs w:val="24"/>
          <w:highlight w:val="none"/>
        </w:rPr>
        <w:t>的检查和监督。</w:t>
      </w:r>
    </w:p>
    <w:p w14:paraId="4AB050E9">
      <w:pPr>
        <w:pStyle w:val="5"/>
        <w:keepNext w:val="0"/>
        <w:keepLines w:val="0"/>
        <w:pageBreakBefore w:val="0"/>
        <w:widowControl w:val="0"/>
        <w:numPr>
          <w:ilvl w:val="1"/>
          <w:numId w:val="32"/>
        </w:numPr>
        <w:kinsoku/>
        <w:wordWrap/>
        <w:overflowPunct/>
        <w:topLinePunct w:val="0"/>
        <w:autoSpaceDE w:val="0"/>
        <w:autoSpaceDN w:val="0"/>
        <w:bidi w:val="0"/>
        <w:adjustRightInd/>
        <w:snapToGrid/>
        <w:spacing w:before="0" w:after="0" w:line="360" w:lineRule="auto"/>
        <w:ind w:left="0" w:leftChars="0" w:right="0" w:firstLine="47" w:firstLineChars="20"/>
        <w:jc w:val="both"/>
        <w:textAlignment w:val="auto"/>
        <w:rPr>
          <w:rFonts w:hint="eastAsia" w:asciiTheme="minorEastAsia" w:hAnsiTheme="minorEastAsia" w:eastAsiaTheme="minorEastAsia" w:cstheme="minorEastAsia"/>
          <w:color w:val="auto"/>
          <w:sz w:val="24"/>
          <w:szCs w:val="24"/>
          <w:highlight w:val="none"/>
        </w:rPr>
      </w:pPr>
      <w:bookmarkStart w:id="392" w:name="_bookmark168"/>
      <w:bookmarkEnd w:id="392"/>
      <w:bookmarkStart w:id="393" w:name="_bookmark168"/>
      <w:bookmarkEnd w:id="393"/>
      <w:r>
        <w:rPr>
          <w:rFonts w:hint="eastAsia" w:asciiTheme="minorEastAsia" w:hAnsiTheme="minorEastAsia" w:eastAsiaTheme="minorEastAsia" w:cstheme="minorEastAsia"/>
          <w:color w:val="auto"/>
          <w:spacing w:val="-2"/>
          <w:sz w:val="24"/>
          <w:szCs w:val="24"/>
          <w:highlight w:val="none"/>
        </w:rPr>
        <w:t>超大件和超重件的运输</w:t>
      </w:r>
    </w:p>
    <w:p w14:paraId="600E06B3">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由承包人负责运输的超大件或超重件，应由承包人负责向交通管理部门办理申请手续，发包人给予协</w:t>
      </w:r>
      <w:r>
        <w:rPr>
          <w:rFonts w:hint="eastAsia" w:asciiTheme="minorEastAsia" w:hAnsiTheme="minorEastAsia" w:eastAsiaTheme="minorEastAsia" w:cstheme="minorEastAsia"/>
          <w:color w:val="auto"/>
          <w:spacing w:val="-7"/>
          <w:sz w:val="24"/>
          <w:szCs w:val="24"/>
          <w:highlight w:val="none"/>
        </w:rPr>
        <w:t>助。运输超大件或超重件所需的道路和桥梁临时加固改造费用和其他有关费用，由承包人承担，但专用合</w:t>
      </w:r>
      <w:r>
        <w:rPr>
          <w:rFonts w:hint="eastAsia" w:asciiTheme="minorEastAsia" w:hAnsiTheme="minorEastAsia" w:eastAsiaTheme="minorEastAsia" w:cstheme="minorEastAsia"/>
          <w:color w:val="auto"/>
          <w:spacing w:val="-5"/>
          <w:sz w:val="24"/>
          <w:szCs w:val="24"/>
          <w:highlight w:val="none"/>
        </w:rPr>
        <w:t>同条款另有约定除外。</w:t>
      </w:r>
    </w:p>
    <w:p w14:paraId="3319C03A">
      <w:pPr>
        <w:pStyle w:val="5"/>
        <w:keepNext w:val="0"/>
        <w:keepLines w:val="0"/>
        <w:pageBreakBefore w:val="0"/>
        <w:widowControl w:val="0"/>
        <w:numPr>
          <w:ilvl w:val="1"/>
          <w:numId w:val="32"/>
        </w:numPr>
        <w:kinsoku/>
        <w:wordWrap/>
        <w:overflowPunct/>
        <w:topLinePunct w:val="0"/>
        <w:autoSpaceDE w:val="0"/>
        <w:autoSpaceDN w:val="0"/>
        <w:bidi w:val="0"/>
        <w:adjustRightInd/>
        <w:snapToGrid/>
        <w:spacing w:before="0" w:after="0" w:line="360" w:lineRule="auto"/>
        <w:ind w:left="0" w:leftChars="0" w:right="0" w:firstLine="47" w:firstLineChars="20"/>
        <w:jc w:val="both"/>
        <w:textAlignment w:val="auto"/>
        <w:rPr>
          <w:rFonts w:hint="eastAsia" w:asciiTheme="minorEastAsia" w:hAnsiTheme="minorEastAsia" w:eastAsiaTheme="minorEastAsia" w:cstheme="minorEastAsia"/>
          <w:color w:val="auto"/>
          <w:sz w:val="24"/>
          <w:szCs w:val="24"/>
          <w:highlight w:val="none"/>
        </w:rPr>
      </w:pPr>
      <w:bookmarkStart w:id="394" w:name="_bookmark169"/>
      <w:bookmarkEnd w:id="394"/>
      <w:bookmarkStart w:id="395" w:name="_bookmark169"/>
      <w:bookmarkEnd w:id="395"/>
      <w:r>
        <w:rPr>
          <w:rFonts w:hint="eastAsia" w:asciiTheme="minorEastAsia" w:hAnsiTheme="minorEastAsia" w:eastAsiaTheme="minorEastAsia" w:cstheme="minorEastAsia"/>
          <w:color w:val="auto"/>
          <w:spacing w:val="-2"/>
          <w:sz w:val="24"/>
          <w:szCs w:val="24"/>
          <w:highlight w:val="none"/>
        </w:rPr>
        <w:t>道路和桥梁的损坏责任</w:t>
      </w:r>
    </w:p>
    <w:p w14:paraId="4C62D8CD">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因承包人运输造成施工场地内外公共道路和桥梁损坏的，由承包人承担修复损坏的全部费用和可能引起的赔偿。</w:t>
      </w:r>
    </w:p>
    <w:p w14:paraId="5FDCF11C">
      <w:pPr>
        <w:pStyle w:val="5"/>
        <w:keepNext w:val="0"/>
        <w:keepLines w:val="0"/>
        <w:pageBreakBefore w:val="0"/>
        <w:widowControl w:val="0"/>
        <w:numPr>
          <w:ilvl w:val="1"/>
          <w:numId w:val="32"/>
        </w:numPr>
        <w:kinsoku/>
        <w:wordWrap/>
        <w:overflowPunct/>
        <w:topLinePunct w:val="0"/>
        <w:autoSpaceDE w:val="0"/>
        <w:autoSpaceDN w:val="0"/>
        <w:bidi w:val="0"/>
        <w:adjustRightInd/>
        <w:snapToGrid/>
        <w:spacing w:before="0" w:after="0" w:line="360" w:lineRule="auto"/>
        <w:ind w:left="0" w:leftChars="0" w:right="0" w:firstLine="47" w:firstLineChars="20"/>
        <w:jc w:val="both"/>
        <w:textAlignment w:val="auto"/>
        <w:rPr>
          <w:rFonts w:hint="eastAsia" w:asciiTheme="minorEastAsia" w:hAnsiTheme="minorEastAsia" w:eastAsiaTheme="minorEastAsia" w:cstheme="minorEastAsia"/>
          <w:color w:val="auto"/>
          <w:sz w:val="24"/>
          <w:szCs w:val="24"/>
          <w:highlight w:val="none"/>
        </w:rPr>
      </w:pPr>
      <w:bookmarkStart w:id="396" w:name="_bookmark170"/>
      <w:bookmarkEnd w:id="396"/>
      <w:bookmarkStart w:id="397" w:name="_bookmark170"/>
      <w:bookmarkEnd w:id="397"/>
      <w:r>
        <w:rPr>
          <w:rFonts w:hint="eastAsia" w:asciiTheme="minorEastAsia" w:hAnsiTheme="minorEastAsia" w:eastAsiaTheme="minorEastAsia" w:cstheme="minorEastAsia"/>
          <w:color w:val="auto"/>
          <w:spacing w:val="-1"/>
          <w:sz w:val="24"/>
          <w:szCs w:val="24"/>
          <w:highlight w:val="none"/>
        </w:rPr>
        <w:t>水路和航空运输</w:t>
      </w:r>
    </w:p>
    <w:p w14:paraId="6C174296">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本条上述各款的内容适用于水路运输和航空运输，其中“道路”一词的</w:t>
      </w:r>
      <w:r>
        <w:rPr>
          <w:rFonts w:hint="eastAsia" w:asciiTheme="minorEastAsia" w:hAnsiTheme="minorEastAsia" w:eastAsiaTheme="minorEastAsia" w:cstheme="minorEastAsia"/>
          <w:color w:val="auto"/>
          <w:sz w:val="24"/>
          <w:szCs w:val="24"/>
          <w:highlight w:val="none"/>
          <w:lang w:eastAsia="zh-CN"/>
        </w:rPr>
        <w:t>含义</w:t>
      </w:r>
      <w:r>
        <w:rPr>
          <w:rFonts w:hint="eastAsia" w:asciiTheme="minorEastAsia" w:hAnsiTheme="minorEastAsia" w:eastAsiaTheme="minorEastAsia" w:cstheme="minorEastAsia"/>
          <w:color w:val="auto"/>
          <w:sz w:val="24"/>
          <w:szCs w:val="24"/>
          <w:highlight w:val="none"/>
        </w:rPr>
        <w:t>包括河道、航线、船闸、</w:t>
      </w:r>
      <w:r>
        <w:rPr>
          <w:rFonts w:hint="eastAsia" w:asciiTheme="minorEastAsia" w:hAnsiTheme="minorEastAsia" w:eastAsiaTheme="minorEastAsia" w:cstheme="minorEastAsia"/>
          <w:color w:val="auto"/>
          <w:w w:val="100"/>
          <w:sz w:val="24"/>
          <w:szCs w:val="24"/>
          <w:highlight w:val="none"/>
        </w:rPr>
        <w:t>机场、码头、堤防以及水路或航空运输中其他相似结构物；“车辆”一词的</w:t>
      </w:r>
      <w:r>
        <w:rPr>
          <w:rFonts w:hint="eastAsia" w:asciiTheme="minorEastAsia" w:hAnsiTheme="minorEastAsia" w:eastAsiaTheme="minorEastAsia" w:cstheme="minorEastAsia"/>
          <w:color w:val="auto"/>
          <w:w w:val="100"/>
          <w:sz w:val="24"/>
          <w:szCs w:val="24"/>
          <w:highlight w:val="none"/>
          <w:lang w:eastAsia="zh-CN"/>
        </w:rPr>
        <w:t>含义</w:t>
      </w:r>
      <w:r>
        <w:rPr>
          <w:rFonts w:hint="eastAsia" w:asciiTheme="minorEastAsia" w:hAnsiTheme="minorEastAsia" w:eastAsiaTheme="minorEastAsia" w:cstheme="minorEastAsia"/>
          <w:color w:val="auto"/>
          <w:w w:val="100"/>
          <w:sz w:val="24"/>
          <w:szCs w:val="24"/>
          <w:highlight w:val="none"/>
        </w:rPr>
        <w:t>包括船舶和飞机等。</w:t>
      </w:r>
    </w:p>
    <w:p w14:paraId="6F4532BF">
      <w:pPr>
        <w:pStyle w:val="4"/>
        <w:keepNext w:val="0"/>
        <w:keepLines w:val="0"/>
        <w:pageBreakBefore w:val="0"/>
        <w:widowControl w:val="0"/>
        <w:numPr>
          <w:ilvl w:val="0"/>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bookmarkStart w:id="398" w:name="_bookmark171"/>
      <w:bookmarkEnd w:id="398"/>
      <w:bookmarkStart w:id="399" w:name="_bookmark171"/>
      <w:bookmarkEnd w:id="399"/>
      <w:r>
        <w:rPr>
          <w:rFonts w:hint="eastAsia" w:asciiTheme="minorEastAsia" w:hAnsiTheme="minorEastAsia" w:eastAsiaTheme="minorEastAsia" w:cstheme="minorEastAsia"/>
          <w:color w:val="auto"/>
          <w:sz w:val="24"/>
          <w:szCs w:val="24"/>
          <w:highlight w:val="none"/>
        </w:rPr>
        <w:t>测量放线</w:t>
      </w:r>
    </w:p>
    <w:p w14:paraId="4D60A734">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bookmarkStart w:id="400" w:name="_bookmark172"/>
      <w:bookmarkEnd w:id="400"/>
      <w:bookmarkStart w:id="401" w:name="_bookmark172"/>
      <w:bookmarkEnd w:id="401"/>
      <w:r>
        <w:rPr>
          <w:rFonts w:hint="eastAsia" w:asciiTheme="minorEastAsia" w:hAnsiTheme="minorEastAsia" w:eastAsiaTheme="minorEastAsia" w:cstheme="minorEastAsia"/>
          <w:color w:val="auto"/>
          <w:sz w:val="24"/>
          <w:szCs w:val="24"/>
          <w:highlight w:val="none"/>
        </w:rPr>
        <w:t>施工控制网</w:t>
      </w:r>
    </w:p>
    <w:p w14:paraId="6A35DE81">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发包人不向承包人提供测量基准点、基准线和水准点及其书面资料，承包人应根据国家测绘基</w:t>
      </w:r>
      <w:r>
        <w:rPr>
          <w:rFonts w:hint="eastAsia" w:asciiTheme="minorEastAsia" w:hAnsiTheme="minorEastAsia" w:eastAsiaTheme="minorEastAsia" w:cstheme="minorEastAsia"/>
          <w:color w:val="auto"/>
          <w:spacing w:val="-5"/>
          <w:sz w:val="24"/>
          <w:szCs w:val="24"/>
          <w:highlight w:val="none"/>
        </w:rPr>
        <w:t>准、测绘系统和工程测量技术规范，按上述基准点</w:t>
      </w:r>
      <w:r>
        <w:rPr>
          <w:rFonts w:hint="eastAsia" w:asciiTheme="minorEastAsia" w:hAnsiTheme="minorEastAsia" w:eastAsiaTheme="minorEastAsia" w:cstheme="minorEastAsia"/>
          <w:color w:val="auto"/>
          <w:sz w:val="24"/>
          <w:szCs w:val="24"/>
          <w:highlight w:val="none"/>
        </w:rPr>
        <w:t>（线</w:t>
      </w:r>
      <w:r>
        <w:rPr>
          <w:rFonts w:hint="eastAsia" w:asciiTheme="minorEastAsia" w:hAnsiTheme="minorEastAsia" w:eastAsiaTheme="minorEastAsia" w:cstheme="minorEastAsia"/>
          <w:color w:val="auto"/>
          <w:spacing w:val="-5"/>
          <w:sz w:val="24"/>
          <w:szCs w:val="24"/>
          <w:highlight w:val="none"/>
        </w:rPr>
        <w:t>）以及合同工程精度要求，测设施工控制网，将施</w:t>
      </w:r>
      <w:r>
        <w:rPr>
          <w:rFonts w:hint="eastAsia" w:asciiTheme="minorEastAsia" w:hAnsiTheme="minorEastAsia" w:eastAsiaTheme="minorEastAsia" w:cstheme="minorEastAsia"/>
          <w:color w:val="auto"/>
          <w:spacing w:val="-4"/>
          <w:sz w:val="24"/>
          <w:szCs w:val="24"/>
          <w:highlight w:val="none"/>
        </w:rPr>
        <w:t>工控制网资料报送监理人批准。</w:t>
      </w:r>
    </w:p>
    <w:p w14:paraId="198409BA">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承包人应负责管理施工控制网点。施工控制网点丢失或损坏的，承包人应及时修复。承包人应</w:t>
      </w:r>
      <w:r>
        <w:rPr>
          <w:rFonts w:hint="eastAsia" w:asciiTheme="minorEastAsia" w:hAnsiTheme="minorEastAsia" w:eastAsiaTheme="minorEastAsia" w:cstheme="minorEastAsia"/>
          <w:color w:val="auto"/>
          <w:spacing w:val="-3"/>
          <w:sz w:val="24"/>
          <w:szCs w:val="24"/>
          <w:highlight w:val="none"/>
        </w:rPr>
        <w:t>承担施工控制网点的管理与修复费用，并在工程完工后将施工控制网点移交发包人。</w:t>
      </w:r>
    </w:p>
    <w:p w14:paraId="5787DCDB">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bookmarkStart w:id="402" w:name="_bookmark173"/>
      <w:bookmarkEnd w:id="402"/>
      <w:bookmarkStart w:id="403" w:name="_bookmark173"/>
      <w:bookmarkEnd w:id="403"/>
      <w:r>
        <w:rPr>
          <w:rFonts w:hint="eastAsia" w:asciiTheme="minorEastAsia" w:hAnsiTheme="minorEastAsia" w:eastAsiaTheme="minorEastAsia" w:cstheme="minorEastAsia"/>
          <w:color w:val="auto"/>
          <w:sz w:val="24"/>
          <w:szCs w:val="24"/>
          <w:highlight w:val="none"/>
        </w:rPr>
        <w:t>施工测量</w:t>
      </w:r>
    </w:p>
    <w:p w14:paraId="43D568BE">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承包人应负责施工过程中的全部施工测量放线工作，并配置合格的人员、仪器、设备和其他物</w:t>
      </w:r>
      <w:r>
        <w:rPr>
          <w:rFonts w:hint="eastAsia" w:asciiTheme="minorEastAsia" w:hAnsiTheme="minorEastAsia" w:eastAsiaTheme="minorEastAsia" w:cstheme="minorEastAsia"/>
          <w:color w:val="auto"/>
          <w:sz w:val="24"/>
          <w:szCs w:val="24"/>
          <w:highlight w:val="none"/>
        </w:rPr>
        <w:t>品。</w:t>
      </w:r>
    </w:p>
    <w:p w14:paraId="7CB0FD77">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监理人可以指示承包人进行抽样复测，当复测中发现错误或出现超过合同约定的误差时，承包</w:t>
      </w:r>
      <w:r>
        <w:rPr>
          <w:rFonts w:hint="eastAsia" w:asciiTheme="minorEastAsia" w:hAnsiTheme="minorEastAsia" w:eastAsiaTheme="minorEastAsia" w:cstheme="minorEastAsia"/>
          <w:color w:val="auto"/>
          <w:spacing w:val="-3"/>
          <w:sz w:val="24"/>
          <w:szCs w:val="24"/>
          <w:highlight w:val="none"/>
        </w:rPr>
        <w:t>人应按监理人指示进行修正或补测，并承担相应的复测费用。</w:t>
      </w:r>
    </w:p>
    <w:p w14:paraId="7B5C0347">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bookmarkStart w:id="404" w:name="_bookmark174"/>
      <w:bookmarkEnd w:id="404"/>
      <w:bookmarkStart w:id="405" w:name="_bookmark174"/>
      <w:bookmarkEnd w:id="405"/>
      <w:r>
        <w:rPr>
          <w:rFonts w:hint="eastAsia" w:asciiTheme="minorEastAsia" w:hAnsiTheme="minorEastAsia" w:eastAsiaTheme="minorEastAsia" w:cstheme="minorEastAsia"/>
          <w:color w:val="auto"/>
          <w:spacing w:val="-2"/>
          <w:sz w:val="24"/>
          <w:szCs w:val="24"/>
          <w:highlight w:val="none"/>
        </w:rPr>
        <w:t>基准资料错误的责任</w:t>
      </w:r>
    </w:p>
    <w:p w14:paraId="3EE50874">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5"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承包人对测量基准点、基准线和水准点及其书面资料的真实性、准确性和完整性负责，对基准资料错</w:t>
      </w:r>
      <w:r>
        <w:rPr>
          <w:rFonts w:hint="eastAsia" w:asciiTheme="minorEastAsia" w:hAnsiTheme="minorEastAsia" w:eastAsiaTheme="minorEastAsia" w:cstheme="minorEastAsia"/>
          <w:color w:val="auto"/>
          <w:spacing w:val="-5"/>
          <w:sz w:val="24"/>
          <w:szCs w:val="24"/>
          <w:highlight w:val="none"/>
        </w:rPr>
        <w:t>误导致的损失由承包人承担。</w:t>
      </w:r>
    </w:p>
    <w:p w14:paraId="08C9CF64">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bookmarkStart w:id="406" w:name="_bookmark175"/>
      <w:bookmarkEnd w:id="406"/>
      <w:bookmarkStart w:id="407" w:name="_bookmark175"/>
      <w:bookmarkEnd w:id="407"/>
      <w:r>
        <w:rPr>
          <w:rFonts w:hint="eastAsia" w:asciiTheme="minorEastAsia" w:hAnsiTheme="minorEastAsia" w:eastAsiaTheme="minorEastAsia" w:cstheme="minorEastAsia"/>
          <w:color w:val="auto"/>
          <w:spacing w:val="-2"/>
          <w:sz w:val="24"/>
          <w:szCs w:val="24"/>
          <w:highlight w:val="none"/>
        </w:rPr>
        <w:t>监理人使用施工控制网</w:t>
      </w:r>
    </w:p>
    <w:p w14:paraId="208D255E">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监理人需要使用施工控制网的，承包人应提供必要的协助，发包人不再为此支付费用。</w:t>
      </w:r>
    </w:p>
    <w:p w14:paraId="479AD6CE">
      <w:pPr>
        <w:pStyle w:val="4"/>
        <w:keepNext w:val="0"/>
        <w:keepLines w:val="0"/>
        <w:pageBreakBefore w:val="0"/>
        <w:widowControl w:val="0"/>
        <w:numPr>
          <w:ilvl w:val="0"/>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bookmarkStart w:id="408" w:name="_bookmark176"/>
      <w:bookmarkEnd w:id="408"/>
      <w:bookmarkStart w:id="409" w:name="_bookmark176"/>
      <w:bookmarkEnd w:id="409"/>
      <w:r>
        <w:rPr>
          <w:rFonts w:hint="eastAsia" w:asciiTheme="minorEastAsia" w:hAnsiTheme="minorEastAsia" w:eastAsiaTheme="minorEastAsia" w:cstheme="minorEastAsia"/>
          <w:color w:val="auto"/>
          <w:sz w:val="24"/>
          <w:szCs w:val="24"/>
          <w:highlight w:val="none"/>
        </w:rPr>
        <w:t>安全、治安保卫和环境保护</w:t>
      </w:r>
    </w:p>
    <w:p w14:paraId="0FD7F177">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bookmarkStart w:id="410" w:name="_bookmark177"/>
      <w:bookmarkEnd w:id="410"/>
      <w:bookmarkStart w:id="411" w:name="_bookmark177"/>
      <w:bookmarkEnd w:id="411"/>
      <w:r>
        <w:rPr>
          <w:rFonts w:hint="eastAsia" w:asciiTheme="minorEastAsia" w:hAnsiTheme="minorEastAsia" w:eastAsiaTheme="minorEastAsia" w:cstheme="minorEastAsia"/>
          <w:color w:val="auto"/>
          <w:spacing w:val="-2"/>
          <w:sz w:val="24"/>
          <w:szCs w:val="24"/>
          <w:highlight w:val="none"/>
        </w:rPr>
        <w:t>发包人的安全责任</w:t>
      </w:r>
    </w:p>
    <w:p w14:paraId="09C7CF07">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发包人应按合同约定履行安全职责，授权监理人按合同约定的安全工作内容监督、检查承包人</w:t>
      </w:r>
      <w:r>
        <w:rPr>
          <w:rFonts w:hint="eastAsia" w:asciiTheme="minorEastAsia" w:hAnsiTheme="minorEastAsia" w:eastAsiaTheme="minorEastAsia" w:cstheme="minorEastAsia"/>
          <w:color w:val="auto"/>
          <w:spacing w:val="-4"/>
          <w:sz w:val="24"/>
          <w:szCs w:val="24"/>
          <w:highlight w:val="none"/>
        </w:rPr>
        <w:t>安全工作的实施，组织承包人和有关单位进行安全检查。</w:t>
      </w:r>
    </w:p>
    <w:p w14:paraId="5489687E">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发包人应对其现场机构雇佣的全部人员的工伤事故承担责任，但由于承包人原因造成发包人人</w:t>
      </w:r>
      <w:r>
        <w:rPr>
          <w:rFonts w:hint="eastAsia" w:asciiTheme="minorEastAsia" w:hAnsiTheme="minorEastAsia" w:eastAsiaTheme="minorEastAsia" w:cstheme="minorEastAsia"/>
          <w:color w:val="auto"/>
          <w:spacing w:val="-3"/>
          <w:sz w:val="24"/>
          <w:szCs w:val="24"/>
          <w:highlight w:val="none"/>
        </w:rPr>
        <w:t>员工伤的，应由承包人承担责任。</w:t>
      </w:r>
    </w:p>
    <w:p w14:paraId="1F3A51B5">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发包人应负责赔偿以下各种情况造成的第三者人身伤亡和财产损失：</w:t>
      </w:r>
    </w:p>
    <w:p w14:paraId="554B7009">
      <w:pPr>
        <w:pStyle w:val="40"/>
        <w:keepNext w:val="0"/>
        <w:keepLines w:val="0"/>
        <w:pageBreakBefore w:val="0"/>
        <w:widowControl w:val="0"/>
        <w:numPr>
          <w:ilvl w:val="0"/>
          <w:numId w:val="33"/>
        </w:numPr>
        <w:kinsoku/>
        <w:wordWrap/>
        <w:overflowPunct/>
        <w:topLinePunct w:val="0"/>
        <w:autoSpaceDE w:val="0"/>
        <w:autoSpaceDN w:val="0"/>
        <w:bidi w:val="0"/>
        <w:adjustRightInd/>
        <w:snapToGrid/>
        <w:spacing w:before="0" w:after="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工程或工程的任何部分对土地的占用所造成的第三者财产损失；</w:t>
      </w:r>
    </w:p>
    <w:p w14:paraId="452884AD">
      <w:pPr>
        <w:pStyle w:val="40"/>
        <w:keepNext w:val="0"/>
        <w:keepLines w:val="0"/>
        <w:pageBreakBefore w:val="0"/>
        <w:widowControl w:val="0"/>
        <w:numPr>
          <w:ilvl w:val="0"/>
          <w:numId w:val="33"/>
        </w:numPr>
        <w:kinsoku/>
        <w:wordWrap/>
        <w:overflowPunct/>
        <w:topLinePunct w:val="0"/>
        <w:autoSpaceDE w:val="0"/>
        <w:autoSpaceDN w:val="0"/>
        <w:bidi w:val="0"/>
        <w:adjustRightInd/>
        <w:snapToGrid/>
        <w:spacing w:before="0" w:after="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由于发包人原因在施工场地及其毗邻地带、履行合同工作中造成的第三者人身伤亡和财产损失。</w:t>
      </w:r>
    </w:p>
    <w:p w14:paraId="2BF5F7DD">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bookmarkStart w:id="412" w:name="_bookmark178"/>
      <w:bookmarkEnd w:id="412"/>
      <w:bookmarkStart w:id="413" w:name="_bookmark178"/>
      <w:bookmarkEnd w:id="413"/>
      <w:r>
        <w:rPr>
          <w:rFonts w:hint="eastAsia" w:asciiTheme="minorEastAsia" w:hAnsiTheme="minorEastAsia" w:eastAsiaTheme="minorEastAsia" w:cstheme="minorEastAsia"/>
          <w:color w:val="auto"/>
          <w:spacing w:val="-2"/>
          <w:sz w:val="24"/>
          <w:szCs w:val="24"/>
          <w:highlight w:val="none"/>
        </w:rPr>
        <w:t>承包人的安全责任</w:t>
      </w:r>
    </w:p>
    <w:p w14:paraId="66D8D22D">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承包人应按合同约定履行安全职责，执行监理人有关安全工作的指示，并在专用合同条款约定</w:t>
      </w:r>
      <w:r>
        <w:rPr>
          <w:rFonts w:hint="eastAsia" w:asciiTheme="minorEastAsia" w:hAnsiTheme="minorEastAsia" w:eastAsiaTheme="minorEastAsia" w:cstheme="minorEastAsia"/>
          <w:color w:val="auto"/>
          <w:spacing w:val="-4"/>
          <w:sz w:val="24"/>
          <w:szCs w:val="24"/>
          <w:highlight w:val="none"/>
        </w:rPr>
        <w:t>的期限内，按合同约定的安全工作内容，编制安全措施计划报送监理人批准。</w:t>
      </w:r>
    </w:p>
    <w:p w14:paraId="545E8588">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承包人按照合同约定需要进行勘察的，应严格执行操作规程，采取措施保证各类管线、设施和</w:t>
      </w:r>
      <w:r>
        <w:rPr>
          <w:rFonts w:hint="eastAsia" w:asciiTheme="minorEastAsia" w:hAnsiTheme="minorEastAsia" w:eastAsiaTheme="minorEastAsia" w:cstheme="minorEastAsia"/>
          <w:color w:val="auto"/>
          <w:spacing w:val="-4"/>
          <w:sz w:val="24"/>
          <w:szCs w:val="24"/>
          <w:highlight w:val="none"/>
        </w:rPr>
        <w:t>周边建筑物、构筑物的安全。</w:t>
      </w:r>
    </w:p>
    <w:p w14:paraId="332B9E46">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承包人应当按照</w:t>
      </w:r>
      <w:r>
        <w:rPr>
          <w:rFonts w:hint="eastAsia" w:asciiTheme="minorEastAsia" w:hAnsiTheme="minorEastAsia" w:eastAsiaTheme="minorEastAsia" w:cstheme="minorEastAsia"/>
          <w:color w:val="auto"/>
          <w:spacing w:val="-5"/>
          <w:sz w:val="24"/>
          <w:szCs w:val="24"/>
          <w:highlight w:val="none"/>
          <w:lang w:eastAsia="zh-CN"/>
        </w:rPr>
        <w:t>法律法规</w:t>
      </w:r>
      <w:r>
        <w:rPr>
          <w:rFonts w:hint="eastAsia" w:asciiTheme="minorEastAsia" w:hAnsiTheme="minorEastAsia" w:eastAsiaTheme="minorEastAsia" w:cstheme="minorEastAsia"/>
          <w:color w:val="auto"/>
          <w:spacing w:val="-5"/>
          <w:sz w:val="24"/>
          <w:szCs w:val="24"/>
          <w:highlight w:val="none"/>
        </w:rPr>
        <w:t>和工程建设强制性标准进行设计，在设计文件中注明涉及施工安全</w:t>
      </w:r>
      <w:r>
        <w:rPr>
          <w:rFonts w:hint="eastAsia" w:asciiTheme="minorEastAsia" w:hAnsiTheme="minorEastAsia" w:eastAsiaTheme="minorEastAsia" w:cstheme="minorEastAsia"/>
          <w:color w:val="auto"/>
          <w:spacing w:val="-7"/>
          <w:sz w:val="24"/>
          <w:szCs w:val="24"/>
          <w:highlight w:val="none"/>
        </w:rPr>
        <w:t>的重点部位和环节，提出保障施工作业人员和预防安全事故的措施建议，防止因设计不合理导致生产安全</w:t>
      </w:r>
      <w:r>
        <w:rPr>
          <w:rFonts w:hint="eastAsia" w:asciiTheme="minorEastAsia" w:hAnsiTheme="minorEastAsia" w:eastAsiaTheme="minorEastAsia" w:cstheme="minorEastAsia"/>
          <w:color w:val="auto"/>
          <w:spacing w:val="-5"/>
          <w:sz w:val="24"/>
          <w:szCs w:val="24"/>
          <w:highlight w:val="none"/>
        </w:rPr>
        <w:t>事故的发生。</w:t>
      </w:r>
    </w:p>
    <w:p w14:paraId="67FA3B6C">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承包人应加强施工作业安全管理，特别应加强易燃、易爆材料、火工器材、有毒与腐蚀性材料</w:t>
      </w:r>
      <w:r>
        <w:rPr>
          <w:rFonts w:hint="eastAsia" w:asciiTheme="minorEastAsia" w:hAnsiTheme="minorEastAsia" w:eastAsiaTheme="minorEastAsia" w:cstheme="minorEastAsia"/>
          <w:color w:val="auto"/>
          <w:spacing w:val="-3"/>
          <w:sz w:val="24"/>
          <w:szCs w:val="24"/>
          <w:highlight w:val="none"/>
        </w:rPr>
        <w:t>和其他危险品的管理，以及对爆破作业和地下工程施工等危险作业的管理。</w:t>
      </w:r>
    </w:p>
    <w:p w14:paraId="7E70D935">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承包人应严格按照国家安全标准制定施工安全操作规程，配备必要的安全生产和劳动保护设</w:t>
      </w:r>
      <w:r>
        <w:rPr>
          <w:rFonts w:hint="eastAsia" w:asciiTheme="minorEastAsia" w:hAnsiTheme="minorEastAsia" w:eastAsiaTheme="minorEastAsia" w:cstheme="minorEastAsia"/>
          <w:color w:val="auto"/>
          <w:spacing w:val="-3"/>
          <w:sz w:val="24"/>
          <w:szCs w:val="24"/>
          <w:highlight w:val="none"/>
        </w:rPr>
        <w:t>施，加强对承包人人员的安全教育，并发放安全工作手册和劳动保护用具。</w:t>
      </w:r>
    </w:p>
    <w:p w14:paraId="1D3450F1">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承包人应按监理人的指示制定应对灾害的紧急预案，报送监理人批准。承包人还应按预案做好</w:t>
      </w:r>
      <w:r>
        <w:rPr>
          <w:rFonts w:hint="eastAsia" w:asciiTheme="minorEastAsia" w:hAnsiTheme="minorEastAsia" w:eastAsiaTheme="minorEastAsia" w:cstheme="minorEastAsia"/>
          <w:color w:val="auto"/>
          <w:spacing w:val="-4"/>
          <w:sz w:val="24"/>
          <w:szCs w:val="24"/>
          <w:highlight w:val="none"/>
        </w:rPr>
        <w:t>安全检查，配置必要的救助物资和器材，切实保护好有关人员的人身和财产安全。</w:t>
      </w:r>
    </w:p>
    <w:p w14:paraId="7D27A165">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合同约定的安全作业环境及安全施工措施所需费用应遵守有关规定，并包括在相关工作的合同</w:t>
      </w:r>
      <w:r>
        <w:rPr>
          <w:rFonts w:hint="eastAsia" w:asciiTheme="minorEastAsia" w:hAnsiTheme="minorEastAsia" w:eastAsiaTheme="minorEastAsia" w:cstheme="minorEastAsia"/>
          <w:color w:val="auto"/>
          <w:spacing w:val="-16"/>
          <w:sz w:val="24"/>
          <w:szCs w:val="24"/>
          <w:highlight w:val="none"/>
        </w:rPr>
        <w:t xml:space="preserve">价格中。因采取合同未约定的安全作业环境及安全施工措施增加的费用，由监理人按第 </w:t>
      </w:r>
      <w:r>
        <w:rPr>
          <w:rFonts w:hint="eastAsia" w:asciiTheme="minorEastAsia" w:hAnsiTheme="minorEastAsia" w:eastAsiaTheme="minorEastAsia" w:cstheme="minorEastAsia"/>
          <w:color w:val="auto"/>
          <w:sz w:val="24"/>
          <w:szCs w:val="24"/>
          <w:highlight w:val="none"/>
        </w:rPr>
        <w:t>3.5 款商定或确定。</w:t>
      </w:r>
    </w:p>
    <w:p w14:paraId="6C81DE9C">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承包人应对其履行合同所雇佣的全部人员，包括分包人人员的工伤事故承担责任，但由于发包</w:t>
      </w:r>
      <w:r>
        <w:rPr>
          <w:rFonts w:hint="eastAsia" w:asciiTheme="minorEastAsia" w:hAnsiTheme="minorEastAsia" w:eastAsiaTheme="minorEastAsia" w:cstheme="minorEastAsia"/>
          <w:color w:val="auto"/>
          <w:spacing w:val="-4"/>
          <w:sz w:val="24"/>
          <w:szCs w:val="24"/>
          <w:highlight w:val="none"/>
        </w:rPr>
        <w:t>人原因造成承包人人员工伤事故的，应由发包人承担责任。</w:t>
      </w:r>
    </w:p>
    <w:p w14:paraId="21798EEF">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由于承包人原因在施工场地内及其毗邻地带造成的第三者人员伤亡和财产损失，由承包人负责赔偿。</w:t>
      </w:r>
    </w:p>
    <w:p w14:paraId="3C857157">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bookmarkStart w:id="414" w:name="_bookmark179"/>
      <w:bookmarkEnd w:id="414"/>
      <w:bookmarkStart w:id="415" w:name="_bookmark179"/>
      <w:bookmarkEnd w:id="415"/>
      <w:r>
        <w:rPr>
          <w:rFonts w:hint="eastAsia" w:asciiTheme="minorEastAsia" w:hAnsiTheme="minorEastAsia" w:eastAsiaTheme="minorEastAsia" w:cstheme="minorEastAsia"/>
          <w:color w:val="auto"/>
          <w:spacing w:val="-1"/>
          <w:sz w:val="24"/>
          <w:szCs w:val="24"/>
          <w:highlight w:val="none"/>
        </w:rPr>
        <w:t>治安保卫</w:t>
      </w:r>
    </w:p>
    <w:p w14:paraId="685817D0">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除合同另有约定外，承包人应与当地公安部门协商，在现场建立治安管理机构或联防组织，统</w:t>
      </w:r>
      <w:r>
        <w:rPr>
          <w:rFonts w:hint="eastAsia" w:asciiTheme="minorEastAsia" w:hAnsiTheme="minorEastAsia" w:eastAsiaTheme="minorEastAsia" w:cstheme="minorEastAsia"/>
          <w:color w:val="auto"/>
          <w:spacing w:val="-4"/>
          <w:sz w:val="24"/>
          <w:szCs w:val="24"/>
          <w:highlight w:val="none"/>
        </w:rPr>
        <w:t>一管理施工场地的治安保卫事项，履行合同工程的治安保卫职责。</w:t>
      </w:r>
    </w:p>
    <w:p w14:paraId="2C28A65B">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发包人和承包人除应协助现场治安管理机构或联防组织维护施工场地的社会治安外，还应做好</w:t>
      </w:r>
      <w:r>
        <w:rPr>
          <w:rFonts w:hint="eastAsia" w:asciiTheme="minorEastAsia" w:hAnsiTheme="minorEastAsia" w:eastAsiaTheme="minorEastAsia" w:cstheme="minorEastAsia"/>
          <w:color w:val="auto"/>
          <w:spacing w:val="-3"/>
          <w:sz w:val="24"/>
          <w:szCs w:val="24"/>
          <w:highlight w:val="none"/>
        </w:rPr>
        <w:t>包括生活区在内的各自管辖区的治安保卫工作。</w:t>
      </w:r>
    </w:p>
    <w:p w14:paraId="5F573F39">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除合同另有约定外，承包人应编制施工场地治安管理计划，并制定应对突发治安事件的紧急预案，报监理人批准。自承包人进入施工现场，至发包人接收</w:t>
      </w:r>
      <w:r>
        <w:rPr>
          <w:rFonts w:hint="eastAsia" w:asciiTheme="minorEastAsia" w:hAnsiTheme="minorEastAsia" w:eastAsiaTheme="minorEastAsia" w:cstheme="minorEastAsia"/>
          <w:color w:val="auto"/>
          <w:spacing w:val="-6"/>
          <w:sz w:val="24"/>
          <w:szCs w:val="24"/>
          <w:highlight w:val="none"/>
          <w:lang w:eastAsia="zh-CN"/>
        </w:rPr>
        <w:t>工程</w:t>
      </w:r>
      <w:r>
        <w:rPr>
          <w:rFonts w:hint="eastAsia" w:asciiTheme="minorEastAsia" w:hAnsiTheme="minorEastAsia" w:eastAsiaTheme="minorEastAsia" w:cstheme="minorEastAsia"/>
          <w:color w:val="auto"/>
          <w:spacing w:val="-6"/>
          <w:sz w:val="24"/>
          <w:szCs w:val="24"/>
          <w:highlight w:val="none"/>
        </w:rPr>
        <w:t>期间，施工现场发生暴乱、爆炸等恐怖事件，以及群殴、械斗等群体性突发治安事件的，发包人和承包人应立即向当地政府报告。发包人和承包</w:t>
      </w:r>
      <w:r>
        <w:rPr>
          <w:rFonts w:hint="eastAsia" w:asciiTheme="minorEastAsia" w:hAnsiTheme="minorEastAsia" w:eastAsiaTheme="minorEastAsia" w:cstheme="minorEastAsia"/>
          <w:color w:val="auto"/>
          <w:spacing w:val="-4"/>
          <w:sz w:val="24"/>
          <w:szCs w:val="24"/>
          <w:highlight w:val="none"/>
        </w:rPr>
        <w:t>人应积极协助当地有关部门采取措施平息事态，防止事态扩大，尽量减少财产损失和避免人员伤亡。</w:t>
      </w:r>
    </w:p>
    <w:p w14:paraId="21C83242">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bookmarkStart w:id="416" w:name="_bookmark180"/>
      <w:bookmarkEnd w:id="416"/>
      <w:bookmarkStart w:id="417" w:name="_bookmark180"/>
      <w:bookmarkEnd w:id="417"/>
      <w:r>
        <w:rPr>
          <w:rFonts w:hint="eastAsia" w:asciiTheme="minorEastAsia" w:hAnsiTheme="minorEastAsia" w:eastAsiaTheme="minorEastAsia" w:cstheme="minorEastAsia"/>
          <w:color w:val="auto"/>
          <w:spacing w:val="-1"/>
          <w:sz w:val="24"/>
          <w:szCs w:val="24"/>
          <w:highlight w:val="none"/>
        </w:rPr>
        <w:t>环境保护</w:t>
      </w:r>
    </w:p>
    <w:p w14:paraId="32F91A78">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承包人在履行合同过程中，应遵守有关环境保护的法律，履行合同约定的环境保护义务，并对</w:t>
      </w:r>
      <w:r>
        <w:rPr>
          <w:rFonts w:hint="eastAsia" w:asciiTheme="minorEastAsia" w:hAnsiTheme="minorEastAsia" w:eastAsiaTheme="minorEastAsia" w:cstheme="minorEastAsia"/>
          <w:color w:val="auto"/>
          <w:spacing w:val="-4"/>
          <w:sz w:val="24"/>
          <w:szCs w:val="24"/>
          <w:highlight w:val="none"/>
        </w:rPr>
        <w:t>违反法律和合同约定义务所造成的环境破坏、人身伤害和财产损失负责。</w:t>
      </w:r>
    </w:p>
    <w:p w14:paraId="614BB137">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承包人应按合同约定的环保工作内容，编制环保措施计划，报送监理人批准。</w:t>
      </w:r>
    </w:p>
    <w:p w14:paraId="7F5CAB3F">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承包人应确保施工过程中产生的气体排放物、粉尘、噪声、地面排水及排污等，符合法律规定</w:t>
      </w:r>
      <w:r>
        <w:rPr>
          <w:rFonts w:hint="eastAsia" w:asciiTheme="minorEastAsia" w:hAnsiTheme="minorEastAsia" w:eastAsiaTheme="minorEastAsia" w:cstheme="minorEastAsia"/>
          <w:color w:val="auto"/>
          <w:spacing w:val="-4"/>
          <w:sz w:val="24"/>
          <w:szCs w:val="24"/>
          <w:highlight w:val="none"/>
        </w:rPr>
        <w:t>和发包人要求。</w:t>
      </w:r>
    </w:p>
    <w:p w14:paraId="276D95CE">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bookmarkStart w:id="418" w:name="_bookmark181"/>
      <w:bookmarkEnd w:id="418"/>
      <w:bookmarkStart w:id="419" w:name="_bookmark181"/>
      <w:bookmarkEnd w:id="419"/>
      <w:r>
        <w:rPr>
          <w:rFonts w:hint="eastAsia" w:asciiTheme="minorEastAsia" w:hAnsiTheme="minorEastAsia" w:eastAsiaTheme="minorEastAsia" w:cstheme="minorEastAsia"/>
          <w:color w:val="auto"/>
          <w:spacing w:val="-1"/>
          <w:sz w:val="24"/>
          <w:szCs w:val="24"/>
          <w:highlight w:val="none"/>
        </w:rPr>
        <w:t>事故处理</w:t>
      </w:r>
    </w:p>
    <w:p w14:paraId="142D765A">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5"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合同履行过程中发生事故的，承包人应立即通知监理人，监理人应立即通知发包人。发包人和承包人</w:t>
      </w:r>
      <w:r>
        <w:rPr>
          <w:rFonts w:hint="eastAsia" w:asciiTheme="minorEastAsia" w:hAnsiTheme="minorEastAsia" w:eastAsiaTheme="minorEastAsia" w:cstheme="minorEastAsia"/>
          <w:color w:val="auto"/>
          <w:spacing w:val="-10"/>
          <w:sz w:val="24"/>
          <w:szCs w:val="24"/>
          <w:highlight w:val="none"/>
        </w:rPr>
        <w:t>应立即组织人员和设备进行紧急抢救和抢修，减少人员伤亡和财产损失，防止事故扩大，并保护事故现场。</w:t>
      </w:r>
      <w:r>
        <w:rPr>
          <w:rFonts w:hint="eastAsia" w:asciiTheme="minorEastAsia" w:hAnsiTheme="minorEastAsia" w:eastAsiaTheme="minorEastAsia" w:cstheme="minorEastAsia"/>
          <w:color w:val="auto"/>
          <w:spacing w:val="-5"/>
          <w:sz w:val="24"/>
          <w:szCs w:val="24"/>
          <w:highlight w:val="none"/>
        </w:rPr>
        <w:t xml:space="preserve">需要移动现场物品时，应作出标记和书面记录，妥善保管有关证据。发包人和承包人应按国家有关规定， </w:t>
      </w:r>
      <w:r>
        <w:rPr>
          <w:rFonts w:hint="eastAsia" w:asciiTheme="minorEastAsia" w:hAnsiTheme="minorEastAsia" w:eastAsiaTheme="minorEastAsia" w:cstheme="minorEastAsia"/>
          <w:color w:val="auto"/>
          <w:spacing w:val="-4"/>
          <w:sz w:val="24"/>
          <w:szCs w:val="24"/>
          <w:highlight w:val="none"/>
        </w:rPr>
        <w:t>及时如实地向有关部门报告事故发生的情况，以及正在采取的紧急措施等。</w:t>
      </w:r>
    </w:p>
    <w:p w14:paraId="69846B02">
      <w:pPr>
        <w:pStyle w:val="4"/>
        <w:keepNext w:val="0"/>
        <w:keepLines w:val="0"/>
        <w:pageBreakBefore w:val="0"/>
        <w:widowControl w:val="0"/>
        <w:numPr>
          <w:ilvl w:val="0"/>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bookmarkStart w:id="420" w:name="_bookmark182"/>
      <w:bookmarkEnd w:id="420"/>
      <w:bookmarkStart w:id="421" w:name="_bookmark182"/>
      <w:bookmarkEnd w:id="421"/>
      <w:r>
        <w:rPr>
          <w:rFonts w:hint="eastAsia" w:asciiTheme="minorEastAsia" w:hAnsiTheme="minorEastAsia" w:eastAsiaTheme="minorEastAsia" w:cstheme="minorEastAsia"/>
          <w:color w:val="auto"/>
          <w:sz w:val="24"/>
          <w:szCs w:val="24"/>
          <w:highlight w:val="none"/>
        </w:rPr>
        <w:t>开始工作和完工</w:t>
      </w:r>
    </w:p>
    <w:p w14:paraId="51D1566C">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bookmarkStart w:id="422" w:name="_bookmark183"/>
      <w:bookmarkEnd w:id="422"/>
      <w:bookmarkStart w:id="423" w:name="_bookmark183"/>
      <w:bookmarkEnd w:id="423"/>
      <w:r>
        <w:rPr>
          <w:rFonts w:hint="eastAsia" w:asciiTheme="minorEastAsia" w:hAnsiTheme="minorEastAsia" w:eastAsiaTheme="minorEastAsia" w:cstheme="minorEastAsia"/>
          <w:color w:val="auto"/>
          <w:sz w:val="24"/>
          <w:szCs w:val="24"/>
          <w:highlight w:val="none"/>
        </w:rPr>
        <w:t>开始工作</w:t>
      </w:r>
    </w:p>
    <w:p w14:paraId="5726FD81">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5"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 xml:space="preserve">符合专用合同条款约定的开始工作的条件的，监理人应提前 </w:t>
      </w:r>
      <w:r>
        <w:rPr>
          <w:rFonts w:hint="eastAsia" w:asciiTheme="minorEastAsia" w:hAnsiTheme="minorEastAsia" w:eastAsiaTheme="minorEastAsia" w:cstheme="minorEastAsia"/>
          <w:color w:val="auto"/>
          <w:sz w:val="24"/>
          <w:szCs w:val="24"/>
          <w:highlight w:val="none"/>
        </w:rPr>
        <w:t>7</w:t>
      </w:r>
      <w:r>
        <w:rPr>
          <w:rFonts w:hint="eastAsia" w:asciiTheme="minorEastAsia" w:hAnsiTheme="minorEastAsia" w:eastAsiaTheme="minorEastAsia" w:cstheme="minorEastAsia"/>
          <w:color w:val="auto"/>
          <w:spacing w:val="-8"/>
          <w:sz w:val="24"/>
          <w:szCs w:val="24"/>
          <w:highlight w:val="none"/>
        </w:rPr>
        <w:t xml:space="preserve"> 天向承包人发出开始工作通知。监理人</w:t>
      </w:r>
      <w:r>
        <w:rPr>
          <w:rFonts w:hint="eastAsia" w:asciiTheme="minorEastAsia" w:hAnsiTheme="minorEastAsia" w:eastAsiaTheme="minorEastAsia" w:cstheme="minorEastAsia"/>
          <w:color w:val="auto"/>
          <w:spacing w:val="-7"/>
          <w:sz w:val="24"/>
          <w:szCs w:val="24"/>
          <w:highlight w:val="none"/>
        </w:rPr>
        <w:t>在发出开始工作通知前应获得发包人同意。工期自开始工作通知中载明的开始工作日期起计算。除专用合</w:t>
      </w:r>
      <w:r>
        <w:rPr>
          <w:rFonts w:hint="eastAsia" w:asciiTheme="minorEastAsia" w:hAnsiTheme="minorEastAsia" w:eastAsiaTheme="minorEastAsia" w:cstheme="minorEastAsia"/>
          <w:color w:val="auto"/>
          <w:spacing w:val="-5"/>
          <w:sz w:val="24"/>
          <w:szCs w:val="24"/>
          <w:highlight w:val="none"/>
        </w:rPr>
        <w:t xml:space="preserve">同条款另有约定外，因发包人原因造成监理人未能在合同签订之日起 </w:t>
      </w:r>
      <w:r>
        <w:rPr>
          <w:rFonts w:hint="eastAsia" w:asciiTheme="minorEastAsia" w:hAnsiTheme="minorEastAsia" w:eastAsiaTheme="minorEastAsia" w:cstheme="minorEastAsia"/>
          <w:color w:val="auto"/>
          <w:sz w:val="24"/>
          <w:szCs w:val="24"/>
          <w:highlight w:val="none"/>
        </w:rPr>
        <w:t>90</w:t>
      </w:r>
      <w:r>
        <w:rPr>
          <w:rFonts w:hint="eastAsia" w:asciiTheme="minorEastAsia" w:hAnsiTheme="minorEastAsia" w:eastAsiaTheme="minorEastAsia" w:cstheme="minorEastAsia"/>
          <w:color w:val="auto"/>
          <w:spacing w:val="-3"/>
          <w:sz w:val="24"/>
          <w:szCs w:val="24"/>
          <w:highlight w:val="none"/>
        </w:rPr>
        <w:t xml:space="preserve"> 天内发出开始工作通知的，承包</w:t>
      </w:r>
      <w:r>
        <w:rPr>
          <w:rFonts w:hint="eastAsia" w:asciiTheme="minorEastAsia" w:hAnsiTheme="minorEastAsia" w:eastAsiaTheme="minorEastAsia" w:cstheme="minorEastAsia"/>
          <w:color w:val="auto"/>
          <w:spacing w:val="-5"/>
          <w:sz w:val="24"/>
          <w:szCs w:val="24"/>
          <w:highlight w:val="none"/>
        </w:rPr>
        <w:t>人有权提出价格调整要求，或者解除合同。发包人应当承担由此增加的费用和</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pacing w:val="-3"/>
          <w:sz w:val="24"/>
          <w:szCs w:val="24"/>
          <w:highlight w:val="none"/>
        </w:rPr>
        <w:t>或</w:t>
      </w:r>
      <w:r>
        <w:rPr>
          <w:rFonts w:hint="eastAsia" w:asciiTheme="minorEastAsia" w:hAnsiTheme="minorEastAsia" w:eastAsiaTheme="minorEastAsia" w:cstheme="minorEastAsia"/>
          <w:color w:val="auto"/>
          <w:spacing w:val="-5"/>
          <w:sz w:val="24"/>
          <w:szCs w:val="24"/>
          <w:highlight w:val="none"/>
        </w:rPr>
        <w:t>）</w:t>
      </w:r>
      <w:r>
        <w:rPr>
          <w:rFonts w:hint="eastAsia" w:asciiTheme="minorEastAsia" w:hAnsiTheme="minorEastAsia" w:eastAsiaTheme="minorEastAsia" w:cstheme="minorEastAsia"/>
          <w:color w:val="auto"/>
          <w:spacing w:val="-4"/>
          <w:sz w:val="24"/>
          <w:szCs w:val="24"/>
          <w:highlight w:val="none"/>
        </w:rPr>
        <w:t>工期延误，并向承包</w:t>
      </w:r>
      <w:r>
        <w:rPr>
          <w:rFonts w:hint="eastAsia" w:asciiTheme="minorEastAsia" w:hAnsiTheme="minorEastAsia" w:eastAsiaTheme="minorEastAsia" w:cstheme="minorEastAsia"/>
          <w:color w:val="auto"/>
          <w:spacing w:val="-3"/>
          <w:sz w:val="24"/>
          <w:szCs w:val="24"/>
          <w:highlight w:val="none"/>
        </w:rPr>
        <w:t>人支付合理利润。</w:t>
      </w:r>
    </w:p>
    <w:p w14:paraId="012C3F4A">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bookmarkStart w:id="424" w:name="_bookmark184"/>
      <w:bookmarkEnd w:id="424"/>
      <w:bookmarkStart w:id="425" w:name="_bookmark184"/>
      <w:bookmarkEnd w:id="425"/>
      <w:r>
        <w:rPr>
          <w:rFonts w:hint="eastAsia" w:asciiTheme="minorEastAsia" w:hAnsiTheme="minorEastAsia" w:eastAsiaTheme="minorEastAsia" w:cstheme="minorEastAsia"/>
          <w:color w:val="auto"/>
          <w:sz w:val="24"/>
          <w:szCs w:val="24"/>
          <w:highlight w:val="none"/>
        </w:rPr>
        <w:t>完工</w:t>
      </w:r>
    </w:p>
    <w:p w14:paraId="6049DC07">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5"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 xml:space="preserve">承包人应在第 </w:t>
      </w:r>
      <w:r>
        <w:rPr>
          <w:rFonts w:hint="eastAsia" w:asciiTheme="minorEastAsia" w:hAnsiTheme="minorEastAsia" w:eastAsiaTheme="minorEastAsia" w:cstheme="minorEastAsia"/>
          <w:color w:val="auto"/>
          <w:sz w:val="24"/>
          <w:szCs w:val="24"/>
          <w:highlight w:val="none"/>
        </w:rPr>
        <w:t xml:space="preserve">1.1.4.3 </w:t>
      </w:r>
      <w:r>
        <w:rPr>
          <w:rFonts w:hint="eastAsia" w:asciiTheme="minorEastAsia" w:hAnsiTheme="minorEastAsia" w:eastAsiaTheme="minorEastAsia" w:cstheme="minorEastAsia"/>
          <w:color w:val="auto"/>
          <w:spacing w:val="-5"/>
          <w:sz w:val="24"/>
          <w:szCs w:val="24"/>
          <w:highlight w:val="none"/>
        </w:rPr>
        <w:t xml:space="preserve">目约定的期限内完成合同工作。实际完工日期按第 </w:t>
      </w:r>
      <w:r>
        <w:rPr>
          <w:rFonts w:hint="eastAsia" w:asciiTheme="minorEastAsia" w:hAnsiTheme="minorEastAsia" w:eastAsiaTheme="minorEastAsia" w:cstheme="minorEastAsia"/>
          <w:color w:val="auto"/>
          <w:sz w:val="24"/>
          <w:szCs w:val="24"/>
          <w:highlight w:val="none"/>
        </w:rPr>
        <w:t xml:space="preserve">18.3 </w:t>
      </w:r>
      <w:r>
        <w:rPr>
          <w:rFonts w:hint="eastAsia" w:asciiTheme="minorEastAsia" w:hAnsiTheme="minorEastAsia" w:eastAsiaTheme="minorEastAsia" w:cstheme="minorEastAsia"/>
          <w:color w:val="auto"/>
          <w:spacing w:val="-3"/>
          <w:sz w:val="24"/>
          <w:szCs w:val="24"/>
          <w:highlight w:val="none"/>
        </w:rPr>
        <w:t>款约定确定，并在合同工程完工证书中载明。</w:t>
      </w:r>
    </w:p>
    <w:p w14:paraId="1557B1A8">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bookmarkStart w:id="426" w:name="_bookmark185"/>
      <w:bookmarkEnd w:id="426"/>
      <w:bookmarkStart w:id="427" w:name="_bookmark185"/>
      <w:bookmarkEnd w:id="427"/>
      <w:r>
        <w:rPr>
          <w:rFonts w:hint="eastAsia" w:asciiTheme="minorEastAsia" w:hAnsiTheme="minorEastAsia" w:eastAsiaTheme="minorEastAsia" w:cstheme="minorEastAsia"/>
          <w:color w:val="auto"/>
          <w:spacing w:val="-2"/>
          <w:sz w:val="24"/>
          <w:szCs w:val="24"/>
          <w:highlight w:val="none"/>
        </w:rPr>
        <w:t>发包人引起的工期延误</w:t>
      </w:r>
    </w:p>
    <w:p w14:paraId="57846FB0">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3"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1"/>
          <w:sz w:val="24"/>
          <w:szCs w:val="24"/>
          <w:highlight w:val="none"/>
        </w:rPr>
        <w:t>在履行合同过程中，由于发包人的下列原因造成工期延误的，承包人有权要求发包人延长工期和</w:t>
      </w:r>
      <w:r>
        <w:rPr>
          <w:rFonts w:hint="eastAsia" w:asciiTheme="minorEastAsia" w:hAnsiTheme="minorEastAsia" w:eastAsiaTheme="minorEastAsia" w:cstheme="minorEastAsia"/>
          <w:color w:val="auto"/>
          <w:sz w:val="24"/>
          <w:szCs w:val="24"/>
          <w:highlight w:val="none"/>
        </w:rPr>
        <w:t xml:space="preserve">（或） </w:t>
      </w:r>
      <w:r>
        <w:rPr>
          <w:rFonts w:hint="eastAsia" w:asciiTheme="minorEastAsia" w:hAnsiTheme="minorEastAsia" w:eastAsiaTheme="minorEastAsia" w:cstheme="minorEastAsia"/>
          <w:color w:val="auto"/>
          <w:spacing w:val="-5"/>
          <w:sz w:val="24"/>
          <w:szCs w:val="24"/>
          <w:highlight w:val="none"/>
        </w:rPr>
        <w:t xml:space="preserve">增加费用，并支付合理利润。需要修订合同进度计划的，按照第 </w:t>
      </w:r>
      <w:r>
        <w:rPr>
          <w:rFonts w:hint="eastAsia" w:asciiTheme="minorEastAsia" w:hAnsiTheme="minorEastAsia" w:eastAsiaTheme="minorEastAsia" w:cstheme="minorEastAsia"/>
          <w:color w:val="auto"/>
          <w:sz w:val="24"/>
          <w:szCs w:val="24"/>
          <w:highlight w:val="none"/>
        </w:rPr>
        <w:t xml:space="preserve">4.12.2 </w:t>
      </w:r>
      <w:r>
        <w:rPr>
          <w:rFonts w:hint="eastAsia" w:asciiTheme="minorEastAsia" w:hAnsiTheme="minorEastAsia" w:eastAsiaTheme="minorEastAsia" w:cstheme="minorEastAsia"/>
          <w:color w:val="auto"/>
          <w:spacing w:val="-3"/>
          <w:sz w:val="24"/>
          <w:szCs w:val="24"/>
          <w:highlight w:val="none"/>
        </w:rPr>
        <w:t>项的约定执行。</w:t>
      </w:r>
    </w:p>
    <w:p w14:paraId="7B1EDD6D">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（l）变更；</w:t>
      </w:r>
    </w:p>
    <w:p w14:paraId="069960C0">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xml:space="preserve"> 未能按照合同要求的期限对承包人文件进行审查；</w:t>
      </w:r>
    </w:p>
    <w:p w14:paraId="73A35992">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xml:space="preserve"> 因发包人原因导致的暂停施工；</w:t>
      </w:r>
    </w:p>
    <w:p w14:paraId="39BB9F3A">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xml:space="preserve"> 未按合同约定及时支付预付款、进度款；</w:t>
      </w:r>
    </w:p>
    <w:p w14:paraId="20A51A8F">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xml:space="preserve"> 发包人按第 9.3 款提供的基准资料错误；</w:t>
      </w:r>
    </w:p>
    <w:p w14:paraId="2E31FF47">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xml:space="preserve"> 发包人按第 6.2 款迟延提供材料、工程设备或变更交货地点的；</w:t>
      </w:r>
    </w:p>
    <w:p w14:paraId="10982471">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xml:space="preserve"> 发包人未及时按照“发包人要求”履行相关义务；</w:t>
      </w:r>
    </w:p>
    <w:p w14:paraId="1188983C">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xml:space="preserve"> 发包人造成工期延误的其他原因。</w:t>
      </w:r>
    </w:p>
    <w:p w14:paraId="2421BBD6">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bookmarkStart w:id="428" w:name="_bookmark186"/>
      <w:bookmarkEnd w:id="428"/>
      <w:bookmarkStart w:id="429" w:name="_bookmark186"/>
      <w:bookmarkEnd w:id="429"/>
      <w:r>
        <w:rPr>
          <w:rFonts w:hint="eastAsia" w:asciiTheme="minorEastAsia" w:hAnsiTheme="minorEastAsia" w:eastAsiaTheme="minorEastAsia" w:cstheme="minorEastAsia"/>
          <w:color w:val="auto"/>
          <w:spacing w:val="-2"/>
          <w:sz w:val="24"/>
          <w:szCs w:val="24"/>
          <w:highlight w:val="none"/>
        </w:rPr>
        <w:t>异常恶劣的气候条件</w:t>
      </w:r>
    </w:p>
    <w:p w14:paraId="5726AB79">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由于出现专用合同条款规定的异常恶劣气候的条件导致工期延误的，承包人有权要求发包人延长工期和（或）增加费用。</w:t>
      </w:r>
    </w:p>
    <w:p w14:paraId="3260F9FB">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bookmarkStart w:id="430" w:name="_bookmark187"/>
      <w:bookmarkEnd w:id="430"/>
      <w:bookmarkStart w:id="431" w:name="_bookmark187"/>
      <w:bookmarkEnd w:id="431"/>
      <w:r>
        <w:rPr>
          <w:rFonts w:hint="eastAsia" w:asciiTheme="minorEastAsia" w:hAnsiTheme="minorEastAsia" w:eastAsiaTheme="minorEastAsia" w:cstheme="minorEastAsia"/>
          <w:color w:val="auto"/>
          <w:spacing w:val="-2"/>
          <w:sz w:val="24"/>
          <w:szCs w:val="24"/>
          <w:highlight w:val="none"/>
        </w:rPr>
        <w:t>承包人引起的工期延误</w:t>
      </w:r>
    </w:p>
    <w:p w14:paraId="0E10970C">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5"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由于承包人原因，未能按合同进度计划完成工作，或监理人认为承包人工作进度不能满足合同工期要</w:t>
      </w:r>
      <w:r>
        <w:rPr>
          <w:rFonts w:hint="eastAsia" w:asciiTheme="minorEastAsia" w:hAnsiTheme="minorEastAsia" w:eastAsiaTheme="minorEastAsia" w:cstheme="minorEastAsia"/>
          <w:color w:val="auto"/>
          <w:spacing w:val="-7"/>
          <w:sz w:val="24"/>
          <w:szCs w:val="24"/>
          <w:highlight w:val="none"/>
        </w:rPr>
        <w:t>求的，承包人应采取措施加快进度，并承担加快进度所增加的费用。由于承包人原因造成工期延误，承包人应支付逾期完工违约金。逾期完工违约金的计算方法和最高限额在专用合同条款中约定。承包人支付逾</w:t>
      </w:r>
      <w:r>
        <w:rPr>
          <w:rFonts w:hint="eastAsia" w:asciiTheme="minorEastAsia" w:hAnsiTheme="minorEastAsia" w:eastAsiaTheme="minorEastAsia" w:cstheme="minorEastAsia"/>
          <w:color w:val="auto"/>
          <w:spacing w:val="-5"/>
          <w:sz w:val="24"/>
          <w:szCs w:val="24"/>
          <w:highlight w:val="none"/>
        </w:rPr>
        <w:t>期完工违约金，不免除承包人完成工作及修补缺陷的义务。</w:t>
      </w:r>
    </w:p>
    <w:p w14:paraId="0144D3D2">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bookmarkStart w:id="432" w:name="_bookmark188"/>
      <w:bookmarkEnd w:id="432"/>
      <w:bookmarkStart w:id="433" w:name="_bookmark188"/>
      <w:bookmarkEnd w:id="433"/>
      <w:r>
        <w:rPr>
          <w:rFonts w:hint="eastAsia" w:asciiTheme="minorEastAsia" w:hAnsiTheme="minorEastAsia" w:eastAsiaTheme="minorEastAsia" w:cstheme="minorEastAsia"/>
          <w:color w:val="auto"/>
          <w:sz w:val="24"/>
          <w:szCs w:val="24"/>
          <w:highlight w:val="none"/>
        </w:rPr>
        <w:t>工期提前</w:t>
      </w:r>
    </w:p>
    <w:p w14:paraId="09083621">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发包人要求承包人提</w:t>
      </w:r>
      <w:r>
        <w:rPr>
          <w:rFonts w:hint="eastAsia" w:asciiTheme="minorEastAsia" w:hAnsiTheme="minorEastAsia" w:eastAsiaTheme="minorEastAsia" w:cstheme="minorEastAsia"/>
          <w:color w:val="auto"/>
          <w:spacing w:val="-5"/>
          <w:sz w:val="24"/>
          <w:szCs w:val="24"/>
          <w:highlight w:val="none"/>
          <w:lang w:eastAsia="zh-CN"/>
        </w:rPr>
        <w:t>前完</w:t>
      </w:r>
      <w:r>
        <w:rPr>
          <w:rFonts w:hint="eastAsia" w:asciiTheme="minorEastAsia" w:hAnsiTheme="minorEastAsia" w:eastAsiaTheme="minorEastAsia" w:cstheme="minorEastAsia"/>
          <w:color w:val="auto"/>
          <w:spacing w:val="-5"/>
          <w:sz w:val="24"/>
          <w:szCs w:val="24"/>
          <w:highlight w:val="none"/>
        </w:rPr>
        <w:t>工，或承包人提出提前完工的建议能够给发包人带来效益的，应由监理人与承</w:t>
      </w:r>
      <w:r>
        <w:rPr>
          <w:rFonts w:hint="eastAsia" w:asciiTheme="minorEastAsia" w:hAnsiTheme="minorEastAsia" w:eastAsiaTheme="minorEastAsia" w:cstheme="minorEastAsia"/>
          <w:color w:val="auto"/>
          <w:spacing w:val="-6"/>
          <w:sz w:val="24"/>
          <w:szCs w:val="24"/>
          <w:highlight w:val="none"/>
        </w:rPr>
        <w:t>包人</w:t>
      </w:r>
      <w:r>
        <w:rPr>
          <w:rFonts w:hint="eastAsia" w:asciiTheme="minorEastAsia" w:hAnsiTheme="minorEastAsia" w:eastAsiaTheme="minorEastAsia" w:cstheme="minorEastAsia"/>
          <w:color w:val="auto"/>
          <w:spacing w:val="-6"/>
          <w:sz w:val="24"/>
          <w:szCs w:val="24"/>
          <w:highlight w:val="none"/>
          <w:lang w:eastAsia="zh-CN"/>
        </w:rPr>
        <w:t>协商</w:t>
      </w:r>
      <w:r>
        <w:rPr>
          <w:rFonts w:hint="eastAsia" w:asciiTheme="minorEastAsia" w:hAnsiTheme="minorEastAsia" w:eastAsiaTheme="minorEastAsia" w:cstheme="minorEastAsia"/>
          <w:color w:val="auto"/>
          <w:spacing w:val="-6"/>
          <w:sz w:val="24"/>
          <w:szCs w:val="24"/>
          <w:highlight w:val="none"/>
        </w:rPr>
        <w:t>采取加快工程进度的措施和修订合同进度计划。发包人应承担承包人由此增加的费用，并向</w:t>
      </w:r>
      <w:r>
        <w:rPr>
          <w:rFonts w:hint="eastAsia" w:asciiTheme="minorEastAsia" w:hAnsiTheme="minorEastAsia" w:eastAsiaTheme="minorEastAsia" w:cstheme="minorEastAsia"/>
          <w:color w:val="auto"/>
          <w:spacing w:val="-4"/>
          <w:sz w:val="24"/>
          <w:szCs w:val="24"/>
          <w:highlight w:val="none"/>
        </w:rPr>
        <w:t>承包人支付专用合同条款约定的相应奖金。</w:t>
      </w:r>
    </w:p>
    <w:p w14:paraId="72BDD617">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bookmarkStart w:id="434" w:name="_bookmark189"/>
      <w:bookmarkEnd w:id="434"/>
      <w:bookmarkStart w:id="435" w:name="_bookmark189"/>
      <w:bookmarkEnd w:id="435"/>
      <w:r>
        <w:rPr>
          <w:rFonts w:hint="eastAsia" w:asciiTheme="minorEastAsia" w:hAnsiTheme="minorEastAsia" w:eastAsiaTheme="minorEastAsia" w:cstheme="minorEastAsia"/>
          <w:color w:val="auto"/>
          <w:spacing w:val="-1"/>
          <w:sz w:val="24"/>
          <w:szCs w:val="24"/>
          <w:highlight w:val="none"/>
        </w:rPr>
        <w:t>行政审批迟延</w:t>
      </w:r>
    </w:p>
    <w:p w14:paraId="0814E503">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合同约定范围内的工作需国家有关部门审批的，发包人和（或）承包人应按照合同约定的职责分工完成行政审批报送。因国家有关部门审批迟延造成费用增加和（或）工期延误的，由发包人承担。</w:t>
      </w:r>
    </w:p>
    <w:p w14:paraId="28E00522">
      <w:pPr>
        <w:pStyle w:val="4"/>
        <w:keepNext w:val="0"/>
        <w:keepLines w:val="0"/>
        <w:pageBreakBefore w:val="0"/>
        <w:widowControl w:val="0"/>
        <w:numPr>
          <w:ilvl w:val="0"/>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bookmarkStart w:id="436" w:name="_bookmark190"/>
      <w:bookmarkEnd w:id="436"/>
      <w:bookmarkStart w:id="437" w:name="_bookmark190"/>
      <w:bookmarkEnd w:id="437"/>
      <w:r>
        <w:rPr>
          <w:rFonts w:hint="eastAsia" w:asciiTheme="minorEastAsia" w:hAnsiTheme="minorEastAsia" w:eastAsiaTheme="minorEastAsia" w:cstheme="minorEastAsia"/>
          <w:color w:val="auto"/>
          <w:sz w:val="24"/>
          <w:szCs w:val="24"/>
          <w:highlight w:val="none"/>
        </w:rPr>
        <w:t>暂停工作</w:t>
      </w:r>
    </w:p>
    <w:p w14:paraId="5ABD0B67">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bookmarkStart w:id="438" w:name="_bookmark191"/>
      <w:bookmarkEnd w:id="438"/>
      <w:bookmarkStart w:id="439" w:name="_bookmark191"/>
      <w:bookmarkEnd w:id="439"/>
      <w:r>
        <w:rPr>
          <w:rFonts w:hint="eastAsia" w:asciiTheme="minorEastAsia" w:hAnsiTheme="minorEastAsia" w:eastAsiaTheme="minorEastAsia" w:cstheme="minorEastAsia"/>
          <w:color w:val="auto"/>
          <w:spacing w:val="-1"/>
          <w:sz w:val="24"/>
          <w:szCs w:val="24"/>
          <w:highlight w:val="none"/>
        </w:rPr>
        <w:t>由发包人暂停工作</w:t>
      </w:r>
    </w:p>
    <w:p w14:paraId="7812F90F">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发包人认为必要时，可通过监理人向承包人发出暂停工作的指示，承包人应按监理人指示暂停</w:t>
      </w:r>
      <w:r>
        <w:rPr>
          <w:rFonts w:hint="eastAsia" w:asciiTheme="minorEastAsia" w:hAnsiTheme="minorEastAsia" w:eastAsiaTheme="minorEastAsia" w:cstheme="minorEastAsia"/>
          <w:color w:val="auto"/>
          <w:spacing w:val="-5"/>
          <w:sz w:val="24"/>
          <w:szCs w:val="24"/>
          <w:highlight w:val="none"/>
        </w:rPr>
        <w:t>工作。由于发包人原因引起的暂停工作造成工期延误的，承包人有权要求发包人延长工期和</w:t>
      </w:r>
      <w:r>
        <w:rPr>
          <w:rFonts w:hint="eastAsia" w:asciiTheme="minorEastAsia" w:hAnsiTheme="minorEastAsia" w:eastAsiaTheme="minorEastAsia" w:cstheme="minorEastAsia"/>
          <w:color w:val="auto"/>
          <w:spacing w:val="-3"/>
          <w:sz w:val="24"/>
          <w:szCs w:val="24"/>
          <w:highlight w:val="none"/>
        </w:rPr>
        <w:t>（或</w:t>
      </w:r>
      <w:r>
        <w:rPr>
          <w:rFonts w:hint="eastAsia" w:asciiTheme="minorEastAsia" w:hAnsiTheme="minorEastAsia" w:eastAsiaTheme="minorEastAsia" w:cstheme="minorEastAsia"/>
          <w:color w:val="auto"/>
          <w:spacing w:val="-5"/>
          <w:sz w:val="24"/>
          <w:szCs w:val="24"/>
          <w:highlight w:val="none"/>
        </w:rPr>
        <w:t>）</w:t>
      </w:r>
      <w:r>
        <w:rPr>
          <w:rFonts w:hint="eastAsia" w:asciiTheme="minorEastAsia" w:hAnsiTheme="minorEastAsia" w:eastAsiaTheme="minorEastAsia" w:cstheme="minorEastAsia"/>
          <w:color w:val="auto"/>
          <w:spacing w:val="-2"/>
          <w:sz w:val="24"/>
          <w:szCs w:val="24"/>
          <w:highlight w:val="none"/>
        </w:rPr>
        <w:t>增加费</w:t>
      </w:r>
      <w:r>
        <w:rPr>
          <w:rFonts w:hint="eastAsia" w:asciiTheme="minorEastAsia" w:hAnsiTheme="minorEastAsia" w:eastAsiaTheme="minorEastAsia" w:cstheme="minorEastAsia"/>
          <w:color w:val="auto"/>
          <w:spacing w:val="-3"/>
          <w:sz w:val="24"/>
          <w:szCs w:val="24"/>
          <w:highlight w:val="none"/>
        </w:rPr>
        <w:t>用，并支付合理利润。</w:t>
      </w:r>
    </w:p>
    <w:p w14:paraId="09B185E5">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由于承包人下列原因造成发包人暂停工作的，由此造成费用的增加和</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pacing w:val="-3"/>
          <w:sz w:val="24"/>
          <w:szCs w:val="24"/>
          <w:highlight w:val="none"/>
        </w:rPr>
        <w:t>或</w:t>
      </w:r>
      <w:r>
        <w:rPr>
          <w:rFonts w:hint="eastAsia" w:asciiTheme="minorEastAsia" w:hAnsiTheme="minorEastAsia" w:eastAsiaTheme="minorEastAsia" w:cstheme="minorEastAsia"/>
          <w:color w:val="auto"/>
          <w:spacing w:val="-8"/>
          <w:sz w:val="24"/>
          <w:szCs w:val="24"/>
          <w:highlight w:val="none"/>
        </w:rPr>
        <w:t>）</w:t>
      </w:r>
      <w:r>
        <w:rPr>
          <w:rFonts w:hint="eastAsia" w:asciiTheme="minorEastAsia" w:hAnsiTheme="minorEastAsia" w:eastAsiaTheme="minorEastAsia" w:cstheme="minorEastAsia"/>
          <w:color w:val="auto"/>
          <w:spacing w:val="-3"/>
          <w:sz w:val="24"/>
          <w:szCs w:val="24"/>
          <w:highlight w:val="none"/>
        </w:rPr>
        <w:t>工期延误由承包人承担：</w:t>
      </w:r>
    </w:p>
    <w:p w14:paraId="3C81192D">
      <w:pPr>
        <w:pStyle w:val="40"/>
        <w:keepNext w:val="0"/>
        <w:keepLines w:val="0"/>
        <w:pageBreakBefore w:val="0"/>
        <w:widowControl w:val="0"/>
        <w:numPr>
          <w:ilvl w:val="0"/>
          <w:numId w:val="34"/>
        </w:numPr>
        <w:kinsoku/>
        <w:wordWrap/>
        <w:overflowPunct/>
        <w:topLinePunct w:val="0"/>
        <w:autoSpaceDE w:val="0"/>
        <w:autoSpaceDN w:val="0"/>
        <w:bidi w:val="0"/>
        <w:adjustRightInd/>
        <w:snapToGrid/>
        <w:spacing w:before="0" w:after="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承包人违约；</w:t>
      </w:r>
    </w:p>
    <w:p w14:paraId="63963A75">
      <w:pPr>
        <w:pStyle w:val="40"/>
        <w:keepNext w:val="0"/>
        <w:keepLines w:val="0"/>
        <w:pageBreakBefore w:val="0"/>
        <w:widowControl w:val="0"/>
        <w:numPr>
          <w:ilvl w:val="0"/>
          <w:numId w:val="34"/>
        </w:numPr>
        <w:kinsoku/>
        <w:wordWrap/>
        <w:overflowPunct/>
        <w:topLinePunct w:val="0"/>
        <w:autoSpaceDE w:val="0"/>
        <w:autoSpaceDN w:val="0"/>
        <w:bidi w:val="0"/>
        <w:adjustRightInd/>
        <w:snapToGrid/>
        <w:spacing w:before="0" w:after="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承包人擅自暂停工作；</w:t>
      </w:r>
    </w:p>
    <w:p w14:paraId="7C878FD8">
      <w:pPr>
        <w:pStyle w:val="40"/>
        <w:keepNext w:val="0"/>
        <w:keepLines w:val="0"/>
        <w:pageBreakBefore w:val="0"/>
        <w:widowControl w:val="0"/>
        <w:numPr>
          <w:ilvl w:val="0"/>
          <w:numId w:val="34"/>
        </w:numPr>
        <w:kinsoku/>
        <w:wordWrap/>
        <w:overflowPunct/>
        <w:topLinePunct w:val="0"/>
        <w:autoSpaceDE w:val="0"/>
        <w:autoSpaceDN w:val="0"/>
        <w:bidi w:val="0"/>
        <w:adjustRightInd/>
        <w:snapToGrid/>
        <w:spacing w:before="0" w:after="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合同约定由承包人承担责任的其他暂停工作。</w:t>
      </w:r>
    </w:p>
    <w:p w14:paraId="6398327E">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bookmarkStart w:id="440" w:name="_bookmark192"/>
      <w:bookmarkEnd w:id="440"/>
      <w:bookmarkStart w:id="441" w:name="_bookmark192"/>
      <w:bookmarkEnd w:id="441"/>
      <w:r>
        <w:rPr>
          <w:rFonts w:hint="eastAsia" w:asciiTheme="minorEastAsia" w:hAnsiTheme="minorEastAsia" w:eastAsiaTheme="minorEastAsia" w:cstheme="minorEastAsia"/>
          <w:color w:val="auto"/>
          <w:spacing w:val="-1"/>
          <w:sz w:val="24"/>
          <w:szCs w:val="24"/>
          <w:highlight w:val="none"/>
        </w:rPr>
        <w:t>由承包人暂停工作</w:t>
      </w:r>
    </w:p>
    <w:p w14:paraId="4F58158F">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合同履行过程中发生下列情形之一的，承包人可向发包人发出通知，要求发包人采取有效措施</w:t>
      </w:r>
      <w:r>
        <w:rPr>
          <w:rFonts w:hint="eastAsia" w:asciiTheme="minorEastAsia" w:hAnsiTheme="minorEastAsia" w:eastAsiaTheme="minorEastAsia" w:cstheme="minorEastAsia"/>
          <w:color w:val="auto"/>
          <w:spacing w:val="-8"/>
          <w:sz w:val="24"/>
          <w:szCs w:val="24"/>
          <w:highlight w:val="none"/>
        </w:rPr>
        <w:t xml:space="preserve">予以纠正。发包人收到承包人通知后的 </w:t>
      </w:r>
      <w:r>
        <w:rPr>
          <w:rFonts w:hint="eastAsia" w:asciiTheme="minorEastAsia" w:hAnsiTheme="minorEastAsia" w:eastAsiaTheme="minorEastAsia" w:cstheme="minorEastAsia"/>
          <w:color w:val="auto"/>
          <w:sz w:val="24"/>
          <w:szCs w:val="24"/>
          <w:highlight w:val="none"/>
        </w:rPr>
        <w:t>28</w:t>
      </w:r>
      <w:r>
        <w:rPr>
          <w:rFonts w:hint="eastAsia" w:asciiTheme="minorEastAsia" w:hAnsiTheme="minorEastAsia" w:eastAsiaTheme="minorEastAsia" w:cstheme="minorEastAsia"/>
          <w:color w:val="auto"/>
          <w:spacing w:val="-9"/>
          <w:sz w:val="24"/>
          <w:szCs w:val="24"/>
          <w:highlight w:val="none"/>
        </w:rPr>
        <w:t xml:space="preserve"> 天内仍不履行合同义务，承包人有权暂停施工，并通知监理人， </w:t>
      </w:r>
      <w:r>
        <w:rPr>
          <w:rFonts w:hint="eastAsia" w:asciiTheme="minorEastAsia" w:hAnsiTheme="minorEastAsia" w:eastAsiaTheme="minorEastAsia" w:cstheme="minorEastAsia"/>
          <w:color w:val="auto"/>
          <w:spacing w:val="-5"/>
          <w:sz w:val="24"/>
          <w:szCs w:val="24"/>
          <w:highlight w:val="none"/>
        </w:rPr>
        <w:t>发包人应承担由此增加的费用和</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pacing w:val="-3"/>
          <w:sz w:val="24"/>
          <w:szCs w:val="24"/>
          <w:highlight w:val="none"/>
        </w:rPr>
        <w:t>或</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pacing w:val="-3"/>
          <w:sz w:val="24"/>
          <w:szCs w:val="24"/>
          <w:highlight w:val="none"/>
        </w:rPr>
        <w:t>工期延误责任，并支付承包人合理利润。</w:t>
      </w:r>
    </w:p>
    <w:p w14:paraId="225A68B7">
      <w:pPr>
        <w:pStyle w:val="40"/>
        <w:keepNext w:val="0"/>
        <w:keepLines w:val="0"/>
        <w:pageBreakBefore w:val="0"/>
        <w:widowControl w:val="0"/>
        <w:numPr>
          <w:ilvl w:val="0"/>
          <w:numId w:val="35"/>
        </w:numPr>
        <w:kinsoku/>
        <w:wordWrap/>
        <w:overflowPunct/>
        <w:topLinePunct w:val="0"/>
        <w:autoSpaceDE w:val="0"/>
        <w:autoSpaceDN w:val="0"/>
        <w:bidi w:val="0"/>
        <w:adjustRightInd/>
        <w:snapToGrid/>
        <w:spacing w:before="0" w:after="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发包人未能按合同约定支付价款，或拖延、拒绝批准付款申请和支付证书，导致付款延误的；</w:t>
      </w:r>
    </w:p>
    <w:p w14:paraId="14C83A18">
      <w:pPr>
        <w:pStyle w:val="40"/>
        <w:keepNext w:val="0"/>
        <w:keepLines w:val="0"/>
        <w:pageBreakBefore w:val="0"/>
        <w:widowControl w:val="0"/>
        <w:numPr>
          <w:ilvl w:val="0"/>
          <w:numId w:val="35"/>
        </w:numPr>
        <w:kinsoku/>
        <w:wordWrap/>
        <w:overflowPunct/>
        <w:topLinePunct w:val="0"/>
        <w:autoSpaceDE w:val="0"/>
        <w:autoSpaceDN w:val="0"/>
        <w:bidi w:val="0"/>
        <w:adjustRightInd/>
        <w:snapToGrid/>
        <w:spacing w:before="0" w:after="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监理人无正当理由没有在约定期限内发出复工指示，导致承包人无法复工的；</w:t>
      </w:r>
    </w:p>
    <w:p w14:paraId="2075B61C">
      <w:pPr>
        <w:pStyle w:val="40"/>
        <w:keepNext w:val="0"/>
        <w:keepLines w:val="0"/>
        <w:pageBreakBefore w:val="0"/>
        <w:widowControl w:val="0"/>
        <w:numPr>
          <w:ilvl w:val="0"/>
          <w:numId w:val="35"/>
        </w:numPr>
        <w:kinsoku/>
        <w:wordWrap/>
        <w:overflowPunct/>
        <w:topLinePunct w:val="0"/>
        <w:autoSpaceDE w:val="0"/>
        <w:autoSpaceDN w:val="0"/>
        <w:bidi w:val="0"/>
        <w:adjustRightInd/>
        <w:snapToGrid/>
        <w:spacing w:before="0" w:after="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发包人无法继续履行或明确表示不履行或实质上已停止履行合同的；</w:t>
      </w:r>
    </w:p>
    <w:p w14:paraId="11B2FF15">
      <w:pPr>
        <w:pStyle w:val="40"/>
        <w:keepNext w:val="0"/>
        <w:keepLines w:val="0"/>
        <w:pageBreakBefore w:val="0"/>
        <w:widowControl w:val="0"/>
        <w:numPr>
          <w:ilvl w:val="0"/>
          <w:numId w:val="35"/>
        </w:numPr>
        <w:kinsoku/>
        <w:wordWrap/>
        <w:overflowPunct/>
        <w:topLinePunct w:val="0"/>
        <w:autoSpaceDE w:val="0"/>
        <w:autoSpaceDN w:val="0"/>
        <w:bidi w:val="0"/>
        <w:adjustRightInd/>
        <w:snapToGrid/>
        <w:spacing w:before="0" w:after="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发包人不履行合同约定其他义务的。</w:t>
      </w:r>
    </w:p>
    <w:p w14:paraId="7221A652">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由于发包人的原因发生暂停施工的紧急情况，且监理人未及时下达暂停工作指示的，承包人</w:t>
      </w:r>
      <w:r>
        <w:rPr>
          <w:rFonts w:hint="eastAsia" w:asciiTheme="minorEastAsia" w:hAnsiTheme="minorEastAsia" w:eastAsiaTheme="minorEastAsia" w:cstheme="minorEastAsia"/>
          <w:color w:val="auto"/>
          <w:spacing w:val="-5"/>
          <w:sz w:val="24"/>
          <w:szCs w:val="24"/>
          <w:highlight w:val="none"/>
          <w:lang w:eastAsia="zh-CN"/>
        </w:rPr>
        <w:t>可以</w:t>
      </w:r>
      <w:r>
        <w:rPr>
          <w:rFonts w:hint="eastAsia" w:asciiTheme="minorEastAsia" w:hAnsiTheme="minorEastAsia" w:eastAsiaTheme="minorEastAsia" w:cstheme="minorEastAsia"/>
          <w:color w:val="auto"/>
          <w:spacing w:val="-4"/>
          <w:sz w:val="24"/>
          <w:szCs w:val="24"/>
          <w:highlight w:val="none"/>
        </w:rPr>
        <w:t xml:space="preserve">先暂停施工，并及时向监理人提出暂停工作的书面请求。监理人应在收到书面请求后的 </w:t>
      </w:r>
      <w:r>
        <w:rPr>
          <w:rFonts w:hint="eastAsia" w:asciiTheme="minorEastAsia" w:hAnsiTheme="minorEastAsia" w:eastAsiaTheme="minorEastAsia" w:cstheme="minorEastAsia"/>
          <w:color w:val="auto"/>
          <w:sz w:val="24"/>
          <w:szCs w:val="24"/>
          <w:highlight w:val="none"/>
        </w:rPr>
        <w:t>24 小时内予以答</w:t>
      </w:r>
      <w:r>
        <w:rPr>
          <w:rFonts w:hint="eastAsia" w:asciiTheme="minorEastAsia" w:hAnsiTheme="minorEastAsia" w:eastAsiaTheme="minorEastAsia" w:cstheme="minorEastAsia"/>
          <w:color w:val="auto"/>
          <w:spacing w:val="-3"/>
          <w:sz w:val="24"/>
          <w:szCs w:val="24"/>
          <w:highlight w:val="none"/>
        </w:rPr>
        <w:t>复，逾期未答复的，视为同意承包人的暂停工作请求。</w:t>
      </w:r>
    </w:p>
    <w:p w14:paraId="28E07702">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bookmarkStart w:id="442" w:name="_bookmark193"/>
      <w:bookmarkEnd w:id="442"/>
      <w:bookmarkStart w:id="443" w:name="_bookmark193"/>
      <w:bookmarkEnd w:id="443"/>
      <w:r>
        <w:rPr>
          <w:rFonts w:hint="eastAsia" w:asciiTheme="minorEastAsia" w:hAnsiTheme="minorEastAsia" w:eastAsiaTheme="minorEastAsia" w:cstheme="minorEastAsia"/>
          <w:color w:val="auto"/>
          <w:spacing w:val="-2"/>
          <w:sz w:val="24"/>
          <w:szCs w:val="24"/>
          <w:highlight w:val="none"/>
        </w:rPr>
        <w:t>暂停工作后的照管</w:t>
      </w:r>
    </w:p>
    <w:p w14:paraId="22735399">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5"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不论由于何种原因引起暂停工作的，暂停工作期间，承包人应负责妥善保护工程并提供安全保障，由</w:t>
      </w:r>
      <w:r>
        <w:rPr>
          <w:rFonts w:hint="eastAsia" w:asciiTheme="minorEastAsia" w:hAnsiTheme="minorEastAsia" w:eastAsiaTheme="minorEastAsia" w:cstheme="minorEastAsia"/>
          <w:color w:val="auto"/>
          <w:spacing w:val="-4"/>
          <w:sz w:val="24"/>
          <w:szCs w:val="24"/>
          <w:highlight w:val="none"/>
        </w:rPr>
        <w:t>此增加的费用由责任方承担。</w:t>
      </w:r>
    </w:p>
    <w:p w14:paraId="75C2B68B">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bookmarkStart w:id="444" w:name="_bookmark194"/>
      <w:bookmarkEnd w:id="444"/>
      <w:bookmarkStart w:id="445" w:name="_bookmark194"/>
      <w:bookmarkEnd w:id="445"/>
      <w:r>
        <w:rPr>
          <w:rFonts w:hint="eastAsia" w:asciiTheme="minorEastAsia" w:hAnsiTheme="minorEastAsia" w:eastAsiaTheme="minorEastAsia" w:cstheme="minorEastAsia"/>
          <w:color w:val="auto"/>
          <w:spacing w:val="-1"/>
          <w:sz w:val="24"/>
          <w:szCs w:val="24"/>
          <w:highlight w:val="none"/>
        </w:rPr>
        <w:t>暂停工作后的复工</w:t>
      </w:r>
    </w:p>
    <w:p w14:paraId="4485332E">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暂停工作后，监理人应与发包人和承包人协商，采取有效措施积极消除暂停工作的影响。当工</w:t>
      </w:r>
      <w:r>
        <w:rPr>
          <w:rFonts w:hint="eastAsia" w:asciiTheme="minorEastAsia" w:hAnsiTheme="minorEastAsia" w:eastAsiaTheme="minorEastAsia" w:cstheme="minorEastAsia"/>
          <w:color w:val="auto"/>
          <w:spacing w:val="-6"/>
          <w:sz w:val="24"/>
          <w:szCs w:val="24"/>
          <w:highlight w:val="none"/>
        </w:rPr>
        <w:t>程具备复工条件时，监理人应立即向承包人发出复工通知。承包人收到复工通知后，应在监理人指定的期</w:t>
      </w:r>
      <w:r>
        <w:rPr>
          <w:rFonts w:hint="eastAsia" w:asciiTheme="minorEastAsia" w:hAnsiTheme="minorEastAsia" w:eastAsiaTheme="minorEastAsia" w:cstheme="minorEastAsia"/>
          <w:color w:val="auto"/>
          <w:spacing w:val="-4"/>
          <w:sz w:val="24"/>
          <w:szCs w:val="24"/>
          <w:highlight w:val="none"/>
        </w:rPr>
        <w:t>限内复工。</w:t>
      </w:r>
    </w:p>
    <w:p w14:paraId="2DB48BA2">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承包人无故拖延和拒绝复工的，由此增加的费用和工期延误由承包人承担；因发包人原因无法按时复工的，承包人有权要求发包人延长工期和（</w:t>
      </w:r>
      <w:r>
        <w:rPr>
          <w:rFonts w:hint="eastAsia" w:asciiTheme="minorEastAsia" w:hAnsiTheme="minorEastAsia" w:eastAsiaTheme="minorEastAsia" w:cstheme="minorEastAsia"/>
          <w:color w:val="auto"/>
          <w:sz w:val="24"/>
          <w:szCs w:val="24"/>
          <w:highlight w:val="none"/>
        </w:rPr>
        <w:t>或）</w:t>
      </w:r>
      <w:r>
        <w:rPr>
          <w:rFonts w:hint="eastAsia" w:asciiTheme="minorEastAsia" w:hAnsiTheme="minorEastAsia" w:eastAsiaTheme="minorEastAsia" w:cstheme="minorEastAsia"/>
          <w:color w:val="auto"/>
          <w:spacing w:val="-3"/>
          <w:sz w:val="24"/>
          <w:szCs w:val="24"/>
          <w:highlight w:val="none"/>
        </w:rPr>
        <w:t>增加费用，并支付合理利润。</w:t>
      </w:r>
    </w:p>
    <w:p w14:paraId="3D46A76F">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bookmarkStart w:id="446" w:name="_bookmark195"/>
      <w:bookmarkEnd w:id="446"/>
      <w:bookmarkStart w:id="447" w:name="_bookmark195"/>
      <w:bookmarkEnd w:id="447"/>
      <w:r>
        <w:rPr>
          <w:rFonts w:hint="eastAsia" w:asciiTheme="minorEastAsia" w:hAnsiTheme="minorEastAsia" w:eastAsiaTheme="minorEastAsia" w:cstheme="minorEastAsia"/>
          <w:color w:val="auto"/>
          <w:spacing w:val="-15"/>
          <w:sz w:val="24"/>
          <w:szCs w:val="24"/>
          <w:highlight w:val="none"/>
        </w:rPr>
        <w:t xml:space="preserve">暂停工作 </w:t>
      </w:r>
      <w:r>
        <w:rPr>
          <w:rFonts w:hint="eastAsia" w:asciiTheme="minorEastAsia" w:hAnsiTheme="minorEastAsia" w:eastAsiaTheme="minorEastAsia" w:cstheme="minorEastAsia"/>
          <w:color w:val="auto"/>
          <w:sz w:val="24"/>
          <w:szCs w:val="24"/>
          <w:highlight w:val="none"/>
        </w:rPr>
        <w:t>56</w:t>
      </w:r>
      <w:r>
        <w:rPr>
          <w:rFonts w:hint="eastAsia" w:asciiTheme="minorEastAsia" w:hAnsiTheme="minorEastAsia" w:eastAsiaTheme="minorEastAsia" w:cstheme="minorEastAsia"/>
          <w:color w:val="auto"/>
          <w:spacing w:val="-18"/>
          <w:sz w:val="24"/>
          <w:szCs w:val="24"/>
          <w:highlight w:val="none"/>
        </w:rPr>
        <w:t xml:space="preserve"> 天以上</w:t>
      </w:r>
    </w:p>
    <w:p w14:paraId="25A43FC6">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 xml:space="preserve">监理人发出暂停工作指示后 </w:t>
      </w:r>
      <w:r>
        <w:rPr>
          <w:rFonts w:hint="eastAsia" w:asciiTheme="minorEastAsia" w:hAnsiTheme="minorEastAsia" w:eastAsiaTheme="minorEastAsia" w:cstheme="minorEastAsia"/>
          <w:color w:val="auto"/>
          <w:sz w:val="24"/>
          <w:szCs w:val="24"/>
          <w:highlight w:val="none"/>
        </w:rPr>
        <w:t>56</w:t>
      </w:r>
      <w:r>
        <w:rPr>
          <w:rFonts w:hint="eastAsia" w:asciiTheme="minorEastAsia" w:hAnsiTheme="minorEastAsia" w:eastAsiaTheme="minorEastAsia" w:cstheme="minorEastAsia"/>
          <w:color w:val="auto"/>
          <w:spacing w:val="-3"/>
          <w:sz w:val="24"/>
          <w:szCs w:val="24"/>
          <w:highlight w:val="none"/>
        </w:rPr>
        <w:t xml:space="preserve"> 天内未向承包人发出复工通知的，除该项暂停由于承包人违约造成之外，承包人可向监理人提交书面通知，要求监理人在收到书面通知后 </w:t>
      </w:r>
      <w:r>
        <w:rPr>
          <w:rFonts w:hint="eastAsia" w:asciiTheme="minorEastAsia" w:hAnsiTheme="minorEastAsia" w:eastAsiaTheme="minorEastAsia" w:cstheme="minorEastAsia"/>
          <w:color w:val="auto"/>
          <w:sz w:val="24"/>
          <w:szCs w:val="24"/>
          <w:highlight w:val="none"/>
        </w:rPr>
        <w:t>28</w:t>
      </w:r>
      <w:r>
        <w:rPr>
          <w:rFonts w:hint="eastAsia" w:asciiTheme="minorEastAsia" w:hAnsiTheme="minorEastAsia" w:eastAsiaTheme="minorEastAsia" w:cstheme="minorEastAsia"/>
          <w:color w:val="auto"/>
          <w:spacing w:val="-3"/>
          <w:sz w:val="24"/>
          <w:szCs w:val="24"/>
          <w:highlight w:val="none"/>
        </w:rPr>
        <w:t xml:space="preserve"> 天内准许已暂停工作的全部或部分继续工作。如监理人逾期不予批准，则承包人可以通知监理人，将工程受影响的部分按第 </w:t>
      </w:r>
      <w:r>
        <w:rPr>
          <w:rFonts w:hint="eastAsia" w:asciiTheme="minorEastAsia" w:hAnsiTheme="minorEastAsia" w:eastAsiaTheme="minorEastAsia" w:cstheme="minorEastAsia"/>
          <w:color w:val="auto"/>
          <w:sz w:val="24"/>
          <w:szCs w:val="24"/>
          <w:highlight w:val="none"/>
        </w:rPr>
        <w:t>15</w:t>
      </w:r>
      <w:r>
        <w:rPr>
          <w:rFonts w:hint="eastAsia" w:asciiTheme="minorEastAsia" w:hAnsiTheme="minorEastAsia" w:eastAsiaTheme="minorEastAsia" w:cstheme="minorEastAsia"/>
          <w:color w:val="auto"/>
          <w:spacing w:val="5"/>
          <w:sz w:val="24"/>
          <w:szCs w:val="24"/>
          <w:highlight w:val="none"/>
        </w:rPr>
        <w:t xml:space="preserve"> 条</w:t>
      </w:r>
      <w:r>
        <w:rPr>
          <w:rFonts w:hint="eastAsia" w:asciiTheme="minorEastAsia" w:hAnsiTheme="minorEastAsia" w:eastAsiaTheme="minorEastAsia" w:cstheme="minorEastAsia"/>
          <w:color w:val="auto"/>
          <w:spacing w:val="-7"/>
          <w:sz w:val="24"/>
          <w:szCs w:val="24"/>
          <w:highlight w:val="none"/>
        </w:rPr>
        <w:t>的约定作为可取消工作的变更处理。暂停工作</w:t>
      </w:r>
      <w:r>
        <w:rPr>
          <w:rFonts w:hint="eastAsia" w:asciiTheme="minorEastAsia" w:hAnsiTheme="minorEastAsia" w:eastAsiaTheme="minorEastAsia" w:cstheme="minorEastAsia"/>
          <w:color w:val="auto"/>
          <w:spacing w:val="-7"/>
          <w:sz w:val="24"/>
          <w:szCs w:val="24"/>
          <w:highlight w:val="none"/>
          <w:lang w:eastAsia="zh-CN"/>
        </w:rPr>
        <w:t>影响</w:t>
      </w:r>
      <w:r>
        <w:rPr>
          <w:rFonts w:hint="eastAsia" w:asciiTheme="minorEastAsia" w:hAnsiTheme="minorEastAsia" w:eastAsiaTheme="minorEastAsia" w:cstheme="minorEastAsia"/>
          <w:color w:val="auto"/>
          <w:spacing w:val="-7"/>
          <w:sz w:val="24"/>
          <w:szCs w:val="24"/>
          <w:highlight w:val="none"/>
        </w:rPr>
        <w:t xml:space="preserve">整个工程的，视为发包人违约，应按第 </w:t>
      </w:r>
      <w:r>
        <w:rPr>
          <w:rFonts w:hint="eastAsia" w:asciiTheme="minorEastAsia" w:hAnsiTheme="minorEastAsia" w:eastAsiaTheme="minorEastAsia" w:cstheme="minorEastAsia"/>
          <w:color w:val="auto"/>
          <w:sz w:val="24"/>
          <w:szCs w:val="24"/>
          <w:highlight w:val="none"/>
        </w:rPr>
        <w:t>12.2.1</w:t>
      </w:r>
      <w:r>
        <w:rPr>
          <w:rFonts w:hint="eastAsia" w:asciiTheme="minorEastAsia" w:hAnsiTheme="minorEastAsia" w:eastAsiaTheme="minorEastAsia" w:cstheme="minorEastAsia"/>
          <w:color w:val="auto"/>
          <w:spacing w:val="21"/>
          <w:sz w:val="24"/>
          <w:szCs w:val="24"/>
          <w:highlight w:val="none"/>
        </w:rPr>
        <w:t xml:space="preserve"> </w:t>
      </w:r>
      <w:r>
        <w:rPr>
          <w:rFonts w:hint="eastAsia" w:asciiTheme="minorEastAsia" w:hAnsiTheme="minorEastAsia" w:eastAsiaTheme="minorEastAsia" w:cstheme="minorEastAsia"/>
          <w:color w:val="auto"/>
          <w:spacing w:val="-3"/>
          <w:sz w:val="24"/>
          <w:szCs w:val="24"/>
          <w:highlight w:val="none"/>
        </w:rPr>
        <w:t>项的约定执行，同时承包人有权解除合同。</w:t>
      </w:r>
    </w:p>
    <w:p w14:paraId="5FB09382">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 xml:space="preserve">由于承包人原因引起暂停工作的，如承包人在收到监理人暂停工作指示后 </w:t>
      </w:r>
      <w:r>
        <w:rPr>
          <w:rFonts w:hint="eastAsia" w:asciiTheme="minorEastAsia" w:hAnsiTheme="minorEastAsia" w:eastAsiaTheme="minorEastAsia" w:cstheme="minorEastAsia"/>
          <w:color w:val="auto"/>
          <w:sz w:val="24"/>
          <w:szCs w:val="24"/>
          <w:highlight w:val="none"/>
        </w:rPr>
        <w:t>56 天内不采取有效</w:t>
      </w:r>
      <w:r>
        <w:rPr>
          <w:rFonts w:hint="eastAsia" w:asciiTheme="minorEastAsia" w:hAnsiTheme="minorEastAsia" w:eastAsiaTheme="minorEastAsia" w:cstheme="minorEastAsia"/>
          <w:color w:val="auto"/>
          <w:spacing w:val="-5"/>
          <w:sz w:val="24"/>
          <w:szCs w:val="24"/>
          <w:highlight w:val="none"/>
        </w:rPr>
        <w:t xml:space="preserve">的复工措施，造成工期延误的，视为承包人违约，应按第 </w:t>
      </w:r>
      <w:r>
        <w:rPr>
          <w:rFonts w:hint="eastAsia" w:asciiTheme="minorEastAsia" w:hAnsiTheme="minorEastAsia" w:eastAsiaTheme="minorEastAsia" w:cstheme="minorEastAsia"/>
          <w:color w:val="auto"/>
          <w:sz w:val="24"/>
          <w:szCs w:val="24"/>
          <w:highlight w:val="none"/>
        </w:rPr>
        <w:t xml:space="preserve">12.1.2  </w:t>
      </w:r>
      <w:r>
        <w:rPr>
          <w:rFonts w:hint="eastAsia" w:asciiTheme="minorEastAsia" w:hAnsiTheme="minorEastAsia" w:eastAsiaTheme="minorEastAsia" w:cstheme="minorEastAsia"/>
          <w:color w:val="auto"/>
          <w:spacing w:val="-3"/>
          <w:sz w:val="24"/>
          <w:szCs w:val="24"/>
          <w:highlight w:val="none"/>
        </w:rPr>
        <w:t>项的约定执行。</w:t>
      </w:r>
    </w:p>
    <w:p w14:paraId="12D2D520">
      <w:pPr>
        <w:pStyle w:val="4"/>
        <w:keepNext w:val="0"/>
        <w:keepLines w:val="0"/>
        <w:pageBreakBefore w:val="0"/>
        <w:widowControl w:val="0"/>
        <w:numPr>
          <w:ilvl w:val="0"/>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bookmarkStart w:id="448" w:name="_bookmark196"/>
      <w:bookmarkEnd w:id="448"/>
      <w:bookmarkStart w:id="449" w:name="_bookmark196"/>
      <w:bookmarkEnd w:id="449"/>
      <w:r>
        <w:rPr>
          <w:rFonts w:hint="eastAsia" w:asciiTheme="minorEastAsia" w:hAnsiTheme="minorEastAsia" w:eastAsiaTheme="minorEastAsia" w:cstheme="minorEastAsia"/>
          <w:color w:val="auto"/>
          <w:sz w:val="24"/>
          <w:szCs w:val="24"/>
          <w:highlight w:val="none"/>
        </w:rPr>
        <w:t>工程质量</w:t>
      </w:r>
    </w:p>
    <w:p w14:paraId="4CAA978D">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bookmarkStart w:id="450" w:name="_bookmark197"/>
      <w:bookmarkEnd w:id="450"/>
      <w:bookmarkStart w:id="451" w:name="_bookmark197"/>
      <w:bookmarkEnd w:id="451"/>
      <w:r>
        <w:rPr>
          <w:rFonts w:hint="eastAsia" w:asciiTheme="minorEastAsia" w:hAnsiTheme="minorEastAsia" w:eastAsiaTheme="minorEastAsia" w:cstheme="minorEastAsia"/>
          <w:color w:val="auto"/>
          <w:spacing w:val="-1"/>
          <w:sz w:val="24"/>
          <w:szCs w:val="24"/>
          <w:highlight w:val="none"/>
        </w:rPr>
        <w:t>工程质量要求</w:t>
      </w:r>
    </w:p>
    <w:p w14:paraId="0C93868F">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工程质量验收按法律规定和合同约定的验收标准执行。</w:t>
      </w:r>
    </w:p>
    <w:p w14:paraId="5A1E4D4E">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因承包人原因造成工程质量不符合法律的规定和合同约定的，监理人有权要求承包人返工直至</w:t>
      </w:r>
      <w:r>
        <w:rPr>
          <w:rFonts w:hint="eastAsia" w:asciiTheme="minorEastAsia" w:hAnsiTheme="minorEastAsia" w:eastAsiaTheme="minorEastAsia" w:cstheme="minorEastAsia"/>
          <w:color w:val="auto"/>
          <w:spacing w:val="-3"/>
          <w:sz w:val="24"/>
          <w:szCs w:val="24"/>
          <w:highlight w:val="none"/>
        </w:rPr>
        <w:t>符合合同要求为止，由此造成的费用增加和（</w:t>
      </w:r>
      <w:r>
        <w:rPr>
          <w:rFonts w:hint="eastAsia" w:asciiTheme="minorEastAsia" w:hAnsiTheme="minorEastAsia" w:eastAsiaTheme="minorEastAsia" w:cstheme="minorEastAsia"/>
          <w:color w:val="auto"/>
          <w:sz w:val="24"/>
          <w:szCs w:val="24"/>
          <w:highlight w:val="none"/>
        </w:rPr>
        <w:t>或</w:t>
      </w:r>
      <w:r>
        <w:rPr>
          <w:rFonts w:hint="eastAsia" w:asciiTheme="minorEastAsia" w:hAnsiTheme="minorEastAsia" w:eastAsiaTheme="minorEastAsia" w:cstheme="minorEastAsia"/>
          <w:color w:val="auto"/>
          <w:spacing w:val="-3"/>
          <w:sz w:val="24"/>
          <w:szCs w:val="24"/>
          <w:highlight w:val="none"/>
        </w:rPr>
        <w:t>）工期延误由承包人承担。</w:t>
      </w:r>
    </w:p>
    <w:p w14:paraId="3002B260">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因发包人原因造成工程质量达不到合同约定验收标准的，发包人应承担由于承包人返工造成的</w:t>
      </w:r>
      <w:r>
        <w:rPr>
          <w:rFonts w:hint="eastAsia" w:asciiTheme="minorEastAsia" w:hAnsiTheme="minorEastAsia" w:eastAsiaTheme="minorEastAsia" w:cstheme="minorEastAsia"/>
          <w:color w:val="auto"/>
          <w:spacing w:val="-3"/>
          <w:sz w:val="24"/>
          <w:szCs w:val="24"/>
          <w:highlight w:val="none"/>
        </w:rPr>
        <w:t>费用增加和</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pacing w:val="-3"/>
          <w:sz w:val="24"/>
          <w:szCs w:val="24"/>
          <w:highlight w:val="none"/>
        </w:rPr>
        <w:t>或</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pacing w:val="-3"/>
          <w:sz w:val="24"/>
          <w:szCs w:val="24"/>
          <w:highlight w:val="none"/>
        </w:rPr>
        <w:t>工期延误，并支付承包人合理利润。</w:t>
      </w:r>
    </w:p>
    <w:p w14:paraId="2DAFC5FC">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bookmarkStart w:id="452" w:name="_bookmark198"/>
      <w:bookmarkEnd w:id="452"/>
      <w:bookmarkStart w:id="453" w:name="_bookmark198"/>
      <w:bookmarkEnd w:id="453"/>
      <w:r>
        <w:rPr>
          <w:rFonts w:hint="eastAsia" w:asciiTheme="minorEastAsia" w:hAnsiTheme="minorEastAsia" w:eastAsiaTheme="minorEastAsia" w:cstheme="minorEastAsia"/>
          <w:color w:val="auto"/>
          <w:spacing w:val="-2"/>
          <w:sz w:val="24"/>
          <w:szCs w:val="24"/>
          <w:highlight w:val="none"/>
        </w:rPr>
        <w:t>承包人的质量检查</w:t>
      </w:r>
    </w:p>
    <w:p w14:paraId="690486DD">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承包人应按合同约定对设计、材料、工程设备以及全部工程内容及其施工工艺进行全过程的质量检查</w:t>
      </w:r>
      <w:r>
        <w:rPr>
          <w:rFonts w:hint="eastAsia" w:asciiTheme="minorEastAsia" w:hAnsiTheme="minorEastAsia" w:eastAsiaTheme="minorEastAsia" w:cstheme="minorEastAsia"/>
          <w:color w:val="auto"/>
          <w:spacing w:val="-4"/>
          <w:sz w:val="24"/>
          <w:szCs w:val="24"/>
          <w:highlight w:val="none"/>
        </w:rPr>
        <w:t>和检验，并</w:t>
      </w:r>
      <w:r>
        <w:rPr>
          <w:rFonts w:hint="eastAsia" w:asciiTheme="minorEastAsia" w:hAnsiTheme="minorEastAsia" w:eastAsiaTheme="minorEastAsia" w:cstheme="minorEastAsia"/>
          <w:color w:val="auto"/>
          <w:spacing w:val="-4"/>
          <w:sz w:val="24"/>
          <w:szCs w:val="24"/>
          <w:highlight w:val="none"/>
          <w:lang w:eastAsia="zh-CN"/>
        </w:rPr>
        <w:t>做</w:t>
      </w:r>
      <w:r>
        <w:rPr>
          <w:rFonts w:hint="eastAsia" w:asciiTheme="minorEastAsia" w:hAnsiTheme="minorEastAsia" w:eastAsiaTheme="minorEastAsia" w:cstheme="minorEastAsia"/>
          <w:color w:val="auto"/>
          <w:spacing w:val="-4"/>
          <w:sz w:val="24"/>
          <w:szCs w:val="24"/>
          <w:highlight w:val="none"/>
        </w:rPr>
        <w:t>详细记录，编制工程质量报表，报送监理人审查。</w:t>
      </w:r>
    </w:p>
    <w:p w14:paraId="3C8CC265">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bookmarkStart w:id="454" w:name="_bookmark199"/>
      <w:bookmarkEnd w:id="454"/>
      <w:bookmarkStart w:id="455" w:name="_bookmark199"/>
      <w:bookmarkEnd w:id="455"/>
      <w:r>
        <w:rPr>
          <w:rFonts w:hint="eastAsia" w:asciiTheme="minorEastAsia" w:hAnsiTheme="minorEastAsia" w:eastAsiaTheme="minorEastAsia" w:cstheme="minorEastAsia"/>
          <w:color w:val="auto"/>
          <w:spacing w:val="-2"/>
          <w:sz w:val="24"/>
          <w:szCs w:val="24"/>
          <w:highlight w:val="none"/>
        </w:rPr>
        <w:t>监理人的质量检查</w:t>
      </w:r>
    </w:p>
    <w:p w14:paraId="46E3EC87">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监理人有权对全部工程内容及其施工工艺、材料和工程设备进行检查和检验。承包人应为监理人的检</w:t>
      </w:r>
      <w:r>
        <w:rPr>
          <w:rFonts w:hint="eastAsia" w:asciiTheme="minorEastAsia" w:hAnsiTheme="minorEastAsia" w:eastAsiaTheme="minorEastAsia" w:cstheme="minorEastAsia"/>
          <w:color w:val="auto"/>
          <w:spacing w:val="-7"/>
          <w:sz w:val="24"/>
          <w:szCs w:val="24"/>
          <w:highlight w:val="none"/>
        </w:rPr>
        <w:t>查和检验提供方便，包括监理人到施工场地，或制造、加工地点，或合同约定的其他地方进行</w:t>
      </w:r>
      <w:r>
        <w:rPr>
          <w:rFonts w:hint="eastAsia" w:asciiTheme="minorEastAsia" w:hAnsiTheme="minorEastAsia" w:eastAsiaTheme="minorEastAsia" w:cstheme="minorEastAsia"/>
          <w:color w:val="auto"/>
          <w:spacing w:val="-7"/>
          <w:sz w:val="24"/>
          <w:szCs w:val="24"/>
          <w:highlight w:val="none"/>
          <w:lang w:eastAsia="zh-CN"/>
        </w:rPr>
        <w:t>查看</w:t>
      </w:r>
      <w:r>
        <w:rPr>
          <w:rFonts w:hint="eastAsia" w:asciiTheme="minorEastAsia" w:hAnsiTheme="minorEastAsia" w:eastAsiaTheme="minorEastAsia" w:cstheme="minorEastAsia"/>
          <w:color w:val="auto"/>
          <w:spacing w:val="-7"/>
          <w:sz w:val="24"/>
          <w:szCs w:val="24"/>
          <w:highlight w:val="none"/>
        </w:rPr>
        <w:t>和查阅</w:t>
      </w:r>
      <w:r>
        <w:rPr>
          <w:rFonts w:hint="eastAsia" w:asciiTheme="minorEastAsia" w:hAnsiTheme="minorEastAsia" w:eastAsiaTheme="minorEastAsia" w:cstheme="minorEastAsia"/>
          <w:color w:val="auto"/>
          <w:spacing w:val="-8"/>
          <w:sz w:val="24"/>
          <w:szCs w:val="24"/>
          <w:highlight w:val="none"/>
        </w:rPr>
        <w:t>施工原始记录。承包人还应按监理人指示，进行施工场地取样试验、工程复核测量和设备性能检测，提供试验样品、提交试验报告和测量成果以及监理人要求进行的其他工作。监理人的检查和检验，不免除承包</w:t>
      </w:r>
      <w:r>
        <w:rPr>
          <w:rFonts w:hint="eastAsia" w:asciiTheme="minorEastAsia" w:hAnsiTheme="minorEastAsia" w:eastAsiaTheme="minorEastAsia" w:cstheme="minorEastAsia"/>
          <w:color w:val="auto"/>
          <w:spacing w:val="-5"/>
          <w:sz w:val="24"/>
          <w:szCs w:val="24"/>
          <w:highlight w:val="none"/>
        </w:rPr>
        <w:t>人按合同约定应负的责任。</w:t>
      </w:r>
    </w:p>
    <w:p w14:paraId="3025F0F2">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bookmarkStart w:id="456" w:name="_bookmark200"/>
      <w:bookmarkEnd w:id="456"/>
      <w:bookmarkStart w:id="457" w:name="_bookmark200"/>
      <w:bookmarkEnd w:id="457"/>
      <w:r>
        <w:rPr>
          <w:rFonts w:hint="eastAsia" w:asciiTheme="minorEastAsia" w:hAnsiTheme="minorEastAsia" w:eastAsiaTheme="minorEastAsia" w:cstheme="minorEastAsia"/>
          <w:color w:val="auto"/>
          <w:spacing w:val="-3"/>
          <w:sz w:val="24"/>
          <w:szCs w:val="24"/>
          <w:highlight w:val="none"/>
        </w:rPr>
        <w:t>工程隐蔽部位覆盖前的检查</w:t>
      </w:r>
    </w:p>
    <w:p w14:paraId="63CEBCD2">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通知监理人检查</w:t>
      </w:r>
    </w:p>
    <w:p w14:paraId="6D2E21DF">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经承包人自检确认的工程隐蔽部位具备覆盖条件后，承包人应通知监理人在约定的期限内检查。承包</w:t>
      </w:r>
      <w:r>
        <w:rPr>
          <w:rFonts w:hint="eastAsia" w:asciiTheme="minorEastAsia" w:hAnsiTheme="minorEastAsia" w:eastAsiaTheme="minorEastAsia" w:cstheme="minorEastAsia"/>
          <w:color w:val="auto"/>
          <w:spacing w:val="-6"/>
          <w:sz w:val="24"/>
          <w:szCs w:val="24"/>
          <w:highlight w:val="none"/>
        </w:rPr>
        <w:t>人的通知应附有自检记录和必要的检查资料。监理人应按时到场检查。经监理人检查确认质量符合隐蔽要求，并在检查记录上签字后，承包人才能进行覆盖。监理人检查确认质量不合格的，承包人应在监理人指</w:t>
      </w:r>
      <w:r>
        <w:rPr>
          <w:rFonts w:hint="eastAsia" w:asciiTheme="minorEastAsia" w:hAnsiTheme="minorEastAsia" w:eastAsiaTheme="minorEastAsia" w:cstheme="minorEastAsia"/>
          <w:color w:val="auto"/>
          <w:spacing w:val="-4"/>
          <w:sz w:val="24"/>
          <w:szCs w:val="24"/>
          <w:highlight w:val="none"/>
        </w:rPr>
        <w:t>示的时间内修整返工后，由监理人重新检查。</w:t>
      </w:r>
    </w:p>
    <w:p w14:paraId="7A644A8A">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监理人未到场检查</w:t>
      </w:r>
    </w:p>
    <w:p w14:paraId="6219DBDC">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4"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 xml:space="preserve">监理人未按第 </w:t>
      </w:r>
      <w:r>
        <w:rPr>
          <w:rFonts w:hint="eastAsia" w:asciiTheme="minorEastAsia" w:hAnsiTheme="minorEastAsia" w:eastAsiaTheme="minorEastAsia" w:cstheme="minorEastAsia"/>
          <w:color w:val="auto"/>
          <w:sz w:val="24"/>
          <w:szCs w:val="24"/>
          <w:highlight w:val="none"/>
        </w:rPr>
        <w:t xml:space="preserve">13.4.l </w:t>
      </w:r>
      <w:r>
        <w:rPr>
          <w:rFonts w:hint="eastAsia" w:asciiTheme="minorEastAsia" w:hAnsiTheme="minorEastAsia" w:eastAsiaTheme="minorEastAsia" w:cstheme="minorEastAsia"/>
          <w:color w:val="auto"/>
          <w:spacing w:val="-3"/>
          <w:sz w:val="24"/>
          <w:szCs w:val="24"/>
          <w:highlight w:val="none"/>
        </w:rPr>
        <w:t xml:space="preserve">项约定的时间进行检查的，除监理人另有指示外，承包人可自行完成覆盖工作， </w:t>
      </w:r>
      <w:r>
        <w:rPr>
          <w:rFonts w:hint="eastAsia" w:asciiTheme="minorEastAsia" w:hAnsiTheme="minorEastAsia" w:eastAsiaTheme="minorEastAsia" w:cstheme="minorEastAsia"/>
          <w:color w:val="auto"/>
          <w:spacing w:val="-8"/>
          <w:sz w:val="24"/>
          <w:szCs w:val="24"/>
          <w:highlight w:val="none"/>
        </w:rPr>
        <w:t xml:space="preserve">并作相应记录报送监理人，监理人应签字确认。监理人事后对检查记录有疑问的，可按第 </w:t>
      </w:r>
      <w:r>
        <w:rPr>
          <w:rFonts w:hint="eastAsia" w:asciiTheme="minorEastAsia" w:hAnsiTheme="minorEastAsia" w:eastAsiaTheme="minorEastAsia" w:cstheme="minorEastAsia"/>
          <w:color w:val="auto"/>
          <w:sz w:val="24"/>
          <w:szCs w:val="24"/>
          <w:highlight w:val="none"/>
        </w:rPr>
        <w:t xml:space="preserve">13.4.3 </w:t>
      </w:r>
      <w:r>
        <w:rPr>
          <w:rFonts w:hint="eastAsia" w:asciiTheme="minorEastAsia" w:hAnsiTheme="minorEastAsia" w:eastAsiaTheme="minorEastAsia" w:cstheme="minorEastAsia"/>
          <w:color w:val="auto"/>
          <w:spacing w:val="-2"/>
          <w:sz w:val="24"/>
          <w:szCs w:val="24"/>
          <w:highlight w:val="none"/>
        </w:rPr>
        <w:t>项的约定</w:t>
      </w:r>
      <w:r>
        <w:rPr>
          <w:rFonts w:hint="eastAsia" w:asciiTheme="minorEastAsia" w:hAnsiTheme="minorEastAsia" w:eastAsiaTheme="minorEastAsia" w:cstheme="minorEastAsia"/>
          <w:color w:val="auto"/>
          <w:spacing w:val="-3"/>
          <w:sz w:val="24"/>
          <w:szCs w:val="24"/>
          <w:highlight w:val="none"/>
        </w:rPr>
        <w:t>重新检查。</w:t>
      </w:r>
    </w:p>
    <w:p w14:paraId="307E20F6">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监理人重新检查</w:t>
      </w:r>
    </w:p>
    <w:p w14:paraId="2BB023BD">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7"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 xml:space="preserve">承包人按第 </w:t>
      </w:r>
      <w:r>
        <w:rPr>
          <w:rFonts w:hint="eastAsia" w:asciiTheme="minorEastAsia" w:hAnsiTheme="minorEastAsia" w:eastAsiaTheme="minorEastAsia" w:cstheme="minorEastAsia"/>
          <w:color w:val="auto"/>
          <w:sz w:val="24"/>
          <w:szCs w:val="24"/>
          <w:highlight w:val="none"/>
        </w:rPr>
        <w:t xml:space="preserve">13.4.1 </w:t>
      </w:r>
      <w:r>
        <w:rPr>
          <w:rFonts w:hint="eastAsia" w:asciiTheme="minorEastAsia" w:hAnsiTheme="minorEastAsia" w:eastAsiaTheme="minorEastAsia" w:cstheme="minorEastAsia"/>
          <w:color w:val="auto"/>
          <w:spacing w:val="-3"/>
          <w:sz w:val="24"/>
          <w:szCs w:val="24"/>
          <w:highlight w:val="none"/>
        </w:rPr>
        <w:t xml:space="preserve">项或第 </w:t>
      </w:r>
      <w:r>
        <w:rPr>
          <w:rFonts w:hint="eastAsia" w:asciiTheme="minorEastAsia" w:hAnsiTheme="minorEastAsia" w:eastAsiaTheme="minorEastAsia" w:cstheme="minorEastAsia"/>
          <w:color w:val="auto"/>
          <w:sz w:val="24"/>
          <w:szCs w:val="24"/>
          <w:highlight w:val="none"/>
        </w:rPr>
        <w:t>13.4.2</w:t>
      </w:r>
      <w:r>
        <w:rPr>
          <w:rFonts w:hint="eastAsia" w:asciiTheme="minorEastAsia" w:hAnsiTheme="minorEastAsia" w:eastAsiaTheme="minorEastAsia" w:cstheme="minorEastAsia"/>
          <w:color w:val="auto"/>
          <w:spacing w:val="4"/>
          <w:sz w:val="24"/>
          <w:szCs w:val="24"/>
          <w:highlight w:val="none"/>
        </w:rPr>
        <w:t xml:space="preserve">  </w:t>
      </w:r>
      <w:r>
        <w:rPr>
          <w:rFonts w:hint="eastAsia" w:asciiTheme="minorEastAsia" w:hAnsiTheme="minorEastAsia" w:eastAsiaTheme="minorEastAsia" w:cstheme="minorEastAsia"/>
          <w:color w:val="auto"/>
          <w:spacing w:val="-3"/>
          <w:sz w:val="24"/>
          <w:szCs w:val="24"/>
          <w:highlight w:val="none"/>
        </w:rPr>
        <w:t>项覆盖工程隐蔽部位后，监理人对质量有疑问的，可要求承包人对</w:t>
      </w:r>
      <w:r>
        <w:rPr>
          <w:rFonts w:hint="eastAsia" w:asciiTheme="minorEastAsia" w:hAnsiTheme="minorEastAsia" w:eastAsiaTheme="minorEastAsia" w:cstheme="minorEastAsia"/>
          <w:color w:val="auto"/>
          <w:spacing w:val="-6"/>
          <w:sz w:val="24"/>
          <w:szCs w:val="24"/>
          <w:highlight w:val="none"/>
        </w:rPr>
        <w:t>已覆盖的部位进行钻孔探测或揭开重新检验，承包人应遵照执行，并在检验后重新覆盖恢复原状。经检验</w:t>
      </w:r>
      <w:r>
        <w:rPr>
          <w:rFonts w:hint="eastAsia" w:asciiTheme="minorEastAsia" w:hAnsiTheme="minorEastAsia" w:eastAsiaTheme="minorEastAsia" w:cstheme="minorEastAsia"/>
          <w:color w:val="auto"/>
          <w:spacing w:val="-7"/>
          <w:sz w:val="24"/>
          <w:szCs w:val="24"/>
          <w:highlight w:val="none"/>
        </w:rPr>
        <w:t>证明工程质量符合合同要求的，由发包人承担由此增加的费用和</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pacing w:val="-3"/>
          <w:sz w:val="24"/>
          <w:szCs w:val="24"/>
          <w:highlight w:val="none"/>
        </w:rPr>
        <w:t>或</w:t>
      </w:r>
      <w:r>
        <w:rPr>
          <w:rFonts w:hint="eastAsia" w:asciiTheme="minorEastAsia" w:hAnsiTheme="minorEastAsia" w:eastAsiaTheme="minorEastAsia" w:cstheme="minorEastAsia"/>
          <w:color w:val="auto"/>
          <w:spacing w:val="-32"/>
          <w:sz w:val="24"/>
          <w:szCs w:val="24"/>
          <w:highlight w:val="none"/>
        </w:rPr>
        <w:t>）</w:t>
      </w:r>
      <w:r>
        <w:rPr>
          <w:rFonts w:hint="eastAsia" w:asciiTheme="minorEastAsia" w:hAnsiTheme="minorEastAsia" w:eastAsiaTheme="minorEastAsia" w:cstheme="minorEastAsia"/>
          <w:color w:val="auto"/>
          <w:spacing w:val="-7"/>
          <w:sz w:val="24"/>
          <w:szCs w:val="24"/>
          <w:highlight w:val="none"/>
        </w:rPr>
        <w:t xml:space="preserve">工期延误，并支付承包人合理利润； </w:t>
      </w:r>
      <w:r>
        <w:rPr>
          <w:rFonts w:hint="eastAsia" w:asciiTheme="minorEastAsia" w:hAnsiTheme="minorEastAsia" w:eastAsiaTheme="minorEastAsia" w:cstheme="minorEastAsia"/>
          <w:color w:val="auto"/>
          <w:spacing w:val="-5"/>
          <w:sz w:val="24"/>
          <w:szCs w:val="24"/>
          <w:highlight w:val="none"/>
        </w:rPr>
        <w:t>经检验证明工程质量不符合合同要求的，由此增加的费用和</w:t>
      </w:r>
      <w:r>
        <w:rPr>
          <w:rFonts w:hint="eastAsia" w:asciiTheme="minorEastAsia" w:hAnsiTheme="minorEastAsia" w:eastAsiaTheme="minorEastAsia" w:cstheme="minorEastAsia"/>
          <w:color w:val="auto"/>
          <w:spacing w:val="-3"/>
          <w:sz w:val="24"/>
          <w:szCs w:val="24"/>
          <w:highlight w:val="none"/>
        </w:rPr>
        <w:t>（</w:t>
      </w:r>
      <w:r>
        <w:rPr>
          <w:rFonts w:hint="eastAsia" w:asciiTheme="minorEastAsia" w:hAnsiTheme="minorEastAsia" w:eastAsiaTheme="minorEastAsia" w:cstheme="minorEastAsia"/>
          <w:color w:val="auto"/>
          <w:sz w:val="24"/>
          <w:szCs w:val="24"/>
          <w:highlight w:val="none"/>
        </w:rPr>
        <w:t>或</w:t>
      </w:r>
      <w:r>
        <w:rPr>
          <w:rFonts w:hint="eastAsia" w:asciiTheme="minorEastAsia" w:hAnsiTheme="minorEastAsia" w:eastAsiaTheme="minorEastAsia" w:cstheme="minorEastAsia"/>
          <w:color w:val="auto"/>
          <w:spacing w:val="-3"/>
          <w:sz w:val="24"/>
          <w:szCs w:val="24"/>
          <w:highlight w:val="none"/>
        </w:rPr>
        <w:t>）工期延误由承包人承担。</w:t>
      </w:r>
    </w:p>
    <w:p w14:paraId="4FDC3F9F">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承包人私自覆盖</w:t>
      </w:r>
    </w:p>
    <w:p w14:paraId="6EE700A1">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承包人未通知监理人到场检查，私自将工程隐蔽部位覆盖的，监理人有权指示承包人钻孔探测或揭开</w:t>
      </w:r>
      <w:r>
        <w:rPr>
          <w:rFonts w:hint="eastAsia" w:asciiTheme="minorEastAsia" w:hAnsiTheme="minorEastAsia" w:eastAsiaTheme="minorEastAsia" w:cstheme="minorEastAsia"/>
          <w:color w:val="auto"/>
          <w:spacing w:val="-4"/>
          <w:sz w:val="24"/>
          <w:szCs w:val="24"/>
          <w:highlight w:val="none"/>
        </w:rPr>
        <w:t>检查，由此增加的费用和</w:t>
      </w:r>
      <w:r>
        <w:rPr>
          <w:rFonts w:hint="eastAsia" w:asciiTheme="minorEastAsia" w:hAnsiTheme="minorEastAsia" w:eastAsiaTheme="minorEastAsia" w:cstheme="minorEastAsia"/>
          <w:color w:val="auto"/>
          <w:sz w:val="24"/>
          <w:szCs w:val="24"/>
          <w:highlight w:val="none"/>
        </w:rPr>
        <w:t>（或</w:t>
      </w:r>
      <w:r>
        <w:rPr>
          <w:rFonts w:hint="eastAsia" w:asciiTheme="minorEastAsia" w:hAnsiTheme="minorEastAsia" w:eastAsiaTheme="minorEastAsia" w:cstheme="minorEastAsia"/>
          <w:color w:val="auto"/>
          <w:spacing w:val="-3"/>
          <w:sz w:val="24"/>
          <w:szCs w:val="24"/>
          <w:highlight w:val="none"/>
        </w:rPr>
        <w:t>）工期延误由承包人承担。</w:t>
      </w:r>
    </w:p>
    <w:p w14:paraId="29F59B3D">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bookmarkStart w:id="458" w:name="_bookmark201"/>
      <w:bookmarkEnd w:id="458"/>
      <w:bookmarkStart w:id="459" w:name="_bookmark201"/>
      <w:bookmarkEnd w:id="459"/>
      <w:r>
        <w:rPr>
          <w:rFonts w:hint="eastAsia" w:asciiTheme="minorEastAsia" w:hAnsiTheme="minorEastAsia" w:eastAsiaTheme="minorEastAsia" w:cstheme="minorEastAsia"/>
          <w:color w:val="auto"/>
          <w:spacing w:val="-2"/>
          <w:sz w:val="24"/>
          <w:szCs w:val="24"/>
          <w:highlight w:val="none"/>
        </w:rPr>
        <w:t>清除不合格工程</w:t>
      </w:r>
    </w:p>
    <w:p w14:paraId="1A20FB64">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因承包人设计失误，使用不合格材料、工程设备，或采用不适当的施工工艺，或施工不当，造</w:t>
      </w:r>
      <w:r>
        <w:rPr>
          <w:rFonts w:hint="eastAsia" w:asciiTheme="minorEastAsia" w:hAnsiTheme="minorEastAsia" w:eastAsiaTheme="minorEastAsia" w:cstheme="minorEastAsia"/>
          <w:color w:val="auto"/>
          <w:spacing w:val="-7"/>
          <w:sz w:val="24"/>
          <w:szCs w:val="24"/>
          <w:highlight w:val="none"/>
        </w:rPr>
        <w:t>成工程不合格的，监理人可以随时发出指示，要求承包人立即采取措施进行补救，直至达到合同要求的质</w:t>
      </w:r>
      <w:r>
        <w:rPr>
          <w:rFonts w:hint="eastAsia" w:asciiTheme="minorEastAsia" w:hAnsiTheme="minorEastAsia" w:eastAsiaTheme="minorEastAsia" w:cstheme="minorEastAsia"/>
          <w:color w:val="auto"/>
          <w:spacing w:val="-5"/>
          <w:sz w:val="24"/>
          <w:szCs w:val="24"/>
          <w:highlight w:val="none"/>
        </w:rPr>
        <w:t>量标准，由此增加的费用和</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pacing w:val="-3"/>
          <w:sz w:val="24"/>
          <w:szCs w:val="24"/>
          <w:highlight w:val="none"/>
        </w:rPr>
        <w:t>或</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pacing w:val="-3"/>
          <w:sz w:val="24"/>
          <w:szCs w:val="24"/>
          <w:highlight w:val="none"/>
        </w:rPr>
        <w:t>工期延误由承包人承担。</w:t>
      </w:r>
    </w:p>
    <w:p w14:paraId="34082250">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由于发包人提供的材料或工程设备不合格造成的工程不合格，需要承包人采取措施补救的，发</w:t>
      </w:r>
      <w:r>
        <w:rPr>
          <w:rFonts w:hint="eastAsia" w:asciiTheme="minorEastAsia" w:hAnsiTheme="minorEastAsia" w:eastAsiaTheme="minorEastAsia" w:cstheme="minorEastAsia"/>
          <w:color w:val="auto"/>
          <w:spacing w:val="-4"/>
          <w:sz w:val="24"/>
          <w:szCs w:val="24"/>
          <w:highlight w:val="none"/>
        </w:rPr>
        <w:t>包人应承担由此增加的费用和</w:t>
      </w:r>
      <w:r>
        <w:rPr>
          <w:rFonts w:hint="eastAsia" w:asciiTheme="minorEastAsia" w:hAnsiTheme="minorEastAsia" w:eastAsiaTheme="minorEastAsia" w:cstheme="minorEastAsia"/>
          <w:color w:val="auto"/>
          <w:spacing w:val="-3"/>
          <w:sz w:val="24"/>
          <w:szCs w:val="24"/>
          <w:highlight w:val="none"/>
        </w:rPr>
        <w:t>（</w:t>
      </w:r>
      <w:r>
        <w:rPr>
          <w:rFonts w:hint="eastAsia" w:asciiTheme="minorEastAsia" w:hAnsiTheme="minorEastAsia" w:eastAsiaTheme="minorEastAsia" w:cstheme="minorEastAsia"/>
          <w:color w:val="auto"/>
          <w:sz w:val="24"/>
          <w:szCs w:val="24"/>
          <w:highlight w:val="none"/>
        </w:rPr>
        <w:t>或</w:t>
      </w:r>
      <w:r>
        <w:rPr>
          <w:rFonts w:hint="eastAsia" w:asciiTheme="minorEastAsia" w:hAnsiTheme="minorEastAsia" w:eastAsiaTheme="minorEastAsia" w:cstheme="minorEastAsia"/>
          <w:color w:val="auto"/>
          <w:spacing w:val="-3"/>
          <w:sz w:val="24"/>
          <w:szCs w:val="24"/>
          <w:highlight w:val="none"/>
        </w:rPr>
        <w:t>）工期延误，并支付承包人合理利润。</w:t>
      </w:r>
    </w:p>
    <w:p w14:paraId="6118214A">
      <w:pPr>
        <w:pStyle w:val="4"/>
        <w:keepNext w:val="0"/>
        <w:keepLines w:val="0"/>
        <w:pageBreakBefore w:val="0"/>
        <w:widowControl w:val="0"/>
        <w:numPr>
          <w:ilvl w:val="0"/>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bookmarkStart w:id="460" w:name="_bookmark202"/>
      <w:bookmarkEnd w:id="460"/>
      <w:bookmarkStart w:id="461" w:name="_bookmark202"/>
      <w:bookmarkEnd w:id="461"/>
      <w:r>
        <w:rPr>
          <w:rFonts w:hint="eastAsia" w:asciiTheme="minorEastAsia" w:hAnsiTheme="minorEastAsia" w:eastAsiaTheme="minorEastAsia" w:cstheme="minorEastAsia"/>
          <w:color w:val="auto"/>
          <w:sz w:val="24"/>
          <w:szCs w:val="24"/>
          <w:highlight w:val="none"/>
        </w:rPr>
        <w:t>试验和检验</w:t>
      </w:r>
    </w:p>
    <w:p w14:paraId="7C3BCB6C">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bookmarkStart w:id="462" w:name="_bookmark203"/>
      <w:bookmarkEnd w:id="462"/>
      <w:bookmarkStart w:id="463" w:name="_bookmark203"/>
      <w:bookmarkEnd w:id="463"/>
      <w:r>
        <w:rPr>
          <w:rFonts w:hint="eastAsia" w:asciiTheme="minorEastAsia" w:hAnsiTheme="minorEastAsia" w:eastAsiaTheme="minorEastAsia" w:cstheme="minorEastAsia"/>
          <w:color w:val="auto"/>
          <w:spacing w:val="-3"/>
          <w:sz w:val="24"/>
          <w:szCs w:val="24"/>
          <w:highlight w:val="none"/>
        </w:rPr>
        <w:t>材料、工程设备和工程的试验和检验</w:t>
      </w:r>
    </w:p>
    <w:p w14:paraId="30242DB1">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本款适用于完工验收之前的试验和检验。</w:t>
      </w:r>
    </w:p>
    <w:p w14:paraId="689D757A">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承包人应按合同约定进行材料、工程设备和工程的试验和检验，并为监理人对上述材料、工程</w:t>
      </w:r>
      <w:r>
        <w:rPr>
          <w:rFonts w:hint="eastAsia" w:asciiTheme="minorEastAsia" w:hAnsiTheme="minorEastAsia" w:eastAsiaTheme="minorEastAsia" w:cstheme="minorEastAsia"/>
          <w:color w:val="auto"/>
          <w:spacing w:val="-5"/>
          <w:sz w:val="24"/>
          <w:szCs w:val="24"/>
          <w:highlight w:val="none"/>
        </w:rPr>
        <w:t>设备和工程的质量检查提供必要的试验资料和原始记录。按合同约定应由监理人与承包人共同进行试验和</w:t>
      </w:r>
      <w:r>
        <w:rPr>
          <w:rFonts w:hint="eastAsia" w:asciiTheme="minorEastAsia" w:hAnsiTheme="minorEastAsia" w:eastAsiaTheme="minorEastAsia" w:cstheme="minorEastAsia"/>
          <w:color w:val="auto"/>
          <w:spacing w:val="-4"/>
          <w:sz w:val="24"/>
          <w:szCs w:val="24"/>
          <w:highlight w:val="none"/>
        </w:rPr>
        <w:t>检验的，由承包人负责提供必要的试验资料和原始记录。</w:t>
      </w:r>
    </w:p>
    <w:p w14:paraId="194704E8">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 xml:space="preserve">监理人未按合同约定派员参加试验和检验的，除监理人另有指示外，承包人可自行试验和检验， </w:t>
      </w:r>
      <w:r>
        <w:rPr>
          <w:rFonts w:hint="eastAsia" w:asciiTheme="minorEastAsia" w:hAnsiTheme="minorEastAsia" w:eastAsiaTheme="minorEastAsia" w:cstheme="minorEastAsia"/>
          <w:color w:val="auto"/>
          <w:spacing w:val="-5"/>
          <w:sz w:val="24"/>
          <w:szCs w:val="24"/>
          <w:highlight w:val="none"/>
        </w:rPr>
        <w:t>并应立即将试验和检验结果报送监理人，监理人应签字确认。</w:t>
      </w:r>
    </w:p>
    <w:p w14:paraId="18F9594B">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监理人对承包人的试验和检验结果有疑问的，或为查清承包人试验和检验成果的可靠性要求承</w:t>
      </w:r>
      <w:r>
        <w:rPr>
          <w:rFonts w:hint="eastAsia" w:asciiTheme="minorEastAsia" w:hAnsiTheme="minorEastAsia" w:eastAsiaTheme="minorEastAsia" w:cstheme="minorEastAsia"/>
          <w:color w:val="auto"/>
          <w:spacing w:val="-11"/>
          <w:sz w:val="24"/>
          <w:szCs w:val="24"/>
          <w:highlight w:val="none"/>
        </w:rPr>
        <w:t>包人重新试验和检验的，可按合同约定由监理人与承包人共同进行。重新试验和检验的结果证明该项材料、</w:t>
      </w:r>
      <w:r>
        <w:rPr>
          <w:rFonts w:hint="eastAsia" w:asciiTheme="minorEastAsia" w:hAnsiTheme="minorEastAsia" w:eastAsiaTheme="minorEastAsia" w:cstheme="minorEastAsia"/>
          <w:color w:val="auto"/>
          <w:spacing w:val="-8"/>
          <w:sz w:val="24"/>
          <w:szCs w:val="24"/>
          <w:highlight w:val="none"/>
        </w:rPr>
        <w:t>工程设备或工程的质量不符合合同要求的，由此增加的费用和</w:t>
      </w:r>
      <w:r>
        <w:rPr>
          <w:rFonts w:hint="eastAsia" w:asciiTheme="minorEastAsia" w:hAnsiTheme="minorEastAsia" w:eastAsiaTheme="minorEastAsia" w:cstheme="minorEastAsia"/>
          <w:color w:val="auto"/>
          <w:spacing w:val="-3"/>
          <w:sz w:val="24"/>
          <w:szCs w:val="24"/>
          <w:highlight w:val="none"/>
        </w:rPr>
        <w:t>（或</w:t>
      </w:r>
      <w:r>
        <w:rPr>
          <w:rFonts w:hint="eastAsia" w:asciiTheme="minorEastAsia" w:hAnsiTheme="minorEastAsia" w:eastAsiaTheme="minorEastAsia" w:cstheme="minorEastAsia"/>
          <w:color w:val="auto"/>
          <w:spacing w:val="-5"/>
          <w:sz w:val="24"/>
          <w:szCs w:val="24"/>
          <w:highlight w:val="none"/>
        </w:rPr>
        <w:t>）</w:t>
      </w:r>
      <w:r>
        <w:rPr>
          <w:rFonts w:hint="eastAsia" w:asciiTheme="minorEastAsia" w:hAnsiTheme="minorEastAsia" w:eastAsiaTheme="minorEastAsia" w:cstheme="minorEastAsia"/>
          <w:color w:val="auto"/>
          <w:spacing w:val="-4"/>
          <w:sz w:val="24"/>
          <w:szCs w:val="24"/>
          <w:highlight w:val="none"/>
        </w:rPr>
        <w:t>工期延误由承包人承担；重新试验和</w:t>
      </w:r>
      <w:r>
        <w:rPr>
          <w:rFonts w:hint="eastAsia" w:asciiTheme="minorEastAsia" w:hAnsiTheme="minorEastAsia" w:eastAsiaTheme="minorEastAsia" w:cstheme="minorEastAsia"/>
          <w:color w:val="auto"/>
          <w:spacing w:val="-9"/>
          <w:sz w:val="24"/>
          <w:szCs w:val="24"/>
          <w:highlight w:val="none"/>
        </w:rPr>
        <w:t>检验结果证明该项材料、工程设备和工程符合合同要求，由发包人承担由此增加的费用和</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pacing w:val="-3"/>
          <w:sz w:val="24"/>
          <w:szCs w:val="24"/>
          <w:highlight w:val="none"/>
        </w:rPr>
        <w:t>或</w:t>
      </w:r>
      <w:r>
        <w:rPr>
          <w:rFonts w:hint="eastAsia" w:asciiTheme="minorEastAsia" w:hAnsiTheme="minorEastAsia" w:eastAsiaTheme="minorEastAsia" w:cstheme="minorEastAsia"/>
          <w:color w:val="auto"/>
          <w:spacing w:val="-32"/>
          <w:sz w:val="24"/>
          <w:szCs w:val="24"/>
          <w:highlight w:val="none"/>
        </w:rPr>
        <w:t>）</w:t>
      </w:r>
      <w:r>
        <w:rPr>
          <w:rFonts w:hint="eastAsia" w:asciiTheme="minorEastAsia" w:hAnsiTheme="minorEastAsia" w:eastAsiaTheme="minorEastAsia" w:cstheme="minorEastAsia"/>
          <w:color w:val="auto"/>
          <w:spacing w:val="-2"/>
          <w:sz w:val="24"/>
          <w:szCs w:val="24"/>
          <w:highlight w:val="none"/>
        </w:rPr>
        <w:t xml:space="preserve">工期延误， </w:t>
      </w:r>
      <w:r>
        <w:rPr>
          <w:rFonts w:hint="eastAsia" w:asciiTheme="minorEastAsia" w:hAnsiTheme="minorEastAsia" w:eastAsiaTheme="minorEastAsia" w:cstheme="minorEastAsia"/>
          <w:color w:val="auto"/>
          <w:spacing w:val="-3"/>
          <w:sz w:val="24"/>
          <w:szCs w:val="24"/>
          <w:highlight w:val="none"/>
        </w:rPr>
        <w:t>并支付承包人合理利润。</w:t>
      </w:r>
    </w:p>
    <w:p w14:paraId="1EAABFDB">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bookmarkStart w:id="464" w:name="_bookmark204"/>
      <w:bookmarkEnd w:id="464"/>
      <w:bookmarkStart w:id="465" w:name="_bookmark204"/>
      <w:bookmarkEnd w:id="465"/>
      <w:r>
        <w:rPr>
          <w:rFonts w:hint="eastAsia" w:asciiTheme="minorEastAsia" w:hAnsiTheme="minorEastAsia" w:eastAsiaTheme="minorEastAsia" w:cstheme="minorEastAsia"/>
          <w:color w:val="auto"/>
          <w:spacing w:val="-1"/>
          <w:sz w:val="24"/>
          <w:szCs w:val="24"/>
          <w:highlight w:val="none"/>
        </w:rPr>
        <w:t>现场材料试验</w:t>
      </w:r>
    </w:p>
    <w:p w14:paraId="0A7A0A32">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承包人根据合同约定或监理人指示进行的现场材料试验，应由承包人提供试验场所、试验人</w:t>
      </w:r>
      <w:r>
        <w:rPr>
          <w:rFonts w:hint="eastAsia" w:asciiTheme="minorEastAsia" w:hAnsiTheme="minorEastAsia" w:eastAsiaTheme="minorEastAsia" w:cstheme="minorEastAsia"/>
          <w:color w:val="auto"/>
          <w:spacing w:val="-3"/>
          <w:sz w:val="24"/>
          <w:szCs w:val="24"/>
          <w:highlight w:val="none"/>
        </w:rPr>
        <w:t>员、试验设备器材以及其他必要的试验条件。</w:t>
      </w:r>
    </w:p>
    <w:p w14:paraId="03B94B47">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监理人在必要时可以使用承包人的试验场所、试验设备器材以及其他试验条件，进行以工程</w:t>
      </w:r>
      <w:r>
        <w:rPr>
          <w:rFonts w:hint="eastAsia" w:asciiTheme="minorEastAsia" w:hAnsiTheme="minorEastAsia" w:eastAsiaTheme="minorEastAsia" w:cstheme="minorEastAsia"/>
          <w:color w:val="auto"/>
          <w:spacing w:val="-3"/>
          <w:sz w:val="24"/>
          <w:szCs w:val="24"/>
          <w:highlight w:val="none"/>
        </w:rPr>
        <w:t>质量检查为目的的</w:t>
      </w:r>
      <w:r>
        <w:rPr>
          <w:rFonts w:hint="eastAsia" w:asciiTheme="minorEastAsia" w:hAnsiTheme="minorEastAsia" w:eastAsiaTheme="minorEastAsia" w:cstheme="minorEastAsia"/>
          <w:color w:val="auto"/>
          <w:spacing w:val="-3"/>
          <w:sz w:val="24"/>
          <w:szCs w:val="24"/>
          <w:highlight w:val="none"/>
          <w:lang w:eastAsia="zh-CN"/>
        </w:rPr>
        <w:t>复合型</w:t>
      </w:r>
      <w:r>
        <w:rPr>
          <w:rFonts w:hint="eastAsia" w:asciiTheme="minorEastAsia" w:hAnsiTheme="minorEastAsia" w:eastAsiaTheme="minorEastAsia" w:cstheme="minorEastAsia"/>
          <w:color w:val="auto"/>
          <w:spacing w:val="-3"/>
          <w:sz w:val="24"/>
          <w:szCs w:val="24"/>
          <w:highlight w:val="none"/>
        </w:rPr>
        <w:t>材料试验，承包人应予以协助。</w:t>
      </w:r>
    </w:p>
    <w:p w14:paraId="0C5E369B">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bookmarkStart w:id="466" w:name="_bookmark205"/>
      <w:bookmarkEnd w:id="466"/>
      <w:bookmarkStart w:id="467" w:name="_bookmark205"/>
      <w:bookmarkEnd w:id="467"/>
      <w:r>
        <w:rPr>
          <w:rFonts w:hint="eastAsia" w:asciiTheme="minorEastAsia" w:hAnsiTheme="minorEastAsia" w:eastAsiaTheme="minorEastAsia" w:cstheme="minorEastAsia"/>
          <w:color w:val="auto"/>
          <w:spacing w:val="-1"/>
          <w:sz w:val="24"/>
          <w:szCs w:val="24"/>
          <w:highlight w:val="none"/>
        </w:rPr>
        <w:t>现场工艺试验</w:t>
      </w:r>
    </w:p>
    <w:p w14:paraId="68886B02">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承包人应按合同约定或监理人指示进行现场工艺试验。对大型的现场工艺试验，监理人认为必要时， 应由承包人根据监理人提出的工艺试验要求，编制工艺试验措施计划，报送监理人批准。</w:t>
      </w:r>
    </w:p>
    <w:p w14:paraId="70D758BD">
      <w:pPr>
        <w:pStyle w:val="4"/>
        <w:keepNext w:val="0"/>
        <w:keepLines w:val="0"/>
        <w:pageBreakBefore w:val="0"/>
        <w:widowControl w:val="0"/>
        <w:numPr>
          <w:ilvl w:val="0"/>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bookmarkStart w:id="468" w:name="_bookmark206"/>
      <w:bookmarkEnd w:id="468"/>
      <w:bookmarkStart w:id="469" w:name="_bookmark206"/>
      <w:bookmarkEnd w:id="469"/>
      <w:r>
        <w:rPr>
          <w:rFonts w:hint="eastAsia" w:asciiTheme="minorEastAsia" w:hAnsiTheme="minorEastAsia" w:eastAsiaTheme="minorEastAsia" w:cstheme="minorEastAsia"/>
          <w:color w:val="auto"/>
          <w:sz w:val="24"/>
          <w:szCs w:val="24"/>
          <w:highlight w:val="none"/>
        </w:rPr>
        <w:t>变更</w:t>
      </w:r>
    </w:p>
    <w:p w14:paraId="7577421B">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bookmarkStart w:id="470" w:name="_bookmark207"/>
      <w:bookmarkEnd w:id="470"/>
      <w:bookmarkStart w:id="471" w:name="_bookmark207"/>
      <w:bookmarkEnd w:id="471"/>
      <w:r>
        <w:rPr>
          <w:rFonts w:hint="eastAsia" w:asciiTheme="minorEastAsia" w:hAnsiTheme="minorEastAsia" w:eastAsiaTheme="minorEastAsia" w:cstheme="minorEastAsia"/>
          <w:color w:val="auto"/>
          <w:sz w:val="24"/>
          <w:szCs w:val="24"/>
          <w:highlight w:val="none"/>
        </w:rPr>
        <w:t>变更权</w:t>
      </w:r>
    </w:p>
    <w:p w14:paraId="077DF8C7">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 xml:space="preserve">在履行合同过程中，经发包人同意，监理人可按第 </w:t>
      </w:r>
      <w:r>
        <w:rPr>
          <w:rFonts w:hint="eastAsia" w:asciiTheme="minorEastAsia" w:hAnsiTheme="minorEastAsia" w:eastAsiaTheme="minorEastAsia" w:cstheme="minorEastAsia"/>
          <w:color w:val="auto"/>
          <w:sz w:val="24"/>
          <w:szCs w:val="24"/>
          <w:highlight w:val="none"/>
        </w:rPr>
        <w:t xml:space="preserve">15.3 </w:t>
      </w:r>
      <w:r>
        <w:rPr>
          <w:rFonts w:hint="eastAsia" w:asciiTheme="minorEastAsia" w:hAnsiTheme="minorEastAsia" w:eastAsiaTheme="minorEastAsia" w:cstheme="minorEastAsia"/>
          <w:color w:val="auto"/>
          <w:spacing w:val="-3"/>
          <w:sz w:val="24"/>
          <w:szCs w:val="24"/>
          <w:highlight w:val="none"/>
        </w:rPr>
        <w:t>款约定的变更程序向承包人作出有关发包人</w:t>
      </w:r>
      <w:r>
        <w:rPr>
          <w:rFonts w:hint="eastAsia" w:asciiTheme="minorEastAsia" w:hAnsiTheme="minorEastAsia" w:eastAsiaTheme="minorEastAsia" w:cstheme="minorEastAsia"/>
          <w:color w:val="auto"/>
          <w:spacing w:val="-12"/>
          <w:sz w:val="24"/>
          <w:szCs w:val="24"/>
          <w:highlight w:val="none"/>
        </w:rPr>
        <w:t>要求改变的变更指示，承包人应遵照执行。变更应在相应内容实施前提出，否则发包人应承担承包人损失。</w:t>
      </w:r>
      <w:r>
        <w:rPr>
          <w:rFonts w:hint="eastAsia" w:asciiTheme="minorEastAsia" w:hAnsiTheme="minorEastAsia" w:eastAsiaTheme="minorEastAsia" w:cstheme="minorEastAsia"/>
          <w:color w:val="auto"/>
          <w:spacing w:val="-6"/>
          <w:sz w:val="24"/>
          <w:szCs w:val="24"/>
          <w:highlight w:val="none"/>
        </w:rPr>
        <w:t>没有监理人的变更指示，承包人不得擅自变更。</w:t>
      </w:r>
    </w:p>
    <w:p w14:paraId="1473482D">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bookmarkStart w:id="472" w:name="_bookmark208"/>
      <w:bookmarkEnd w:id="472"/>
      <w:bookmarkStart w:id="473" w:name="_bookmark208"/>
      <w:bookmarkEnd w:id="473"/>
      <w:r>
        <w:rPr>
          <w:rFonts w:hint="eastAsia" w:asciiTheme="minorEastAsia" w:hAnsiTheme="minorEastAsia" w:eastAsiaTheme="minorEastAsia" w:cstheme="minorEastAsia"/>
          <w:color w:val="auto"/>
          <w:spacing w:val="-2"/>
          <w:sz w:val="24"/>
          <w:szCs w:val="24"/>
          <w:highlight w:val="none"/>
        </w:rPr>
        <w:t>承包人的合理化建议</w:t>
      </w:r>
    </w:p>
    <w:p w14:paraId="57FC5118">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在履行合同过程中，承包人对发包人要求的合理化建议，均应以书面形式提交监理人。合理化建议书的内容应包括建议工作的详细说明、进度计划和效益以及与其他工作的协调等，并附必要的设计文</w:t>
      </w:r>
      <w:r>
        <w:rPr>
          <w:rFonts w:hint="eastAsia" w:asciiTheme="minorEastAsia" w:hAnsiTheme="minorEastAsia" w:eastAsiaTheme="minorEastAsia" w:cstheme="minorEastAsia"/>
          <w:color w:val="auto"/>
          <w:spacing w:val="-11"/>
          <w:sz w:val="24"/>
          <w:szCs w:val="24"/>
          <w:highlight w:val="none"/>
        </w:rPr>
        <w:t xml:space="preserve">件。监理人应与发包人协商是否采纳建议。建议被采纳并构成变更的，应按第 </w:t>
      </w:r>
      <w:r>
        <w:rPr>
          <w:rFonts w:hint="eastAsia" w:asciiTheme="minorEastAsia" w:hAnsiTheme="minorEastAsia" w:eastAsiaTheme="minorEastAsia" w:cstheme="minorEastAsia"/>
          <w:color w:val="auto"/>
          <w:sz w:val="24"/>
          <w:szCs w:val="24"/>
          <w:highlight w:val="none"/>
        </w:rPr>
        <w:t>15.3</w:t>
      </w:r>
      <w:r>
        <w:rPr>
          <w:rFonts w:hint="eastAsia" w:asciiTheme="minorEastAsia" w:hAnsiTheme="minorEastAsia" w:eastAsiaTheme="minorEastAsia" w:cstheme="minorEastAsia"/>
          <w:color w:val="auto"/>
          <w:spacing w:val="20"/>
          <w:sz w:val="24"/>
          <w:szCs w:val="24"/>
          <w:highlight w:val="none"/>
        </w:rPr>
        <w:t xml:space="preserve"> </w:t>
      </w:r>
      <w:r>
        <w:rPr>
          <w:rFonts w:hint="eastAsia" w:asciiTheme="minorEastAsia" w:hAnsiTheme="minorEastAsia" w:eastAsiaTheme="minorEastAsia" w:cstheme="minorEastAsia"/>
          <w:color w:val="auto"/>
          <w:spacing w:val="-3"/>
          <w:sz w:val="24"/>
          <w:szCs w:val="24"/>
          <w:highlight w:val="none"/>
        </w:rPr>
        <w:t>款约定向承包人发出变更指示。</w:t>
      </w:r>
    </w:p>
    <w:p w14:paraId="6E0B35F5">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承包人提出的合理化建议降低了合同价格、缩短了工期或者提高了工程经济效益的，发包人可</w:t>
      </w:r>
      <w:r>
        <w:rPr>
          <w:rFonts w:hint="eastAsia" w:asciiTheme="minorEastAsia" w:hAnsiTheme="minorEastAsia" w:eastAsiaTheme="minorEastAsia" w:cstheme="minorEastAsia"/>
          <w:color w:val="auto"/>
          <w:spacing w:val="-4"/>
          <w:sz w:val="24"/>
          <w:szCs w:val="24"/>
          <w:highlight w:val="none"/>
        </w:rPr>
        <w:t>按国家有关规定在专用合同条款中约定给予奖励。</w:t>
      </w:r>
    </w:p>
    <w:p w14:paraId="137D7B1F">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bookmarkStart w:id="474" w:name="_bookmark209"/>
      <w:bookmarkEnd w:id="474"/>
      <w:bookmarkStart w:id="475" w:name="_bookmark209"/>
      <w:bookmarkEnd w:id="475"/>
      <w:r>
        <w:rPr>
          <w:rFonts w:hint="eastAsia" w:asciiTheme="minorEastAsia" w:hAnsiTheme="minorEastAsia" w:eastAsiaTheme="minorEastAsia" w:cstheme="minorEastAsia"/>
          <w:color w:val="auto"/>
          <w:spacing w:val="-1"/>
          <w:sz w:val="24"/>
          <w:szCs w:val="24"/>
          <w:highlight w:val="none"/>
        </w:rPr>
        <w:t>变更程序</w:t>
      </w:r>
    </w:p>
    <w:p w14:paraId="495A4914">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变更的提出</w:t>
      </w:r>
    </w:p>
    <w:p w14:paraId="350BC861">
      <w:pPr>
        <w:pStyle w:val="40"/>
        <w:keepNext w:val="0"/>
        <w:keepLines w:val="0"/>
        <w:pageBreakBefore w:val="0"/>
        <w:widowControl w:val="0"/>
        <w:numPr>
          <w:ilvl w:val="0"/>
          <w:numId w:val="36"/>
        </w:numPr>
        <w:kinsoku/>
        <w:wordWrap/>
        <w:overflowPunct/>
        <w:topLinePunct w:val="0"/>
        <w:autoSpaceDE w:val="0"/>
        <w:autoSpaceDN w:val="0"/>
        <w:bidi w:val="0"/>
        <w:adjustRightInd/>
        <w:snapToGrid/>
        <w:spacing w:before="0" w:after="0" w:line="360" w:lineRule="auto"/>
        <w:ind w:left="0" w:leftChars="0" w:right="0" w:firstLine="48"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在合同履行过程中，监理人可向承包人发出变更意向书。变更意向书应说明变更的具体内容和</w:t>
      </w:r>
      <w:r>
        <w:rPr>
          <w:rFonts w:hint="eastAsia" w:asciiTheme="minorEastAsia" w:hAnsiTheme="minorEastAsia" w:eastAsiaTheme="minorEastAsia" w:cstheme="minorEastAsia"/>
          <w:color w:val="auto"/>
          <w:spacing w:val="-5"/>
          <w:sz w:val="24"/>
          <w:szCs w:val="24"/>
          <w:highlight w:val="none"/>
        </w:rPr>
        <w:t>发包人对变更的时间要求，并附必要的相关资料。变更意向书应要求承包人提交包括拟实施变更工作的设</w:t>
      </w:r>
      <w:r>
        <w:rPr>
          <w:rFonts w:hint="eastAsia" w:asciiTheme="minorEastAsia" w:hAnsiTheme="minorEastAsia" w:eastAsiaTheme="minorEastAsia" w:cstheme="minorEastAsia"/>
          <w:color w:val="auto"/>
          <w:spacing w:val="-7"/>
          <w:sz w:val="24"/>
          <w:szCs w:val="24"/>
          <w:highlight w:val="none"/>
        </w:rPr>
        <w:t>计和计划、措施和完工时间等内容的实施方案。发包人同意承包人根据变更意向书要求</w:t>
      </w:r>
      <w:r>
        <w:rPr>
          <w:rFonts w:hint="eastAsia" w:asciiTheme="minorEastAsia" w:hAnsiTheme="minorEastAsia" w:eastAsiaTheme="minorEastAsia" w:cstheme="minorEastAsia"/>
          <w:color w:val="auto"/>
          <w:spacing w:val="-7"/>
          <w:sz w:val="24"/>
          <w:szCs w:val="24"/>
          <w:highlight w:val="none"/>
          <w:lang w:eastAsia="zh-CN"/>
        </w:rPr>
        <w:t>提交</w:t>
      </w:r>
      <w:r>
        <w:rPr>
          <w:rFonts w:hint="eastAsia" w:asciiTheme="minorEastAsia" w:hAnsiTheme="minorEastAsia" w:eastAsiaTheme="minorEastAsia" w:cstheme="minorEastAsia"/>
          <w:color w:val="auto"/>
          <w:spacing w:val="-7"/>
          <w:sz w:val="24"/>
          <w:szCs w:val="24"/>
          <w:highlight w:val="none"/>
        </w:rPr>
        <w:t>变更实施方</w:t>
      </w:r>
      <w:r>
        <w:rPr>
          <w:rFonts w:hint="eastAsia" w:asciiTheme="minorEastAsia" w:hAnsiTheme="minorEastAsia" w:eastAsiaTheme="minorEastAsia" w:cstheme="minorEastAsia"/>
          <w:color w:val="auto"/>
          <w:spacing w:val="-10"/>
          <w:sz w:val="24"/>
          <w:szCs w:val="24"/>
          <w:highlight w:val="none"/>
        </w:rPr>
        <w:t xml:space="preserve">案的，由监理人按第 </w:t>
      </w:r>
      <w:r>
        <w:rPr>
          <w:rFonts w:hint="eastAsia" w:asciiTheme="minorEastAsia" w:hAnsiTheme="minorEastAsia" w:eastAsiaTheme="minorEastAsia" w:cstheme="minorEastAsia"/>
          <w:color w:val="auto"/>
          <w:sz w:val="24"/>
          <w:szCs w:val="24"/>
          <w:highlight w:val="none"/>
        </w:rPr>
        <w:t>15.3.3</w:t>
      </w:r>
      <w:r>
        <w:rPr>
          <w:rFonts w:hint="eastAsia" w:asciiTheme="minorEastAsia" w:hAnsiTheme="minorEastAsia" w:eastAsiaTheme="minorEastAsia" w:cstheme="minorEastAsia"/>
          <w:color w:val="auto"/>
          <w:spacing w:val="1"/>
          <w:sz w:val="24"/>
          <w:szCs w:val="24"/>
          <w:highlight w:val="none"/>
        </w:rPr>
        <w:t xml:space="preserve"> </w:t>
      </w:r>
      <w:r>
        <w:rPr>
          <w:rFonts w:hint="eastAsia" w:asciiTheme="minorEastAsia" w:hAnsiTheme="minorEastAsia" w:eastAsiaTheme="minorEastAsia" w:cstheme="minorEastAsia"/>
          <w:color w:val="auto"/>
          <w:spacing w:val="-3"/>
          <w:sz w:val="24"/>
          <w:szCs w:val="24"/>
          <w:highlight w:val="none"/>
        </w:rPr>
        <w:t>项约定发出变更指示。</w:t>
      </w:r>
    </w:p>
    <w:p w14:paraId="143165A1">
      <w:pPr>
        <w:pStyle w:val="40"/>
        <w:keepNext w:val="0"/>
        <w:keepLines w:val="0"/>
        <w:pageBreakBefore w:val="0"/>
        <w:widowControl w:val="0"/>
        <w:numPr>
          <w:ilvl w:val="0"/>
          <w:numId w:val="36"/>
        </w:numPr>
        <w:kinsoku/>
        <w:wordWrap/>
        <w:overflowPunct/>
        <w:topLinePunct w:val="0"/>
        <w:autoSpaceDE w:val="0"/>
        <w:autoSpaceDN w:val="0"/>
        <w:bidi w:val="0"/>
        <w:adjustRightInd/>
        <w:snapToGrid/>
        <w:spacing w:before="0" w:after="0" w:line="360" w:lineRule="auto"/>
        <w:ind w:left="0" w:leftChars="0" w:right="0" w:firstLine="48"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承包人收到监理人按合同约定发出的文件，经检查认为其中存在对发包人要求变更情形的，可</w:t>
      </w:r>
      <w:r>
        <w:rPr>
          <w:rFonts w:hint="eastAsia" w:asciiTheme="minorEastAsia" w:hAnsiTheme="minorEastAsia" w:eastAsiaTheme="minorEastAsia" w:cstheme="minorEastAsia"/>
          <w:color w:val="auto"/>
          <w:spacing w:val="-5"/>
          <w:sz w:val="24"/>
          <w:szCs w:val="24"/>
          <w:highlight w:val="none"/>
        </w:rPr>
        <w:t>向监理人提出书面变更建议。变更建议应阐明要求变更的依据，以及实施该变更工作对合同价款和工期的</w:t>
      </w:r>
      <w:r>
        <w:rPr>
          <w:rFonts w:hint="eastAsia" w:asciiTheme="minorEastAsia" w:hAnsiTheme="minorEastAsia" w:eastAsiaTheme="minorEastAsia" w:cstheme="minorEastAsia"/>
          <w:color w:val="auto"/>
          <w:spacing w:val="-4"/>
          <w:sz w:val="24"/>
          <w:szCs w:val="24"/>
          <w:highlight w:val="none"/>
        </w:rPr>
        <w:t xml:space="preserve">影响，并附必要的图纸和说明。监理人收到承包人书面建议后，应与发包人共同研究，确认存在变更的， 应在收到承包人书面建议后的 </w:t>
      </w:r>
      <w:r>
        <w:rPr>
          <w:rFonts w:hint="eastAsia" w:asciiTheme="minorEastAsia" w:hAnsiTheme="minorEastAsia" w:eastAsiaTheme="minorEastAsia" w:cstheme="minorEastAsia"/>
          <w:color w:val="auto"/>
          <w:sz w:val="24"/>
          <w:szCs w:val="24"/>
          <w:highlight w:val="none"/>
        </w:rPr>
        <w:t>14</w:t>
      </w:r>
      <w:r>
        <w:rPr>
          <w:rFonts w:hint="eastAsia" w:asciiTheme="minorEastAsia" w:hAnsiTheme="minorEastAsia" w:eastAsiaTheme="minorEastAsia" w:cstheme="minorEastAsia"/>
          <w:color w:val="auto"/>
          <w:spacing w:val="22"/>
          <w:sz w:val="24"/>
          <w:szCs w:val="24"/>
          <w:highlight w:val="none"/>
        </w:rPr>
        <w:t xml:space="preserve"> </w:t>
      </w:r>
      <w:r>
        <w:rPr>
          <w:rFonts w:hint="eastAsia" w:asciiTheme="minorEastAsia" w:hAnsiTheme="minorEastAsia" w:eastAsiaTheme="minorEastAsia" w:cstheme="minorEastAsia"/>
          <w:color w:val="auto"/>
          <w:spacing w:val="-3"/>
          <w:sz w:val="24"/>
          <w:szCs w:val="24"/>
          <w:highlight w:val="none"/>
        </w:rPr>
        <w:t>天内作出变更指示。经研究后不同意作为变更的，应由监理人书面答复承包人。</w:t>
      </w:r>
    </w:p>
    <w:p w14:paraId="389F6AEE">
      <w:pPr>
        <w:pStyle w:val="40"/>
        <w:keepNext w:val="0"/>
        <w:keepLines w:val="0"/>
        <w:pageBreakBefore w:val="0"/>
        <w:widowControl w:val="0"/>
        <w:numPr>
          <w:ilvl w:val="0"/>
          <w:numId w:val="36"/>
        </w:numPr>
        <w:kinsoku/>
        <w:wordWrap/>
        <w:overflowPunct/>
        <w:topLinePunct w:val="0"/>
        <w:autoSpaceDE w:val="0"/>
        <w:autoSpaceDN w:val="0"/>
        <w:bidi w:val="0"/>
        <w:adjustRightInd/>
        <w:snapToGrid/>
        <w:spacing w:before="0" w:after="0" w:line="360" w:lineRule="auto"/>
        <w:ind w:left="0" w:leftChars="0" w:right="0" w:firstLine="48"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承包人收到监理人的变更意向书后认为难以实施此项变更的，应立即通知监理人，说明原因并附详细依据。监理人与承包人和发包人协商后确定撤销、改变或不改变原变更意向书。</w:t>
      </w:r>
    </w:p>
    <w:p w14:paraId="0BE629CF">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变更估价</w:t>
      </w:r>
    </w:p>
    <w:p w14:paraId="16F77806">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监理人应按照第 3.5 款商定或确定变更价格。变更价格应包括合理的利润，并应考虑承包人根据第 15.2款提出的合理化建议。</w:t>
      </w:r>
    </w:p>
    <w:p w14:paraId="34F0E571">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变更指示</w:t>
      </w:r>
    </w:p>
    <w:p w14:paraId="22DA5C52">
      <w:pPr>
        <w:pStyle w:val="40"/>
        <w:keepNext w:val="0"/>
        <w:keepLines w:val="0"/>
        <w:pageBreakBefore w:val="0"/>
        <w:widowControl w:val="0"/>
        <w:numPr>
          <w:ilvl w:val="0"/>
          <w:numId w:val="37"/>
        </w:numPr>
        <w:kinsoku/>
        <w:wordWrap/>
        <w:overflowPunct/>
        <w:topLinePunct w:val="0"/>
        <w:autoSpaceDE w:val="0"/>
        <w:autoSpaceDN w:val="0"/>
        <w:bidi w:val="0"/>
        <w:adjustRightInd/>
        <w:snapToGrid/>
        <w:spacing w:before="0" w:after="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变更指示只能由监理人发出。</w:t>
      </w:r>
    </w:p>
    <w:p w14:paraId="3E3DA38E">
      <w:pPr>
        <w:pStyle w:val="40"/>
        <w:keepNext w:val="0"/>
        <w:keepLines w:val="0"/>
        <w:pageBreakBefore w:val="0"/>
        <w:widowControl w:val="0"/>
        <w:numPr>
          <w:ilvl w:val="0"/>
          <w:numId w:val="37"/>
        </w:numPr>
        <w:kinsoku/>
        <w:wordWrap/>
        <w:overflowPunct/>
        <w:topLinePunct w:val="0"/>
        <w:autoSpaceDE w:val="0"/>
        <w:autoSpaceDN w:val="0"/>
        <w:bidi w:val="0"/>
        <w:adjustRightInd/>
        <w:snapToGrid/>
        <w:spacing w:before="0" w:after="0" w:line="360" w:lineRule="auto"/>
        <w:ind w:left="0" w:leftChars="0" w:right="0" w:firstLine="47"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变更指示应说明变更的目的、范围、变更内容以及变更的工程量及其进度和技术要求，并附有</w:t>
      </w:r>
      <w:r>
        <w:rPr>
          <w:rFonts w:hint="eastAsia" w:asciiTheme="minorEastAsia" w:hAnsiTheme="minorEastAsia" w:eastAsiaTheme="minorEastAsia" w:cstheme="minorEastAsia"/>
          <w:color w:val="auto"/>
          <w:spacing w:val="-3"/>
          <w:sz w:val="24"/>
          <w:szCs w:val="24"/>
          <w:highlight w:val="none"/>
        </w:rPr>
        <w:t>关图纸和文件。承包人收到变更指示后，应按变更指示进行变更工作。</w:t>
      </w:r>
    </w:p>
    <w:p w14:paraId="5AA41C0C">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bookmarkStart w:id="476" w:name="_bookmark210"/>
      <w:bookmarkEnd w:id="476"/>
      <w:bookmarkStart w:id="477" w:name="_bookmark210"/>
      <w:bookmarkEnd w:id="477"/>
      <w:r>
        <w:rPr>
          <w:rFonts w:hint="eastAsia" w:asciiTheme="minorEastAsia" w:hAnsiTheme="minorEastAsia" w:eastAsiaTheme="minorEastAsia" w:cstheme="minorEastAsia"/>
          <w:color w:val="auto"/>
          <w:spacing w:val="-1"/>
          <w:sz w:val="24"/>
          <w:szCs w:val="24"/>
          <w:highlight w:val="none"/>
        </w:rPr>
        <w:t>暂列金额</w:t>
      </w:r>
    </w:p>
    <w:p w14:paraId="74CC58E7">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4"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0"/>
          <w:sz w:val="24"/>
          <w:szCs w:val="24"/>
          <w:highlight w:val="none"/>
        </w:rPr>
        <w:t xml:space="preserve">经发包人同意，承包人可使用暂列金额，但应按照第 </w:t>
      </w:r>
      <w:r>
        <w:rPr>
          <w:rFonts w:hint="eastAsia" w:asciiTheme="minorEastAsia" w:hAnsiTheme="minorEastAsia" w:eastAsiaTheme="minorEastAsia" w:cstheme="minorEastAsia"/>
          <w:color w:val="auto"/>
          <w:sz w:val="24"/>
          <w:szCs w:val="24"/>
          <w:highlight w:val="none"/>
        </w:rPr>
        <w:t xml:space="preserve">15.6 </w:t>
      </w:r>
      <w:r>
        <w:rPr>
          <w:rFonts w:hint="eastAsia" w:asciiTheme="minorEastAsia" w:hAnsiTheme="minorEastAsia" w:eastAsiaTheme="minorEastAsia" w:cstheme="minorEastAsia"/>
          <w:color w:val="auto"/>
          <w:spacing w:val="-6"/>
          <w:sz w:val="24"/>
          <w:szCs w:val="24"/>
          <w:highlight w:val="none"/>
        </w:rPr>
        <w:t>款规定的程序进行，并对合同价格进行相应调整。</w:t>
      </w:r>
    </w:p>
    <w:p w14:paraId="610B3845">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bookmarkStart w:id="478" w:name="_bookmark211"/>
      <w:bookmarkEnd w:id="478"/>
      <w:bookmarkStart w:id="479" w:name="_bookmark211"/>
      <w:bookmarkEnd w:id="479"/>
      <w:r>
        <w:rPr>
          <w:rFonts w:hint="eastAsia" w:asciiTheme="minorEastAsia" w:hAnsiTheme="minorEastAsia" w:eastAsiaTheme="minorEastAsia" w:cstheme="minorEastAsia"/>
          <w:color w:val="auto"/>
          <w:spacing w:val="-1"/>
          <w:sz w:val="24"/>
          <w:szCs w:val="24"/>
          <w:highlight w:val="none"/>
        </w:rPr>
        <w:t>计日工</w:t>
      </w:r>
      <w:r>
        <w:rPr>
          <w:rFonts w:hint="eastAsia" w:asciiTheme="minorEastAsia" w:hAnsiTheme="minorEastAsia" w:eastAsiaTheme="minorEastAsia" w:cstheme="minorEastAsia"/>
          <w:color w:val="auto"/>
          <w:sz w:val="24"/>
          <w:szCs w:val="24"/>
          <w:highlight w:val="none"/>
        </w:rPr>
        <w:t>（A）</w:t>
      </w:r>
    </w:p>
    <w:p w14:paraId="5F5176F2">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发包人认为有必要时，由监理人通知承包人以计日工方式实施变更的零星工作。其价款按列入</w:t>
      </w:r>
      <w:r>
        <w:rPr>
          <w:rFonts w:hint="eastAsia" w:asciiTheme="minorEastAsia" w:hAnsiTheme="minorEastAsia" w:eastAsiaTheme="minorEastAsia" w:cstheme="minorEastAsia"/>
          <w:color w:val="auto"/>
          <w:spacing w:val="-4"/>
          <w:sz w:val="24"/>
          <w:szCs w:val="24"/>
          <w:highlight w:val="none"/>
        </w:rPr>
        <w:t>合同中的计日工计价子目及其单价进行计算。</w:t>
      </w:r>
    </w:p>
    <w:p w14:paraId="18B9A58B">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采用计日工计价的任何一项变更工作，应从暂列金额中支付，承包人应在该项变更的实施过程</w:t>
      </w:r>
      <w:r>
        <w:rPr>
          <w:rFonts w:hint="eastAsia" w:asciiTheme="minorEastAsia" w:hAnsiTheme="minorEastAsia" w:eastAsiaTheme="minorEastAsia" w:cstheme="minorEastAsia"/>
          <w:color w:val="auto"/>
          <w:spacing w:val="-4"/>
          <w:sz w:val="24"/>
          <w:szCs w:val="24"/>
          <w:highlight w:val="none"/>
        </w:rPr>
        <w:t>中，每天提交以下报表和有关凭证报送监理人批准：</w:t>
      </w:r>
    </w:p>
    <w:p w14:paraId="35255730">
      <w:pPr>
        <w:pStyle w:val="40"/>
        <w:keepNext w:val="0"/>
        <w:keepLines w:val="0"/>
        <w:pageBreakBefore w:val="0"/>
        <w:widowControl w:val="0"/>
        <w:numPr>
          <w:ilvl w:val="0"/>
          <w:numId w:val="38"/>
        </w:numPr>
        <w:kinsoku/>
        <w:wordWrap/>
        <w:overflowPunct/>
        <w:topLinePunct w:val="0"/>
        <w:autoSpaceDE w:val="0"/>
        <w:autoSpaceDN w:val="0"/>
        <w:bidi w:val="0"/>
        <w:adjustRightInd/>
        <w:snapToGrid/>
        <w:spacing w:before="0" w:after="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工作名称、内容和数量；</w:t>
      </w:r>
    </w:p>
    <w:p w14:paraId="633AE6D0">
      <w:pPr>
        <w:pStyle w:val="40"/>
        <w:keepNext w:val="0"/>
        <w:keepLines w:val="0"/>
        <w:pageBreakBefore w:val="0"/>
        <w:widowControl w:val="0"/>
        <w:numPr>
          <w:ilvl w:val="0"/>
          <w:numId w:val="38"/>
        </w:numPr>
        <w:kinsoku/>
        <w:wordWrap/>
        <w:overflowPunct/>
        <w:topLinePunct w:val="0"/>
        <w:autoSpaceDE w:val="0"/>
        <w:autoSpaceDN w:val="0"/>
        <w:bidi w:val="0"/>
        <w:adjustRightInd/>
        <w:snapToGrid/>
        <w:spacing w:before="0" w:after="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投入该工作所有人员的姓名、专业</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pacing w:val="-3"/>
          <w:sz w:val="24"/>
          <w:szCs w:val="24"/>
          <w:highlight w:val="none"/>
        </w:rPr>
        <w:t>工种、级别和耗用工时；</w:t>
      </w:r>
    </w:p>
    <w:p w14:paraId="20DC1E34">
      <w:pPr>
        <w:pStyle w:val="40"/>
        <w:keepNext w:val="0"/>
        <w:keepLines w:val="0"/>
        <w:pageBreakBefore w:val="0"/>
        <w:widowControl w:val="0"/>
        <w:numPr>
          <w:ilvl w:val="0"/>
          <w:numId w:val="38"/>
        </w:numPr>
        <w:kinsoku/>
        <w:wordWrap/>
        <w:overflowPunct/>
        <w:topLinePunct w:val="0"/>
        <w:autoSpaceDE w:val="0"/>
        <w:autoSpaceDN w:val="0"/>
        <w:bidi w:val="0"/>
        <w:adjustRightInd/>
        <w:snapToGrid/>
        <w:spacing w:before="0" w:after="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投入该工作的材料类别和数量；</w:t>
      </w:r>
    </w:p>
    <w:p w14:paraId="3CD58A3D">
      <w:pPr>
        <w:pStyle w:val="40"/>
        <w:keepNext w:val="0"/>
        <w:keepLines w:val="0"/>
        <w:pageBreakBefore w:val="0"/>
        <w:widowControl w:val="0"/>
        <w:numPr>
          <w:ilvl w:val="0"/>
          <w:numId w:val="38"/>
        </w:numPr>
        <w:kinsoku/>
        <w:wordWrap/>
        <w:overflowPunct/>
        <w:topLinePunct w:val="0"/>
        <w:autoSpaceDE w:val="0"/>
        <w:autoSpaceDN w:val="0"/>
        <w:bidi w:val="0"/>
        <w:adjustRightInd/>
        <w:snapToGrid/>
        <w:spacing w:before="0" w:after="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投入该工作的施工设备型号、台数和耗用台时；</w:t>
      </w:r>
    </w:p>
    <w:p w14:paraId="4B4260B8">
      <w:pPr>
        <w:pStyle w:val="40"/>
        <w:keepNext w:val="0"/>
        <w:keepLines w:val="0"/>
        <w:pageBreakBefore w:val="0"/>
        <w:widowControl w:val="0"/>
        <w:numPr>
          <w:ilvl w:val="0"/>
          <w:numId w:val="38"/>
        </w:numPr>
        <w:kinsoku/>
        <w:wordWrap/>
        <w:overflowPunct/>
        <w:topLinePunct w:val="0"/>
        <w:autoSpaceDE w:val="0"/>
        <w:autoSpaceDN w:val="0"/>
        <w:bidi w:val="0"/>
        <w:adjustRightInd/>
        <w:snapToGrid/>
        <w:spacing w:before="0" w:after="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监理人要求提交的其他资料和凭证。</w:t>
      </w:r>
    </w:p>
    <w:p w14:paraId="2A28B31A">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0"/>
          <w:sz w:val="24"/>
          <w:szCs w:val="24"/>
          <w:highlight w:val="none"/>
        </w:rPr>
        <w:t xml:space="preserve">计日工由承包人汇总后，按第 </w:t>
      </w:r>
      <w:r>
        <w:rPr>
          <w:rFonts w:hint="eastAsia" w:asciiTheme="minorEastAsia" w:hAnsiTheme="minorEastAsia" w:eastAsiaTheme="minorEastAsia" w:cstheme="minorEastAsia"/>
          <w:color w:val="auto"/>
          <w:sz w:val="24"/>
          <w:szCs w:val="24"/>
          <w:highlight w:val="none"/>
        </w:rPr>
        <w:t>17.3.3</w:t>
      </w:r>
      <w:r>
        <w:rPr>
          <w:rFonts w:hint="eastAsia" w:asciiTheme="minorEastAsia" w:hAnsiTheme="minorEastAsia" w:eastAsiaTheme="minorEastAsia" w:cstheme="minorEastAsia"/>
          <w:color w:val="auto"/>
          <w:spacing w:val="25"/>
          <w:sz w:val="24"/>
          <w:szCs w:val="24"/>
          <w:highlight w:val="none"/>
        </w:rPr>
        <w:t xml:space="preserve"> </w:t>
      </w:r>
      <w:r>
        <w:rPr>
          <w:rFonts w:hint="eastAsia" w:asciiTheme="minorEastAsia" w:hAnsiTheme="minorEastAsia" w:eastAsiaTheme="minorEastAsia" w:cstheme="minorEastAsia"/>
          <w:color w:val="auto"/>
          <w:spacing w:val="-6"/>
          <w:sz w:val="24"/>
          <w:szCs w:val="24"/>
          <w:highlight w:val="none"/>
        </w:rPr>
        <w:t>项的约定列入进度付款申请单，由监理人复核并经发包人</w:t>
      </w:r>
      <w:r>
        <w:rPr>
          <w:rFonts w:hint="eastAsia" w:asciiTheme="minorEastAsia" w:hAnsiTheme="minorEastAsia" w:eastAsiaTheme="minorEastAsia" w:cstheme="minorEastAsia"/>
          <w:color w:val="auto"/>
          <w:spacing w:val="-4"/>
          <w:sz w:val="24"/>
          <w:szCs w:val="24"/>
          <w:highlight w:val="none"/>
        </w:rPr>
        <w:t>同意后列入进度付款。</w:t>
      </w:r>
    </w:p>
    <w:p w14:paraId="0C90CFA2">
      <w:pPr>
        <w:pStyle w:val="5"/>
        <w:keepNext w:val="0"/>
        <w:keepLines w:val="0"/>
        <w:pageBreakBefore w:val="0"/>
        <w:widowControl w:val="0"/>
        <w:numPr>
          <w:ilvl w:val="1"/>
          <w:numId w:val="39"/>
        </w:numPr>
        <w:kinsoku/>
        <w:wordWrap/>
        <w:overflowPunct/>
        <w:topLinePunct w:val="0"/>
        <w:autoSpaceDE w:val="0"/>
        <w:autoSpaceDN w:val="0"/>
        <w:bidi w:val="0"/>
        <w:adjustRightInd/>
        <w:snapToGrid/>
        <w:spacing w:before="0" w:after="0" w:line="360" w:lineRule="auto"/>
        <w:ind w:left="0" w:leftChars="0" w:right="0" w:firstLine="47" w:firstLineChars="20"/>
        <w:jc w:val="both"/>
        <w:textAlignment w:val="auto"/>
        <w:rPr>
          <w:rFonts w:hint="eastAsia" w:asciiTheme="minorEastAsia" w:hAnsiTheme="minorEastAsia" w:eastAsiaTheme="minorEastAsia" w:cstheme="minorEastAsia"/>
          <w:color w:val="auto"/>
          <w:sz w:val="24"/>
          <w:szCs w:val="24"/>
          <w:highlight w:val="none"/>
        </w:rPr>
      </w:pPr>
      <w:bookmarkStart w:id="480" w:name="_bookmark212"/>
      <w:bookmarkEnd w:id="480"/>
      <w:bookmarkStart w:id="481" w:name="_bookmark212"/>
      <w:bookmarkEnd w:id="481"/>
      <w:r>
        <w:rPr>
          <w:rFonts w:hint="eastAsia" w:asciiTheme="minorEastAsia" w:hAnsiTheme="minorEastAsia" w:eastAsiaTheme="minorEastAsia" w:cstheme="minorEastAsia"/>
          <w:color w:val="auto"/>
          <w:spacing w:val="-1"/>
          <w:sz w:val="24"/>
          <w:szCs w:val="24"/>
          <w:highlight w:val="none"/>
        </w:rPr>
        <w:t>计日工</w:t>
      </w:r>
      <w:r>
        <w:rPr>
          <w:rFonts w:hint="eastAsia" w:asciiTheme="minorEastAsia" w:hAnsiTheme="minorEastAsia" w:eastAsiaTheme="minorEastAsia" w:cstheme="minorEastAsia"/>
          <w:color w:val="auto"/>
          <w:sz w:val="24"/>
          <w:szCs w:val="24"/>
          <w:highlight w:val="none"/>
        </w:rPr>
        <w:t>（B）</w:t>
      </w:r>
    </w:p>
    <w:p w14:paraId="145DF63A">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签约合同价包括计日工的，按合同约定进行支付。</w:t>
      </w:r>
    </w:p>
    <w:p w14:paraId="0A7701FD">
      <w:pPr>
        <w:pStyle w:val="5"/>
        <w:keepNext w:val="0"/>
        <w:keepLines w:val="0"/>
        <w:pageBreakBefore w:val="0"/>
        <w:widowControl w:val="0"/>
        <w:numPr>
          <w:ilvl w:val="1"/>
          <w:numId w:val="39"/>
        </w:numPr>
        <w:kinsoku/>
        <w:wordWrap/>
        <w:overflowPunct/>
        <w:topLinePunct w:val="0"/>
        <w:autoSpaceDE w:val="0"/>
        <w:autoSpaceDN w:val="0"/>
        <w:bidi w:val="0"/>
        <w:adjustRightInd/>
        <w:snapToGrid/>
        <w:spacing w:before="0" w:after="0" w:line="360" w:lineRule="auto"/>
        <w:ind w:left="0" w:leftChars="0" w:right="0" w:firstLine="47" w:firstLineChars="20"/>
        <w:jc w:val="both"/>
        <w:textAlignment w:val="auto"/>
        <w:rPr>
          <w:rFonts w:hint="eastAsia" w:asciiTheme="minorEastAsia" w:hAnsiTheme="minorEastAsia" w:eastAsiaTheme="minorEastAsia" w:cstheme="minorEastAsia"/>
          <w:color w:val="auto"/>
          <w:sz w:val="24"/>
          <w:szCs w:val="24"/>
          <w:highlight w:val="none"/>
        </w:rPr>
      </w:pPr>
      <w:bookmarkStart w:id="482" w:name="_bookmark213"/>
      <w:bookmarkEnd w:id="482"/>
      <w:bookmarkStart w:id="483" w:name="_bookmark213"/>
      <w:bookmarkEnd w:id="483"/>
      <w:r>
        <w:rPr>
          <w:rFonts w:hint="eastAsia" w:asciiTheme="minorEastAsia" w:hAnsiTheme="minorEastAsia" w:eastAsiaTheme="minorEastAsia" w:cstheme="minorEastAsia"/>
          <w:color w:val="auto"/>
          <w:spacing w:val="-1"/>
          <w:sz w:val="24"/>
          <w:szCs w:val="24"/>
          <w:highlight w:val="none"/>
        </w:rPr>
        <w:t>暂估价</w:t>
      </w:r>
      <w:r>
        <w:rPr>
          <w:rFonts w:hint="eastAsia" w:asciiTheme="minorEastAsia" w:hAnsiTheme="minorEastAsia" w:eastAsiaTheme="minorEastAsia" w:cstheme="minorEastAsia"/>
          <w:color w:val="auto"/>
          <w:sz w:val="24"/>
          <w:szCs w:val="24"/>
          <w:highlight w:val="none"/>
        </w:rPr>
        <w:t>（A）</w:t>
      </w:r>
    </w:p>
    <w:p w14:paraId="58D4588A">
      <w:pPr>
        <w:pStyle w:val="40"/>
        <w:keepNext w:val="0"/>
        <w:keepLines w:val="0"/>
        <w:pageBreakBefore w:val="0"/>
        <w:widowControl w:val="0"/>
        <w:numPr>
          <w:ilvl w:val="2"/>
          <w:numId w:val="39"/>
        </w:numPr>
        <w:kinsoku/>
        <w:wordWrap/>
        <w:overflowPunct/>
        <w:topLinePunct w:val="0"/>
        <w:autoSpaceDE w:val="0"/>
        <w:autoSpaceDN w:val="0"/>
        <w:bidi w:val="0"/>
        <w:adjustRightInd/>
        <w:snapToGrid/>
        <w:spacing w:before="0" w:after="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发包人在</w:t>
      </w:r>
      <w:r>
        <w:rPr>
          <w:rFonts w:hint="eastAsia" w:asciiTheme="minorEastAsia" w:hAnsiTheme="minorEastAsia" w:eastAsiaTheme="minorEastAsia" w:cstheme="minorEastAsia"/>
          <w:color w:val="auto"/>
          <w:spacing w:val="-5"/>
          <w:sz w:val="24"/>
          <w:szCs w:val="24"/>
          <w:highlight w:val="none"/>
          <w:lang w:eastAsia="zh-CN"/>
        </w:rPr>
        <w:t>施工图预算价</w:t>
      </w:r>
      <w:r>
        <w:rPr>
          <w:rFonts w:hint="eastAsia" w:asciiTheme="minorEastAsia" w:hAnsiTheme="minorEastAsia" w:eastAsiaTheme="minorEastAsia" w:cstheme="minorEastAsia"/>
          <w:color w:val="auto"/>
          <w:spacing w:val="-5"/>
          <w:sz w:val="24"/>
          <w:szCs w:val="24"/>
          <w:highlight w:val="none"/>
        </w:rPr>
        <w:t>中给定暂估价的专业服务、材料、工程设备和专业工程属于依法必须招标的</w:t>
      </w:r>
      <w:r>
        <w:rPr>
          <w:rFonts w:hint="eastAsia" w:asciiTheme="minorEastAsia" w:hAnsiTheme="minorEastAsia" w:eastAsiaTheme="minorEastAsia" w:cstheme="minorEastAsia"/>
          <w:color w:val="auto"/>
          <w:spacing w:val="-6"/>
          <w:sz w:val="24"/>
          <w:szCs w:val="24"/>
          <w:highlight w:val="none"/>
        </w:rPr>
        <w:t>范围并达到规定的规模标准的，由发包人和承包人以招标的方式选择供应商或分包人。发包人和承包人的权利义务关系在专用合同条款中约定。中标金额与</w:t>
      </w:r>
      <w:r>
        <w:rPr>
          <w:rFonts w:hint="eastAsia" w:asciiTheme="minorEastAsia" w:hAnsiTheme="minorEastAsia" w:eastAsiaTheme="minorEastAsia" w:cstheme="minorEastAsia"/>
          <w:color w:val="auto"/>
          <w:spacing w:val="-6"/>
          <w:sz w:val="24"/>
          <w:szCs w:val="24"/>
          <w:highlight w:val="none"/>
          <w:lang w:eastAsia="zh-CN"/>
        </w:rPr>
        <w:t>施工图预算价</w:t>
      </w:r>
      <w:r>
        <w:rPr>
          <w:rFonts w:hint="eastAsia" w:asciiTheme="minorEastAsia" w:hAnsiTheme="minorEastAsia" w:eastAsiaTheme="minorEastAsia" w:cstheme="minorEastAsia"/>
          <w:color w:val="auto"/>
          <w:spacing w:val="-6"/>
          <w:sz w:val="24"/>
          <w:szCs w:val="24"/>
          <w:highlight w:val="none"/>
        </w:rPr>
        <w:t>中所列的暂估价的金额差以及相应的税金等其</w:t>
      </w:r>
      <w:r>
        <w:rPr>
          <w:rFonts w:hint="eastAsia" w:asciiTheme="minorEastAsia" w:hAnsiTheme="minorEastAsia" w:eastAsiaTheme="minorEastAsia" w:cstheme="minorEastAsia"/>
          <w:color w:val="auto"/>
          <w:spacing w:val="-4"/>
          <w:sz w:val="24"/>
          <w:szCs w:val="24"/>
          <w:highlight w:val="none"/>
        </w:rPr>
        <w:t>他费用列入合同价格。</w:t>
      </w:r>
    </w:p>
    <w:p w14:paraId="3613D137">
      <w:pPr>
        <w:pStyle w:val="40"/>
        <w:keepNext w:val="0"/>
        <w:keepLines w:val="0"/>
        <w:pageBreakBefore w:val="0"/>
        <w:widowControl w:val="0"/>
        <w:numPr>
          <w:ilvl w:val="2"/>
          <w:numId w:val="39"/>
        </w:numPr>
        <w:kinsoku/>
        <w:wordWrap/>
        <w:overflowPunct/>
        <w:topLinePunct w:val="0"/>
        <w:autoSpaceDE w:val="0"/>
        <w:autoSpaceDN w:val="0"/>
        <w:bidi w:val="0"/>
        <w:adjustRightInd/>
        <w:snapToGrid/>
        <w:spacing w:before="0" w:after="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发包人在</w:t>
      </w:r>
      <w:r>
        <w:rPr>
          <w:rFonts w:hint="eastAsia" w:asciiTheme="minorEastAsia" w:hAnsiTheme="minorEastAsia" w:eastAsiaTheme="minorEastAsia" w:cstheme="minorEastAsia"/>
          <w:color w:val="auto"/>
          <w:spacing w:val="-4"/>
          <w:sz w:val="24"/>
          <w:szCs w:val="24"/>
          <w:highlight w:val="none"/>
          <w:lang w:eastAsia="zh-CN"/>
        </w:rPr>
        <w:t>施工图预算价</w:t>
      </w:r>
      <w:r>
        <w:rPr>
          <w:rFonts w:hint="eastAsia" w:asciiTheme="minorEastAsia" w:hAnsiTheme="minorEastAsia" w:eastAsiaTheme="minorEastAsia" w:cstheme="minorEastAsia"/>
          <w:color w:val="auto"/>
          <w:spacing w:val="-4"/>
          <w:sz w:val="24"/>
          <w:szCs w:val="24"/>
          <w:highlight w:val="none"/>
        </w:rPr>
        <w:t>中给定暂估价的专业服务、材料和工程设备不属于依法必须招标的范围或未</w:t>
      </w:r>
      <w:r>
        <w:rPr>
          <w:rFonts w:hint="eastAsia" w:asciiTheme="minorEastAsia" w:hAnsiTheme="minorEastAsia" w:eastAsiaTheme="minorEastAsia" w:cstheme="minorEastAsia"/>
          <w:color w:val="auto"/>
          <w:spacing w:val="-6"/>
          <w:sz w:val="24"/>
          <w:szCs w:val="24"/>
          <w:highlight w:val="none"/>
        </w:rPr>
        <w:t xml:space="preserve">达到规定的规模标准的，应由承包人按第 </w:t>
      </w:r>
      <w:r>
        <w:rPr>
          <w:rFonts w:hint="eastAsia" w:asciiTheme="minorEastAsia" w:hAnsiTheme="minorEastAsia" w:eastAsiaTheme="minorEastAsia" w:cstheme="minorEastAsia"/>
          <w:color w:val="auto"/>
          <w:sz w:val="24"/>
          <w:szCs w:val="24"/>
          <w:highlight w:val="none"/>
        </w:rPr>
        <w:t>6.1</w:t>
      </w:r>
      <w:r>
        <w:rPr>
          <w:rFonts w:hint="eastAsia" w:asciiTheme="minorEastAsia" w:hAnsiTheme="minorEastAsia" w:eastAsiaTheme="minorEastAsia" w:cstheme="minorEastAsia"/>
          <w:color w:val="auto"/>
          <w:spacing w:val="27"/>
          <w:sz w:val="24"/>
          <w:szCs w:val="24"/>
          <w:highlight w:val="none"/>
        </w:rPr>
        <w:t xml:space="preserve"> </w:t>
      </w:r>
      <w:r>
        <w:rPr>
          <w:rFonts w:hint="eastAsia" w:asciiTheme="minorEastAsia" w:hAnsiTheme="minorEastAsia" w:eastAsiaTheme="minorEastAsia" w:cstheme="minorEastAsia"/>
          <w:color w:val="auto"/>
          <w:spacing w:val="-6"/>
          <w:sz w:val="24"/>
          <w:szCs w:val="24"/>
          <w:highlight w:val="none"/>
        </w:rPr>
        <w:t>款的约定提供。经监理人确认的专业服务、材料、工程设备</w:t>
      </w:r>
      <w:r>
        <w:rPr>
          <w:rFonts w:hint="eastAsia" w:asciiTheme="minorEastAsia" w:hAnsiTheme="minorEastAsia" w:eastAsiaTheme="minorEastAsia" w:cstheme="minorEastAsia"/>
          <w:color w:val="auto"/>
          <w:spacing w:val="-4"/>
          <w:sz w:val="24"/>
          <w:szCs w:val="24"/>
          <w:highlight w:val="none"/>
        </w:rPr>
        <w:t>的价格与</w:t>
      </w:r>
      <w:r>
        <w:rPr>
          <w:rFonts w:hint="eastAsia" w:asciiTheme="minorEastAsia" w:hAnsiTheme="minorEastAsia" w:eastAsiaTheme="minorEastAsia" w:cstheme="minorEastAsia"/>
          <w:color w:val="auto"/>
          <w:spacing w:val="-4"/>
          <w:sz w:val="24"/>
          <w:szCs w:val="24"/>
          <w:highlight w:val="none"/>
          <w:lang w:eastAsia="zh-CN"/>
        </w:rPr>
        <w:t>施工图预算价</w:t>
      </w:r>
      <w:r>
        <w:rPr>
          <w:rFonts w:hint="eastAsia" w:asciiTheme="minorEastAsia" w:hAnsiTheme="minorEastAsia" w:eastAsiaTheme="minorEastAsia" w:cstheme="minorEastAsia"/>
          <w:color w:val="auto"/>
          <w:spacing w:val="-4"/>
          <w:sz w:val="24"/>
          <w:szCs w:val="24"/>
          <w:highlight w:val="none"/>
        </w:rPr>
        <w:t>中所列的暂估价的金额差以及相应的税金等其他费用列入合同价格。</w:t>
      </w:r>
    </w:p>
    <w:p w14:paraId="401AD7F8">
      <w:pPr>
        <w:pStyle w:val="40"/>
        <w:keepNext w:val="0"/>
        <w:keepLines w:val="0"/>
        <w:pageBreakBefore w:val="0"/>
        <w:widowControl w:val="0"/>
        <w:numPr>
          <w:ilvl w:val="2"/>
          <w:numId w:val="39"/>
        </w:numPr>
        <w:kinsoku/>
        <w:wordWrap/>
        <w:overflowPunct/>
        <w:topLinePunct w:val="0"/>
        <w:autoSpaceDE w:val="0"/>
        <w:autoSpaceDN w:val="0"/>
        <w:bidi w:val="0"/>
        <w:adjustRightInd/>
        <w:snapToGrid/>
        <w:spacing w:before="0" w:after="0" w:line="360" w:lineRule="auto"/>
        <w:ind w:left="0" w:leftChars="0" w:right="0" w:firstLine="48"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发包人在</w:t>
      </w:r>
      <w:r>
        <w:rPr>
          <w:rFonts w:hint="eastAsia" w:asciiTheme="minorEastAsia" w:hAnsiTheme="minorEastAsia" w:eastAsiaTheme="minorEastAsia" w:cstheme="minorEastAsia"/>
          <w:color w:val="auto"/>
          <w:sz w:val="24"/>
          <w:szCs w:val="24"/>
          <w:highlight w:val="none"/>
          <w:lang w:eastAsia="zh-CN"/>
        </w:rPr>
        <w:t>施工图预算价</w:t>
      </w:r>
      <w:r>
        <w:rPr>
          <w:rFonts w:hint="eastAsia" w:asciiTheme="minorEastAsia" w:hAnsiTheme="minorEastAsia" w:eastAsiaTheme="minorEastAsia" w:cstheme="minorEastAsia"/>
          <w:color w:val="auto"/>
          <w:sz w:val="24"/>
          <w:szCs w:val="24"/>
          <w:highlight w:val="none"/>
        </w:rPr>
        <w:t>中给定暂估价的专业工程不属于依法必须招标的范围或未达到规定的规模</w:t>
      </w:r>
      <w:r>
        <w:rPr>
          <w:rFonts w:hint="eastAsia" w:asciiTheme="minorEastAsia" w:hAnsiTheme="minorEastAsia" w:eastAsiaTheme="minorEastAsia" w:cstheme="minorEastAsia"/>
          <w:color w:val="auto"/>
          <w:spacing w:val="-7"/>
          <w:sz w:val="24"/>
          <w:szCs w:val="24"/>
          <w:highlight w:val="none"/>
        </w:rPr>
        <w:t xml:space="preserve">标准的，由监理人按照第 </w:t>
      </w:r>
      <w:r>
        <w:rPr>
          <w:rFonts w:hint="eastAsia" w:asciiTheme="minorEastAsia" w:hAnsiTheme="minorEastAsia" w:eastAsiaTheme="minorEastAsia" w:cstheme="minorEastAsia"/>
          <w:color w:val="auto"/>
          <w:sz w:val="24"/>
          <w:szCs w:val="24"/>
          <w:highlight w:val="none"/>
        </w:rPr>
        <w:t>15.3.2</w:t>
      </w:r>
      <w:r>
        <w:rPr>
          <w:rFonts w:hint="eastAsia" w:asciiTheme="minorEastAsia" w:hAnsiTheme="minorEastAsia" w:eastAsiaTheme="minorEastAsia" w:cstheme="minorEastAsia"/>
          <w:color w:val="auto"/>
          <w:spacing w:val="20"/>
          <w:sz w:val="24"/>
          <w:szCs w:val="24"/>
          <w:highlight w:val="none"/>
        </w:rPr>
        <w:t xml:space="preserve"> </w:t>
      </w:r>
      <w:r>
        <w:rPr>
          <w:rFonts w:hint="eastAsia" w:asciiTheme="minorEastAsia" w:hAnsiTheme="minorEastAsia" w:eastAsiaTheme="minorEastAsia" w:cstheme="minorEastAsia"/>
          <w:color w:val="auto"/>
          <w:spacing w:val="-6"/>
          <w:sz w:val="24"/>
          <w:szCs w:val="24"/>
          <w:highlight w:val="none"/>
        </w:rPr>
        <w:t>项进行估价，但专用合同条款另有约定的除外。经估价的专业工程与</w:t>
      </w:r>
      <w:r>
        <w:rPr>
          <w:rFonts w:hint="eastAsia" w:asciiTheme="minorEastAsia" w:hAnsiTheme="minorEastAsia" w:eastAsiaTheme="minorEastAsia" w:cstheme="minorEastAsia"/>
          <w:color w:val="auto"/>
          <w:spacing w:val="-6"/>
          <w:sz w:val="24"/>
          <w:szCs w:val="24"/>
          <w:highlight w:val="none"/>
          <w:lang w:eastAsia="zh-CN"/>
        </w:rPr>
        <w:t>施工图预算价</w:t>
      </w:r>
      <w:r>
        <w:rPr>
          <w:rFonts w:hint="eastAsia" w:asciiTheme="minorEastAsia" w:hAnsiTheme="minorEastAsia" w:eastAsiaTheme="minorEastAsia" w:cstheme="minorEastAsia"/>
          <w:color w:val="auto"/>
          <w:spacing w:val="-4"/>
          <w:sz w:val="24"/>
          <w:szCs w:val="24"/>
          <w:highlight w:val="none"/>
        </w:rPr>
        <w:t>中所列的暂估价的金额差以及相应的税金等其他费用列入合同价格。</w:t>
      </w:r>
    </w:p>
    <w:p w14:paraId="683B9E0C">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 w:firstLineChars="20"/>
        <w:jc w:val="both"/>
        <w:textAlignment w:val="auto"/>
        <w:rPr>
          <w:rFonts w:hint="eastAsia" w:asciiTheme="minorEastAsia" w:hAnsiTheme="minorEastAsia" w:eastAsiaTheme="minorEastAsia" w:cstheme="minorEastAsia"/>
          <w:color w:val="auto"/>
          <w:sz w:val="24"/>
          <w:szCs w:val="24"/>
          <w:highlight w:val="none"/>
        </w:rPr>
      </w:pPr>
      <w:bookmarkStart w:id="484" w:name="_bookmark214"/>
      <w:bookmarkEnd w:id="484"/>
      <w:r>
        <w:rPr>
          <w:rFonts w:hint="eastAsia" w:asciiTheme="minorEastAsia" w:hAnsiTheme="minorEastAsia" w:eastAsiaTheme="minorEastAsia" w:cstheme="minorEastAsia"/>
          <w:color w:val="auto"/>
          <w:sz w:val="24"/>
          <w:szCs w:val="24"/>
          <w:highlight w:val="none"/>
        </w:rPr>
        <w:t>15.6 暂估价（B）</w:t>
      </w:r>
    </w:p>
    <w:p w14:paraId="123487B5">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签约合同价包括暂估价的，按合同约定进行支付。</w:t>
      </w:r>
    </w:p>
    <w:p w14:paraId="351FC765">
      <w:pPr>
        <w:pStyle w:val="4"/>
        <w:keepNext w:val="0"/>
        <w:keepLines w:val="0"/>
        <w:pageBreakBefore w:val="0"/>
        <w:widowControl w:val="0"/>
        <w:numPr>
          <w:ilvl w:val="0"/>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bookmarkStart w:id="485" w:name="_bookmark215"/>
      <w:bookmarkEnd w:id="485"/>
      <w:bookmarkStart w:id="486" w:name="_bookmark215"/>
      <w:bookmarkEnd w:id="486"/>
      <w:r>
        <w:rPr>
          <w:rFonts w:hint="eastAsia" w:asciiTheme="minorEastAsia" w:hAnsiTheme="minorEastAsia" w:eastAsiaTheme="minorEastAsia" w:cstheme="minorEastAsia"/>
          <w:color w:val="auto"/>
          <w:sz w:val="24"/>
          <w:szCs w:val="24"/>
          <w:highlight w:val="none"/>
        </w:rPr>
        <w:t>价格调整</w:t>
      </w:r>
    </w:p>
    <w:p w14:paraId="07C224FC">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bookmarkStart w:id="487" w:name="_bookmark216"/>
      <w:bookmarkEnd w:id="487"/>
      <w:bookmarkStart w:id="488" w:name="_bookmark216"/>
      <w:bookmarkEnd w:id="488"/>
      <w:r>
        <w:rPr>
          <w:rFonts w:hint="eastAsia" w:asciiTheme="minorEastAsia" w:hAnsiTheme="minorEastAsia" w:eastAsiaTheme="minorEastAsia" w:cstheme="minorEastAsia"/>
          <w:color w:val="auto"/>
          <w:spacing w:val="-2"/>
          <w:sz w:val="24"/>
          <w:szCs w:val="24"/>
          <w:highlight w:val="none"/>
        </w:rPr>
        <w:t>物价波动引起的调整</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A</w:t>
      </w:r>
      <w:r>
        <w:rPr>
          <w:rFonts w:hint="eastAsia" w:asciiTheme="minorEastAsia" w:hAnsiTheme="minorEastAsia" w:eastAsiaTheme="minorEastAsia" w:cstheme="minorEastAsia"/>
          <w:color w:val="auto"/>
          <w:sz w:val="24"/>
          <w:szCs w:val="24"/>
          <w:highlight w:val="none"/>
        </w:rPr>
        <w:t>）</w:t>
      </w:r>
    </w:p>
    <w:p w14:paraId="388209A5">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除专用合同条款另有约定外，因物价波动引起的价格调整按照本款约定处理。</w:t>
      </w:r>
    </w:p>
    <w:p w14:paraId="1D8DFFA4">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采用价格指数调整价格差额（适用于投标函附录约定了价格指数和权重的</w:t>
      </w:r>
      <w:r>
        <w:rPr>
          <w:rFonts w:hint="eastAsia" w:asciiTheme="minorEastAsia" w:hAnsiTheme="minorEastAsia" w:eastAsiaTheme="minorEastAsia" w:cstheme="minorEastAsia"/>
          <w:color w:val="auto"/>
          <w:sz w:val="24"/>
          <w:szCs w:val="24"/>
          <w:highlight w:val="none"/>
        </w:rPr>
        <w:t>）</w:t>
      </w:r>
    </w:p>
    <w:p w14:paraId="648BCC1B">
      <w:pPr>
        <w:pStyle w:val="40"/>
        <w:keepNext w:val="0"/>
        <w:keepLines w:val="0"/>
        <w:pageBreakBefore w:val="0"/>
        <w:widowControl w:val="0"/>
        <w:numPr>
          <w:ilvl w:val="3"/>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价格调整公式</w:t>
      </w:r>
    </w:p>
    <w:p w14:paraId="3DCCF02F">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3"/>
          <w:sz w:val="24"/>
          <w:szCs w:val="24"/>
          <w:highlight w:val="none"/>
        </w:rPr>
        <w:t xml:space="preserve">因人工、材料和设备等价格波动影响合同价格时，根据投标函附录中的价格指数和权重表约定的数据， </w:t>
      </w:r>
      <w:r>
        <w:rPr>
          <w:rFonts w:hint="eastAsia" w:asciiTheme="minorEastAsia" w:hAnsiTheme="minorEastAsia" w:eastAsiaTheme="minorEastAsia" w:cstheme="minorEastAsia"/>
          <w:color w:val="auto"/>
          <w:spacing w:val="-6"/>
          <w:sz w:val="24"/>
          <w:szCs w:val="24"/>
          <w:highlight w:val="none"/>
        </w:rPr>
        <w:t>按以下公式计算差额并调整合同价格。</w:t>
      </w:r>
    </w:p>
    <w:p w14:paraId="7DE9F4F4">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position w:val="2"/>
          <w:sz w:val="24"/>
          <w:szCs w:val="24"/>
          <w:highlight w:val="none"/>
        </w:rPr>
        <w:t>F</w:t>
      </w:r>
      <w:r>
        <w:rPr>
          <w:rFonts w:hint="eastAsia" w:asciiTheme="minorEastAsia" w:hAnsiTheme="minorEastAsia" w:eastAsiaTheme="minorEastAsia" w:cstheme="minorEastAsia"/>
          <w:color w:val="auto"/>
          <w:sz w:val="24"/>
          <w:szCs w:val="24"/>
          <w:highlight w:val="none"/>
        </w:rPr>
        <w:t>t1</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position w:val="2"/>
          <w:sz w:val="24"/>
          <w:szCs w:val="24"/>
          <w:highlight w:val="none"/>
        </w:rPr>
        <w:t>F</w:t>
      </w:r>
      <w:r>
        <w:rPr>
          <w:rFonts w:hint="eastAsia" w:asciiTheme="minorEastAsia" w:hAnsiTheme="minorEastAsia" w:eastAsiaTheme="minorEastAsia" w:cstheme="minorEastAsia"/>
          <w:color w:val="auto"/>
          <w:sz w:val="24"/>
          <w:szCs w:val="24"/>
          <w:highlight w:val="none"/>
        </w:rPr>
        <w:t>t2</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position w:val="2"/>
          <w:sz w:val="24"/>
          <w:szCs w:val="24"/>
          <w:highlight w:val="none"/>
        </w:rPr>
        <w:t>F</w:t>
      </w:r>
      <w:r>
        <w:rPr>
          <w:rFonts w:hint="eastAsia" w:asciiTheme="minorEastAsia" w:hAnsiTheme="minorEastAsia" w:eastAsiaTheme="minorEastAsia" w:cstheme="minorEastAsia"/>
          <w:color w:val="auto"/>
          <w:sz w:val="24"/>
          <w:szCs w:val="24"/>
          <w:highlight w:val="none"/>
        </w:rPr>
        <w:t>t3</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position w:val="2"/>
          <w:sz w:val="24"/>
          <w:szCs w:val="24"/>
          <w:highlight w:val="none"/>
        </w:rPr>
        <w:t>F</w:t>
      </w:r>
      <w:r>
        <w:rPr>
          <w:rFonts w:hint="eastAsia" w:asciiTheme="minorEastAsia" w:hAnsiTheme="minorEastAsia" w:eastAsiaTheme="minorEastAsia" w:cstheme="minorEastAsia"/>
          <w:color w:val="auto"/>
          <w:sz w:val="24"/>
          <w:szCs w:val="24"/>
          <w:highlight w:val="none"/>
        </w:rPr>
        <w:t>tn</w:t>
      </w:r>
    </w:p>
    <w:p w14:paraId="1656C676">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position w:val="1"/>
          <w:sz w:val="24"/>
          <w:szCs w:val="24"/>
          <w:highlight w:val="none"/>
        </w:rPr>
        <w:t>△P=P</w:t>
      </w:r>
      <w:r>
        <w:rPr>
          <w:rFonts w:hint="eastAsia" w:asciiTheme="minorEastAsia" w:hAnsiTheme="minorEastAsia" w:eastAsiaTheme="minorEastAsia" w:cstheme="minorEastAsia"/>
          <w:color w:val="auto"/>
          <w:sz w:val="24"/>
          <w:szCs w:val="24"/>
          <w:highlight w:val="none"/>
        </w:rPr>
        <w:t>O</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position w:val="1"/>
          <w:sz w:val="24"/>
          <w:szCs w:val="24"/>
          <w:highlight w:val="none"/>
        </w:rPr>
        <w:t>A+</w:t>
      </w:r>
      <w:r>
        <w:rPr>
          <w:rFonts w:hint="eastAsia" w:asciiTheme="minorEastAsia" w:hAnsiTheme="minorEastAsia" w:eastAsiaTheme="minorEastAsia" w:cstheme="minorEastAsia"/>
          <w:color w:val="auto"/>
          <w:position w:val="1"/>
          <w:sz w:val="24"/>
          <w:szCs w:val="24"/>
          <w:highlight w:val="none"/>
          <w:lang w:eastAsia="zh-CN"/>
        </w:rPr>
        <w:t>{</w:t>
      </w:r>
      <w:r>
        <w:rPr>
          <w:rFonts w:hint="eastAsia" w:asciiTheme="minorEastAsia" w:hAnsiTheme="minorEastAsia" w:eastAsiaTheme="minorEastAsia" w:cstheme="minorEastAsia"/>
          <w:color w:val="auto"/>
          <w:position w:val="1"/>
          <w:sz w:val="24"/>
          <w:szCs w:val="24"/>
          <w:highlight w:val="none"/>
        </w:rPr>
        <w:t>B</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position w:val="1"/>
          <w:sz w:val="24"/>
          <w:szCs w:val="24"/>
          <w:highlight w:val="none"/>
        </w:rPr>
        <w:t>×—</w:t>
      </w:r>
      <w:r>
        <w:rPr>
          <w:rFonts w:hint="eastAsia" w:asciiTheme="minorEastAsia" w:hAnsiTheme="minorEastAsia" w:eastAsiaTheme="minorEastAsia" w:cstheme="minorEastAsia"/>
          <w:color w:val="auto"/>
          <w:position w:val="1"/>
          <w:sz w:val="24"/>
          <w:szCs w:val="24"/>
          <w:highlight w:val="none"/>
          <w:lang w:eastAsia="zh-CN"/>
        </w:rPr>
        <w:t>+</w:t>
      </w:r>
      <w:r>
        <w:rPr>
          <w:rFonts w:hint="eastAsia" w:asciiTheme="minorEastAsia" w:hAnsiTheme="minorEastAsia" w:eastAsiaTheme="minorEastAsia" w:cstheme="minorEastAsia"/>
          <w:color w:val="auto"/>
          <w:position w:val="1"/>
          <w:sz w:val="24"/>
          <w:szCs w:val="24"/>
          <w:highlight w:val="none"/>
        </w:rPr>
        <w:t>B</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position w:val="1"/>
          <w:sz w:val="24"/>
          <w:szCs w:val="24"/>
          <w:highlight w:val="none"/>
        </w:rPr>
        <w:t>×—</w:t>
      </w:r>
      <w:r>
        <w:rPr>
          <w:rFonts w:hint="eastAsia" w:asciiTheme="minorEastAsia" w:hAnsiTheme="minorEastAsia" w:eastAsiaTheme="minorEastAsia" w:cstheme="minorEastAsia"/>
          <w:color w:val="auto"/>
          <w:position w:val="1"/>
          <w:sz w:val="24"/>
          <w:szCs w:val="24"/>
          <w:highlight w:val="none"/>
          <w:lang w:eastAsia="zh-CN"/>
        </w:rPr>
        <w:t>+</w:t>
      </w:r>
      <w:r>
        <w:rPr>
          <w:rFonts w:hint="eastAsia" w:asciiTheme="minorEastAsia" w:hAnsiTheme="minorEastAsia" w:eastAsiaTheme="minorEastAsia" w:cstheme="minorEastAsia"/>
          <w:color w:val="auto"/>
          <w:position w:val="1"/>
          <w:sz w:val="24"/>
          <w:szCs w:val="24"/>
          <w:highlight w:val="none"/>
        </w:rPr>
        <w:t>B</w:t>
      </w: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position w:val="1"/>
          <w:sz w:val="24"/>
          <w:szCs w:val="24"/>
          <w:highlight w:val="none"/>
        </w:rPr>
        <w:t>×—</w:t>
      </w:r>
      <w:r>
        <w:rPr>
          <w:rFonts w:hint="eastAsia" w:asciiTheme="minorEastAsia" w:hAnsiTheme="minorEastAsia" w:eastAsiaTheme="minorEastAsia" w:cstheme="minorEastAsia"/>
          <w:color w:val="auto"/>
          <w:position w:val="1"/>
          <w:sz w:val="24"/>
          <w:szCs w:val="24"/>
          <w:highlight w:val="none"/>
          <w:lang w:eastAsia="zh-CN"/>
        </w:rPr>
        <w:t>+</w:t>
      </w:r>
      <w:r>
        <w:rPr>
          <w:rFonts w:hint="eastAsia" w:asciiTheme="minorEastAsia" w:hAnsiTheme="minorEastAsia" w:eastAsiaTheme="minorEastAsia" w:cstheme="minorEastAsia"/>
          <w:color w:val="auto"/>
          <w:position w:val="1"/>
          <w:sz w:val="24"/>
          <w:szCs w:val="24"/>
          <w:highlight w:val="none"/>
        </w:rPr>
        <w:t>…</w:t>
      </w:r>
      <w:r>
        <w:rPr>
          <w:rFonts w:hint="eastAsia" w:asciiTheme="minorEastAsia" w:hAnsiTheme="minorEastAsia" w:eastAsiaTheme="minorEastAsia" w:cstheme="minorEastAsia"/>
          <w:color w:val="auto"/>
          <w:position w:val="1"/>
          <w:sz w:val="24"/>
          <w:szCs w:val="24"/>
          <w:highlight w:val="none"/>
          <w:lang w:eastAsia="zh-CN"/>
        </w:rPr>
        <w:t>+</w:t>
      </w:r>
      <w:r>
        <w:rPr>
          <w:rFonts w:hint="eastAsia" w:asciiTheme="minorEastAsia" w:hAnsiTheme="minorEastAsia" w:eastAsiaTheme="minorEastAsia" w:cstheme="minorEastAsia"/>
          <w:color w:val="auto"/>
          <w:position w:val="1"/>
          <w:sz w:val="24"/>
          <w:szCs w:val="24"/>
          <w:highlight w:val="none"/>
        </w:rPr>
        <w:t>B</w:t>
      </w:r>
      <w:r>
        <w:rPr>
          <w:rFonts w:hint="eastAsia" w:asciiTheme="minorEastAsia" w:hAnsiTheme="minorEastAsia" w:eastAsiaTheme="minorEastAsia" w:cstheme="minorEastAsia"/>
          <w:color w:val="auto"/>
          <w:sz w:val="24"/>
          <w:szCs w:val="24"/>
          <w:highlight w:val="none"/>
        </w:rPr>
        <w:t>n</w:t>
      </w:r>
      <w:r>
        <w:rPr>
          <w:rFonts w:hint="eastAsia" w:asciiTheme="minorEastAsia" w:hAnsiTheme="minorEastAsia" w:eastAsiaTheme="minorEastAsia" w:cstheme="minorEastAsia"/>
          <w:color w:val="auto"/>
          <w:position w:val="1"/>
          <w:sz w:val="24"/>
          <w:szCs w:val="24"/>
          <w:highlight w:val="none"/>
        </w:rPr>
        <w:t>×—</w:t>
      </w:r>
      <w:r>
        <w:rPr>
          <w:rFonts w:hint="eastAsia" w:asciiTheme="minorEastAsia" w:hAnsiTheme="minorEastAsia" w:eastAsiaTheme="minorEastAsia" w:cstheme="minorEastAsia"/>
          <w:color w:val="auto"/>
          <w:position w:val="1"/>
          <w:sz w:val="24"/>
          <w:szCs w:val="24"/>
          <w:highlight w:val="none"/>
          <w:lang w:eastAsia="zh-CN"/>
        </w:rPr>
        <w:t>}-</w:t>
      </w:r>
      <w:r>
        <w:rPr>
          <w:rFonts w:hint="eastAsia" w:asciiTheme="minorEastAsia" w:hAnsiTheme="minorEastAsia" w:eastAsiaTheme="minorEastAsia" w:cstheme="minorEastAsia"/>
          <w:color w:val="auto"/>
          <w:position w:val="1"/>
          <w:sz w:val="24"/>
          <w:szCs w:val="24"/>
          <w:highlight w:val="none"/>
        </w:rPr>
        <w:t>1</w:t>
      </w:r>
      <w:r>
        <w:rPr>
          <w:rFonts w:hint="eastAsia" w:asciiTheme="minorEastAsia" w:hAnsiTheme="minorEastAsia" w:eastAsiaTheme="minorEastAsia" w:cstheme="minorEastAsia"/>
          <w:color w:val="auto"/>
          <w:position w:val="1"/>
          <w:sz w:val="24"/>
          <w:szCs w:val="24"/>
          <w:highlight w:val="none"/>
          <w:lang w:eastAsia="zh-CN"/>
        </w:rPr>
        <w:t>]</w:t>
      </w:r>
    </w:p>
    <w:p w14:paraId="5BECE234">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position w:val="2"/>
          <w:sz w:val="24"/>
          <w:szCs w:val="24"/>
          <w:highlight w:val="none"/>
        </w:rPr>
        <w:t>F</w:t>
      </w:r>
      <w:r>
        <w:rPr>
          <w:rFonts w:hint="eastAsia" w:asciiTheme="minorEastAsia" w:hAnsiTheme="minorEastAsia" w:eastAsiaTheme="minorEastAsia" w:cstheme="minorEastAsia"/>
          <w:color w:val="auto"/>
          <w:sz w:val="24"/>
          <w:szCs w:val="24"/>
          <w:highlight w:val="none"/>
        </w:rPr>
        <w:t>01</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position w:val="2"/>
          <w:sz w:val="24"/>
          <w:szCs w:val="24"/>
          <w:highlight w:val="none"/>
        </w:rPr>
        <w:t>F</w:t>
      </w:r>
      <w:r>
        <w:rPr>
          <w:rFonts w:hint="eastAsia" w:asciiTheme="minorEastAsia" w:hAnsiTheme="minorEastAsia" w:eastAsiaTheme="minorEastAsia" w:cstheme="minorEastAsia"/>
          <w:color w:val="auto"/>
          <w:sz w:val="24"/>
          <w:szCs w:val="24"/>
          <w:highlight w:val="none"/>
        </w:rPr>
        <w:t>02</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position w:val="2"/>
          <w:sz w:val="24"/>
          <w:szCs w:val="24"/>
          <w:highlight w:val="none"/>
        </w:rPr>
        <w:t>F</w:t>
      </w:r>
      <w:r>
        <w:rPr>
          <w:rFonts w:hint="eastAsia" w:asciiTheme="minorEastAsia" w:hAnsiTheme="minorEastAsia" w:eastAsiaTheme="minorEastAsia" w:cstheme="minorEastAsia"/>
          <w:color w:val="auto"/>
          <w:sz w:val="24"/>
          <w:szCs w:val="24"/>
          <w:highlight w:val="none"/>
        </w:rPr>
        <w:t>03</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position w:val="2"/>
          <w:sz w:val="24"/>
          <w:szCs w:val="24"/>
          <w:highlight w:val="none"/>
        </w:rPr>
        <w:t>F</w:t>
      </w:r>
      <w:r>
        <w:rPr>
          <w:rFonts w:hint="eastAsia" w:asciiTheme="minorEastAsia" w:hAnsiTheme="minorEastAsia" w:eastAsiaTheme="minorEastAsia" w:cstheme="minorEastAsia"/>
          <w:color w:val="auto"/>
          <w:sz w:val="24"/>
          <w:szCs w:val="24"/>
          <w:highlight w:val="none"/>
        </w:rPr>
        <w:t>04</w:t>
      </w:r>
    </w:p>
    <w:p w14:paraId="49A4330E">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式中：△P---需调整的价格差额；</w:t>
      </w:r>
    </w:p>
    <w:p w14:paraId="19F73D12">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position w:val="1"/>
          <w:sz w:val="24"/>
          <w:szCs w:val="24"/>
          <w:highlight w:val="none"/>
        </w:rPr>
        <w:t>P</w:t>
      </w:r>
      <w:r>
        <w:rPr>
          <w:rFonts w:hint="eastAsia" w:asciiTheme="minorEastAsia" w:hAnsiTheme="minorEastAsia" w:eastAsiaTheme="minorEastAsia" w:cstheme="minorEastAsia"/>
          <w:color w:val="auto"/>
          <w:sz w:val="24"/>
          <w:szCs w:val="24"/>
          <w:highlight w:val="none"/>
        </w:rPr>
        <w:t>O</w:t>
      </w:r>
      <w:r>
        <w:rPr>
          <w:rFonts w:hint="eastAsia" w:asciiTheme="minorEastAsia" w:hAnsiTheme="minorEastAsia" w:eastAsiaTheme="minorEastAsia" w:cstheme="minorEastAsia"/>
          <w:color w:val="auto"/>
          <w:position w:val="1"/>
          <w:sz w:val="24"/>
          <w:szCs w:val="24"/>
          <w:highlight w:val="none"/>
        </w:rPr>
        <w:t>---第 17.3.4 项、第 17.5.2 项和第 17.6.2 项约定的付款证书中承包人应得到的已完成工作量的金额。</w:t>
      </w:r>
    </w:p>
    <w:p w14:paraId="16C2D53B">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此项金额应不包括价格调整、不计质量保证金的扣留和支付、预付款的支付和扣回。第 15 条约定的变更</w:t>
      </w:r>
      <w:r>
        <w:rPr>
          <w:rFonts w:hint="eastAsia" w:asciiTheme="minorEastAsia" w:hAnsiTheme="minorEastAsia" w:eastAsiaTheme="minorEastAsia" w:cstheme="minorEastAsia"/>
          <w:color w:val="auto"/>
          <w:spacing w:val="-4"/>
          <w:sz w:val="24"/>
          <w:szCs w:val="24"/>
          <w:highlight w:val="none"/>
        </w:rPr>
        <w:t xml:space="preserve">及其他金额已按当期价格计价的，也不计在内； </w:t>
      </w:r>
      <w:r>
        <w:rPr>
          <w:rFonts w:hint="eastAsia" w:asciiTheme="minorEastAsia" w:hAnsiTheme="minorEastAsia" w:eastAsiaTheme="minorEastAsia" w:cstheme="minorEastAsia"/>
          <w:color w:val="auto"/>
          <w:w w:val="100"/>
          <w:sz w:val="24"/>
          <w:szCs w:val="24"/>
          <w:highlight w:val="none"/>
        </w:rPr>
        <w:t>A</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3"/>
          <w:w w:val="100"/>
          <w:sz w:val="24"/>
          <w:szCs w:val="24"/>
          <w:highlight w:val="none"/>
        </w:rPr>
        <w:t>---定值权重</w:t>
      </w:r>
      <w:r>
        <w:rPr>
          <w:rFonts w:hint="eastAsia" w:asciiTheme="minorEastAsia" w:hAnsiTheme="minorEastAsia" w:eastAsiaTheme="minorEastAsia" w:cstheme="minorEastAsia"/>
          <w:color w:val="auto"/>
          <w:w w:val="100"/>
          <w:sz w:val="24"/>
          <w:szCs w:val="24"/>
          <w:highlight w:val="none"/>
        </w:rPr>
        <w:t>（</w:t>
      </w:r>
      <w:r>
        <w:rPr>
          <w:rFonts w:hint="eastAsia" w:asciiTheme="minorEastAsia" w:hAnsiTheme="minorEastAsia" w:eastAsiaTheme="minorEastAsia" w:cstheme="minorEastAsia"/>
          <w:color w:val="auto"/>
          <w:spacing w:val="-3"/>
          <w:w w:val="100"/>
          <w:sz w:val="24"/>
          <w:szCs w:val="24"/>
          <w:highlight w:val="none"/>
        </w:rPr>
        <w:t>即不调部分的权重</w:t>
      </w:r>
      <w:r>
        <w:rPr>
          <w:rFonts w:hint="eastAsia" w:asciiTheme="minorEastAsia" w:hAnsiTheme="minorEastAsia" w:eastAsiaTheme="minorEastAsia" w:cstheme="minorEastAsia"/>
          <w:color w:val="auto"/>
          <w:spacing w:val="-108"/>
          <w:w w:val="100"/>
          <w:sz w:val="24"/>
          <w:szCs w:val="24"/>
          <w:highlight w:val="none"/>
        </w:rPr>
        <w:t>）</w:t>
      </w:r>
      <w:r>
        <w:rPr>
          <w:rFonts w:hint="eastAsia" w:asciiTheme="minorEastAsia" w:hAnsiTheme="minorEastAsia" w:eastAsiaTheme="minorEastAsia" w:cstheme="minorEastAsia"/>
          <w:color w:val="auto"/>
          <w:w w:val="100"/>
          <w:sz w:val="24"/>
          <w:szCs w:val="24"/>
          <w:highlight w:val="none"/>
        </w:rPr>
        <w:t>；</w:t>
      </w:r>
      <w:r>
        <w:rPr>
          <w:rFonts w:hint="eastAsia" w:asciiTheme="minorEastAsia" w:hAnsiTheme="minorEastAsia" w:eastAsiaTheme="minorEastAsia" w:cstheme="minorEastAsia"/>
          <w:color w:val="auto"/>
          <w:position w:val="2"/>
          <w:sz w:val="24"/>
          <w:szCs w:val="24"/>
          <w:highlight w:val="none"/>
        </w:rPr>
        <w:t>B</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position w:val="2"/>
          <w:sz w:val="24"/>
          <w:szCs w:val="24"/>
          <w:highlight w:val="none"/>
        </w:rPr>
        <w:t>；B</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position w:val="2"/>
          <w:sz w:val="24"/>
          <w:szCs w:val="24"/>
          <w:highlight w:val="none"/>
        </w:rPr>
        <w:t>；B</w:t>
      </w: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position w:val="2"/>
          <w:sz w:val="24"/>
          <w:szCs w:val="24"/>
          <w:highlight w:val="none"/>
        </w:rPr>
        <w:t>；……B</w:t>
      </w:r>
      <w:r>
        <w:rPr>
          <w:rFonts w:hint="eastAsia" w:asciiTheme="minorEastAsia" w:hAnsiTheme="minorEastAsia" w:eastAsiaTheme="minorEastAsia" w:cstheme="minorEastAsia"/>
          <w:color w:val="auto"/>
          <w:sz w:val="24"/>
          <w:szCs w:val="24"/>
          <w:highlight w:val="none"/>
        </w:rPr>
        <w:t>n</w:t>
      </w:r>
      <w:r>
        <w:rPr>
          <w:rFonts w:hint="eastAsia" w:asciiTheme="minorEastAsia" w:hAnsiTheme="minorEastAsia" w:eastAsiaTheme="minorEastAsia" w:cstheme="minorEastAsia"/>
          <w:color w:val="auto"/>
          <w:position w:val="2"/>
          <w:sz w:val="24"/>
          <w:szCs w:val="24"/>
          <w:highlight w:val="none"/>
        </w:rPr>
        <w:t>---各可调因子的变值权重（即可调部分的权重）为各可调因子在投标函投标总报</w:t>
      </w:r>
      <w:r>
        <w:rPr>
          <w:rFonts w:hint="eastAsia" w:asciiTheme="minorEastAsia" w:hAnsiTheme="minorEastAsia" w:eastAsiaTheme="minorEastAsia" w:cstheme="minorEastAsia"/>
          <w:color w:val="auto"/>
          <w:sz w:val="24"/>
          <w:szCs w:val="24"/>
          <w:highlight w:val="none"/>
        </w:rPr>
        <w:t>价中所占的比例；</w:t>
      </w:r>
      <w:r>
        <w:rPr>
          <w:rFonts w:hint="eastAsia" w:asciiTheme="minorEastAsia" w:hAnsiTheme="minorEastAsia" w:eastAsiaTheme="minorEastAsia" w:cstheme="minorEastAsia"/>
          <w:color w:val="auto"/>
          <w:position w:val="2"/>
          <w:sz w:val="24"/>
          <w:szCs w:val="24"/>
          <w:highlight w:val="none"/>
        </w:rPr>
        <w:t>F</w:t>
      </w:r>
      <w:r>
        <w:rPr>
          <w:rFonts w:hint="eastAsia" w:asciiTheme="minorEastAsia" w:hAnsiTheme="minorEastAsia" w:eastAsiaTheme="minorEastAsia" w:cstheme="minorEastAsia"/>
          <w:color w:val="auto"/>
          <w:sz w:val="24"/>
          <w:szCs w:val="24"/>
          <w:highlight w:val="none"/>
        </w:rPr>
        <w:t>t1</w:t>
      </w:r>
      <w:r>
        <w:rPr>
          <w:rFonts w:hint="eastAsia" w:asciiTheme="minorEastAsia" w:hAnsiTheme="minorEastAsia" w:eastAsiaTheme="minorEastAsia" w:cstheme="minorEastAsia"/>
          <w:color w:val="auto"/>
          <w:position w:val="2"/>
          <w:sz w:val="24"/>
          <w:szCs w:val="24"/>
          <w:highlight w:val="none"/>
        </w:rPr>
        <w:t>；F</w:t>
      </w:r>
      <w:r>
        <w:rPr>
          <w:rFonts w:hint="eastAsia" w:asciiTheme="minorEastAsia" w:hAnsiTheme="minorEastAsia" w:eastAsiaTheme="minorEastAsia" w:cstheme="minorEastAsia"/>
          <w:color w:val="auto"/>
          <w:sz w:val="24"/>
          <w:szCs w:val="24"/>
          <w:highlight w:val="none"/>
        </w:rPr>
        <w:t>t2</w:t>
      </w:r>
      <w:r>
        <w:rPr>
          <w:rFonts w:hint="eastAsia" w:asciiTheme="minorEastAsia" w:hAnsiTheme="minorEastAsia" w:eastAsiaTheme="minorEastAsia" w:cstheme="minorEastAsia"/>
          <w:color w:val="auto"/>
          <w:position w:val="2"/>
          <w:sz w:val="24"/>
          <w:szCs w:val="24"/>
          <w:highlight w:val="none"/>
        </w:rPr>
        <w:t>；F</w:t>
      </w:r>
      <w:r>
        <w:rPr>
          <w:rFonts w:hint="eastAsia" w:asciiTheme="minorEastAsia" w:hAnsiTheme="minorEastAsia" w:eastAsiaTheme="minorEastAsia" w:cstheme="minorEastAsia"/>
          <w:color w:val="auto"/>
          <w:sz w:val="24"/>
          <w:szCs w:val="24"/>
          <w:highlight w:val="none"/>
        </w:rPr>
        <w:t>t3</w:t>
      </w:r>
      <w:r>
        <w:rPr>
          <w:rFonts w:hint="eastAsia" w:asciiTheme="minorEastAsia" w:hAnsiTheme="minorEastAsia" w:eastAsiaTheme="minorEastAsia" w:cstheme="minorEastAsia"/>
          <w:color w:val="auto"/>
          <w:position w:val="2"/>
          <w:sz w:val="24"/>
          <w:szCs w:val="24"/>
          <w:highlight w:val="none"/>
        </w:rPr>
        <w:t>；……F</w:t>
      </w:r>
      <w:r>
        <w:rPr>
          <w:rFonts w:hint="eastAsia" w:asciiTheme="minorEastAsia" w:hAnsiTheme="minorEastAsia" w:eastAsiaTheme="minorEastAsia" w:cstheme="minorEastAsia"/>
          <w:color w:val="auto"/>
          <w:sz w:val="24"/>
          <w:szCs w:val="24"/>
          <w:highlight w:val="none"/>
        </w:rPr>
        <w:t>tn</w:t>
      </w:r>
      <w:r>
        <w:rPr>
          <w:rFonts w:hint="eastAsia" w:asciiTheme="minorEastAsia" w:hAnsiTheme="minorEastAsia" w:eastAsiaTheme="minorEastAsia" w:cstheme="minorEastAsia"/>
          <w:color w:val="auto"/>
          <w:position w:val="2"/>
          <w:sz w:val="24"/>
          <w:szCs w:val="24"/>
          <w:highlight w:val="none"/>
        </w:rPr>
        <w:t>---各可调因子的当期价格指数，指第 17.3.3 项、第 17.5.2 项和第 17.6.2  项约</w:t>
      </w:r>
      <w:r>
        <w:rPr>
          <w:rFonts w:hint="eastAsia" w:asciiTheme="minorEastAsia" w:hAnsiTheme="minorEastAsia" w:eastAsiaTheme="minorEastAsia" w:cstheme="minorEastAsia"/>
          <w:color w:val="auto"/>
          <w:sz w:val="24"/>
          <w:szCs w:val="24"/>
          <w:highlight w:val="none"/>
        </w:rPr>
        <w:t>定的付款证书相关周期最后一天的前 42 天的各可调因子的价格指数；</w:t>
      </w:r>
      <w:r>
        <w:rPr>
          <w:rFonts w:hint="eastAsia" w:asciiTheme="minorEastAsia" w:hAnsiTheme="minorEastAsia" w:eastAsiaTheme="minorEastAsia" w:cstheme="minorEastAsia"/>
          <w:color w:val="auto"/>
          <w:position w:val="2"/>
          <w:sz w:val="24"/>
          <w:szCs w:val="24"/>
          <w:highlight w:val="none"/>
        </w:rPr>
        <w:t>F</w:t>
      </w:r>
      <w:r>
        <w:rPr>
          <w:rFonts w:hint="eastAsia" w:asciiTheme="minorEastAsia" w:hAnsiTheme="minorEastAsia" w:eastAsiaTheme="minorEastAsia" w:cstheme="minorEastAsia"/>
          <w:color w:val="auto"/>
          <w:sz w:val="24"/>
          <w:szCs w:val="24"/>
          <w:highlight w:val="none"/>
        </w:rPr>
        <w:t>01</w:t>
      </w:r>
      <w:r>
        <w:rPr>
          <w:rFonts w:hint="eastAsia" w:asciiTheme="minorEastAsia" w:hAnsiTheme="minorEastAsia" w:eastAsiaTheme="minorEastAsia" w:cstheme="minorEastAsia"/>
          <w:color w:val="auto"/>
          <w:position w:val="2"/>
          <w:sz w:val="24"/>
          <w:szCs w:val="24"/>
          <w:highlight w:val="none"/>
        </w:rPr>
        <w:t>；F</w:t>
      </w:r>
      <w:r>
        <w:rPr>
          <w:rFonts w:hint="eastAsia" w:asciiTheme="minorEastAsia" w:hAnsiTheme="minorEastAsia" w:eastAsiaTheme="minorEastAsia" w:cstheme="minorEastAsia"/>
          <w:color w:val="auto"/>
          <w:sz w:val="24"/>
          <w:szCs w:val="24"/>
          <w:highlight w:val="none"/>
        </w:rPr>
        <w:t>02</w:t>
      </w:r>
      <w:r>
        <w:rPr>
          <w:rFonts w:hint="eastAsia" w:asciiTheme="minorEastAsia" w:hAnsiTheme="minorEastAsia" w:eastAsiaTheme="minorEastAsia" w:cstheme="minorEastAsia"/>
          <w:color w:val="auto"/>
          <w:position w:val="2"/>
          <w:sz w:val="24"/>
          <w:szCs w:val="24"/>
          <w:highlight w:val="none"/>
        </w:rPr>
        <w:t>；F</w:t>
      </w:r>
      <w:r>
        <w:rPr>
          <w:rFonts w:hint="eastAsia" w:asciiTheme="minorEastAsia" w:hAnsiTheme="minorEastAsia" w:eastAsiaTheme="minorEastAsia" w:cstheme="minorEastAsia"/>
          <w:color w:val="auto"/>
          <w:sz w:val="24"/>
          <w:szCs w:val="24"/>
          <w:highlight w:val="none"/>
        </w:rPr>
        <w:t>03</w:t>
      </w:r>
      <w:r>
        <w:rPr>
          <w:rFonts w:hint="eastAsia" w:asciiTheme="minorEastAsia" w:hAnsiTheme="minorEastAsia" w:eastAsiaTheme="minorEastAsia" w:cstheme="minorEastAsia"/>
          <w:color w:val="auto"/>
          <w:position w:val="2"/>
          <w:sz w:val="24"/>
          <w:szCs w:val="24"/>
          <w:highlight w:val="none"/>
        </w:rPr>
        <w:t>；……F</w:t>
      </w:r>
      <w:r>
        <w:rPr>
          <w:rFonts w:hint="eastAsia" w:asciiTheme="minorEastAsia" w:hAnsiTheme="minorEastAsia" w:eastAsiaTheme="minorEastAsia" w:cstheme="minorEastAsia"/>
          <w:color w:val="auto"/>
          <w:sz w:val="24"/>
          <w:szCs w:val="24"/>
          <w:highlight w:val="none"/>
        </w:rPr>
        <w:t>0n</w:t>
      </w:r>
      <w:r>
        <w:rPr>
          <w:rFonts w:hint="eastAsia" w:asciiTheme="minorEastAsia" w:hAnsiTheme="minorEastAsia" w:eastAsiaTheme="minorEastAsia" w:cstheme="minorEastAsia"/>
          <w:color w:val="auto"/>
          <w:position w:val="2"/>
          <w:sz w:val="24"/>
          <w:szCs w:val="24"/>
          <w:highlight w:val="none"/>
        </w:rPr>
        <w:t>---各可调因子的基本价格指数，指基准日期的各可调因子的价格指数。</w:t>
      </w:r>
    </w:p>
    <w:p w14:paraId="4B01ADB8">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以上价格调整公式中的各可调因子、定值和变值权重，以及基本价格指数及其来源在投标函附录价格</w:t>
      </w:r>
      <w:r>
        <w:rPr>
          <w:rFonts w:hint="eastAsia" w:asciiTheme="minorEastAsia" w:hAnsiTheme="minorEastAsia" w:eastAsiaTheme="minorEastAsia" w:cstheme="minorEastAsia"/>
          <w:color w:val="auto"/>
          <w:spacing w:val="-6"/>
          <w:sz w:val="24"/>
          <w:szCs w:val="24"/>
          <w:highlight w:val="none"/>
        </w:rPr>
        <w:t>指数和权重表中约定。价格指数应首先采用投标函附录中载明的有关部门提供的价格指数，缺乏上述价格</w:t>
      </w:r>
      <w:r>
        <w:rPr>
          <w:rFonts w:hint="eastAsia" w:asciiTheme="minorEastAsia" w:hAnsiTheme="minorEastAsia" w:eastAsiaTheme="minorEastAsia" w:cstheme="minorEastAsia"/>
          <w:color w:val="auto"/>
          <w:spacing w:val="-4"/>
          <w:sz w:val="24"/>
          <w:szCs w:val="24"/>
          <w:highlight w:val="none"/>
        </w:rPr>
        <w:t>指数时，可采用有关部门提供的价格代替。</w:t>
      </w:r>
    </w:p>
    <w:p w14:paraId="65DA58EF">
      <w:pPr>
        <w:pStyle w:val="40"/>
        <w:keepNext w:val="0"/>
        <w:keepLines w:val="0"/>
        <w:pageBreakBefore w:val="0"/>
        <w:widowControl w:val="0"/>
        <w:numPr>
          <w:ilvl w:val="3"/>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暂时确定调整差额</w:t>
      </w:r>
      <w:r>
        <w:rPr>
          <w:rFonts w:hint="eastAsia" w:asciiTheme="minorEastAsia" w:hAnsiTheme="minorEastAsia" w:eastAsiaTheme="minorEastAsia" w:cstheme="minorEastAsia"/>
          <w:color w:val="auto"/>
          <w:spacing w:val="-5"/>
          <w:sz w:val="24"/>
          <w:szCs w:val="24"/>
          <w:highlight w:val="none"/>
        </w:rPr>
        <w:t>在计算调整差额时得不到当期价格指数的，可暂用上一次价格指数计算，并在以后的付款中再按实际</w:t>
      </w:r>
      <w:r>
        <w:rPr>
          <w:rFonts w:hint="eastAsia" w:asciiTheme="minorEastAsia" w:hAnsiTheme="minorEastAsia" w:eastAsiaTheme="minorEastAsia" w:cstheme="minorEastAsia"/>
          <w:color w:val="auto"/>
          <w:spacing w:val="-4"/>
          <w:sz w:val="24"/>
          <w:szCs w:val="24"/>
          <w:highlight w:val="none"/>
        </w:rPr>
        <w:t>价格指数进行调整。</w:t>
      </w:r>
    </w:p>
    <w:p w14:paraId="79D7FCFC">
      <w:pPr>
        <w:pStyle w:val="40"/>
        <w:keepNext w:val="0"/>
        <w:keepLines w:val="0"/>
        <w:pageBreakBefore w:val="0"/>
        <w:widowControl w:val="0"/>
        <w:numPr>
          <w:ilvl w:val="3"/>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权重的调整</w:t>
      </w:r>
      <w:r>
        <w:rPr>
          <w:rFonts w:hint="eastAsia" w:asciiTheme="minorEastAsia" w:hAnsiTheme="minorEastAsia" w:eastAsiaTheme="minorEastAsia" w:cstheme="minorEastAsia"/>
          <w:color w:val="auto"/>
          <w:spacing w:val="-2"/>
          <w:sz w:val="24"/>
          <w:szCs w:val="24"/>
          <w:highlight w:val="none"/>
        </w:rPr>
        <w:t xml:space="preserve">按第 </w:t>
      </w:r>
      <w:r>
        <w:rPr>
          <w:rFonts w:hint="eastAsia" w:asciiTheme="minorEastAsia" w:hAnsiTheme="minorEastAsia" w:eastAsiaTheme="minorEastAsia" w:cstheme="minorEastAsia"/>
          <w:color w:val="auto"/>
          <w:sz w:val="24"/>
          <w:szCs w:val="24"/>
          <w:highlight w:val="none"/>
        </w:rPr>
        <w:t>15.1</w:t>
      </w:r>
      <w:r>
        <w:rPr>
          <w:rFonts w:hint="eastAsia" w:asciiTheme="minorEastAsia" w:hAnsiTheme="minorEastAsia" w:eastAsiaTheme="minorEastAsia" w:cstheme="minorEastAsia"/>
          <w:color w:val="auto"/>
          <w:spacing w:val="-3"/>
          <w:sz w:val="24"/>
          <w:szCs w:val="24"/>
          <w:highlight w:val="none"/>
        </w:rPr>
        <w:t xml:space="preserve"> 款约定的变更导致原定合同中的权重不合理的，由监理人与承包人和发包人协商后进行调整。</w:t>
      </w:r>
    </w:p>
    <w:p w14:paraId="3CD3222C">
      <w:pPr>
        <w:pStyle w:val="40"/>
        <w:keepNext w:val="0"/>
        <w:keepLines w:val="0"/>
        <w:pageBreakBefore w:val="0"/>
        <w:widowControl w:val="0"/>
        <w:numPr>
          <w:ilvl w:val="3"/>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承包人引起的工期延误后的价格调整</w:t>
      </w:r>
      <w:r>
        <w:rPr>
          <w:rFonts w:hint="eastAsia" w:asciiTheme="minorEastAsia" w:hAnsiTheme="minorEastAsia" w:eastAsiaTheme="minorEastAsia" w:cstheme="minorEastAsia"/>
          <w:color w:val="auto"/>
          <w:sz w:val="24"/>
          <w:szCs w:val="24"/>
          <w:highlight w:val="none"/>
        </w:rPr>
        <w:t>由于承包人原因未在约定的工期内完工的，则对原约定完工日期后继续施工的工程，在</w:t>
      </w:r>
      <w:r>
        <w:rPr>
          <w:rFonts w:hint="eastAsia" w:asciiTheme="minorEastAsia" w:hAnsiTheme="minorEastAsia" w:eastAsiaTheme="minorEastAsia" w:cstheme="minorEastAsia"/>
          <w:color w:val="auto"/>
          <w:sz w:val="24"/>
          <w:szCs w:val="24"/>
          <w:highlight w:val="none"/>
          <w:lang w:eastAsia="zh-CN"/>
        </w:rPr>
        <w:t>适用</w:t>
      </w:r>
      <w:r>
        <w:rPr>
          <w:rFonts w:hint="eastAsia" w:asciiTheme="minorEastAsia" w:hAnsiTheme="minorEastAsia" w:eastAsiaTheme="minorEastAsia" w:cstheme="minorEastAsia"/>
          <w:color w:val="auto"/>
          <w:sz w:val="24"/>
          <w:szCs w:val="24"/>
          <w:highlight w:val="none"/>
        </w:rPr>
        <w:t>第 16.1.1.1 目价格调整公式时，应采用原约定完工日期与实际完工日期的两个价格指数中较低的一个作为当期价格指数。</w:t>
      </w:r>
    </w:p>
    <w:p w14:paraId="3C19F649">
      <w:pPr>
        <w:pStyle w:val="40"/>
        <w:keepNext w:val="0"/>
        <w:keepLines w:val="0"/>
        <w:pageBreakBefore w:val="0"/>
        <w:widowControl w:val="0"/>
        <w:numPr>
          <w:ilvl w:val="3"/>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发包人引起的工期延误后的价格调整</w:t>
      </w:r>
    </w:p>
    <w:p w14:paraId="27D55D1D">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4"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0"/>
          <w:sz w:val="24"/>
          <w:szCs w:val="24"/>
          <w:highlight w:val="none"/>
        </w:rPr>
        <w:t xml:space="preserve">由于发包人原因未在约定的工期内完工的，则对原约定完工日期后继续施工的工程，在使用第 </w:t>
      </w:r>
      <w:r>
        <w:rPr>
          <w:rFonts w:hint="eastAsia" w:asciiTheme="minorEastAsia" w:hAnsiTheme="minorEastAsia" w:eastAsiaTheme="minorEastAsia" w:cstheme="minorEastAsia"/>
          <w:color w:val="auto"/>
          <w:sz w:val="24"/>
          <w:szCs w:val="24"/>
          <w:highlight w:val="none"/>
        </w:rPr>
        <w:t xml:space="preserve">16.1.1.1 </w:t>
      </w:r>
      <w:r>
        <w:rPr>
          <w:rFonts w:hint="eastAsia" w:asciiTheme="minorEastAsia" w:hAnsiTheme="minorEastAsia" w:eastAsiaTheme="minorEastAsia" w:cstheme="minorEastAsia"/>
          <w:color w:val="auto"/>
          <w:spacing w:val="-6"/>
          <w:sz w:val="24"/>
          <w:szCs w:val="24"/>
          <w:highlight w:val="none"/>
        </w:rPr>
        <w:t>目价格调整公式时，应采用原约定完工日期与实际完工日期的两个价格指数中较高的一个作为当期价格指数。</w:t>
      </w:r>
    </w:p>
    <w:p w14:paraId="4FAE41A0">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16.1.1</w:t>
      </w:r>
      <w:r>
        <w:rPr>
          <w:rFonts w:hint="eastAsia" w:asciiTheme="minorEastAsia" w:hAnsiTheme="minorEastAsia" w:eastAsiaTheme="minorEastAsia" w:cstheme="minorEastAsia"/>
          <w:color w:val="auto"/>
          <w:spacing w:val="52"/>
          <w:sz w:val="24"/>
          <w:szCs w:val="24"/>
          <w:highlight w:val="none"/>
        </w:rPr>
        <w:t xml:space="preserve"> </w:t>
      </w:r>
      <w:r>
        <w:rPr>
          <w:rFonts w:hint="eastAsia" w:asciiTheme="minorEastAsia" w:hAnsiTheme="minorEastAsia" w:eastAsiaTheme="minorEastAsia" w:cstheme="minorEastAsia"/>
          <w:color w:val="auto"/>
          <w:spacing w:val="-3"/>
          <w:sz w:val="24"/>
          <w:szCs w:val="24"/>
          <w:highlight w:val="none"/>
        </w:rPr>
        <w:t>采用造价信息调整价格差额（适用于投标函附录没有约定价格指数和权重的</w:t>
      </w:r>
      <w:r>
        <w:rPr>
          <w:rFonts w:hint="eastAsia" w:asciiTheme="minorEastAsia" w:hAnsiTheme="minorEastAsia" w:eastAsiaTheme="minorEastAsia" w:cstheme="minorEastAsia"/>
          <w:color w:val="auto"/>
          <w:sz w:val="24"/>
          <w:szCs w:val="24"/>
          <w:highlight w:val="none"/>
        </w:rPr>
        <w:t>）</w:t>
      </w:r>
    </w:p>
    <w:p w14:paraId="36244257">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合同工期内，因人工、材料、设备和机械台班价格波动影响合同价格时，人工、机械使用费按照国家</w:t>
      </w:r>
      <w:r>
        <w:rPr>
          <w:rFonts w:hint="eastAsia" w:asciiTheme="minorEastAsia" w:hAnsiTheme="minorEastAsia" w:eastAsiaTheme="minorEastAsia" w:cstheme="minorEastAsia"/>
          <w:color w:val="auto"/>
          <w:spacing w:val="-7"/>
          <w:sz w:val="24"/>
          <w:szCs w:val="24"/>
          <w:highlight w:val="none"/>
        </w:rPr>
        <w:t>或省、自治区、直辖市建设行政管理部门、行业建设管理部门或其授权的工程造价管理机构发布的人工成</w:t>
      </w:r>
      <w:r>
        <w:rPr>
          <w:rFonts w:hint="eastAsia" w:asciiTheme="minorEastAsia" w:hAnsiTheme="minorEastAsia" w:eastAsiaTheme="minorEastAsia" w:cstheme="minorEastAsia"/>
          <w:color w:val="auto"/>
          <w:spacing w:val="-8"/>
          <w:sz w:val="24"/>
          <w:szCs w:val="24"/>
          <w:highlight w:val="none"/>
        </w:rPr>
        <w:t>本信息、机械台班单价或机械使用费系数进行调整；需要进行价格调整的材料，其单价和采购</w:t>
      </w:r>
      <w:r>
        <w:rPr>
          <w:rFonts w:hint="eastAsia" w:asciiTheme="minorEastAsia" w:hAnsiTheme="minorEastAsia" w:eastAsiaTheme="minorEastAsia" w:cstheme="minorEastAsia"/>
          <w:color w:val="auto"/>
          <w:spacing w:val="-8"/>
          <w:sz w:val="24"/>
          <w:szCs w:val="24"/>
          <w:highlight w:val="none"/>
          <w:lang w:eastAsia="zh-CN"/>
        </w:rPr>
        <w:t>数量</w:t>
      </w:r>
      <w:r>
        <w:rPr>
          <w:rFonts w:hint="eastAsia" w:asciiTheme="minorEastAsia" w:hAnsiTheme="minorEastAsia" w:eastAsiaTheme="minorEastAsia" w:cstheme="minorEastAsia"/>
          <w:color w:val="auto"/>
          <w:spacing w:val="-8"/>
          <w:sz w:val="24"/>
          <w:szCs w:val="24"/>
          <w:highlight w:val="none"/>
        </w:rPr>
        <w:t>应由监理</w:t>
      </w:r>
      <w:r>
        <w:rPr>
          <w:rFonts w:hint="eastAsia" w:asciiTheme="minorEastAsia" w:hAnsiTheme="minorEastAsia" w:eastAsiaTheme="minorEastAsia" w:cstheme="minorEastAsia"/>
          <w:color w:val="auto"/>
          <w:spacing w:val="-5"/>
          <w:sz w:val="24"/>
          <w:szCs w:val="24"/>
          <w:highlight w:val="none"/>
        </w:rPr>
        <w:t>人复核，监理人确认需调整的材料单价及数量，作为调整合同价格差额的依据。</w:t>
      </w:r>
    </w:p>
    <w:p w14:paraId="4E292BFF">
      <w:pPr>
        <w:pStyle w:val="5"/>
        <w:keepNext w:val="0"/>
        <w:keepLines w:val="0"/>
        <w:pageBreakBefore w:val="0"/>
        <w:widowControl w:val="0"/>
        <w:numPr>
          <w:ilvl w:val="1"/>
          <w:numId w:val="40"/>
        </w:numPr>
        <w:kinsoku/>
        <w:wordWrap/>
        <w:overflowPunct/>
        <w:topLinePunct w:val="0"/>
        <w:autoSpaceDE w:val="0"/>
        <w:autoSpaceDN w:val="0"/>
        <w:bidi w:val="0"/>
        <w:adjustRightInd/>
        <w:snapToGrid/>
        <w:spacing w:before="0" w:after="0" w:line="360" w:lineRule="auto"/>
        <w:ind w:left="0" w:leftChars="0" w:right="0" w:firstLine="47" w:firstLineChars="20"/>
        <w:jc w:val="both"/>
        <w:textAlignment w:val="auto"/>
        <w:rPr>
          <w:rFonts w:hint="eastAsia" w:asciiTheme="minorEastAsia" w:hAnsiTheme="minorEastAsia" w:eastAsiaTheme="minorEastAsia" w:cstheme="minorEastAsia"/>
          <w:color w:val="auto"/>
          <w:sz w:val="24"/>
          <w:szCs w:val="24"/>
          <w:highlight w:val="none"/>
        </w:rPr>
      </w:pPr>
      <w:bookmarkStart w:id="489" w:name="_bookmark217"/>
      <w:bookmarkEnd w:id="489"/>
      <w:bookmarkStart w:id="490" w:name="_bookmark217"/>
      <w:bookmarkEnd w:id="490"/>
      <w:r>
        <w:rPr>
          <w:rFonts w:hint="eastAsia" w:asciiTheme="minorEastAsia" w:hAnsiTheme="minorEastAsia" w:eastAsiaTheme="minorEastAsia" w:cstheme="minorEastAsia"/>
          <w:color w:val="auto"/>
          <w:spacing w:val="-2"/>
          <w:sz w:val="24"/>
          <w:szCs w:val="24"/>
          <w:highlight w:val="none"/>
        </w:rPr>
        <w:t>物价波动引起的调整</w:t>
      </w:r>
      <w:r>
        <w:rPr>
          <w:rFonts w:hint="eastAsia" w:asciiTheme="minorEastAsia" w:hAnsiTheme="minorEastAsia" w:eastAsiaTheme="minorEastAsia" w:cstheme="minorEastAsia"/>
          <w:color w:val="auto"/>
          <w:sz w:val="24"/>
          <w:szCs w:val="24"/>
          <w:highlight w:val="none"/>
        </w:rPr>
        <w:t>（B）</w:t>
      </w:r>
    </w:p>
    <w:p w14:paraId="294B7B98">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除法律规定或专用合同条款另有约定外，合同价格不因物价波动进行调整。</w:t>
      </w:r>
    </w:p>
    <w:p w14:paraId="06B21170">
      <w:pPr>
        <w:pStyle w:val="5"/>
        <w:keepNext w:val="0"/>
        <w:keepLines w:val="0"/>
        <w:pageBreakBefore w:val="0"/>
        <w:widowControl w:val="0"/>
        <w:numPr>
          <w:ilvl w:val="1"/>
          <w:numId w:val="40"/>
        </w:numPr>
        <w:kinsoku/>
        <w:wordWrap/>
        <w:overflowPunct/>
        <w:topLinePunct w:val="0"/>
        <w:autoSpaceDE w:val="0"/>
        <w:autoSpaceDN w:val="0"/>
        <w:bidi w:val="0"/>
        <w:adjustRightInd/>
        <w:snapToGrid/>
        <w:spacing w:before="0" w:after="0" w:line="360" w:lineRule="auto"/>
        <w:ind w:left="0" w:leftChars="0" w:right="0" w:firstLine="47" w:firstLineChars="20"/>
        <w:jc w:val="both"/>
        <w:textAlignment w:val="auto"/>
        <w:rPr>
          <w:rFonts w:hint="eastAsia" w:asciiTheme="minorEastAsia" w:hAnsiTheme="minorEastAsia" w:eastAsiaTheme="minorEastAsia" w:cstheme="minorEastAsia"/>
          <w:color w:val="auto"/>
          <w:sz w:val="24"/>
          <w:szCs w:val="24"/>
          <w:highlight w:val="none"/>
        </w:rPr>
      </w:pPr>
      <w:bookmarkStart w:id="491" w:name="_bookmark218"/>
      <w:bookmarkEnd w:id="491"/>
      <w:bookmarkStart w:id="492" w:name="_bookmark218"/>
      <w:bookmarkEnd w:id="492"/>
      <w:r>
        <w:rPr>
          <w:rFonts w:hint="eastAsia" w:asciiTheme="minorEastAsia" w:hAnsiTheme="minorEastAsia" w:eastAsiaTheme="minorEastAsia" w:cstheme="minorEastAsia"/>
          <w:color w:val="auto"/>
          <w:spacing w:val="-2"/>
          <w:sz w:val="24"/>
          <w:szCs w:val="24"/>
          <w:highlight w:val="none"/>
        </w:rPr>
        <w:t>法律变化引起的调整</w:t>
      </w:r>
    </w:p>
    <w:p w14:paraId="20EADE40">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在基准日后，因法律变化导致承包人在合同履行中所需费用发生除第 16.1 款约定以外的增减时，监理人应根据法律、国家或省、自治区、直辖市有关部门的规定，按第 3.5 款商定或确定需调整的合同价格。</w:t>
      </w:r>
    </w:p>
    <w:p w14:paraId="7BA9205F">
      <w:pPr>
        <w:pStyle w:val="4"/>
        <w:keepNext w:val="0"/>
        <w:keepLines w:val="0"/>
        <w:pageBreakBefore w:val="0"/>
        <w:widowControl w:val="0"/>
        <w:numPr>
          <w:ilvl w:val="0"/>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bookmarkStart w:id="493" w:name="_bookmark219"/>
      <w:bookmarkEnd w:id="493"/>
      <w:bookmarkStart w:id="494" w:name="_bookmark219"/>
      <w:bookmarkEnd w:id="494"/>
      <w:r>
        <w:rPr>
          <w:rFonts w:hint="eastAsia" w:asciiTheme="minorEastAsia" w:hAnsiTheme="minorEastAsia" w:eastAsiaTheme="minorEastAsia" w:cstheme="minorEastAsia"/>
          <w:color w:val="auto"/>
          <w:sz w:val="24"/>
          <w:szCs w:val="24"/>
          <w:highlight w:val="none"/>
        </w:rPr>
        <w:t>合同价格与支付</w:t>
      </w:r>
    </w:p>
    <w:p w14:paraId="41875F81">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bookmarkStart w:id="495" w:name="_bookmark220"/>
      <w:bookmarkEnd w:id="495"/>
      <w:bookmarkStart w:id="496" w:name="_bookmark220"/>
      <w:bookmarkEnd w:id="496"/>
      <w:r>
        <w:rPr>
          <w:rFonts w:hint="eastAsia" w:asciiTheme="minorEastAsia" w:hAnsiTheme="minorEastAsia" w:eastAsiaTheme="minorEastAsia" w:cstheme="minorEastAsia"/>
          <w:color w:val="auto"/>
          <w:spacing w:val="-1"/>
          <w:sz w:val="24"/>
          <w:szCs w:val="24"/>
          <w:highlight w:val="none"/>
        </w:rPr>
        <w:t>合同价格</w:t>
      </w:r>
    </w:p>
    <w:p w14:paraId="03EFBC70">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除专用合同条款另有约定外，</w:t>
      </w:r>
    </w:p>
    <w:p w14:paraId="39BF1A04">
      <w:pPr>
        <w:pStyle w:val="40"/>
        <w:keepNext w:val="0"/>
        <w:keepLines w:val="0"/>
        <w:pageBreakBefore w:val="0"/>
        <w:widowControl w:val="0"/>
        <w:numPr>
          <w:ilvl w:val="0"/>
          <w:numId w:val="41"/>
        </w:numPr>
        <w:kinsoku/>
        <w:wordWrap/>
        <w:overflowPunct/>
        <w:topLinePunct w:val="0"/>
        <w:autoSpaceDE w:val="0"/>
        <w:autoSpaceDN w:val="0"/>
        <w:bidi w:val="0"/>
        <w:adjustRightInd/>
        <w:snapToGrid/>
        <w:spacing w:before="0" w:after="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合同价格包括签约合同价以及按照合同约定进行的调整；</w:t>
      </w:r>
    </w:p>
    <w:p w14:paraId="4381409F">
      <w:pPr>
        <w:pStyle w:val="40"/>
        <w:keepNext w:val="0"/>
        <w:keepLines w:val="0"/>
        <w:pageBreakBefore w:val="0"/>
        <w:widowControl w:val="0"/>
        <w:numPr>
          <w:ilvl w:val="0"/>
          <w:numId w:val="41"/>
        </w:numPr>
        <w:kinsoku/>
        <w:wordWrap/>
        <w:overflowPunct/>
        <w:topLinePunct w:val="0"/>
        <w:autoSpaceDE w:val="0"/>
        <w:autoSpaceDN w:val="0"/>
        <w:bidi w:val="0"/>
        <w:adjustRightInd/>
        <w:snapToGrid/>
        <w:spacing w:before="0" w:after="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合同价格包括承包人依据法律规定或合同约定应支付的规费和税金；</w:t>
      </w:r>
    </w:p>
    <w:p w14:paraId="68DF26B4">
      <w:pPr>
        <w:pStyle w:val="40"/>
        <w:keepNext w:val="0"/>
        <w:keepLines w:val="0"/>
        <w:pageBreakBefore w:val="0"/>
        <w:widowControl w:val="0"/>
        <w:numPr>
          <w:ilvl w:val="0"/>
          <w:numId w:val="41"/>
        </w:numPr>
        <w:kinsoku/>
        <w:wordWrap/>
        <w:overflowPunct/>
        <w:topLinePunct w:val="0"/>
        <w:autoSpaceDE w:val="0"/>
        <w:autoSpaceDN w:val="0"/>
        <w:bidi w:val="0"/>
        <w:adjustRightInd/>
        <w:snapToGrid/>
        <w:spacing w:before="0" w:after="0" w:line="360" w:lineRule="auto"/>
        <w:ind w:left="0" w:leftChars="0" w:right="0" w:firstLine="48"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施工图预算价</w:t>
      </w:r>
      <w:r>
        <w:rPr>
          <w:rFonts w:hint="eastAsia" w:asciiTheme="minorEastAsia" w:hAnsiTheme="minorEastAsia" w:eastAsiaTheme="minorEastAsia" w:cstheme="minorEastAsia"/>
          <w:color w:val="auto"/>
          <w:sz w:val="24"/>
          <w:szCs w:val="24"/>
          <w:highlight w:val="none"/>
        </w:rPr>
        <w:t>列出的任何数量仅为估算的工作量，不得将其视为要求承包人实施的工程的实际或准</w:t>
      </w:r>
      <w:r>
        <w:rPr>
          <w:rFonts w:hint="eastAsia" w:asciiTheme="minorEastAsia" w:hAnsiTheme="minorEastAsia" w:eastAsiaTheme="minorEastAsia" w:cstheme="minorEastAsia"/>
          <w:color w:val="auto"/>
          <w:spacing w:val="-5"/>
          <w:sz w:val="24"/>
          <w:szCs w:val="24"/>
          <w:highlight w:val="none"/>
        </w:rPr>
        <w:t>确的工作量。在</w:t>
      </w:r>
      <w:r>
        <w:rPr>
          <w:rFonts w:hint="eastAsia" w:asciiTheme="minorEastAsia" w:hAnsiTheme="minorEastAsia" w:eastAsiaTheme="minorEastAsia" w:cstheme="minorEastAsia"/>
          <w:color w:val="auto"/>
          <w:spacing w:val="-5"/>
          <w:sz w:val="24"/>
          <w:szCs w:val="24"/>
          <w:highlight w:val="none"/>
          <w:lang w:eastAsia="zh-CN"/>
        </w:rPr>
        <w:t>施工图预算价</w:t>
      </w:r>
      <w:r>
        <w:rPr>
          <w:rFonts w:hint="eastAsia" w:asciiTheme="minorEastAsia" w:hAnsiTheme="minorEastAsia" w:eastAsiaTheme="minorEastAsia" w:cstheme="minorEastAsia"/>
          <w:color w:val="auto"/>
          <w:spacing w:val="-5"/>
          <w:sz w:val="24"/>
          <w:szCs w:val="24"/>
          <w:highlight w:val="none"/>
        </w:rPr>
        <w:t>中列出的任何工作量和价格数据应仅限用于变更和支付的参考资料，而不能用于</w:t>
      </w:r>
      <w:r>
        <w:rPr>
          <w:rFonts w:hint="eastAsia" w:asciiTheme="minorEastAsia" w:hAnsiTheme="minorEastAsia" w:eastAsiaTheme="minorEastAsia" w:cstheme="minorEastAsia"/>
          <w:color w:val="auto"/>
          <w:spacing w:val="-4"/>
          <w:sz w:val="24"/>
          <w:szCs w:val="24"/>
          <w:highlight w:val="none"/>
        </w:rPr>
        <w:t>其他目的。</w:t>
      </w:r>
    </w:p>
    <w:p w14:paraId="52DD860C">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合同约定工程的某部分按照实际完成的工程量进行支付的，应按照专用合同条款的约定进行计量和估价，并据此调整合同价格。</w:t>
      </w:r>
    </w:p>
    <w:p w14:paraId="1CF5B14B">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bookmarkStart w:id="497" w:name="_bookmark221"/>
      <w:bookmarkEnd w:id="497"/>
      <w:bookmarkStart w:id="498" w:name="_bookmark221"/>
      <w:bookmarkEnd w:id="498"/>
      <w:r>
        <w:rPr>
          <w:rFonts w:hint="eastAsia" w:asciiTheme="minorEastAsia" w:hAnsiTheme="minorEastAsia" w:eastAsiaTheme="minorEastAsia" w:cstheme="minorEastAsia"/>
          <w:color w:val="auto"/>
          <w:sz w:val="24"/>
          <w:szCs w:val="24"/>
          <w:highlight w:val="none"/>
        </w:rPr>
        <w:t>预付款</w:t>
      </w:r>
    </w:p>
    <w:p w14:paraId="442BAFDB">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预付款</w:t>
      </w:r>
    </w:p>
    <w:p w14:paraId="2E2F85D7">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5"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预付款用于承包人为合同工程的设计和工程实施购置材料、工程设备、施工设备、修建临时设施以及</w:t>
      </w:r>
      <w:r>
        <w:rPr>
          <w:rFonts w:hint="eastAsia" w:asciiTheme="minorEastAsia" w:hAnsiTheme="minorEastAsia" w:eastAsiaTheme="minorEastAsia" w:cstheme="minorEastAsia"/>
          <w:color w:val="auto"/>
          <w:spacing w:val="-4"/>
          <w:sz w:val="24"/>
          <w:szCs w:val="24"/>
          <w:highlight w:val="none"/>
        </w:rPr>
        <w:t>组织施工队伍进场等。预付款的额度和支付在专用合同条款中约定。预付款必须专用于合同工作。</w:t>
      </w:r>
    </w:p>
    <w:p w14:paraId="376CECDD">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预付款保函</w:t>
      </w:r>
    </w:p>
    <w:p w14:paraId="6731BDB2">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除专用合同条款另有约定外，承包人应在收到预付款的同时向发包人提交预付款保函，预付款保函的</w:t>
      </w:r>
      <w:r>
        <w:rPr>
          <w:rFonts w:hint="eastAsia" w:asciiTheme="minorEastAsia" w:hAnsiTheme="minorEastAsia" w:eastAsiaTheme="minorEastAsia" w:cstheme="minorEastAsia"/>
          <w:color w:val="auto"/>
          <w:spacing w:val="-4"/>
          <w:sz w:val="24"/>
          <w:szCs w:val="24"/>
          <w:highlight w:val="none"/>
        </w:rPr>
        <w:t>担保金额应与预付款金额相同。保函的担保金额可根据预付款扣回的金额相应递减。</w:t>
      </w:r>
    </w:p>
    <w:p w14:paraId="6A4D563B">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预付款的扣回与还清</w:t>
      </w:r>
    </w:p>
    <w:p w14:paraId="5BDF8350">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5"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预付款在进度付款中扣回，扣回办法在专用合同条款中约定。在颁发工程接收证书前，由于不可抗力</w:t>
      </w:r>
      <w:r>
        <w:rPr>
          <w:rFonts w:hint="eastAsia" w:asciiTheme="minorEastAsia" w:hAnsiTheme="minorEastAsia" w:eastAsiaTheme="minorEastAsia" w:cstheme="minorEastAsia"/>
          <w:color w:val="auto"/>
          <w:spacing w:val="-4"/>
          <w:sz w:val="24"/>
          <w:szCs w:val="24"/>
          <w:highlight w:val="none"/>
        </w:rPr>
        <w:t>或其他原因解除合同时，预付款尚未扣清的，尚未扣清的预付款余额应作为承包人的到期应付款。</w:t>
      </w:r>
    </w:p>
    <w:p w14:paraId="5C9B4A2E">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bookmarkStart w:id="499" w:name="_bookmark222"/>
      <w:bookmarkEnd w:id="499"/>
      <w:bookmarkStart w:id="500" w:name="_bookmark222"/>
      <w:bookmarkEnd w:id="500"/>
      <w:r>
        <w:rPr>
          <w:rFonts w:hint="eastAsia" w:asciiTheme="minorEastAsia" w:hAnsiTheme="minorEastAsia" w:eastAsiaTheme="minorEastAsia" w:cstheme="minorEastAsia"/>
          <w:color w:val="auto"/>
          <w:spacing w:val="-1"/>
          <w:sz w:val="24"/>
          <w:szCs w:val="24"/>
          <w:highlight w:val="none"/>
        </w:rPr>
        <w:t>工程进度付款</w:t>
      </w:r>
    </w:p>
    <w:p w14:paraId="69E47B6F">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付款时间</w:t>
      </w:r>
    </w:p>
    <w:p w14:paraId="6706E244">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除专用合同条款另有约定外，工程进度付款按月支付。</w:t>
      </w:r>
    </w:p>
    <w:p w14:paraId="03D40FCF">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支付分解表</w:t>
      </w:r>
    </w:p>
    <w:p w14:paraId="710C20AB">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5"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除专用合同条款另有约定外，承包人应根据</w:t>
      </w:r>
      <w:r>
        <w:rPr>
          <w:rFonts w:hint="eastAsia" w:asciiTheme="minorEastAsia" w:hAnsiTheme="minorEastAsia" w:eastAsiaTheme="minorEastAsia" w:cstheme="minorEastAsia"/>
          <w:color w:val="auto"/>
          <w:spacing w:val="-6"/>
          <w:sz w:val="24"/>
          <w:szCs w:val="24"/>
          <w:highlight w:val="none"/>
          <w:lang w:eastAsia="zh-CN"/>
        </w:rPr>
        <w:t>施工图预算价</w:t>
      </w:r>
      <w:r>
        <w:rPr>
          <w:rFonts w:hint="eastAsia" w:asciiTheme="minorEastAsia" w:hAnsiTheme="minorEastAsia" w:eastAsiaTheme="minorEastAsia" w:cstheme="minorEastAsia"/>
          <w:color w:val="auto"/>
          <w:spacing w:val="-6"/>
          <w:sz w:val="24"/>
          <w:szCs w:val="24"/>
          <w:highlight w:val="none"/>
        </w:rPr>
        <w:t>的价格构成、费用性质、计划发生时间和相应工</w:t>
      </w:r>
      <w:r>
        <w:rPr>
          <w:rFonts w:hint="eastAsia" w:asciiTheme="minorEastAsia" w:hAnsiTheme="minorEastAsia" w:eastAsiaTheme="minorEastAsia" w:cstheme="minorEastAsia"/>
          <w:color w:val="auto"/>
          <w:spacing w:val="-8"/>
          <w:sz w:val="24"/>
          <w:szCs w:val="24"/>
          <w:highlight w:val="none"/>
        </w:rPr>
        <w:t xml:space="preserve">作量等因素，按照以下分类和分解原则，结合第 </w:t>
      </w:r>
      <w:r>
        <w:rPr>
          <w:rFonts w:hint="eastAsia" w:asciiTheme="minorEastAsia" w:hAnsiTheme="minorEastAsia" w:eastAsiaTheme="minorEastAsia" w:cstheme="minorEastAsia"/>
          <w:color w:val="auto"/>
          <w:sz w:val="24"/>
          <w:szCs w:val="24"/>
          <w:highlight w:val="none"/>
        </w:rPr>
        <w:t xml:space="preserve">4.12.1 </w:t>
      </w:r>
      <w:r>
        <w:rPr>
          <w:rFonts w:hint="eastAsia" w:asciiTheme="minorEastAsia" w:hAnsiTheme="minorEastAsia" w:eastAsiaTheme="minorEastAsia" w:cstheme="minorEastAsia"/>
          <w:color w:val="auto"/>
          <w:spacing w:val="-4"/>
          <w:sz w:val="24"/>
          <w:szCs w:val="24"/>
          <w:highlight w:val="none"/>
        </w:rPr>
        <w:t>项约定的合同进度计划，汇总形成月度支付分解报告。</w:t>
      </w:r>
    </w:p>
    <w:p w14:paraId="66581D24">
      <w:pPr>
        <w:pStyle w:val="40"/>
        <w:keepNext w:val="0"/>
        <w:keepLines w:val="0"/>
        <w:pageBreakBefore w:val="0"/>
        <w:widowControl w:val="0"/>
        <w:numPr>
          <w:ilvl w:val="0"/>
          <w:numId w:val="42"/>
        </w:numPr>
        <w:kinsoku/>
        <w:wordWrap/>
        <w:overflowPunct/>
        <w:topLinePunct w:val="0"/>
        <w:autoSpaceDE w:val="0"/>
        <w:autoSpaceDN w:val="0"/>
        <w:bidi w:val="0"/>
        <w:adjustRightInd/>
        <w:snapToGrid/>
        <w:spacing w:before="0" w:after="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勘察设计费。按照提供勘察设计阶段性成果文件的时间、对应的工作量进行分解。</w:t>
      </w:r>
    </w:p>
    <w:p w14:paraId="62F389EF">
      <w:pPr>
        <w:pStyle w:val="40"/>
        <w:keepNext w:val="0"/>
        <w:keepLines w:val="0"/>
        <w:pageBreakBefore w:val="0"/>
        <w:widowControl w:val="0"/>
        <w:numPr>
          <w:ilvl w:val="0"/>
          <w:numId w:val="42"/>
        </w:numPr>
        <w:kinsoku/>
        <w:wordWrap/>
        <w:overflowPunct/>
        <w:topLinePunct w:val="0"/>
        <w:autoSpaceDE w:val="0"/>
        <w:autoSpaceDN w:val="0"/>
        <w:bidi w:val="0"/>
        <w:adjustRightInd/>
        <w:snapToGrid/>
        <w:spacing w:before="0" w:after="0" w:line="360" w:lineRule="auto"/>
        <w:ind w:left="0" w:leftChars="0" w:right="0" w:firstLine="47"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材料和工程设备费。分别按订立采购合同、进场验收合格、安装就位、工程完工等阶段和专用</w:t>
      </w:r>
      <w:r>
        <w:rPr>
          <w:rFonts w:hint="eastAsia" w:asciiTheme="minorEastAsia" w:hAnsiTheme="minorEastAsia" w:eastAsiaTheme="minorEastAsia" w:cstheme="minorEastAsia"/>
          <w:color w:val="auto"/>
          <w:spacing w:val="-3"/>
          <w:sz w:val="24"/>
          <w:szCs w:val="24"/>
          <w:highlight w:val="none"/>
        </w:rPr>
        <w:t>条款约定的比例进行分解。</w:t>
      </w:r>
    </w:p>
    <w:p w14:paraId="12334C5D">
      <w:pPr>
        <w:pStyle w:val="40"/>
        <w:keepNext w:val="0"/>
        <w:keepLines w:val="0"/>
        <w:pageBreakBefore w:val="0"/>
        <w:widowControl w:val="0"/>
        <w:numPr>
          <w:ilvl w:val="0"/>
          <w:numId w:val="42"/>
        </w:numPr>
        <w:kinsoku/>
        <w:wordWrap/>
        <w:overflowPunct/>
        <w:topLinePunct w:val="0"/>
        <w:autoSpaceDE w:val="0"/>
        <w:autoSpaceDN w:val="0"/>
        <w:bidi w:val="0"/>
        <w:adjustRightInd/>
        <w:snapToGrid/>
        <w:spacing w:before="0" w:after="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技术服务培训费。按照</w:t>
      </w:r>
      <w:r>
        <w:rPr>
          <w:rFonts w:hint="eastAsia" w:asciiTheme="minorEastAsia" w:hAnsiTheme="minorEastAsia" w:eastAsiaTheme="minorEastAsia" w:cstheme="minorEastAsia"/>
          <w:color w:val="auto"/>
          <w:spacing w:val="-3"/>
          <w:sz w:val="24"/>
          <w:szCs w:val="24"/>
          <w:highlight w:val="none"/>
          <w:lang w:eastAsia="zh-CN"/>
        </w:rPr>
        <w:t>施工图预算价</w:t>
      </w:r>
      <w:r>
        <w:rPr>
          <w:rFonts w:hint="eastAsia" w:asciiTheme="minorEastAsia" w:hAnsiTheme="minorEastAsia" w:eastAsiaTheme="minorEastAsia" w:cstheme="minorEastAsia"/>
          <w:color w:val="auto"/>
          <w:spacing w:val="-3"/>
          <w:sz w:val="24"/>
          <w:szCs w:val="24"/>
          <w:highlight w:val="none"/>
        </w:rPr>
        <w:t xml:space="preserve">中的单价，结合第 </w:t>
      </w:r>
      <w:r>
        <w:rPr>
          <w:rFonts w:hint="eastAsia" w:asciiTheme="minorEastAsia" w:hAnsiTheme="minorEastAsia" w:eastAsiaTheme="minorEastAsia" w:cstheme="minorEastAsia"/>
          <w:color w:val="auto"/>
          <w:sz w:val="24"/>
          <w:szCs w:val="24"/>
          <w:highlight w:val="none"/>
        </w:rPr>
        <w:t>4.12.1</w:t>
      </w:r>
      <w:r>
        <w:rPr>
          <w:rFonts w:hint="eastAsia" w:asciiTheme="minorEastAsia" w:hAnsiTheme="minorEastAsia" w:eastAsiaTheme="minorEastAsia" w:cstheme="minorEastAsia"/>
          <w:color w:val="auto"/>
          <w:spacing w:val="9"/>
          <w:sz w:val="24"/>
          <w:szCs w:val="24"/>
          <w:highlight w:val="none"/>
        </w:rPr>
        <w:t xml:space="preserve"> </w:t>
      </w:r>
      <w:r>
        <w:rPr>
          <w:rFonts w:hint="eastAsia" w:asciiTheme="minorEastAsia" w:hAnsiTheme="minorEastAsia" w:eastAsiaTheme="minorEastAsia" w:cstheme="minorEastAsia"/>
          <w:color w:val="auto"/>
          <w:spacing w:val="-3"/>
          <w:sz w:val="24"/>
          <w:szCs w:val="24"/>
          <w:highlight w:val="none"/>
        </w:rPr>
        <w:t>项约定的合同进度计划对应的工作量进行分解。</w:t>
      </w:r>
    </w:p>
    <w:p w14:paraId="12D45FF3">
      <w:pPr>
        <w:pStyle w:val="40"/>
        <w:keepNext w:val="0"/>
        <w:keepLines w:val="0"/>
        <w:pageBreakBefore w:val="0"/>
        <w:widowControl w:val="0"/>
        <w:numPr>
          <w:ilvl w:val="0"/>
          <w:numId w:val="42"/>
        </w:numPr>
        <w:kinsoku/>
        <w:wordWrap/>
        <w:overflowPunct/>
        <w:topLinePunct w:val="0"/>
        <w:autoSpaceDE w:val="0"/>
        <w:autoSpaceDN w:val="0"/>
        <w:bidi w:val="0"/>
        <w:adjustRightInd/>
        <w:snapToGrid/>
        <w:spacing w:before="0" w:after="0" w:line="360" w:lineRule="auto"/>
        <w:ind w:left="0" w:leftChars="0" w:right="0" w:firstLine="45"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 xml:space="preserve">其他工程价款。除第 </w:t>
      </w:r>
      <w:r>
        <w:rPr>
          <w:rFonts w:hint="eastAsia" w:asciiTheme="minorEastAsia" w:hAnsiTheme="minorEastAsia" w:eastAsiaTheme="minorEastAsia" w:cstheme="minorEastAsia"/>
          <w:color w:val="auto"/>
          <w:sz w:val="24"/>
          <w:szCs w:val="24"/>
          <w:highlight w:val="none"/>
        </w:rPr>
        <w:t>17.1</w:t>
      </w:r>
      <w:r>
        <w:rPr>
          <w:rFonts w:hint="eastAsia" w:asciiTheme="minorEastAsia" w:hAnsiTheme="minorEastAsia" w:eastAsiaTheme="minorEastAsia" w:cstheme="minorEastAsia"/>
          <w:color w:val="auto"/>
          <w:spacing w:val="17"/>
          <w:sz w:val="24"/>
          <w:szCs w:val="24"/>
          <w:highlight w:val="none"/>
        </w:rPr>
        <w:t xml:space="preserve"> </w:t>
      </w:r>
      <w:r>
        <w:rPr>
          <w:rFonts w:hint="eastAsia" w:asciiTheme="minorEastAsia" w:hAnsiTheme="minorEastAsia" w:eastAsiaTheme="minorEastAsia" w:cstheme="minorEastAsia"/>
          <w:color w:val="auto"/>
          <w:spacing w:val="-3"/>
          <w:sz w:val="24"/>
          <w:szCs w:val="24"/>
          <w:highlight w:val="none"/>
        </w:rPr>
        <w:t>款约定按已完成工程量计量支付的工程价款外，按照</w:t>
      </w:r>
      <w:r>
        <w:rPr>
          <w:rFonts w:hint="eastAsia" w:asciiTheme="minorEastAsia" w:hAnsiTheme="minorEastAsia" w:eastAsiaTheme="minorEastAsia" w:cstheme="minorEastAsia"/>
          <w:color w:val="auto"/>
          <w:spacing w:val="-3"/>
          <w:sz w:val="24"/>
          <w:szCs w:val="24"/>
          <w:highlight w:val="none"/>
          <w:lang w:eastAsia="zh-CN"/>
        </w:rPr>
        <w:t>施工图预算价</w:t>
      </w:r>
      <w:r>
        <w:rPr>
          <w:rFonts w:hint="eastAsia" w:asciiTheme="minorEastAsia" w:hAnsiTheme="minorEastAsia" w:eastAsiaTheme="minorEastAsia" w:cstheme="minorEastAsia"/>
          <w:color w:val="auto"/>
          <w:spacing w:val="-3"/>
          <w:sz w:val="24"/>
          <w:szCs w:val="24"/>
          <w:highlight w:val="none"/>
        </w:rPr>
        <w:t>中的价</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结合第 4.12.1 项约定的合同进度计划拟完成的工程量或者比例进行分解。承包人应当在收到经监理人批复的合同进度计划后 7 天内，将支付分解报告以及形成支付分解报告的</w:t>
      </w:r>
      <w:r>
        <w:rPr>
          <w:rFonts w:hint="eastAsia" w:asciiTheme="minorEastAsia" w:hAnsiTheme="minorEastAsia" w:eastAsiaTheme="minorEastAsia" w:cstheme="minorEastAsia"/>
          <w:color w:val="auto"/>
          <w:spacing w:val="-6"/>
          <w:sz w:val="24"/>
          <w:szCs w:val="24"/>
          <w:highlight w:val="none"/>
        </w:rPr>
        <w:t xml:space="preserve">支持性资料报监理人审批，监理人应当在收到承包人报送的支付分解报告后 </w:t>
      </w:r>
      <w:r>
        <w:rPr>
          <w:rFonts w:hint="eastAsia" w:asciiTheme="minorEastAsia" w:hAnsiTheme="minorEastAsia" w:eastAsiaTheme="minorEastAsia" w:cstheme="minorEastAsia"/>
          <w:color w:val="auto"/>
          <w:sz w:val="24"/>
          <w:szCs w:val="24"/>
          <w:highlight w:val="none"/>
        </w:rPr>
        <w:t>7</w:t>
      </w:r>
      <w:r>
        <w:rPr>
          <w:rFonts w:hint="eastAsia" w:asciiTheme="minorEastAsia" w:hAnsiTheme="minorEastAsia" w:eastAsiaTheme="minorEastAsia" w:cstheme="minorEastAsia"/>
          <w:color w:val="auto"/>
          <w:spacing w:val="-7"/>
          <w:sz w:val="24"/>
          <w:szCs w:val="24"/>
          <w:highlight w:val="none"/>
        </w:rPr>
        <w:t xml:space="preserve"> 天内给予批复或提出修改意见，经监理人批准的支付分解报告为有合同约束力的支付分解表。合同进度计划进行了修订的，应相应修</w:t>
      </w:r>
      <w:r>
        <w:rPr>
          <w:rFonts w:hint="eastAsia" w:asciiTheme="minorEastAsia" w:hAnsiTheme="minorEastAsia" w:eastAsiaTheme="minorEastAsia" w:cstheme="minorEastAsia"/>
          <w:color w:val="auto"/>
          <w:spacing w:val="-5"/>
          <w:sz w:val="24"/>
          <w:szCs w:val="24"/>
          <w:highlight w:val="none"/>
        </w:rPr>
        <w:t>改支付分解表，并按</w:t>
      </w:r>
      <w:r>
        <w:rPr>
          <w:rFonts w:hint="eastAsia" w:asciiTheme="minorEastAsia" w:hAnsiTheme="minorEastAsia" w:eastAsiaTheme="minorEastAsia" w:cstheme="minorEastAsia"/>
          <w:color w:val="auto"/>
          <w:spacing w:val="-5"/>
          <w:sz w:val="24"/>
          <w:szCs w:val="24"/>
          <w:highlight w:val="none"/>
          <w:lang w:eastAsia="zh-CN"/>
        </w:rPr>
        <w:t>本项</w:t>
      </w:r>
      <w:r>
        <w:rPr>
          <w:rFonts w:hint="eastAsia" w:asciiTheme="minorEastAsia" w:hAnsiTheme="minorEastAsia" w:eastAsiaTheme="minorEastAsia" w:cstheme="minorEastAsia"/>
          <w:color w:val="auto"/>
          <w:spacing w:val="-5"/>
          <w:sz w:val="24"/>
          <w:szCs w:val="24"/>
          <w:highlight w:val="none"/>
        </w:rPr>
        <w:t>目规定报监理人批复。</w:t>
      </w:r>
    </w:p>
    <w:p w14:paraId="1756B16D">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进度付款申请单</w:t>
      </w:r>
    </w:p>
    <w:p w14:paraId="3E60D940">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承包人应在每笔进度款支付前，按监理人批准的格式和专用合同条款约定的份数，向监理人提交进度</w:t>
      </w:r>
      <w:r>
        <w:rPr>
          <w:rFonts w:hint="eastAsia" w:asciiTheme="minorEastAsia" w:hAnsiTheme="minorEastAsia" w:eastAsiaTheme="minorEastAsia" w:cstheme="minorEastAsia"/>
          <w:color w:val="auto"/>
          <w:spacing w:val="-4"/>
          <w:sz w:val="24"/>
          <w:szCs w:val="24"/>
          <w:highlight w:val="none"/>
        </w:rPr>
        <w:t>付款申请单，并附相应的支持性证明文件。除合同另有约定外，进度付款申请单应包括下列内容：</w:t>
      </w:r>
    </w:p>
    <w:p w14:paraId="11ABED4C">
      <w:pPr>
        <w:pStyle w:val="40"/>
        <w:keepNext w:val="0"/>
        <w:keepLines w:val="0"/>
        <w:pageBreakBefore w:val="0"/>
        <w:widowControl w:val="0"/>
        <w:numPr>
          <w:ilvl w:val="0"/>
          <w:numId w:val="43"/>
        </w:numPr>
        <w:kinsoku/>
        <w:wordWrap/>
        <w:overflowPunct/>
        <w:topLinePunct w:val="0"/>
        <w:autoSpaceDE w:val="0"/>
        <w:autoSpaceDN w:val="0"/>
        <w:bidi w:val="0"/>
        <w:adjustRightInd/>
        <w:snapToGrid/>
        <w:spacing w:before="0" w:after="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当期应支付金额总额，以及截至当期期末累计应支付金额总额、已支付的进度付款金额总额；</w:t>
      </w:r>
    </w:p>
    <w:p w14:paraId="72485EC8">
      <w:pPr>
        <w:pStyle w:val="40"/>
        <w:keepNext w:val="0"/>
        <w:keepLines w:val="0"/>
        <w:pageBreakBefore w:val="0"/>
        <w:widowControl w:val="0"/>
        <w:numPr>
          <w:ilvl w:val="0"/>
          <w:numId w:val="43"/>
        </w:numPr>
        <w:kinsoku/>
        <w:wordWrap/>
        <w:overflowPunct/>
        <w:topLinePunct w:val="0"/>
        <w:autoSpaceDE w:val="0"/>
        <w:autoSpaceDN w:val="0"/>
        <w:bidi w:val="0"/>
        <w:adjustRightInd/>
        <w:snapToGrid/>
        <w:spacing w:before="0" w:after="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当期根据支付分解表应支付金额，以及截至当期期末累计应支付金额；</w:t>
      </w:r>
    </w:p>
    <w:p w14:paraId="0386DCA1">
      <w:pPr>
        <w:pStyle w:val="40"/>
        <w:keepNext w:val="0"/>
        <w:keepLines w:val="0"/>
        <w:pageBreakBefore w:val="0"/>
        <w:widowControl w:val="0"/>
        <w:numPr>
          <w:ilvl w:val="0"/>
          <w:numId w:val="43"/>
        </w:numPr>
        <w:kinsoku/>
        <w:wordWrap/>
        <w:overflowPunct/>
        <w:topLinePunct w:val="0"/>
        <w:autoSpaceDE w:val="0"/>
        <w:autoSpaceDN w:val="0"/>
        <w:bidi w:val="0"/>
        <w:adjustRightInd/>
        <w:snapToGrid/>
        <w:spacing w:before="0" w:after="0" w:line="360" w:lineRule="auto"/>
        <w:ind w:left="0" w:leftChars="0" w:right="0" w:firstLine="43"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2"/>
          <w:sz w:val="24"/>
          <w:szCs w:val="24"/>
          <w:highlight w:val="none"/>
        </w:rPr>
        <w:t xml:space="preserve">当期根据第 </w:t>
      </w:r>
      <w:r>
        <w:rPr>
          <w:rFonts w:hint="eastAsia" w:asciiTheme="minorEastAsia" w:hAnsiTheme="minorEastAsia" w:eastAsiaTheme="minorEastAsia" w:cstheme="minorEastAsia"/>
          <w:color w:val="auto"/>
          <w:sz w:val="24"/>
          <w:szCs w:val="24"/>
          <w:highlight w:val="none"/>
        </w:rPr>
        <w:t>17.1</w:t>
      </w:r>
      <w:r>
        <w:rPr>
          <w:rFonts w:hint="eastAsia" w:asciiTheme="minorEastAsia" w:hAnsiTheme="minorEastAsia" w:eastAsiaTheme="minorEastAsia" w:cstheme="minorEastAsia"/>
          <w:color w:val="auto"/>
          <w:spacing w:val="2"/>
          <w:sz w:val="24"/>
          <w:szCs w:val="24"/>
          <w:highlight w:val="none"/>
        </w:rPr>
        <w:t xml:space="preserve"> </w:t>
      </w:r>
      <w:r>
        <w:rPr>
          <w:rFonts w:hint="eastAsia" w:asciiTheme="minorEastAsia" w:hAnsiTheme="minorEastAsia" w:eastAsiaTheme="minorEastAsia" w:cstheme="minorEastAsia"/>
          <w:color w:val="auto"/>
          <w:spacing w:val="-3"/>
          <w:sz w:val="24"/>
          <w:szCs w:val="24"/>
          <w:highlight w:val="none"/>
        </w:rPr>
        <w:t>款约定计量的已实施工程应支付金额，以及截至当期期末累计应支付金额；</w:t>
      </w:r>
    </w:p>
    <w:p w14:paraId="2DEDAC13">
      <w:pPr>
        <w:pStyle w:val="40"/>
        <w:keepNext w:val="0"/>
        <w:keepLines w:val="0"/>
        <w:pageBreakBefore w:val="0"/>
        <w:widowControl w:val="0"/>
        <w:numPr>
          <w:ilvl w:val="0"/>
          <w:numId w:val="43"/>
        </w:numPr>
        <w:kinsoku/>
        <w:wordWrap/>
        <w:overflowPunct/>
        <w:topLinePunct w:val="0"/>
        <w:autoSpaceDE w:val="0"/>
        <w:autoSpaceDN w:val="0"/>
        <w:bidi w:val="0"/>
        <w:adjustRightInd/>
        <w:snapToGrid/>
        <w:spacing w:before="0" w:after="0" w:line="360" w:lineRule="auto"/>
        <w:ind w:left="0" w:leftChars="0" w:right="0" w:firstLine="43"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2"/>
          <w:sz w:val="24"/>
          <w:szCs w:val="24"/>
          <w:highlight w:val="none"/>
        </w:rPr>
        <w:t xml:space="preserve">当期根据第 </w:t>
      </w:r>
      <w:r>
        <w:rPr>
          <w:rFonts w:hint="eastAsia" w:asciiTheme="minorEastAsia" w:hAnsiTheme="minorEastAsia" w:eastAsiaTheme="minorEastAsia" w:cstheme="minorEastAsia"/>
          <w:color w:val="auto"/>
          <w:sz w:val="24"/>
          <w:szCs w:val="24"/>
          <w:highlight w:val="none"/>
        </w:rPr>
        <w:t>15</w:t>
      </w:r>
      <w:r>
        <w:rPr>
          <w:rFonts w:hint="eastAsia" w:asciiTheme="minorEastAsia" w:hAnsiTheme="minorEastAsia" w:eastAsiaTheme="minorEastAsia" w:cstheme="minorEastAsia"/>
          <w:color w:val="auto"/>
          <w:spacing w:val="-2"/>
          <w:sz w:val="24"/>
          <w:szCs w:val="24"/>
          <w:highlight w:val="none"/>
        </w:rPr>
        <w:t xml:space="preserve"> </w:t>
      </w:r>
      <w:r>
        <w:rPr>
          <w:rFonts w:hint="eastAsia" w:asciiTheme="minorEastAsia" w:hAnsiTheme="minorEastAsia" w:eastAsiaTheme="minorEastAsia" w:cstheme="minorEastAsia"/>
          <w:color w:val="auto"/>
          <w:spacing w:val="-3"/>
          <w:sz w:val="24"/>
          <w:szCs w:val="24"/>
          <w:highlight w:val="none"/>
        </w:rPr>
        <w:t>条应增加和扣减的变更金额，以及截至当期期末累计变更金额；</w:t>
      </w:r>
    </w:p>
    <w:p w14:paraId="6953706D">
      <w:pPr>
        <w:pStyle w:val="40"/>
        <w:keepNext w:val="0"/>
        <w:keepLines w:val="0"/>
        <w:pageBreakBefore w:val="0"/>
        <w:widowControl w:val="0"/>
        <w:numPr>
          <w:ilvl w:val="0"/>
          <w:numId w:val="43"/>
        </w:numPr>
        <w:kinsoku/>
        <w:wordWrap/>
        <w:overflowPunct/>
        <w:topLinePunct w:val="0"/>
        <w:autoSpaceDE w:val="0"/>
        <w:autoSpaceDN w:val="0"/>
        <w:bidi w:val="0"/>
        <w:adjustRightInd/>
        <w:snapToGrid/>
        <w:spacing w:before="0" w:after="0" w:line="360" w:lineRule="auto"/>
        <w:ind w:left="0" w:leftChars="0" w:right="0" w:firstLine="43"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2"/>
          <w:sz w:val="24"/>
          <w:szCs w:val="24"/>
          <w:highlight w:val="none"/>
        </w:rPr>
        <w:t xml:space="preserve">当期根据第 </w:t>
      </w:r>
      <w:r>
        <w:rPr>
          <w:rFonts w:hint="eastAsia" w:asciiTheme="minorEastAsia" w:hAnsiTheme="minorEastAsia" w:eastAsiaTheme="minorEastAsia" w:cstheme="minorEastAsia"/>
          <w:color w:val="auto"/>
          <w:sz w:val="24"/>
          <w:szCs w:val="24"/>
          <w:highlight w:val="none"/>
        </w:rPr>
        <w:t xml:space="preserve">23  </w:t>
      </w:r>
      <w:r>
        <w:rPr>
          <w:rFonts w:hint="eastAsia" w:asciiTheme="minorEastAsia" w:hAnsiTheme="minorEastAsia" w:eastAsiaTheme="minorEastAsia" w:cstheme="minorEastAsia"/>
          <w:color w:val="auto"/>
          <w:spacing w:val="-3"/>
          <w:sz w:val="24"/>
          <w:szCs w:val="24"/>
          <w:highlight w:val="none"/>
        </w:rPr>
        <w:t>条应增加和扣减的索赔金额，以及截至当期期末累计索赔金额；</w:t>
      </w:r>
    </w:p>
    <w:p w14:paraId="45FABF49">
      <w:pPr>
        <w:pStyle w:val="40"/>
        <w:keepNext w:val="0"/>
        <w:keepLines w:val="0"/>
        <w:pageBreakBefore w:val="0"/>
        <w:widowControl w:val="0"/>
        <w:numPr>
          <w:ilvl w:val="0"/>
          <w:numId w:val="43"/>
        </w:numPr>
        <w:kinsoku/>
        <w:wordWrap/>
        <w:overflowPunct/>
        <w:topLinePunct w:val="0"/>
        <w:autoSpaceDE w:val="0"/>
        <w:autoSpaceDN w:val="0"/>
        <w:bidi w:val="0"/>
        <w:adjustRightInd/>
        <w:snapToGrid/>
        <w:spacing w:before="0" w:after="0" w:line="360" w:lineRule="auto"/>
        <w:ind w:left="0" w:leftChars="0" w:right="0" w:firstLine="44"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0"/>
          <w:sz w:val="24"/>
          <w:szCs w:val="24"/>
          <w:highlight w:val="none"/>
        </w:rPr>
        <w:t xml:space="preserve">当期根据第 </w:t>
      </w:r>
      <w:r>
        <w:rPr>
          <w:rFonts w:hint="eastAsia" w:asciiTheme="minorEastAsia" w:hAnsiTheme="minorEastAsia" w:eastAsiaTheme="minorEastAsia" w:cstheme="minorEastAsia"/>
          <w:color w:val="auto"/>
          <w:sz w:val="24"/>
          <w:szCs w:val="24"/>
          <w:highlight w:val="none"/>
        </w:rPr>
        <w:t>17.2</w:t>
      </w:r>
      <w:r>
        <w:rPr>
          <w:rFonts w:hint="eastAsia" w:asciiTheme="minorEastAsia" w:hAnsiTheme="minorEastAsia" w:eastAsiaTheme="minorEastAsia" w:cstheme="minorEastAsia"/>
          <w:color w:val="auto"/>
          <w:spacing w:val="29"/>
          <w:sz w:val="24"/>
          <w:szCs w:val="24"/>
          <w:highlight w:val="none"/>
        </w:rPr>
        <w:t xml:space="preserve"> </w:t>
      </w:r>
      <w:r>
        <w:rPr>
          <w:rFonts w:hint="eastAsia" w:asciiTheme="minorEastAsia" w:hAnsiTheme="minorEastAsia" w:eastAsiaTheme="minorEastAsia" w:cstheme="minorEastAsia"/>
          <w:color w:val="auto"/>
          <w:spacing w:val="-4"/>
          <w:sz w:val="24"/>
          <w:szCs w:val="24"/>
          <w:highlight w:val="none"/>
        </w:rPr>
        <w:t>款约定应支付的预付款和扣减的返还预付款金额，以及截至当期期末累计返还</w:t>
      </w:r>
      <w:r>
        <w:rPr>
          <w:rFonts w:hint="eastAsia" w:asciiTheme="minorEastAsia" w:hAnsiTheme="minorEastAsia" w:eastAsiaTheme="minorEastAsia" w:cstheme="minorEastAsia"/>
          <w:color w:val="auto"/>
          <w:spacing w:val="-3"/>
          <w:sz w:val="24"/>
          <w:szCs w:val="24"/>
          <w:highlight w:val="none"/>
        </w:rPr>
        <w:t>预付款金额；</w:t>
      </w:r>
    </w:p>
    <w:p w14:paraId="5D9B6539">
      <w:pPr>
        <w:pStyle w:val="40"/>
        <w:keepNext w:val="0"/>
        <w:keepLines w:val="0"/>
        <w:pageBreakBefore w:val="0"/>
        <w:widowControl w:val="0"/>
        <w:numPr>
          <w:ilvl w:val="0"/>
          <w:numId w:val="43"/>
        </w:numPr>
        <w:kinsoku/>
        <w:wordWrap/>
        <w:overflowPunct/>
        <w:topLinePunct w:val="0"/>
        <w:autoSpaceDE w:val="0"/>
        <w:autoSpaceDN w:val="0"/>
        <w:bidi w:val="0"/>
        <w:adjustRightInd/>
        <w:snapToGrid/>
        <w:spacing w:before="0" w:after="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 xml:space="preserve">当期根据第 </w:t>
      </w:r>
      <w:r>
        <w:rPr>
          <w:rFonts w:hint="eastAsia" w:asciiTheme="minorEastAsia" w:hAnsiTheme="minorEastAsia" w:eastAsiaTheme="minorEastAsia" w:cstheme="minorEastAsia"/>
          <w:color w:val="auto"/>
          <w:sz w:val="24"/>
          <w:szCs w:val="24"/>
          <w:highlight w:val="none"/>
        </w:rPr>
        <w:t>17.4.1</w:t>
      </w:r>
      <w:r>
        <w:rPr>
          <w:rFonts w:hint="eastAsia" w:asciiTheme="minorEastAsia" w:hAnsiTheme="minorEastAsia" w:eastAsiaTheme="minorEastAsia" w:cstheme="minorEastAsia"/>
          <w:color w:val="auto"/>
          <w:spacing w:val="19"/>
          <w:sz w:val="24"/>
          <w:szCs w:val="24"/>
          <w:highlight w:val="none"/>
        </w:rPr>
        <w:t xml:space="preserve"> </w:t>
      </w:r>
      <w:r>
        <w:rPr>
          <w:rFonts w:hint="eastAsia" w:asciiTheme="minorEastAsia" w:hAnsiTheme="minorEastAsia" w:eastAsiaTheme="minorEastAsia" w:cstheme="minorEastAsia"/>
          <w:color w:val="auto"/>
          <w:spacing w:val="-3"/>
          <w:sz w:val="24"/>
          <w:szCs w:val="24"/>
          <w:highlight w:val="none"/>
        </w:rPr>
        <w:t>项约定应扣减的质量保证金金额，以及截至当期期末累计扣减的质量保证金金额；</w:t>
      </w:r>
    </w:p>
    <w:p w14:paraId="4BB3CA82">
      <w:pPr>
        <w:pStyle w:val="40"/>
        <w:keepNext w:val="0"/>
        <w:keepLines w:val="0"/>
        <w:pageBreakBefore w:val="0"/>
        <w:widowControl w:val="0"/>
        <w:numPr>
          <w:ilvl w:val="0"/>
          <w:numId w:val="43"/>
        </w:numPr>
        <w:kinsoku/>
        <w:wordWrap/>
        <w:overflowPunct/>
        <w:topLinePunct w:val="0"/>
        <w:autoSpaceDE w:val="0"/>
        <w:autoSpaceDN w:val="0"/>
        <w:bidi w:val="0"/>
        <w:adjustRightInd/>
        <w:snapToGrid/>
        <w:spacing w:before="0" w:after="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当期根据合同应增加和扣减的其他金额，以及截至当期期末累计增加和扣减的金额。</w:t>
      </w:r>
    </w:p>
    <w:p w14:paraId="2B69486D">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进度付款证书和支付时间</w:t>
      </w:r>
    </w:p>
    <w:p w14:paraId="25762763">
      <w:pPr>
        <w:pStyle w:val="40"/>
        <w:keepNext w:val="0"/>
        <w:keepLines w:val="0"/>
        <w:pageBreakBefore w:val="0"/>
        <w:widowControl w:val="0"/>
        <w:numPr>
          <w:ilvl w:val="0"/>
          <w:numId w:val="44"/>
        </w:numPr>
        <w:kinsoku/>
        <w:wordWrap/>
        <w:overflowPunct/>
        <w:topLinePunct w:val="0"/>
        <w:autoSpaceDE w:val="0"/>
        <w:autoSpaceDN w:val="0"/>
        <w:bidi w:val="0"/>
        <w:adjustRightInd/>
        <w:snapToGrid/>
        <w:spacing w:before="0" w:after="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 xml:space="preserve">监理人在收到承包人进度付款申请单以及相应的支持性证明文件后的 </w:t>
      </w:r>
      <w:r>
        <w:rPr>
          <w:rFonts w:hint="eastAsia" w:asciiTheme="minorEastAsia" w:hAnsiTheme="minorEastAsia" w:eastAsiaTheme="minorEastAsia" w:cstheme="minorEastAsia"/>
          <w:color w:val="auto"/>
          <w:sz w:val="24"/>
          <w:szCs w:val="24"/>
          <w:highlight w:val="none"/>
        </w:rPr>
        <w:t>14</w:t>
      </w:r>
      <w:r>
        <w:rPr>
          <w:rFonts w:hint="eastAsia" w:asciiTheme="minorEastAsia" w:hAnsiTheme="minorEastAsia" w:eastAsiaTheme="minorEastAsia" w:cstheme="minorEastAsia"/>
          <w:color w:val="auto"/>
          <w:spacing w:val="16"/>
          <w:sz w:val="24"/>
          <w:szCs w:val="24"/>
          <w:highlight w:val="none"/>
        </w:rPr>
        <w:t xml:space="preserve"> </w:t>
      </w:r>
      <w:r>
        <w:rPr>
          <w:rFonts w:hint="eastAsia" w:asciiTheme="minorEastAsia" w:hAnsiTheme="minorEastAsia" w:eastAsiaTheme="minorEastAsia" w:cstheme="minorEastAsia"/>
          <w:color w:val="auto"/>
          <w:spacing w:val="-4"/>
          <w:sz w:val="24"/>
          <w:szCs w:val="24"/>
          <w:highlight w:val="none"/>
        </w:rPr>
        <w:t>天内完成审核，提出发</w:t>
      </w:r>
      <w:r>
        <w:rPr>
          <w:rFonts w:hint="eastAsia" w:asciiTheme="minorEastAsia" w:hAnsiTheme="minorEastAsia" w:eastAsiaTheme="minorEastAsia" w:cstheme="minorEastAsia"/>
          <w:color w:val="auto"/>
          <w:spacing w:val="-5"/>
          <w:sz w:val="24"/>
          <w:szCs w:val="24"/>
          <w:highlight w:val="none"/>
        </w:rPr>
        <w:t>包人到期应支付给承包人的金额以及相应的支持性材料，经发包人审批同意后，由监理人向承包人出具经</w:t>
      </w:r>
      <w:r>
        <w:rPr>
          <w:rFonts w:hint="eastAsia" w:asciiTheme="minorEastAsia" w:hAnsiTheme="minorEastAsia" w:eastAsiaTheme="minorEastAsia" w:cstheme="minorEastAsia"/>
          <w:color w:val="auto"/>
          <w:spacing w:val="-4"/>
          <w:sz w:val="24"/>
          <w:szCs w:val="24"/>
          <w:highlight w:val="none"/>
        </w:rPr>
        <w:t>发包人签认的进度付款证书。监理人未能在前述时间完成审核的，视为监理人同意承包人进度付款申请。</w:t>
      </w:r>
      <w:r>
        <w:rPr>
          <w:rFonts w:hint="eastAsia" w:asciiTheme="minorEastAsia" w:hAnsiTheme="minorEastAsia" w:eastAsiaTheme="minorEastAsia" w:cstheme="minorEastAsia"/>
          <w:color w:val="auto"/>
          <w:spacing w:val="-3"/>
          <w:sz w:val="24"/>
          <w:szCs w:val="24"/>
          <w:highlight w:val="none"/>
        </w:rPr>
        <w:t>监理人有权核减承包人未能按照合同要求履行任何工作或义务的相应金额。</w:t>
      </w:r>
    </w:p>
    <w:p w14:paraId="67DE5C8A">
      <w:pPr>
        <w:pStyle w:val="40"/>
        <w:keepNext w:val="0"/>
        <w:keepLines w:val="0"/>
        <w:pageBreakBefore w:val="0"/>
        <w:widowControl w:val="0"/>
        <w:numPr>
          <w:ilvl w:val="0"/>
          <w:numId w:val="44"/>
        </w:numPr>
        <w:kinsoku/>
        <w:wordWrap/>
        <w:overflowPunct/>
        <w:topLinePunct w:val="0"/>
        <w:autoSpaceDE w:val="0"/>
        <w:autoSpaceDN w:val="0"/>
        <w:bidi w:val="0"/>
        <w:adjustRightInd/>
        <w:snapToGrid/>
        <w:spacing w:before="0" w:after="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 xml:space="preserve">发包人最迟应在监理人收到进度付款申请单后的 </w:t>
      </w:r>
      <w:r>
        <w:rPr>
          <w:rFonts w:hint="eastAsia" w:asciiTheme="minorEastAsia" w:hAnsiTheme="minorEastAsia" w:eastAsiaTheme="minorEastAsia" w:cstheme="minorEastAsia"/>
          <w:color w:val="auto"/>
          <w:sz w:val="24"/>
          <w:szCs w:val="24"/>
          <w:highlight w:val="none"/>
        </w:rPr>
        <w:t>28</w:t>
      </w:r>
      <w:r>
        <w:rPr>
          <w:rFonts w:hint="eastAsia" w:asciiTheme="minorEastAsia" w:hAnsiTheme="minorEastAsia" w:eastAsiaTheme="minorEastAsia" w:cstheme="minorEastAsia"/>
          <w:color w:val="auto"/>
          <w:spacing w:val="12"/>
          <w:sz w:val="24"/>
          <w:szCs w:val="24"/>
          <w:highlight w:val="none"/>
        </w:rPr>
        <w:t xml:space="preserve">  </w:t>
      </w:r>
      <w:r>
        <w:rPr>
          <w:rFonts w:hint="eastAsia" w:asciiTheme="minorEastAsia" w:hAnsiTheme="minorEastAsia" w:eastAsiaTheme="minorEastAsia" w:cstheme="minorEastAsia"/>
          <w:color w:val="auto"/>
          <w:spacing w:val="-9"/>
          <w:sz w:val="24"/>
          <w:szCs w:val="24"/>
          <w:highlight w:val="none"/>
        </w:rPr>
        <w:t>天内，将进度应付款支付给承包人。发包</w:t>
      </w:r>
      <w:r>
        <w:rPr>
          <w:rFonts w:hint="eastAsia" w:asciiTheme="minorEastAsia" w:hAnsiTheme="minorEastAsia" w:eastAsiaTheme="minorEastAsia" w:cstheme="minorEastAsia"/>
          <w:color w:val="auto"/>
          <w:spacing w:val="-8"/>
          <w:sz w:val="24"/>
          <w:szCs w:val="24"/>
          <w:highlight w:val="none"/>
        </w:rPr>
        <w:t>人未能在前述时间内完成审批或不予答复的，视为发包人同意进度付款申请。发包人不按期支付的，按专</w:t>
      </w:r>
      <w:r>
        <w:rPr>
          <w:rFonts w:hint="eastAsia" w:asciiTheme="minorEastAsia" w:hAnsiTheme="minorEastAsia" w:eastAsiaTheme="minorEastAsia" w:cstheme="minorEastAsia"/>
          <w:color w:val="auto"/>
          <w:spacing w:val="-3"/>
          <w:sz w:val="24"/>
          <w:szCs w:val="24"/>
          <w:highlight w:val="none"/>
        </w:rPr>
        <w:t>用合同条款的约定支付逾期付款违约金。</w:t>
      </w:r>
    </w:p>
    <w:p w14:paraId="721E2341">
      <w:pPr>
        <w:pStyle w:val="40"/>
        <w:keepNext w:val="0"/>
        <w:keepLines w:val="0"/>
        <w:pageBreakBefore w:val="0"/>
        <w:widowControl w:val="0"/>
        <w:numPr>
          <w:ilvl w:val="0"/>
          <w:numId w:val="44"/>
        </w:numPr>
        <w:kinsoku/>
        <w:wordWrap/>
        <w:overflowPunct/>
        <w:topLinePunct w:val="0"/>
        <w:autoSpaceDE w:val="0"/>
        <w:autoSpaceDN w:val="0"/>
        <w:bidi w:val="0"/>
        <w:adjustRightInd/>
        <w:snapToGrid/>
        <w:spacing w:before="0" w:after="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监理人出具进度付款证书，不应视为监理人已同意、批准或接受了承包人完成的该部分工作。</w:t>
      </w:r>
    </w:p>
    <w:p w14:paraId="6593F90F">
      <w:pPr>
        <w:pStyle w:val="40"/>
        <w:keepNext w:val="0"/>
        <w:keepLines w:val="0"/>
        <w:pageBreakBefore w:val="0"/>
        <w:widowControl w:val="0"/>
        <w:numPr>
          <w:ilvl w:val="0"/>
          <w:numId w:val="44"/>
        </w:numPr>
        <w:kinsoku/>
        <w:wordWrap/>
        <w:overflowPunct/>
        <w:topLinePunct w:val="0"/>
        <w:autoSpaceDE w:val="0"/>
        <w:autoSpaceDN w:val="0"/>
        <w:bidi w:val="0"/>
        <w:adjustRightInd/>
        <w:snapToGrid/>
        <w:spacing w:before="0" w:after="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进度付款涉及政府投资资金的，按照国库集中支付等国家相关规定和专用合同条款的约定执行。</w:t>
      </w:r>
    </w:p>
    <w:p w14:paraId="3E037AAC">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工程进度付款的修正</w:t>
      </w:r>
    </w:p>
    <w:p w14:paraId="33251AE1">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在对以往历次已签发的进度付款证书进行汇总和复核中发现错、漏或重复的，监理人有权予以修正， 承包人也有权提出修正申请。经监理人、承包人复核同意的修正，应在本次进度付款中支付或扣除。</w:t>
      </w:r>
    </w:p>
    <w:p w14:paraId="3A72CF19">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bookmarkStart w:id="501" w:name="_bookmark223"/>
      <w:bookmarkEnd w:id="501"/>
      <w:bookmarkStart w:id="502" w:name="_bookmark223"/>
      <w:bookmarkEnd w:id="502"/>
      <w:r>
        <w:rPr>
          <w:rFonts w:hint="eastAsia" w:asciiTheme="minorEastAsia" w:hAnsiTheme="minorEastAsia" w:eastAsiaTheme="minorEastAsia" w:cstheme="minorEastAsia"/>
          <w:color w:val="auto"/>
          <w:spacing w:val="-1"/>
          <w:sz w:val="24"/>
          <w:szCs w:val="24"/>
          <w:highlight w:val="none"/>
        </w:rPr>
        <w:t>质量保证金</w:t>
      </w:r>
    </w:p>
    <w:p w14:paraId="63B6389D">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监理人应从发包人的每笔进度付款中，按专用合同条款的约定扣留质量保证金，直至扣留的质</w:t>
      </w:r>
      <w:r>
        <w:rPr>
          <w:rFonts w:hint="eastAsia" w:asciiTheme="minorEastAsia" w:hAnsiTheme="minorEastAsia" w:eastAsiaTheme="minorEastAsia" w:cstheme="minorEastAsia"/>
          <w:color w:val="auto"/>
          <w:spacing w:val="-6"/>
          <w:sz w:val="24"/>
          <w:szCs w:val="24"/>
          <w:highlight w:val="none"/>
        </w:rPr>
        <w:t>量保证金总额达到专用合同条款约定的金额或比例为止。质量保证金的计算额度不包括预付款的支付、扣</w:t>
      </w:r>
      <w:r>
        <w:rPr>
          <w:rFonts w:hint="eastAsia" w:asciiTheme="minorEastAsia" w:hAnsiTheme="minorEastAsia" w:eastAsiaTheme="minorEastAsia" w:cstheme="minorEastAsia"/>
          <w:color w:val="auto"/>
          <w:spacing w:val="-4"/>
          <w:sz w:val="24"/>
          <w:szCs w:val="24"/>
          <w:highlight w:val="none"/>
        </w:rPr>
        <w:t>回以及价格调整的金额。</w:t>
      </w:r>
    </w:p>
    <w:p w14:paraId="34E94A0B">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 xml:space="preserve">在第 </w:t>
      </w:r>
      <w:r>
        <w:rPr>
          <w:rFonts w:hint="eastAsia" w:asciiTheme="minorEastAsia" w:hAnsiTheme="minorEastAsia" w:eastAsiaTheme="minorEastAsia" w:cstheme="minorEastAsia"/>
          <w:color w:val="auto"/>
          <w:sz w:val="24"/>
          <w:szCs w:val="24"/>
          <w:highlight w:val="none"/>
        </w:rPr>
        <w:t>1.1.4.5</w:t>
      </w:r>
      <w:r>
        <w:rPr>
          <w:rFonts w:hint="eastAsia" w:asciiTheme="minorEastAsia" w:hAnsiTheme="minorEastAsia" w:eastAsiaTheme="minorEastAsia" w:cstheme="minorEastAsia"/>
          <w:color w:val="auto"/>
          <w:spacing w:val="21"/>
          <w:sz w:val="24"/>
          <w:szCs w:val="24"/>
          <w:highlight w:val="none"/>
        </w:rPr>
        <w:t xml:space="preserve"> </w:t>
      </w:r>
      <w:r>
        <w:rPr>
          <w:rFonts w:hint="eastAsia" w:asciiTheme="minorEastAsia" w:hAnsiTheme="minorEastAsia" w:eastAsiaTheme="minorEastAsia" w:cstheme="minorEastAsia"/>
          <w:color w:val="auto"/>
          <w:spacing w:val="-3"/>
          <w:sz w:val="24"/>
          <w:szCs w:val="24"/>
          <w:highlight w:val="none"/>
        </w:rPr>
        <w:t>目约定的缺陷责任期满时，承包人向发包人申请到期应返还承包人剩余的质量保</w:t>
      </w:r>
      <w:r>
        <w:rPr>
          <w:rFonts w:hint="eastAsia" w:asciiTheme="minorEastAsia" w:hAnsiTheme="minorEastAsia" w:eastAsiaTheme="minorEastAsia" w:cstheme="minorEastAsia"/>
          <w:color w:val="auto"/>
          <w:spacing w:val="-2"/>
          <w:sz w:val="24"/>
          <w:szCs w:val="24"/>
          <w:highlight w:val="none"/>
        </w:rPr>
        <w:t xml:space="preserve">证金，发包人应在 </w:t>
      </w:r>
      <w:r>
        <w:rPr>
          <w:rFonts w:hint="eastAsia" w:asciiTheme="minorEastAsia" w:hAnsiTheme="minorEastAsia" w:eastAsiaTheme="minorEastAsia" w:cstheme="minorEastAsia"/>
          <w:color w:val="auto"/>
          <w:sz w:val="24"/>
          <w:szCs w:val="24"/>
          <w:highlight w:val="none"/>
        </w:rPr>
        <w:t>14</w:t>
      </w:r>
      <w:r>
        <w:rPr>
          <w:rFonts w:hint="eastAsia" w:asciiTheme="minorEastAsia" w:hAnsiTheme="minorEastAsia" w:eastAsiaTheme="minorEastAsia" w:cstheme="minorEastAsia"/>
          <w:color w:val="auto"/>
          <w:spacing w:val="-3"/>
          <w:sz w:val="24"/>
          <w:szCs w:val="24"/>
          <w:highlight w:val="none"/>
        </w:rPr>
        <w:t xml:space="preserve"> 天内会同承包人按照合同约定的内容核实承包人是否完成缺陷责任。如无异议，发包人应当在核实后将剩余质量保证金返还承包人。</w:t>
      </w:r>
    </w:p>
    <w:p w14:paraId="0FFF3043">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 xml:space="preserve">在第 </w:t>
      </w:r>
      <w:r>
        <w:rPr>
          <w:rFonts w:hint="eastAsia" w:asciiTheme="minorEastAsia" w:hAnsiTheme="minorEastAsia" w:eastAsiaTheme="minorEastAsia" w:cstheme="minorEastAsia"/>
          <w:color w:val="auto"/>
          <w:sz w:val="24"/>
          <w:szCs w:val="24"/>
          <w:highlight w:val="none"/>
        </w:rPr>
        <w:t>1.1.4.5</w:t>
      </w:r>
      <w:r>
        <w:rPr>
          <w:rFonts w:hint="eastAsia" w:asciiTheme="minorEastAsia" w:hAnsiTheme="minorEastAsia" w:eastAsiaTheme="minorEastAsia" w:cstheme="minorEastAsia"/>
          <w:color w:val="auto"/>
          <w:spacing w:val="21"/>
          <w:sz w:val="24"/>
          <w:szCs w:val="24"/>
          <w:highlight w:val="none"/>
        </w:rPr>
        <w:t xml:space="preserve"> </w:t>
      </w:r>
      <w:r>
        <w:rPr>
          <w:rFonts w:hint="eastAsia" w:asciiTheme="minorEastAsia" w:hAnsiTheme="minorEastAsia" w:eastAsiaTheme="minorEastAsia" w:cstheme="minorEastAsia"/>
          <w:color w:val="auto"/>
          <w:spacing w:val="-3"/>
          <w:sz w:val="24"/>
          <w:szCs w:val="24"/>
          <w:highlight w:val="none"/>
        </w:rPr>
        <w:t xml:space="preserve">目约定的缺陷责任期满时，承包人没有完成缺陷责任的，发包人有权扣留与未履行责任剩余工作所需金额相应的质量保证金余额，并有权根据第 </w:t>
      </w:r>
      <w:r>
        <w:rPr>
          <w:rFonts w:hint="eastAsia" w:asciiTheme="minorEastAsia" w:hAnsiTheme="minorEastAsia" w:eastAsiaTheme="minorEastAsia" w:cstheme="minorEastAsia"/>
          <w:color w:val="auto"/>
          <w:sz w:val="24"/>
          <w:szCs w:val="24"/>
          <w:highlight w:val="none"/>
        </w:rPr>
        <w:t>19.3</w:t>
      </w:r>
      <w:r>
        <w:rPr>
          <w:rFonts w:hint="eastAsia" w:asciiTheme="minorEastAsia" w:hAnsiTheme="minorEastAsia" w:eastAsiaTheme="minorEastAsia" w:cstheme="minorEastAsia"/>
          <w:color w:val="auto"/>
          <w:spacing w:val="-3"/>
          <w:sz w:val="24"/>
          <w:szCs w:val="24"/>
          <w:highlight w:val="none"/>
        </w:rPr>
        <w:t xml:space="preserve"> 款约定要求延长缺陷责任期，直至完成剩余工作为止。</w:t>
      </w:r>
    </w:p>
    <w:p w14:paraId="6149DF83">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bookmarkStart w:id="503" w:name="_bookmark224"/>
      <w:bookmarkEnd w:id="503"/>
      <w:bookmarkStart w:id="504" w:name="_bookmark224"/>
      <w:bookmarkEnd w:id="504"/>
      <w:r>
        <w:rPr>
          <w:rFonts w:hint="eastAsia" w:asciiTheme="minorEastAsia" w:hAnsiTheme="minorEastAsia" w:eastAsiaTheme="minorEastAsia" w:cstheme="minorEastAsia"/>
          <w:color w:val="auto"/>
          <w:spacing w:val="-1"/>
          <w:sz w:val="24"/>
          <w:szCs w:val="24"/>
          <w:highlight w:val="none"/>
        </w:rPr>
        <w:t>完工结算</w:t>
      </w:r>
    </w:p>
    <w:p w14:paraId="2EDA5B1A">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完工付款申请单</w:t>
      </w:r>
    </w:p>
    <w:p w14:paraId="6F41CA8E">
      <w:pPr>
        <w:pStyle w:val="40"/>
        <w:keepNext w:val="0"/>
        <w:keepLines w:val="0"/>
        <w:pageBreakBefore w:val="0"/>
        <w:widowControl w:val="0"/>
        <w:numPr>
          <w:ilvl w:val="0"/>
          <w:numId w:val="45"/>
        </w:numPr>
        <w:kinsoku/>
        <w:wordWrap/>
        <w:overflowPunct/>
        <w:topLinePunct w:val="0"/>
        <w:autoSpaceDE w:val="0"/>
        <w:autoSpaceDN w:val="0"/>
        <w:bidi w:val="0"/>
        <w:adjustRightInd/>
        <w:snapToGrid/>
        <w:spacing w:before="0" w:after="0" w:line="360" w:lineRule="auto"/>
        <w:ind w:left="0" w:leftChars="0" w:right="0" w:firstLine="47"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工程接收证书颁发后，承包人应按专用合同条款约定的份数和期限向监理人提交完工付款申请</w:t>
      </w:r>
      <w:r>
        <w:rPr>
          <w:rFonts w:hint="eastAsia" w:asciiTheme="minorEastAsia" w:hAnsiTheme="minorEastAsia" w:eastAsiaTheme="minorEastAsia" w:cstheme="minorEastAsia"/>
          <w:color w:val="auto"/>
          <w:spacing w:val="-5"/>
          <w:sz w:val="24"/>
          <w:szCs w:val="24"/>
          <w:highlight w:val="none"/>
        </w:rPr>
        <w:t>单，并提供相关证明材料。除专用合同条款另有约定外，完工付款申请单应包括下列内容：完工结算合同</w:t>
      </w:r>
      <w:r>
        <w:rPr>
          <w:rFonts w:hint="eastAsia" w:asciiTheme="minorEastAsia" w:hAnsiTheme="minorEastAsia" w:eastAsiaTheme="minorEastAsia" w:cstheme="minorEastAsia"/>
          <w:color w:val="auto"/>
          <w:spacing w:val="-4"/>
          <w:sz w:val="24"/>
          <w:szCs w:val="24"/>
          <w:highlight w:val="none"/>
        </w:rPr>
        <w:t>总价、发包人已支付承包人的工程价款、应支付的完工付款金额。</w:t>
      </w:r>
    </w:p>
    <w:p w14:paraId="2B53B9B3">
      <w:pPr>
        <w:pStyle w:val="40"/>
        <w:keepNext w:val="0"/>
        <w:keepLines w:val="0"/>
        <w:pageBreakBefore w:val="0"/>
        <w:widowControl w:val="0"/>
        <w:numPr>
          <w:ilvl w:val="0"/>
          <w:numId w:val="45"/>
        </w:numPr>
        <w:kinsoku/>
        <w:wordWrap/>
        <w:overflowPunct/>
        <w:topLinePunct w:val="0"/>
        <w:autoSpaceDE w:val="0"/>
        <w:autoSpaceDN w:val="0"/>
        <w:bidi w:val="0"/>
        <w:adjustRightInd/>
        <w:snapToGrid/>
        <w:spacing w:before="0" w:after="0" w:line="360" w:lineRule="auto"/>
        <w:ind w:left="0" w:leftChars="0" w:right="0" w:firstLine="47"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监理人对完工付款申请单有异议的，有权要求承包人进行修正和提供补充资料。经监理人和承</w:t>
      </w:r>
      <w:r>
        <w:rPr>
          <w:rFonts w:hint="eastAsia" w:asciiTheme="minorEastAsia" w:hAnsiTheme="minorEastAsia" w:eastAsiaTheme="minorEastAsia" w:cstheme="minorEastAsia"/>
          <w:color w:val="auto"/>
          <w:spacing w:val="-3"/>
          <w:sz w:val="24"/>
          <w:szCs w:val="24"/>
          <w:highlight w:val="none"/>
        </w:rPr>
        <w:t>包人协商后，由承包人向监理人提交修正后的完工付款申请单。</w:t>
      </w:r>
    </w:p>
    <w:p w14:paraId="6DC68603">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完工付款证书及支付时间</w:t>
      </w:r>
    </w:p>
    <w:p w14:paraId="52077A05">
      <w:pPr>
        <w:pStyle w:val="40"/>
        <w:keepNext w:val="0"/>
        <w:keepLines w:val="0"/>
        <w:pageBreakBefore w:val="0"/>
        <w:widowControl w:val="0"/>
        <w:numPr>
          <w:ilvl w:val="0"/>
          <w:numId w:val="46"/>
        </w:numPr>
        <w:kinsoku/>
        <w:wordWrap/>
        <w:overflowPunct/>
        <w:topLinePunct w:val="0"/>
        <w:autoSpaceDE w:val="0"/>
        <w:autoSpaceDN w:val="0"/>
        <w:bidi w:val="0"/>
        <w:adjustRightInd/>
        <w:snapToGrid/>
        <w:spacing w:before="0" w:after="0" w:line="360" w:lineRule="auto"/>
        <w:ind w:left="0" w:leftChars="0" w:right="0" w:firstLine="45"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 xml:space="preserve">监理人在收到承包人提交的完工付款申请单后的 </w:t>
      </w:r>
      <w:r>
        <w:rPr>
          <w:rFonts w:hint="eastAsia" w:asciiTheme="minorEastAsia" w:hAnsiTheme="minorEastAsia" w:eastAsiaTheme="minorEastAsia" w:cstheme="minorEastAsia"/>
          <w:color w:val="auto"/>
          <w:sz w:val="24"/>
          <w:szCs w:val="24"/>
          <w:highlight w:val="none"/>
        </w:rPr>
        <w:t>14</w:t>
      </w:r>
      <w:r>
        <w:rPr>
          <w:rFonts w:hint="eastAsia" w:asciiTheme="minorEastAsia" w:hAnsiTheme="minorEastAsia" w:eastAsiaTheme="minorEastAsia" w:cstheme="minorEastAsia"/>
          <w:color w:val="auto"/>
          <w:spacing w:val="-1"/>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rPr>
        <w:t>天内完成核查，提出发包人到期应支付给承</w:t>
      </w:r>
      <w:r>
        <w:rPr>
          <w:rFonts w:hint="eastAsia" w:asciiTheme="minorEastAsia" w:hAnsiTheme="minorEastAsia" w:eastAsiaTheme="minorEastAsia" w:cstheme="minorEastAsia"/>
          <w:color w:val="auto"/>
          <w:spacing w:val="-3"/>
          <w:sz w:val="24"/>
          <w:szCs w:val="24"/>
          <w:highlight w:val="none"/>
        </w:rPr>
        <w:t xml:space="preserve">包人的价款送发包人审核并抄送承包人。发包人应在收到后 </w:t>
      </w:r>
      <w:r>
        <w:rPr>
          <w:rFonts w:hint="eastAsia" w:asciiTheme="minorEastAsia" w:hAnsiTheme="minorEastAsia" w:eastAsiaTheme="minorEastAsia" w:cstheme="minorEastAsia"/>
          <w:color w:val="auto"/>
          <w:sz w:val="24"/>
          <w:szCs w:val="24"/>
          <w:highlight w:val="none"/>
        </w:rPr>
        <w:t xml:space="preserve">14 </w:t>
      </w:r>
      <w:r>
        <w:rPr>
          <w:rFonts w:hint="eastAsia" w:asciiTheme="minorEastAsia" w:hAnsiTheme="minorEastAsia" w:eastAsiaTheme="minorEastAsia" w:cstheme="minorEastAsia"/>
          <w:color w:val="auto"/>
          <w:spacing w:val="-3"/>
          <w:sz w:val="24"/>
          <w:szCs w:val="24"/>
          <w:highlight w:val="none"/>
        </w:rPr>
        <w:t>天内审核完毕，由监理人向承包人出具经</w:t>
      </w:r>
      <w:r>
        <w:rPr>
          <w:rFonts w:hint="eastAsia" w:asciiTheme="minorEastAsia" w:hAnsiTheme="minorEastAsia" w:eastAsiaTheme="minorEastAsia" w:cstheme="minorEastAsia"/>
          <w:color w:val="auto"/>
          <w:spacing w:val="-6"/>
          <w:sz w:val="24"/>
          <w:szCs w:val="24"/>
          <w:highlight w:val="none"/>
        </w:rPr>
        <w:t>发包人签认的完工付款证书。监理人未在约定时间内核查，又未提出具体意见的，视为承包人提交的完工付款申请单已经监理人核查同意；发包人未在约定时间内审核又未提出具体意见的，监理人提出发包人到</w:t>
      </w:r>
      <w:r>
        <w:rPr>
          <w:rFonts w:hint="eastAsia" w:asciiTheme="minorEastAsia" w:hAnsiTheme="minorEastAsia" w:eastAsiaTheme="minorEastAsia" w:cstheme="minorEastAsia"/>
          <w:color w:val="auto"/>
          <w:spacing w:val="-4"/>
          <w:sz w:val="24"/>
          <w:szCs w:val="24"/>
          <w:highlight w:val="none"/>
        </w:rPr>
        <w:t>期应支付给承包人的价款视为已经发包人同意。</w:t>
      </w:r>
    </w:p>
    <w:p w14:paraId="66E01B55">
      <w:pPr>
        <w:pStyle w:val="40"/>
        <w:keepNext w:val="0"/>
        <w:keepLines w:val="0"/>
        <w:pageBreakBefore w:val="0"/>
        <w:widowControl w:val="0"/>
        <w:numPr>
          <w:ilvl w:val="0"/>
          <w:numId w:val="46"/>
        </w:numPr>
        <w:kinsoku/>
        <w:wordWrap/>
        <w:overflowPunct/>
        <w:topLinePunct w:val="0"/>
        <w:autoSpaceDE w:val="0"/>
        <w:autoSpaceDN w:val="0"/>
        <w:bidi w:val="0"/>
        <w:adjustRightInd/>
        <w:snapToGrid/>
        <w:spacing w:before="0" w:after="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 xml:space="preserve">发包人应在监理人出具完工付款证书后的 </w:t>
      </w:r>
      <w:r>
        <w:rPr>
          <w:rFonts w:hint="eastAsia" w:asciiTheme="minorEastAsia" w:hAnsiTheme="minorEastAsia" w:eastAsiaTheme="minorEastAsia" w:cstheme="minorEastAsia"/>
          <w:color w:val="auto"/>
          <w:sz w:val="24"/>
          <w:szCs w:val="24"/>
          <w:highlight w:val="none"/>
        </w:rPr>
        <w:t>14</w:t>
      </w:r>
      <w:r>
        <w:rPr>
          <w:rFonts w:hint="eastAsia" w:asciiTheme="minorEastAsia" w:hAnsiTheme="minorEastAsia" w:eastAsiaTheme="minorEastAsia" w:cstheme="minorEastAsia"/>
          <w:color w:val="auto"/>
          <w:spacing w:val="12"/>
          <w:sz w:val="24"/>
          <w:szCs w:val="24"/>
          <w:highlight w:val="none"/>
        </w:rPr>
        <w:t xml:space="preserve">  </w:t>
      </w:r>
      <w:r>
        <w:rPr>
          <w:rFonts w:hint="eastAsia" w:asciiTheme="minorEastAsia" w:hAnsiTheme="minorEastAsia" w:eastAsiaTheme="minorEastAsia" w:cstheme="minorEastAsia"/>
          <w:color w:val="auto"/>
          <w:spacing w:val="-9"/>
          <w:sz w:val="24"/>
          <w:szCs w:val="24"/>
          <w:highlight w:val="none"/>
        </w:rPr>
        <w:t>天内，将应支付款支付给承包人。发包人不按期</w:t>
      </w:r>
      <w:r>
        <w:rPr>
          <w:rFonts w:hint="eastAsia" w:asciiTheme="minorEastAsia" w:hAnsiTheme="minorEastAsia" w:eastAsiaTheme="minorEastAsia" w:cstheme="minorEastAsia"/>
          <w:color w:val="auto"/>
          <w:spacing w:val="-10"/>
          <w:sz w:val="24"/>
          <w:szCs w:val="24"/>
          <w:highlight w:val="none"/>
        </w:rPr>
        <w:t xml:space="preserve">支付的，按第 </w:t>
      </w:r>
      <w:r>
        <w:rPr>
          <w:rFonts w:hint="eastAsia" w:asciiTheme="minorEastAsia" w:hAnsiTheme="minorEastAsia" w:eastAsiaTheme="minorEastAsia" w:cstheme="minorEastAsia"/>
          <w:color w:val="auto"/>
          <w:sz w:val="24"/>
          <w:szCs w:val="24"/>
          <w:highlight w:val="none"/>
        </w:rPr>
        <w:t>17.3.4（2）</w:t>
      </w:r>
      <w:r>
        <w:rPr>
          <w:rFonts w:hint="eastAsia" w:asciiTheme="minorEastAsia" w:hAnsiTheme="minorEastAsia" w:eastAsiaTheme="minorEastAsia" w:cstheme="minorEastAsia"/>
          <w:color w:val="auto"/>
          <w:sz w:val="24"/>
          <w:szCs w:val="24"/>
          <w:highlight w:val="none"/>
          <w:lang w:eastAsia="zh-CN"/>
        </w:rPr>
        <w:t>的</w:t>
      </w:r>
      <w:r>
        <w:rPr>
          <w:rFonts w:hint="eastAsia" w:asciiTheme="minorEastAsia" w:hAnsiTheme="minorEastAsia" w:eastAsiaTheme="minorEastAsia" w:cstheme="minorEastAsia"/>
          <w:color w:val="auto"/>
          <w:spacing w:val="-3"/>
          <w:sz w:val="24"/>
          <w:szCs w:val="24"/>
          <w:highlight w:val="none"/>
        </w:rPr>
        <w:t>约定，将逾期付款违约金支付给承包人。</w:t>
      </w:r>
    </w:p>
    <w:p w14:paraId="1718A051">
      <w:pPr>
        <w:pStyle w:val="40"/>
        <w:keepNext w:val="0"/>
        <w:keepLines w:val="0"/>
        <w:pageBreakBefore w:val="0"/>
        <w:widowControl w:val="0"/>
        <w:numPr>
          <w:ilvl w:val="0"/>
          <w:numId w:val="46"/>
        </w:numPr>
        <w:kinsoku/>
        <w:wordWrap/>
        <w:overflowPunct/>
        <w:topLinePunct w:val="0"/>
        <w:autoSpaceDE w:val="0"/>
        <w:autoSpaceDN w:val="0"/>
        <w:bidi w:val="0"/>
        <w:adjustRightInd/>
        <w:snapToGrid/>
        <w:spacing w:before="0" w:after="0" w:line="360" w:lineRule="auto"/>
        <w:ind w:left="0" w:leftChars="0" w:right="0" w:firstLine="47"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承包人对发包人签认的完工付款证书有异议的，发包人可出具完工付款申请单中承包人已同意</w:t>
      </w:r>
      <w:r>
        <w:rPr>
          <w:rFonts w:hint="eastAsia" w:asciiTheme="minorEastAsia" w:hAnsiTheme="minorEastAsia" w:eastAsiaTheme="minorEastAsia" w:cstheme="minorEastAsia"/>
          <w:color w:val="auto"/>
          <w:spacing w:val="-6"/>
          <w:sz w:val="24"/>
          <w:szCs w:val="24"/>
          <w:highlight w:val="none"/>
        </w:rPr>
        <w:t xml:space="preserve">部分的临时付款证书。存在争议的部分，按第 </w:t>
      </w:r>
      <w:r>
        <w:rPr>
          <w:rFonts w:hint="eastAsia" w:asciiTheme="minorEastAsia" w:hAnsiTheme="minorEastAsia" w:eastAsiaTheme="minorEastAsia" w:cstheme="minorEastAsia"/>
          <w:color w:val="auto"/>
          <w:sz w:val="24"/>
          <w:szCs w:val="24"/>
          <w:highlight w:val="none"/>
        </w:rPr>
        <w:t>24</w:t>
      </w:r>
      <w:r>
        <w:rPr>
          <w:rFonts w:hint="eastAsia" w:asciiTheme="minorEastAsia" w:hAnsiTheme="minorEastAsia" w:eastAsiaTheme="minorEastAsia" w:cstheme="minorEastAsia"/>
          <w:color w:val="auto"/>
          <w:spacing w:val="-3"/>
          <w:sz w:val="24"/>
          <w:szCs w:val="24"/>
          <w:highlight w:val="none"/>
        </w:rPr>
        <w:t xml:space="preserve"> 条的约定执行。</w:t>
      </w:r>
    </w:p>
    <w:p w14:paraId="1F7417C9">
      <w:pPr>
        <w:pStyle w:val="40"/>
        <w:keepNext w:val="0"/>
        <w:keepLines w:val="0"/>
        <w:pageBreakBefore w:val="0"/>
        <w:widowControl w:val="0"/>
        <w:numPr>
          <w:ilvl w:val="0"/>
          <w:numId w:val="46"/>
        </w:numPr>
        <w:kinsoku/>
        <w:wordWrap/>
        <w:overflowPunct/>
        <w:topLinePunct w:val="0"/>
        <w:autoSpaceDE w:val="0"/>
        <w:autoSpaceDN w:val="0"/>
        <w:bidi w:val="0"/>
        <w:adjustRightInd/>
        <w:snapToGrid/>
        <w:spacing w:before="0" w:after="0" w:line="360" w:lineRule="auto"/>
        <w:ind w:left="0" w:leftChars="0" w:right="0" w:firstLine="45"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 xml:space="preserve">完工付款涉及政府投资资金的，按第 </w:t>
      </w:r>
      <w:r>
        <w:rPr>
          <w:rFonts w:hint="eastAsia" w:asciiTheme="minorEastAsia" w:hAnsiTheme="minorEastAsia" w:eastAsiaTheme="minorEastAsia" w:cstheme="minorEastAsia"/>
          <w:color w:val="auto"/>
          <w:sz w:val="24"/>
          <w:szCs w:val="24"/>
          <w:highlight w:val="none"/>
        </w:rPr>
        <w:t>17.3.4（4）</w:t>
      </w:r>
      <w:r>
        <w:rPr>
          <w:rFonts w:hint="eastAsia" w:asciiTheme="minorEastAsia" w:hAnsiTheme="minorEastAsia" w:eastAsiaTheme="minorEastAsia" w:cstheme="minorEastAsia"/>
          <w:color w:val="auto"/>
          <w:spacing w:val="-3"/>
          <w:sz w:val="24"/>
          <w:szCs w:val="24"/>
          <w:highlight w:val="none"/>
        </w:rPr>
        <w:t>目的约定执行。</w:t>
      </w:r>
    </w:p>
    <w:p w14:paraId="4B942DF4">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bookmarkStart w:id="505" w:name="_bookmark225"/>
      <w:bookmarkEnd w:id="505"/>
      <w:bookmarkStart w:id="506" w:name="_bookmark225"/>
      <w:bookmarkEnd w:id="506"/>
      <w:r>
        <w:rPr>
          <w:rFonts w:hint="eastAsia" w:asciiTheme="minorEastAsia" w:hAnsiTheme="minorEastAsia" w:eastAsiaTheme="minorEastAsia" w:cstheme="minorEastAsia"/>
          <w:color w:val="auto"/>
          <w:spacing w:val="-1"/>
          <w:sz w:val="24"/>
          <w:szCs w:val="24"/>
          <w:highlight w:val="none"/>
        </w:rPr>
        <w:t>最终结清</w:t>
      </w:r>
    </w:p>
    <w:p w14:paraId="2DF68E2B">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最终结清申请单</w:t>
      </w:r>
    </w:p>
    <w:p w14:paraId="64E406A5">
      <w:pPr>
        <w:pStyle w:val="40"/>
        <w:keepNext w:val="0"/>
        <w:keepLines w:val="0"/>
        <w:pageBreakBefore w:val="0"/>
        <w:widowControl w:val="0"/>
        <w:numPr>
          <w:ilvl w:val="0"/>
          <w:numId w:val="47"/>
        </w:numPr>
        <w:kinsoku/>
        <w:wordWrap/>
        <w:overflowPunct/>
        <w:topLinePunct w:val="0"/>
        <w:autoSpaceDE w:val="0"/>
        <w:autoSpaceDN w:val="0"/>
        <w:bidi w:val="0"/>
        <w:adjustRightInd/>
        <w:snapToGrid/>
        <w:spacing w:before="0" w:after="0" w:line="360" w:lineRule="auto"/>
        <w:ind w:left="0" w:leftChars="0" w:right="0" w:firstLine="47"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缺陷责任期终止证书签发后，承包人可按专用合同条款约定的份数和期限向监理人提交最终结</w:t>
      </w:r>
      <w:r>
        <w:rPr>
          <w:rFonts w:hint="eastAsia" w:asciiTheme="minorEastAsia" w:hAnsiTheme="minorEastAsia" w:eastAsiaTheme="minorEastAsia" w:cstheme="minorEastAsia"/>
          <w:color w:val="auto"/>
          <w:spacing w:val="-3"/>
          <w:sz w:val="24"/>
          <w:szCs w:val="24"/>
          <w:highlight w:val="none"/>
        </w:rPr>
        <w:t>清申请单，并提供相关证明材料。</w:t>
      </w:r>
    </w:p>
    <w:p w14:paraId="6384CC8F">
      <w:pPr>
        <w:pStyle w:val="40"/>
        <w:keepNext w:val="0"/>
        <w:keepLines w:val="0"/>
        <w:pageBreakBefore w:val="0"/>
        <w:widowControl w:val="0"/>
        <w:numPr>
          <w:ilvl w:val="0"/>
          <w:numId w:val="47"/>
        </w:numPr>
        <w:kinsoku/>
        <w:wordWrap/>
        <w:overflowPunct/>
        <w:topLinePunct w:val="0"/>
        <w:autoSpaceDE w:val="0"/>
        <w:autoSpaceDN w:val="0"/>
        <w:bidi w:val="0"/>
        <w:adjustRightInd/>
        <w:snapToGrid/>
        <w:spacing w:before="0" w:after="0" w:line="360" w:lineRule="auto"/>
        <w:ind w:left="0" w:leftChars="0" w:right="0" w:firstLine="47"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发包人对最终结清申请单内容有异议的，有权要求承包人进行修正和提供补充资料，由承包人</w:t>
      </w:r>
      <w:r>
        <w:rPr>
          <w:rFonts w:hint="eastAsia" w:asciiTheme="minorEastAsia" w:hAnsiTheme="minorEastAsia" w:eastAsiaTheme="minorEastAsia" w:cstheme="minorEastAsia"/>
          <w:color w:val="auto"/>
          <w:spacing w:val="-3"/>
          <w:sz w:val="24"/>
          <w:szCs w:val="24"/>
          <w:highlight w:val="none"/>
        </w:rPr>
        <w:t>向监理人提交修正后的最终结清申请单。</w:t>
      </w:r>
    </w:p>
    <w:p w14:paraId="15A53199">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最终结清证书和支付时间</w:t>
      </w:r>
    </w:p>
    <w:p w14:paraId="1D843C82">
      <w:pPr>
        <w:pStyle w:val="40"/>
        <w:keepNext w:val="0"/>
        <w:keepLines w:val="0"/>
        <w:pageBreakBefore w:val="0"/>
        <w:widowControl w:val="0"/>
        <w:numPr>
          <w:ilvl w:val="0"/>
          <w:numId w:val="48"/>
        </w:numPr>
        <w:kinsoku/>
        <w:wordWrap/>
        <w:overflowPunct/>
        <w:topLinePunct w:val="0"/>
        <w:autoSpaceDE w:val="0"/>
        <w:autoSpaceDN w:val="0"/>
        <w:bidi w:val="0"/>
        <w:adjustRightInd/>
        <w:snapToGrid/>
        <w:spacing w:before="0" w:after="0" w:line="360" w:lineRule="auto"/>
        <w:ind w:left="0" w:leftChars="0" w:right="0" w:firstLine="45"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 xml:space="preserve">监理人收到承包人提交的最终结清申请单后的 </w:t>
      </w:r>
      <w:r>
        <w:rPr>
          <w:rFonts w:hint="eastAsia" w:asciiTheme="minorEastAsia" w:hAnsiTheme="minorEastAsia" w:eastAsiaTheme="minorEastAsia" w:cstheme="minorEastAsia"/>
          <w:color w:val="auto"/>
          <w:sz w:val="24"/>
          <w:szCs w:val="24"/>
          <w:highlight w:val="none"/>
        </w:rPr>
        <w:t>14</w:t>
      </w:r>
      <w:r>
        <w:rPr>
          <w:rFonts w:hint="eastAsia" w:asciiTheme="minorEastAsia" w:hAnsiTheme="minorEastAsia" w:eastAsiaTheme="minorEastAsia" w:cstheme="minorEastAsia"/>
          <w:color w:val="auto"/>
          <w:spacing w:val="2"/>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rPr>
        <w:t>天内，提出发包人应支付给承包人的价款送发</w:t>
      </w:r>
      <w:r>
        <w:rPr>
          <w:rFonts w:hint="eastAsia" w:asciiTheme="minorEastAsia" w:hAnsiTheme="minorEastAsia" w:eastAsiaTheme="minorEastAsia" w:cstheme="minorEastAsia"/>
          <w:color w:val="auto"/>
          <w:sz w:val="24"/>
          <w:szCs w:val="24"/>
          <w:highlight w:val="none"/>
        </w:rPr>
        <w:t>包人审核并抄送承包人。发包人应在收到后 14 天内审核完毕，由监理人向承包人出具经发包人签认的最</w:t>
      </w:r>
      <w:r>
        <w:rPr>
          <w:rFonts w:hint="eastAsia" w:asciiTheme="minorEastAsia" w:hAnsiTheme="minorEastAsia" w:eastAsiaTheme="minorEastAsia" w:cstheme="minorEastAsia"/>
          <w:color w:val="auto"/>
          <w:spacing w:val="-6"/>
          <w:sz w:val="24"/>
          <w:szCs w:val="24"/>
          <w:highlight w:val="none"/>
        </w:rPr>
        <w:t>终结清证书。监理人未在约定时间内核查，又未提出具体意见的，视为承包人提交的最终结清申请已经监</w:t>
      </w:r>
      <w:r>
        <w:rPr>
          <w:rFonts w:hint="eastAsia" w:asciiTheme="minorEastAsia" w:hAnsiTheme="minorEastAsia" w:eastAsiaTheme="minorEastAsia" w:cstheme="minorEastAsia"/>
          <w:color w:val="auto"/>
          <w:spacing w:val="-7"/>
          <w:sz w:val="24"/>
          <w:szCs w:val="24"/>
          <w:highlight w:val="none"/>
        </w:rPr>
        <w:t>理人核查同意；发包人未在约定时间内审核又未提出具体意见的，监理人提出应支付给承包人的价款视为</w:t>
      </w:r>
      <w:r>
        <w:rPr>
          <w:rFonts w:hint="eastAsia" w:asciiTheme="minorEastAsia" w:hAnsiTheme="minorEastAsia" w:eastAsiaTheme="minorEastAsia" w:cstheme="minorEastAsia"/>
          <w:color w:val="auto"/>
          <w:spacing w:val="-5"/>
          <w:sz w:val="24"/>
          <w:szCs w:val="24"/>
          <w:highlight w:val="none"/>
        </w:rPr>
        <w:t>已经发包人同意。</w:t>
      </w:r>
    </w:p>
    <w:p w14:paraId="16F70083">
      <w:pPr>
        <w:pStyle w:val="40"/>
        <w:keepNext w:val="0"/>
        <w:keepLines w:val="0"/>
        <w:pageBreakBefore w:val="0"/>
        <w:widowControl w:val="0"/>
        <w:numPr>
          <w:ilvl w:val="0"/>
          <w:numId w:val="48"/>
        </w:numPr>
        <w:kinsoku/>
        <w:wordWrap/>
        <w:overflowPunct/>
        <w:topLinePunct w:val="0"/>
        <w:autoSpaceDE w:val="0"/>
        <w:autoSpaceDN w:val="0"/>
        <w:bidi w:val="0"/>
        <w:adjustRightInd/>
        <w:snapToGrid/>
        <w:spacing w:before="0" w:after="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 xml:space="preserve">发包人应在监理人出具最终结清证书后的 </w:t>
      </w:r>
      <w:r>
        <w:rPr>
          <w:rFonts w:hint="eastAsia" w:asciiTheme="minorEastAsia" w:hAnsiTheme="minorEastAsia" w:eastAsiaTheme="minorEastAsia" w:cstheme="minorEastAsia"/>
          <w:color w:val="auto"/>
          <w:sz w:val="24"/>
          <w:szCs w:val="24"/>
          <w:highlight w:val="none"/>
        </w:rPr>
        <w:t>14</w:t>
      </w:r>
      <w:r>
        <w:rPr>
          <w:rFonts w:hint="eastAsia" w:asciiTheme="minorEastAsia" w:hAnsiTheme="minorEastAsia" w:eastAsiaTheme="minorEastAsia" w:cstheme="minorEastAsia"/>
          <w:color w:val="auto"/>
          <w:spacing w:val="23"/>
          <w:sz w:val="24"/>
          <w:szCs w:val="24"/>
          <w:highlight w:val="none"/>
        </w:rPr>
        <w:t xml:space="preserve"> </w:t>
      </w:r>
      <w:r>
        <w:rPr>
          <w:rFonts w:hint="eastAsia" w:asciiTheme="minorEastAsia" w:hAnsiTheme="minorEastAsia" w:eastAsiaTheme="minorEastAsia" w:cstheme="minorEastAsia"/>
          <w:color w:val="auto"/>
          <w:spacing w:val="-3"/>
          <w:sz w:val="24"/>
          <w:szCs w:val="24"/>
          <w:highlight w:val="none"/>
        </w:rPr>
        <w:t>天内，将应支付款支付给承包人。</w:t>
      </w:r>
      <w:r>
        <w:rPr>
          <w:rFonts w:hint="eastAsia" w:asciiTheme="minorEastAsia" w:hAnsiTheme="minorEastAsia" w:eastAsiaTheme="minorEastAsia" w:cstheme="minorEastAsia"/>
          <w:color w:val="auto"/>
          <w:spacing w:val="-5"/>
          <w:sz w:val="24"/>
          <w:szCs w:val="24"/>
          <w:highlight w:val="none"/>
        </w:rPr>
        <w:t xml:space="preserve">发包人不按期支付的，按第 </w:t>
      </w:r>
      <w:r>
        <w:rPr>
          <w:rFonts w:hint="eastAsia" w:asciiTheme="minorEastAsia" w:hAnsiTheme="minorEastAsia" w:eastAsiaTheme="minorEastAsia" w:cstheme="minorEastAsia"/>
          <w:color w:val="auto"/>
          <w:sz w:val="24"/>
          <w:szCs w:val="24"/>
          <w:highlight w:val="none"/>
        </w:rPr>
        <w:t>17.3.4（2）</w:t>
      </w:r>
      <w:r>
        <w:rPr>
          <w:rFonts w:hint="eastAsia" w:asciiTheme="minorEastAsia" w:hAnsiTheme="minorEastAsia" w:eastAsiaTheme="minorEastAsia" w:cstheme="minorEastAsia"/>
          <w:color w:val="auto"/>
          <w:sz w:val="24"/>
          <w:szCs w:val="24"/>
          <w:highlight w:val="none"/>
          <w:lang w:eastAsia="zh-CN"/>
        </w:rPr>
        <w:t>的</w:t>
      </w:r>
      <w:r>
        <w:rPr>
          <w:rFonts w:hint="eastAsia" w:asciiTheme="minorEastAsia" w:hAnsiTheme="minorEastAsia" w:eastAsiaTheme="minorEastAsia" w:cstheme="minorEastAsia"/>
          <w:color w:val="auto"/>
          <w:spacing w:val="-3"/>
          <w:sz w:val="24"/>
          <w:szCs w:val="24"/>
          <w:highlight w:val="none"/>
        </w:rPr>
        <w:t>约定，将逾期付款违约金支付给承包人。</w:t>
      </w:r>
    </w:p>
    <w:p w14:paraId="66D0E1ED">
      <w:pPr>
        <w:pStyle w:val="40"/>
        <w:keepNext w:val="0"/>
        <w:keepLines w:val="0"/>
        <w:pageBreakBefore w:val="0"/>
        <w:widowControl w:val="0"/>
        <w:numPr>
          <w:ilvl w:val="0"/>
          <w:numId w:val="48"/>
        </w:numPr>
        <w:kinsoku/>
        <w:wordWrap/>
        <w:overflowPunct/>
        <w:topLinePunct w:val="0"/>
        <w:autoSpaceDE w:val="0"/>
        <w:autoSpaceDN w:val="0"/>
        <w:bidi w:val="0"/>
        <w:adjustRightInd/>
        <w:snapToGrid/>
        <w:spacing w:before="0" w:after="0" w:line="360" w:lineRule="auto"/>
        <w:ind w:left="0" w:leftChars="0" w:right="0" w:firstLine="45"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 xml:space="preserve">承包人对发包人签认的最终结清证书有异议的，按第 </w:t>
      </w:r>
      <w:r>
        <w:rPr>
          <w:rFonts w:hint="eastAsia" w:asciiTheme="minorEastAsia" w:hAnsiTheme="minorEastAsia" w:eastAsiaTheme="minorEastAsia" w:cstheme="minorEastAsia"/>
          <w:color w:val="auto"/>
          <w:sz w:val="24"/>
          <w:szCs w:val="24"/>
          <w:highlight w:val="none"/>
        </w:rPr>
        <w:t>24</w:t>
      </w:r>
      <w:r>
        <w:rPr>
          <w:rFonts w:hint="eastAsia" w:asciiTheme="minorEastAsia" w:hAnsiTheme="minorEastAsia" w:eastAsiaTheme="minorEastAsia" w:cstheme="minorEastAsia"/>
          <w:color w:val="auto"/>
          <w:spacing w:val="-2"/>
          <w:sz w:val="24"/>
          <w:szCs w:val="24"/>
          <w:highlight w:val="none"/>
        </w:rPr>
        <w:t xml:space="preserve"> </w:t>
      </w:r>
      <w:r>
        <w:rPr>
          <w:rFonts w:hint="eastAsia" w:asciiTheme="minorEastAsia" w:hAnsiTheme="minorEastAsia" w:eastAsiaTheme="minorEastAsia" w:cstheme="minorEastAsia"/>
          <w:color w:val="auto"/>
          <w:spacing w:val="-3"/>
          <w:sz w:val="24"/>
          <w:szCs w:val="24"/>
          <w:highlight w:val="none"/>
        </w:rPr>
        <w:t>条的约定执行。</w:t>
      </w:r>
    </w:p>
    <w:p w14:paraId="18B2BC10">
      <w:pPr>
        <w:pStyle w:val="40"/>
        <w:keepNext w:val="0"/>
        <w:keepLines w:val="0"/>
        <w:pageBreakBefore w:val="0"/>
        <w:widowControl w:val="0"/>
        <w:numPr>
          <w:ilvl w:val="0"/>
          <w:numId w:val="48"/>
        </w:numPr>
        <w:kinsoku/>
        <w:wordWrap/>
        <w:overflowPunct/>
        <w:topLinePunct w:val="0"/>
        <w:autoSpaceDE w:val="0"/>
        <w:autoSpaceDN w:val="0"/>
        <w:bidi w:val="0"/>
        <w:adjustRightInd/>
        <w:snapToGrid/>
        <w:spacing w:before="0" w:after="0" w:line="360" w:lineRule="auto"/>
        <w:ind w:left="0" w:leftChars="0" w:right="0" w:firstLine="45"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 xml:space="preserve">最终结清付款涉及政府投资资金的，按第 </w:t>
      </w:r>
      <w:r>
        <w:rPr>
          <w:rFonts w:hint="eastAsia" w:asciiTheme="minorEastAsia" w:hAnsiTheme="minorEastAsia" w:eastAsiaTheme="minorEastAsia" w:cstheme="minorEastAsia"/>
          <w:color w:val="auto"/>
          <w:sz w:val="24"/>
          <w:szCs w:val="24"/>
          <w:highlight w:val="none"/>
        </w:rPr>
        <w:t>17.3.4（4）</w:t>
      </w:r>
      <w:r>
        <w:rPr>
          <w:rFonts w:hint="eastAsia" w:asciiTheme="minorEastAsia" w:hAnsiTheme="minorEastAsia" w:eastAsiaTheme="minorEastAsia" w:cstheme="minorEastAsia"/>
          <w:color w:val="auto"/>
          <w:sz w:val="24"/>
          <w:szCs w:val="24"/>
          <w:highlight w:val="none"/>
          <w:lang w:eastAsia="zh-CN"/>
        </w:rPr>
        <w:t>的</w:t>
      </w:r>
      <w:r>
        <w:rPr>
          <w:rFonts w:hint="eastAsia" w:asciiTheme="minorEastAsia" w:hAnsiTheme="minorEastAsia" w:eastAsiaTheme="minorEastAsia" w:cstheme="minorEastAsia"/>
          <w:color w:val="auto"/>
          <w:spacing w:val="-3"/>
          <w:sz w:val="24"/>
          <w:szCs w:val="24"/>
          <w:highlight w:val="none"/>
        </w:rPr>
        <w:t>约定执行。</w:t>
      </w:r>
    </w:p>
    <w:p w14:paraId="6864F194">
      <w:pPr>
        <w:pStyle w:val="4"/>
        <w:keepNext w:val="0"/>
        <w:keepLines w:val="0"/>
        <w:pageBreakBefore w:val="0"/>
        <w:widowControl w:val="0"/>
        <w:numPr>
          <w:ilvl w:val="0"/>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bookmarkStart w:id="507" w:name="_bookmark226"/>
      <w:bookmarkEnd w:id="507"/>
      <w:bookmarkStart w:id="508" w:name="_bookmark226"/>
      <w:bookmarkEnd w:id="508"/>
      <w:r>
        <w:rPr>
          <w:rFonts w:hint="eastAsia" w:asciiTheme="minorEastAsia" w:hAnsiTheme="minorEastAsia" w:eastAsiaTheme="minorEastAsia" w:cstheme="minorEastAsia"/>
          <w:color w:val="auto"/>
          <w:sz w:val="24"/>
          <w:szCs w:val="24"/>
          <w:highlight w:val="none"/>
        </w:rPr>
        <w:t>完工验收</w:t>
      </w:r>
    </w:p>
    <w:p w14:paraId="10D64042">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bookmarkStart w:id="509" w:name="_bookmark227"/>
      <w:bookmarkEnd w:id="509"/>
      <w:bookmarkStart w:id="510" w:name="_bookmark227"/>
      <w:bookmarkEnd w:id="510"/>
      <w:r>
        <w:rPr>
          <w:rFonts w:hint="eastAsia" w:asciiTheme="minorEastAsia" w:hAnsiTheme="minorEastAsia" w:eastAsiaTheme="minorEastAsia" w:cstheme="minorEastAsia"/>
          <w:color w:val="auto"/>
          <w:spacing w:val="-1"/>
          <w:sz w:val="24"/>
          <w:szCs w:val="24"/>
          <w:highlight w:val="none"/>
        </w:rPr>
        <w:t>试验或试运行</w:t>
      </w:r>
    </w:p>
    <w:p w14:paraId="0579F5B4">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1"/>
          <w:sz w:val="24"/>
          <w:szCs w:val="24"/>
          <w:highlight w:val="none"/>
        </w:rPr>
        <w:t xml:space="preserve">承包人按照第 </w:t>
      </w:r>
      <w:r>
        <w:rPr>
          <w:rFonts w:hint="eastAsia" w:asciiTheme="minorEastAsia" w:hAnsiTheme="minorEastAsia" w:eastAsiaTheme="minorEastAsia" w:cstheme="minorEastAsia"/>
          <w:color w:val="auto"/>
          <w:sz w:val="24"/>
          <w:szCs w:val="24"/>
          <w:highlight w:val="none"/>
        </w:rPr>
        <w:t>5.5</w:t>
      </w:r>
      <w:r>
        <w:rPr>
          <w:rFonts w:hint="eastAsia" w:asciiTheme="minorEastAsia" w:hAnsiTheme="minorEastAsia" w:eastAsiaTheme="minorEastAsia" w:cstheme="minorEastAsia"/>
          <w:color w:val="auto"/>
          <w:spacing w:val="-2"/>
          <w:sz w:val="24"/>
          <w:szCs w:val="24"/>
          <w:highlight w:val="none"/>
        </w:rPr>
        <w:t xml:space="preserve"> </w:t>
      </w:r>
      <w:r>
        <w:rPr>
          <w:rFonts w:hint="eastAsia" w:asciiTheme="minorEastAsia" w:hAnsiTheme="minorEastAsia" w:eastAsiaTheme="minorEastAsia" w:cstheme="minorEastAsia"/>
          <w:color w:val="auto"/>
          <w:spacing w:val="-15"/>
          <w:sz w:val="24"/>
          <w:szCs w:val="24"/>
          <w:highlight w:val="none"/>
        </w:rPr>
        <w:t xml:space="preserve">款和第 </w:t>
      </w:r>
      <w:r>
        <w:rPr>
          <w:rFonts w:hint="eastAsia" w:asciiTheme="minorEastAsia" w:hAnsiTheme="minorEastAsia" w:eastAsiaTheme="minorEastAsia" w:cstheme="minorEastAsia"/>
          <w:color w:val="auto"/>
          <w:sz w:val="24"/>
          <w:szCs w:val="24"/>
          <w:highlight w:val="none"/>
        </w:rPr>
        <w:t>5.6</w:t>
      </w:r>
      <w:r>
        <w:rPr>
          <w:rFonts w:hint="eastAsia" w:asciiTheme="minorEastAsia" w:hAnsiTheme="minorEastAsia" w:eastAsiaTheme="minorEastAsia" w:cstheme="minorEastAsia"/>
          <w:color w:val="auto"/>
          <w:spacing w:val="1"/>
          <w:sz w:val="24"/>
          <w:szCs w:val="24"/>
          <w:highlight w:val="none"/>
        </w:rPr>
        <w:t xml:space="preserve"> </w:t>
      </w:r>
      <w:r>
        <w:rPr>
          <w:rFonts w:hint="eastAsia" w:asciiTheme="minorEastAsia" w:hAnsiTheme="minorEastAsia" w:eastAsiaTheme="minorEastAsia" w:cstheme="minorEastAsia"/>
          <w:color w:val="auto"/>
          <w:spacing w:val="-3"/>
          <w:sz w:val="24"/>
          <w:szCs w:val="24"/>
          <w:highlight w:val="none"/>
        </w:rPr>
        <w:t>款提交文件后，进行试验。</w:t>
      </w:r>
    </w:p>
    <w:p w14:paraId="5D41BE76">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9"/>
          <w:sz w:val="24"/>
          <w:szCs w:val="24"/>
          <w:highlight w:val="none"/>
        </w:rPr>
        <w:t xml:space="preserve">承包人应提前 </w:t>
      </w:r>
      <w:r>
        <w:rPr>
          <w:rFonts w:hint="eastAsia" w:asciiTheme="minorEastAsia" w:hAnsiTheme="minorEastAsia" w:eastAsiaTheme="minorEastAsia" w:cstheme="minorEastAsia"/>
          <w:color w:val="auto"/>
          <w:sz w:val="24"/>
          <w:szCs w:val="24"/>
          <w:highlight w:val="none"/>
        </w:rPr>
        <w:t>21</w:t>
      </w:r>
      <w:r>
        <w:rPr>
          <w:rFonts w:hint="eastAsia" w:asciiTheme="minorEastAsia" w:hAnsiTheme="minorEastAsia" w:eastAsiaTheme="minorEastAsia" w:cstheme="minorEastAsia"/>
          <w:color w:val="auto"/>
          <w:spacing w:val="16"/>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rPr>
        <w:t xml:space="preserve">天将可以开始进行试验的日期通知监理人，监理人应在该日期后 </w:t>
      </w:r>
      <w:r>
        <w:rPr>
          <w:rFonts w:hint="eastAsia" w:asciiTheme="minorEastAsia" w:hAnsiTheme="minorEastAsia" w:eastAsiaTheme="minorEastAsia" w:cstheme="minorEastAsia"/>
          <w:color w:val="auto"/>
          <w:sz w:val="24"/>
          <w:szCs w:val="24"/>
          <w:highlight w:val="none"/>
        </w:rPr>
        <w:t>14</w:t>
      </w:r>
      <w:r>
        <w:rPr>
          <w:rFonts w:hint="eastAsia" w:asciiTheme="minorEastAsia" w:hAnsiTheme="minorEastAsia" w:eastAsiaTheme="minorEastAsia" w:cstheme="minorEastAsia"/>
          <w:color w:val="auto"/>
          <w:spacing w:val="-10"/>
          <w:sz w:val="24"/>
          <w:szCs w:val="24"/>
          <w:highlight w:val="none"/>
        </w:rPr>
        <w:t xml:space="preserve"> 天内，确</w:t>
      </w:r>
      <w:r>
        <w:rPr>
          <w:rFonts w:hint="eastAsia" w:asciiTheme="minorEastAsia" w:hAnsiTheme="minorEastAsia" w:eastAsiaTheme="minorEastAsia" w:cstheme="minorEastAsia"/>
          <w:color w:val="auto"/>
          <w:spacing w:val="-5"/>
          <w:sz w:val="24"/>
          <w:szCs w:val="24"/>
          <w:highlight w:val="none"/>
        </w:rPr>
        <w:t>定试验具体时间。除专用合同条款中另有约定外，试验应按下述顺序进行：</w:t>
      </w:r>
    </w:p>
    <w:p w14:paraId="0032E1CB">
      <w:pPr>
        <w:pStyle w:val="40"/>
        <w:keepNext w:val="0"/>
        <w:keepLines w:val="0"/>
        <w:pageBreakBefore w:val="0"/>
        <w:widowControl w:val="0"/>
        <w:numPr>
          <w:ilvl w:val="0"/>
          <w:numId w:val="49"/>
        </w:numPr>
        <w:kinsoku/>
        <w:wordWrap/>
        <w:overflowPunct/>
        <w:topLinePunct w:val="0"/>
        <w:autoSpaceDE w:val="0"/>
        <w:autoSpaceDN w:val="0"/>
        <w:bidi w:val="0"/>
        <w:adjustRightInd/>
        <w:snapToGrid/>
        <w:spacing w:before="0" w:after="0" w:line="360" w:lineRule="auto"/>
        <w:ind w:left="0" w:leftChars="0" w:right="0" w:firstLine="47"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第一阶段，承包人进行适当的检查和功能性试验，保证每一项工程设备都满足合同要求，并能</w:t>
      </w:r>
      <w:r>
        <w:rPr>
          <w:rFonts w:hint="eastAsia" w:asciiTheme="minorEastAsia" w:hAnsiTheme="minorEastAsia" w:eastAsiaTheme="minorEastAsia" w:cstheme="minorEastAsia"/>
          <w:color w:val="auto"/>
          <w:spacing w:val="-3"/>
          <w:sz w:val="24"/>
          <w:szCs w:val="24"/>
          <w:highlight w:val="none"/>
        </w:rPr>
        <w:t>安全地进入下一阶段试验</w:t>
      </w:r>
      <w:r>
        <w:rPr>
          <w:rFonts w:hint="eastAsia" w:asciiTheme="minorEastAsia" w:hAnsiTheme="minorEastAsia" w:eastAsiaTheme="minorEastAsia" w:cstheme="minorEastAsia"/>
          <w:color w:val="auto"/>
          <w:spacing w:val="-3"/>
          <w:sz w:val="24"/>
          <w:szCs w:val="24"/>
          <w:highlight w:val="none"/>
          <w:lang w:eastAsia="zh-CN"/>
        </w:rPr>
        <w:t>；</w:t>
      </w:r>
    </w:p>
    <w:p w14:paraId="21757C2F">
      <w:pPr>
        <w:pStyle w:val="40"/>
        <w:keepNext w:val="0"/>
        <w:keepLines w:val="0"/>
        <w:pageBreakBefore w:val="0"/>
        <w:widowControl w:val="0"/>
        <w:numPr>
          <w:ilvl w:val="0"/>
          <w:numId w:val="49"/>
        </w:numPr>
        <w:kinsoku/>
        <w:wordWrap/>
        <w:overflowPunct/>
        <w:topLinePunct w:val="0"/>
        <w:autoSpaceDE w:val="0"/>
        <w:autoSpaceDN w:val="0"/>
        <w:bidi w:val="0"/>
        <w:adjustRightInd/>
        <w:snapToGrid/>
        <w:spacing w:before="0" w:after="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第二阶段，承包人进行试验，保证工程满足合同要求，在所有可利用的操作条件下安全运行；</w:t>
      </w:r>
    </w:p>
    <w:p w14:paraId="0511325E">
      <w:pPr>
        <w:pStyle w:val="40"/>
        <w:keepNext w:val="0"/>
        <w:keepLines w:val="0"/>
        <w:pageBreakBefore w:val="0"/>
        <w:widowControl w:val="0"/>
        <w:numPr>
          <w:ilvl w:val="0"/>
          <w:numId w:val="49"/>
        </w:numPr>
        <w:kinsoku/>
        <w:wordWrap/>
        <w:overflowPunct/>
        <w:topLinePunct w:val="0"/>
        <w:autoSpaceDE w:val="0"/>
        <w:autoSpaceDN w:val="0"/>
        <w:bidi w:val="0"/>
        <w:adjustRightInd/>
        <w:snapToGrid/>
        <w:spacing w:before="0" w:after="0" w:line="360" w:lineRule="auto"/>
        <w:ind w:left="0" w:leftChars="0" w:right="0" w:firstLine="47"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第三阶段，当工程能安全运行时，承包人应通知监理人，可以进行其他试运行，包括各种性能</w:t>
      </w:r>
      <w:r>
        <w:rPr>
          <w:rFonts w:hint="eastAsia" w:asciiTheme="minorEastAsia" w:hAnsiTheme="minorEastAsia" w:eastAsiaTheme="minorEastAsia" w:cstheme="minorEastAsia"/>
          <w:color w:val="auto"/>
          <w:spacing w:val="-3"/>
          <w:sz w:val="24"/>
          <w:szCs w:val="24"/>
          <w:highlight w:val="none"/>
        </w:rPr>
        <w:t>测试，以证明工程符合发包人要求中列明的性能保证指标。</w:t>
      </w:r>
    </w:p>
    <w:p w14:paraId="1860AF57">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9"/>
          <w:sz w:val="24"/>
          <w:szCs w:val="24"/>
          <w:highlight w:val="none"/>
        </w:rPr>
        <w:t>承包人应按合同约定进行工程及工程设备试运行。试运行所需人员、设备、材料、燃料、电力、</w:t>
      </w:r>
      <w:r>
        <w:rPr>
          <w:rFonts w:hint="eastAsia" w:asciiTheme="minorEastAsia" w:hAnsiTheme="minorEastAsia" w:eastAsiaTheme="minorEastAsia" w:cstheme="minorEastAsia"/>
          <w:color w:val="auto"/>
          <w:spacing w:val="-5"/>
          <w:sz w:val="24"/>
          <w:szCs w:val="24"/>
          <w:highlight w:val="none"/>
        </w:rPr>
        <w:t>消耗品、工具等必要的条件以及试运行费用等由专用合同条款规定。</w:t>
      </w:r>
    </w:p>
    <w:p w14:paraId="07295B2F">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某项试验未能通过的，承包人应按照监理人的指示限期改正，并承担合同约定的相应责任。</w:t>
      </w:r>
    </w:p>
    <w:p w14:paraId="607F0CF8">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bookmarkStart w:id="511" w:name="_bookmark228"/>
      <w:bookmarkEnd w:id="511"/>
      <w:bookmarkStart w:id="512" w:name="_bookmark228"/>
      <w:bookmarkEnd w:id="512"/>
      <w:r>
        <w:rPr>
          <w:rFonts w:hint="eastAsia" w:asciiTheme="minorEastAsia" w:hAnsiTheme="minorEastAsia" w:eastAsiaTheme="minorEastAsia" w:cstheme="minorEastAsia"/>
          <w:color w:val="auto"/>
          <w:spacing w:val="-2"/>
          <w:sz w:val="24"/>
          <w:szCs w:val="24"/>
          <w:highlight w:val="none"/>
        </w:rPr>
        <w:t>完工验收申请报告</w:t>
      </w:r>
    </w:p>
    <w:p w14:paraId="2C3BD959">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当工程具备以下条件时，承包人即可向监理人报送完工验收申请报告：</w:t>
      </w:r>
    </w:p>
    <w:p w14:paraId="135625F3">
      <w:pPr>
        <w:pStyle w:val="40"/>
        <w:keepNext w:val="0"/>
        <w:keepLines w:val="0"/>
        <w:pageBreakBefore w:val="0"/>
        <w:widowControl w:val="0"/>
        <w:numPr>
          <w:ilvl w:val="0"/>
          <w:numId w:val="50"/>
        </w:numPr>
        <w:kinsoku/>
        <w:wordWrap/>
        <w:overflowPunct/>
        <w:topLinePunct w:val="0"/>
        <w:autoSpaceDE w:val="0"/>
        <w:autoSpaceDN w:val="0"/>
        <w:bidi w:val="0"/>
        <w:adjustRightInd/>
        <w:snapToGrid/>
        <w:spacing w:before="0" w:after="0" w:line="360" w:lineRule="auto"/>
        <w:ind w:left="0" w:leftChars="0" w:right="0" w:firstLine="48"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除监理人同意列入缺陷责任期内完成的尾工（甩项）</w:t>
      </w:r>
      <w:r>
        <w:rPr>
          <w:rFonts w:hint="eastAsia" w:asciiTheme="minorEastAsia" w:hAnsiTheme="minorEastAsia" w:eastAsiaTheme="minorEastAsia" w:cstheme="minorEastAsia"/>
          <w:color w:val="auto"/>
          <w:spacing w:val="-1"/>
          <w:sz w:val="24"/>
          <w:szCs w:val="24"/>
          <w:highlight w:val="none"/>
        </w:rPr>
        <w:t>工程和缺陷修补工作外，合同范围内的全</w:t>
      </w:r>
      <w:r>
        <w:rPr>
          <w:rFonts w:hint="eastAsia" w:asciiTheme="minorEastAsia" w:hAnsiTheme="minorEastAsia" w:eastAsiaTheme="minorEastAsia" w:cstheme="minorEastAsia"/>
          <w:color w:val="auto"/>
          <w:spacing w:val="-3"/>
          <w:sz w:val="24"/>
          <w:szCs w:val="24"/>
          <w:highlight w:val="none"/>
        </w:rPr>
        <w:t>部工程以及有关工作，包括合同要求的试运行已完成，并符合合同要求；</w:t>
      </w:r>
    </w:p>
    <w:p w14:paraId="33FC34D1">
      <w:pPr>
        <w:pStyle w:val="40"/>
        <w:keepNext w:val="0"/>
        <w:keepLines w:val="0"/>
        <w:pageBreakBefore w:val="0"/>
        <w:widowControl w:val="0"/>
        <w:numPr>
          <w:ilvl w:val="0"/>
          <w:numId w:val="50"/>
        </w:numPr>
        <w:kinsoku/>
        <w:wordWrap/>
        <w:overflowPunct/>
        <w:topLinePunct w:val="0"/>
        <w:autoSpaceDE w:val="0"/>
        <w:autoSpaceDN w:val="0"/>
        <w:bidi w:val="0"/>
        <w:adjustRightInd/>
        <w:snapToGrid/>
        <w:spacing w:before="0" w:after="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已按合同约定的内容和份数备齐了符合要求的完工文件；</w:t>
      </w:r>
    </w:p>
    <w:p w14:paraId="33D45859">
      <w:pPr>
        <w:pStyle w:val="40"/>
        <w:keepNext w:val="0"/>
        <w:keepLines w:val="0"/>
        <w:pageBreakBefore w:val="0"/>
        <w:widowControl w:val="0"/>
        <w:numPr>
          <w:ilvl w:val="0"/>
          <w:numId w:val="50"/>
        </w:numPr>
        <w:kinsoku/>
        <w:wordWrap/>
        <w:overflowPunct/>
        <w:topLinePunct w:val="0"/>
        <w:autoSpaceDE w:val="0"/>
        <w:autoSpaceDN w:val="0"/>
        <w:bidi w:val="0"/>
        <w:adjustRightInd/>
        <w:snapToGrid/>
        <w:spacing w:before="0" w:after="0" w:line="360" w:lineRule="auto"/>
        <w:ind w:left="0" w:leftChars="0" w:right="0" w:firstLine="48"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已按监理人的要求编制了在缺陷责任期内完成的尾工（甩项）</w:t>
      </w:r>
      <w:r>
        <w:rPr>
          <w:rFonts w:hint="eastAsia" w:asciiTheme="minorEastAsia" w:hAnsiTheme="minorEastAsia" w:eastAsiaTheme="minorEastAsia" w:cstheme="minorEastAsia"/>
          <w:color w:val="auto"/>
          <w:spacing w:val="-2"/>
          <w:sz w:val="24"/>
          <w:szCs w:val="24"/>
          <w:highlight w:val="none"/>
        </w:rPr>
        <w:t>工程和缺陷修补工作清单以及相应施工计划；</w:t>
      </w:r>
    </w:p>
    <w:p w14:paraId="7B264835">
      <w:pPr>
        <w:pStyle w:val="40"/>
        <w:keepNext w:val="0"/>
        <w:keepLines w:val="0"/>
        <w:pageBreakBefore w:val="0"/>
        <w:widowControl w:val="0"/>
        <w:numPr>
          <w:ilvl w:val="0"/>
          <w:numId w:val="50"/>
        </w:numPr>
        <w:kinsoku/>
        <w:wordWrap/>
        <w:overflowPunct/>
        <w:topLinePunct w:val="0"/>
        <w:autoSpaceDE w:val="0"/>
        <w:autoSpaceDN w:val="0"/>
        <w:bidi w:val="0"/>
        <w:adjustRightInd/>
        <w:snapToGrid/>
        <w:spacing w:before="0" w:after="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监理人要求在完工验收前应完成的其他工作；</w:t>
      </w:r>
    </w:p>
    <w:p w14:paraId="10C167DE">
      <w:pPr>
        <w:pStyle w:val="40"/>
        <w:keepNext w:val="0"/>
        <w:keepLines w:val="0"/>
        <w:pageBreakBefore w:val="0"/>
        <w:widowControl w:val="0"/>
        <w:numPr>
          <w:ilvl w:val="0"/>
          <w:numId w:val="50"/>
        </w:numPr>
        <w:kinsoku/>
        <w:wordWrap/>
        <w:overflowPunct/>
        <w:topLinePunct w:val="0"/>
        <w:autoSpaceDE w:val="0"/>
        <w:autoSpaceDN w:val="0"/>
        <w:bidi w:val="0"/>
        <w:adjustRightInd/>
        <w:snapToGrid/>
        <w:spacing w:before="0" w:after="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监理人要求提交的完工验收资料清单。</w:t>
      </w:r>
    </w:p>
    <w:p w14:paraId="02ABD535">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bookmarkStart w:id="513" w:name="_bookmark229"/>
      <w:bookmarkEnd w:id="513"/>
      <w:bookmarkStart w:id="514" w:name="_bookmark229"/>
      <w:bookmarkEnd w:id="514"/>
      <w:r>
        <w:rPr>
          <w:rFonts w:hint="eastAsia" w:asciiTheme="minorEastAsia" w:hAnsiTheme="minorEastAsia" w:eastAsiaTheme="minorEastAsia" w:cstheme="minorEastAsia"/>
          <w:color w:val="auto"/>
          <w:spacing w:val="-1"/>
          <w:sz w:val="24"/>
          <w:szCs w:val="24"/>
          <w:highlight w:val="none"/>
        </w:rPr>
        <w:t>完工验收</w:t>
      </w:r>
    </w:p>
    <w:p w14:paraId="36864F47">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监理人收到承包人按第 18.2 款约定提交的完工验收申请报告后，应审查申请报告的各项内容，并按以下不同情况进行处理。</w:t>
      </w:r>
    </w:p>
    <w:p w14:paraId="784365AC">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 xml:space="preserve">监理人审查后认为尚不具备完工验收条件的，应在收到完工验收申请报告后的 </w:t>
      </w:r>
      <w:r>
        <w:rPr>
          <w:rFonts w:hint="eastAsia" w:asciiTheme="minorEastAsia" w:hAnsiTheme="minorEastAsia" w:eastAsiaTheme="minorEastAsia" w:cstheme="minorEastAsia"/>
          <w:color w:val="auto"/>
          <w:sz w:val="24"/>
          <w:szCs w:val="24"/>
          <w:highlight w:val="none"/>
        </w:rPr>
        <w:t>28</w:t>
      </w:r>
      <w:r>
        <w:rPr>
          <w:rFonts w:hint="eastAsia" w:asciiTheme="minorEastAsia" w:hAnsiTheme="minorEastAsia" w:eastAsiaTheme="minorEastAsia" w:cstheme="minorEastAsia"/>
          <w:color w:val="auto"/>
          <w:spacing w:val="-2"/>
          <w:sz w:val="24"/>
          <w:szCs w:val="24"/>
          <w:highlight w:val="none"/>
        </w:rPr>
        <w:t xml:space="preserve"> 天内通知承</w:t>
      </w:r>
      <w:r>
        <w:rPr>
          <w:rFonts w:hint="eastAsia" w:asciiTheme="minorEastAsia" w:hAnsiTheme="minorEastAsia" w:eastAsiaTheme="minorEastAsia" w:cstheme="minorEastAsia"/>
          <w:color w:val="auto"/>
          <w:spacing w:val="-6"/>
          <w:sz w:val="24"/>
          <w:szCs w:val="24"/>
          <w:highlight w:val="none"/>
        </w:rPr>
        <w:t>包人，指出在颁发接收证书前承包人还需进行的工作内容。承包人完成监理人通知的全部工作内容后，应</w:t>
      </w:r>
      <w:r>
        <w:rPr>
          <w:rFonts w:hint="eastAsia" w:asciiTheme="minorEastAsia" w:hAnsiTheme="minorEastAsia" w:eastAsiaTheme="minorEastAsia" w:cstheme="minorEastAsia"/>
          <w:color w:val="auto"/>
          <w:spacing w:val="-7"/>
          <w:sz w:val="24"/>
          <w:szCs w:val="24"/>
          <w:highlight w:val="none"/>
        </w:rPr>
        <w:t xml:space="preserve">再次提交完工验收申请报告，直至监理人同意为止。监理人收到完工验收申请报告后 </w:t>
      </w:r>
      <w:r>
        <w:rPr>
          <w:rFonts w:hint="eastAsia" w:asciiTheme="minorEastAsia" w:hAnsiTheme="minorEastAsia" w:eastAsiaTheme="minorEastAsia" w:cstheme="minorEastAsia"/>
          <w:color w:val="auto"/>
          <w:sz w:val="24"/>
          <w:szCs w:val="24"/>
          <w:highlight w:val="none"/>
        </w:rPr>
        <w:t>28</w:t>
      </w:r>
      <w:r>
        <w:rPr>
          <w:rFonts w:hint="eastAsia" w:asciiTheme="minorEastAsia" w:hAnsiTheme="minorEastAsia" w:eastAsiaTheme="minorEastAsia" w:cstheme="minorEastAsia"/>
          <w:color w:val="auto"/>
          <w:spacing w:val="-7"/>
          <w:sz w:val="24"/>
          <w:szCs w:val="24"/>
          <w:highlight w:val="none"/>
        </w:rPr>
        <w:t xml:space="preserve"> 天内不予答复的， 视为同意承包人的完工验收申请，并应在收到该完工验收申请报告后 </w:t>
      </w:r>
      <w:r>
        <w:rPr>
          <w:rFonts w:hint="eastAsia" w:asciiTheme="minorEastAsia" w:hAnsiTheme="minorEastAsia" w:eastAsiaTheme="minorEastAsia" w:cstheme="minorEastAsia"/>
          <w:color w:val="auto"/>
          <w:sz w:val="24"/>
          <w:szCs w:val="24"/>
          <w:highlight w:val="none"/>
        </w:rPr>
        <w:t>28</w:t>
      </w:r>
      <w:r>
        <w:rPr>
          <w:rFonts w:hint="eastAsia" w:asciiTheme="minorEastAsia" w:hAnsiTheme="minorEastAsia" w:eastAsiaTheme="minorEastAsia" w:cstheme="minorEastAsia"/>
          <w:color w:val="auto"/>
          <w:spacing w:val="-8"/>
          <w:sz w:val="24"/>
          <w:szCs w:val="24"/>
          <w:highlight w:val="none"/>
        </w:rPr>
        <w:t xml:space="preserve"> 天内提请发包人进行完工验收。</w:t>
      </w:r>
    </w:p>
    <w:p w14:paraId="6410450F">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 xml:space="preserve">监理人同意承包人提交的完工验收申请报告的，应在收到该完工验收申请报告后的 </w:t>
      </w:r>
      <w:r>
        <w:rPr>
          <w:rFonts w:hint="eastAsia" w:asciiTheme="minorEastAsia" w:hAnsiTheme="minorEastAsia" w:eastAsiaTheme="minorEastAsia" w:cstheme="minorEastAsia"/>
          <w:color w:val="auto"/>
          <w:sz w:val="24"/>
          <w:szCs w:val="24"/>
          <w:highlight w:val="none"/>
        </w:rPr>
        <w:t>28 天内提</w:t>
      </w:r>
      <w:r>
        <w:rPr>
          <w:rFonts w:hint="eastAsia" w:asciiTheme="minorEastAsia" w:hAnsiTheme="minorEastAsia" w:eastAsiaTheme="minorEastAsia" w:cstheme="minorEastAsia"/>
          <w:color w:val="auto"/>
          <w:spacing w:val="-3"/>
          <w:sz w:val="24"/>
          <w:szCs w:val="24"/>
          <w:highlight w:val="none"/>
        </w:rPr>
        <w:t>请发包人进行工程验收。</w:t>
      </w:r>
    </w:p>
    <w:p w14:paraId="3002434D">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 xml:space="preserve">发包人经过验收后同意接受工程的，应在监理人收到完工验收申请报告后的 </w:t>
      </w:r>
      <w:r>
        <w:rPr>
          <w:rFonts w:hint="eastAsia" w:asciiTheme="minorEastAsia" w:hAnsiTheme="minorEastAsia" w:eastAsiaTheme="minorEastAsia" w:cstheme="minorEastAsia"/>
          <w:color w:val="auto"/>
          <w:sz w:val="24"/>
          <w:szCs w:val="24"/>
          <w:highlight w:val="none"/>
        </w:rPr>
        <w:t>56</w:t>
      </w:r>
      <w:r>
        <w:rPr>
          <w:rFonts w:hint="eastAsia" w:asciiTheme="minorEastAsia" w:hAnsiTheme="minorEastAsia" w:eastAsiaTheme="minorEastAsia" w:cstheme="minorEastAsia"/>
          <w:color w:val="auto"/>
          <w:spacing w:val="-1"/>
          <w:sz w:val="24"/>
          <w:szCs w:val="24"/>
          <w:highlight w:val="none"/>
        </w:rPr>
        <w:t xml:space="preserve"> 天内，由监理</w:t>
      </w:r>
      <w:r>
        <w:rPr>
          <w:rFonts w:hint="eastAsia" w:asciiTheme="minorEastAsia" w:hAnsiTheme="minorEastAsia" w:eastAsiaTheme="minorEastAsia" w:cstheme="minorEastAsia"/>
          <w:color w:val="auto"/>
          <w:spacing w:val="-5"/>
          <w:sz w:val="24"/>
          <w:szCs w:val="24"/>
          <w:highlight w:val="none"/>
        </w:rPr>
        <w:t>人向承包人出具经发包人签认的工程接收证书。发包人验收后同意接收工程但提出整修和完善要求的，限</w:t>
      </w:r>
      <w:r>
        <w:rPr>
          <w:rFonts w:hint="eastAsia" w:asciiTheme="minorEastAsia" w:hAnsiTheme="minorEastAsia" w:eastAsiaTheme="minorEastAsia" w:cstheme="minorEastAsia"/>
          <w:color w:val="auto"/>
          <w:spacing w:val="-8"/>
          <w:sz w:val="24"/>
          <w:szCs w:val="24"/>
          <w:highlight w:val="none"/>
        </w:rPr>
        <w:t>期修好，并缓发工程接收证书。整修和完善工作完成后，监理人复查达到要求的，经发包人同意后，再向</w:t>
      </w:r>
      <w:r>
        <w:rPr>
          <w:rFonts w:hint="eastAsia" w:asciiTheme="minorEastAsia" w:hAnsiTheme="minorEastAsia" w:eastAsiaTheme="minorEastAsia" w:cstheme="minorEastAsia"/>
          <w:color w:val="auto"/>
          <w:spacing w:val="-5"/>
          <w:sz w:val="24"/>
          <w:szCs w:val="24"/>
          <w:highlight w:val="none"/>
        </w:rPr>
        <w:t>承包人出具工程接收证书。</w:t>
      </w:r>
    </w:p>
    <w:p w14:paraId="3C443B3E">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发包人验收后不同意接收工程的，监理人应按照发包人的验收意见发出指示，要求承包人对不</w:t>
      </w:r>
      <w:r>
        <w:rPr>
          <w:rFonts w:hint="eastAsia" w:asciiTheme="minorEastAsia" w:hAnsiTheme="minorEastAsia" w:eastAsiaTheme="minorEastAsia" w:cstheme="minorEastAsia"/>
          <w:color w:val="auto"/>
          <w:spacing w:val="-6"/>
          <w:sz w:val="24"/>
          <w:szCs w:val="24"/>
          <w:highlight w:val="none"/>
        </w:rPr>
        <w:t>合格工程认真返工重</w:t>
      </w:r>
      <w:r>
        <w:rPr>
          <w:rFonts w:hint="eastAsia" w:asciiTheme="minorEastAsia" w:hAnsiTheme="minorEastAsia" w:eastAsiaTheme="minorEastAsia" w:cstheme="minorEastAsia"/>
          <w:color w:val="auto"/>
          <w:spacing w:val="-6"/>
          <w:sz w:val="24"/>
          <w:szCs w:val="24"/>
          <w:highlight w:val="none"/>
          <w:lang w:eastAsia="zh-CN"/>
        </w:rPr>
        <w:t>做</w:t>
      </w:r>
      <w:r>
        <w:rPr>
          <w:rFonts w:hint="eastAsia" w:asciiTheme="minorEastAsia" w:hAnsiTheme="minorEastAsia" w:eastAsiaTheme="minorEastAsia" w:cstheme="minorEastAsia"/>
          <w:color w:val="auto"/>
          <w:spacing w:val="-6"/>
          <w:sz w:val="24"/>
          <w:szCs w:val="24"/>
          <w:highlight w:val="none"/>
        </w:rPr>
        <w:t>或进行补救处理，并承担由此产生的费用。承包人在完成不合格工程的返工重</w:t>
      </w:r>
      <w:r>
        <w:rPr>
          <w:rFonts w:hint="eastAsia" w:asciiTheme="minorEastAsia" w:hAnsiTheme="minorEastAsia" w:eastAsiaTheme="minorEastAsia" w:cstheme="minorEastAsia"/>
          <w:color w:val="auto"/>
          <w:spacing w:val="-6"/>
          <w:sz w:val="24"/>
          <w:szCs w:val="24"/>
          <w:highlight w:val="none"/>
          <w:lang w:eastAsia="zh-CN"/>
        </w:rPr>
        <w:t>做</w:t>
      </w:r>
      <w:r>
        <w:rPr>
          <w:rFonts w:hint="eastAsia" w:asciiTheme="minorEastAsia" w:hAnsiTheme="minorEastAsia" w:eastAsiaTheme="minorEastAsia" w:cstheme="minorEastAsia"/>
          <w:color w:val="auto"/>
          <w:spacing w:val="-6"/>
          <w:sz w:val="24"/>
          <w:szCs w:val="24"/>
          <w:highlight w:val="none"/>
        </w:rPr>
        <w:t>或</w:t>
      </w:r>
      <w:r>
        <w:rPr>
          <w:rFonts w:hint="eastAsia" w:asciiTheme="minorEastAsia" w:hAnsiTheme="minorEastAsia" w:eastAsiaTheme="minorEastAsia" w:cstheme="minorEastAsia"/>
          <w:color w:val="auto"/>
          <w:spacing w:val="-7"/>
          <w:sz w:val="24"/>
          <w:szCs w:val="24"/>
          <w:highlight w:val="none"/>
        </w:rPr>
        <w:t xml:space="preserve">补救工作后，应重新提交完工验收申请报告，按第 </w:t>
      </w:r>
      <w:r>
        <w:rPr>
          <w:rFonts w:hint="eastAsia" w:asciiTheme="minorEastAsia" w:hAnsiTheme="minorEastAsia" w:eastAsiaTheme="minorEastAsia" w:cstheme="minorEastAsia"/>
          <w:color w:val="auto"/>
          <w:sz w:val="24"/>
          <w:szCs w:val="24"/>
          <w:highlight w:val="none"/>
        </w:rPr>
        <w:t>18.3.1</w:t>
      </w:r>
      <w:r>
        <w:rPr>
          <w:rFonts w:hint="eastAsia" w:asciiTheme="minorEastAsia" w:hAnsiTheme="minorEastAsia" w:eastAsiaTheme="minorEastAsia" w:cstheme="minorEastAsia"/>
          <w:color w:val="auto"/>
          <w:spacing w:val="5"/>
          <w:sz w:val="24"/>
          <w:szCs w:val="24"/>
          <w:highlight w:val="none"/>
        </w:rPr>
        <w:t xml:space="preserve"> </w:t>
      </w:r>
      <w:r>
        <w:rPr>
          <w:rFonts w:hint="eastAsia" w:asciiTheme="minorEastAsia" w:hAnsiTheme="minorEastAsia" w:eastAsiaTheme="minorEastAsia" w:cstheme="minorEastAsia"/>
          <w:color w:val="auto"/>
          <w:spacing w:val="-14"/>
          <w:sz w:val="24"/>
          <w:szCs w:val="24"/>
          <w:highlight w:val="none"/>
        </w:rPr>
        <w:t xml:space="preserve">项、第 </w:t>
      </w:r>
      <w:r>
        <w:rPr>
          <w:rFonts w:hint="eastAsia" w:asciiTheme="minorEastAsia" w:hAnsiTheme="minorEastAsia" w:eastAsiaTheme="minorEastAsia" w:cstheme="minorEastAsia"/>
          <w:color w:val="auto"/>
          <w:sz w:val="24"/>
          <w:szCs w:val="24"/>
          <w:highlight w:val="none"/>
        </w:rPr>
        <w:t>18.3.2</w:t>
      </w:r>
      <w:r>
        <w:rPr>
          <w:rFonts w:hint="eastAsia" w:asciiTheme="minorEastAsia" w:hAnsiTheme="minorEastAsia" w:eastAsiaTheme="minorEastAsia" w:cstheme="minorEastAsia"/>
          <w:color w:val="auto"/>
          <w:spacing w:val="4"/>
          <w:sz w:val="24"/>
          <w:szCs w:val="24"/>
          <w:highlight w:val="none"/>
        </w:rPr>
        <w:t xml:space="preserve"> </w:t>
      </w:r>
      <w:r>
        <w:rPr>
          <w:rFonts w:hint="eastAsia" w:asciiTheme="minorEastAsia" w:hAnsiTheme="minorEastAsia" w:eastAsiaTheme="minorEastAsia" w:cstheme="minorEastAsia"/>
          <w:color w:val="auto"/>
          <w:spacing w:val="-14"/>
          <w:sz w:val="24"/>
          <w:szCs w:val="24"/>
          <w:highlight w:val="none"/>
        </w:rPr>
        <w:t xml:space="preserve">项和第 </w:t>
      </w:r>
      <w:r>
        <w:rPr>
          <w:rFonts w:hint="eastAsia" w:asciiTheme="minorEastAsia" w:hAnsiTheme="minorEastAsia" w:eastAsiaTheme="minorEastAsia" w:cstheme="minorEastAsia"/>
          <w:color w:val="auto"/>
          <w:sz w:val="24"/>
          <w:szCs w:val="24"/>
          <w:highlight w:val="none"/>
        </w:rPr>
        <w:t>18.3.3</w:t>
      </w:r>
      <w:r>
        <w:rPr>
          <w:rFonts w:hint="eastAsia" w:asciiTheme="minorEastAsia" w:hAnsiTheme="minorEastAsia" w:eastAsiaTheme="minorEastAsia" w:cstheme="minorEastAsia"/>
          <w:color w:val="auto"/>
          <w:spacing w:val="4"/>
          <w:sz w:val="24"/>
          <w:szCs w:val="24"/>
          <w:highlight w:val="none"/>
        </w:rPr>
        <w:t xml:space="preserve"> </w:t>
      </w:r>
      <w:r>
        <w:rPr>
          <w:rFonts w:hint="eastAsia" w:asciiTheme="minorEastAsia" w:hAnsiTheme="minorEastAsia" w:eastAsiaTheme="minorEastAsia" w:cstheme="minorEastAsia"/>
          <w:color w:val="auto"/>
          <w:spacing w:val="-3"/>
          <w:sz w:val="24"/>
          <w:szCs w:val="24"/>
          <w:highlight w:val="none"/>
        </w:rPr>
        <w:t>项的约定进行。</w:t>
      </w:r>
    </w:p>
    <w:p w14:paraId="540E94D1">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除专用合同条款另有约定外，经验收合格工程的实际完工日期，以提交完工验收申请报告的日</w:t>
      </w:r>
      <w:r>
        <w:rPr>
          <w:rFonts w:hint="eastAsia" w:asciiTheme="minorEastAsia" w:hAnsiTheme="minorEastAsia" w:eastAsiaTheme="minorEastAsia" w:cstheme="minorEastAsia"/>
          <w:color w:val="auto"/>
          <w:spacing w:val="-4"/>
          <w:sz w:val="24"/>
          <w:szCs w:val="24"/>
          <w:highlight w:val="none"/>
        </w:rPr>
        <w:t>期为准，并在工程接收证书中写明。</w:t>
      </w:r>
    </w:p>
    <w:p w14:paraId="1F439CDA">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 xml:space="preserve">发包人在收到承包人完工验收申请报告 </w:t>
      </w:r>
      <w:r>
        <w:rPr>
          <w:rFonts w:hint="eastAsia" w:asciiTheme="minorEastAsia" w:hAnsiTheme="minorEastAsia" w:eastAsiaTheme="minorEastAsia" w:cstheme="minorEastAsia"/>
          <w:color w:val="auto"/>
          <w:sz w:val="24"/>
          <w:szCs w:val="24"/>
          <w:highlight w:val="none"/>
        </w:rPr>
        <w:t>56</w:t>
      </w:r>
      <w:r>
        <w:rPr>
          <w:rFonts w:hint="eastAsia" w:asciiTheme="minorEastAsia" w:hAnsiTheme="minorEastAsia" w:eastAsiaTheme="minorEastAsia" w:cstheme="minorEastAsia"/>
          <w:color w:val="auto"/>
          <w:spacing w:val="-3"/>
          <w:sz w:val="24"/>
          <w:szCs w:val="24"/>
          <w:highlight w:val="none"/>
        </w:rPr>
        <w:t xml:space="preserve"> 天后未进行验收的，视为验收合格，实际完工日期以提交完工验收申请报告的日期为准，但发包人由于不可抗力不能进行验收的除外。</w:t>
      </w:r>
    </w:p>
    <w:p w14:paraId="59DEFDB9">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bookmarkStart w:id="515" w:name="_bookmark230"/>
      <w:bookmarkEnd w:id="515"/>
      <w:bookmarkStart w:id="516" w:name="_bookmark230"/>
      <w:bookmarkEnd w:id="516"/>
      <w:r>
        <w:rPr>
          <w:rFonts w:hint="eastAsia" w:asciiTheme="minorEastAsia" w:hAnsiTheme="minorEastAsia" w:eastAsiaTheme="minorEastAsia" w:cstheme="minorEastAsia"/>
          <w:color w:val="auto"/>
          <w:spacing w:val="-2"/>
          <w:sz w:val="24"/>
          <w:szCs w:val="24"/>
          <w:highlight w:val="none"/>
        </w:rPr>
        <w:t>政府验收</w:t>
      </w:r>
    </w:p>
    <w:p w14:paraId="63D25506">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需要进行政府验收的应按相关规定组织。竣工验收是政府验收的一部分，竣工验收所采用的各项验收</w:t>
      </w:r>
      <w:r>
        <w:rPr>
          <w:rFonts w:hint="eastAsia" w:asciiTheme="minorEastAsia" w:hAnsiTheme="minorEastAsia" w:eastAsiaTheme="minorEastAsia" w:cstheme="minorEastAsia"/>
          <w:color w:val="auto"/>
          <w:spacing w:val="-5"/>
          <w:sz w:val="24"/>
          <w:szCs w:val="24"/>
          <w:highlight w:val="none"/>
        </w:rPr>
        <w:t>和评定标准应符合相应验收标准。发包人和承包人为竣工验收提供的各项竣工验收资料应符合相关规范规</w:t>
      </w:r>
      <w:r>
        <w:rPr>
          <w:rFonts w:hint="eastAsia" w:asciiTheme="minorEastAsia" w:hAnsiTheme="minorEastAsia" w:eastAsiaTheme="minorEastAsia" w:cstheme="minorEastAsia"/>
          <w:color w:val="auto"/>
          <w:spacing w:val="-4"/>
          <w:sz w:val="24"/>
          <w:szCs w:val="24"/>
          <w:highlight w:val="none"/>
        </w:rPr>
        <w:t>程的要求。</w:t>
      </w:r>
    </w:p>
    <w:p w14:paraId="0115678B">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bookmarkStart w:id="517" w:name="_bookmark231"/>
      <w:bookmarkEnd w:id="517"/>
      <w:bookmarkStart w:id="518" w:name="_bookmark231"/>
      <w:bookmarkEnd w:id="518"/>
      <w:r>
        <w:rPr>
          <w:rFonts w:hint="eastAsia" w:asciiTheme="minorEastAsia" w:hAnsiTheme="minorEastAsia" w:eastAsiaTheme="minorEastAsia" w:cstheme="minorEastAsia"/>
          <w:color w:val="auto"/>
          <w:spacing w:val="-1"/>
          <w:sz w:val="24"/>
          <w:szCs w:val="24"/>
          <w:highlight w:val="none"/>
        </w:rPr>
        <w:t>施工期试运行</w:t>
      </w:r>
    </w:p>
    <w:p w14:paraId="08BE91ED">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施工期运行是指合同工程尚未全部完工，其中某项或某几项合同工程或工程设备安装已完工， 根据专用合同条款约定，需要投入施工期运行的，经发包人按条款的约定验收合格，证明能确保安全后， 才能在施工期投入运行。</w:t>
      </w:r>
    </w:p>
    <w:p w14:paraId="7B45EE2C">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 xml:space="preserve">在施工期运行中发现工程或工程设备损坏或存在缺陷的，由承包人按第 </w:t>
      </w:r>
      <w:r>
        <w:rPr>
          <w:rFonts w:hint="eastAsia" w:asciiTheme="minorEastAsia" w:hAnsiTheme="minorEastAsia" w:eastAsiaTheme="minorEastAsia" w:cstheme="minorEastAsia"/>
          <w:color w:val="auto"/>
          <w:sz w:val="24"/>
          <w:szCs w:val="24"/>
          <w:highlight w:val="none"/>
        </w:rPr>
        <w:t>19.2</w:t>
      </w:r>
      <w:r>
        <w:rPr>
          <w:rFonts w:hint="eastAsia" w:asciiTheme="minorEastAsia" w:hAnsiTheme="minorEastAsia" w:eastAsiaTheme="minorEastAsia" w:cstheme="minorEastAsia"/>
          <w:color w:val="auto"/>
          <w:spacing w:val="2"/>
          <w:sz w:val="24"/>
          <w:szCs w:val="24"/>
          <w:highlight w:val="none"/>
        </w:rPr>
        <w:t xml:space="preserve"> </w:t>
      </w:r>
      <w:r>
        <w:rPr>
          <w:rFonts w:hint="eastAsia" w:asciiTheme="minorEastAsia" w:hAnsiTheme="minorEastAsia" w:eastAsiaTheme="minorEastAsia" w:cstheme="minorEastAsia"/>
          <w:color w:val="auto"/>
          <w:spacing w:val="-3"/>
          <w:sz w:val="24"/>
          <w:szCs w:val="24"/>
          <w:highlight w:val="none"/>
        </w:rPr>
        <w:t>款约定进行修复。</w:t>
      </w:r>
    </w:p>
    <w:p w14:paraId="0C9112E7">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bookmarkStart w:id="519" w:name="_bookmark232"/>
      <w:bookmarkEnd w:id="519"/>
      <w:bookmarkStart w:id="520" w:name="_bookmark232"/>
      <w:bookmarkEnd w:id="520"/>
      <w:r>
        <w:rPr>
          <w:rFonts w:hint="eastAsia" w:asciiTheme="minorEastAsia" w:hAnsiTheme="minorEastAsia" w:eastAsiaTheme="minorEastAsia" w:cstheme="minorEastAsia"/>
          <w:color w:val="auto"/>
          <w:spacing w:val="-1"/>
          <w:sz w:val="24"/>
          <w:szCs w:val="24"/>
          <w:highlight w:val="none"/>
        </w:rPr>
        <w:t>完工清场</w:t>
      </w:r>
    </w:p>
    <w:p w14:paraId="1456CDE0">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除合同另有约定外，工程接收证书颁发后，承包人应按以下要求对施工场地进行清理，直至监</w:t>
      </w:r>
      <w:r>
        <w:rPr>
          <w:rFonts w:hint="eastAsia" w:asciiTheme="minorEastAsia" w:hAnsiTheme="minorEastAsia" w:eastAsiaTheme="minorEastAsia" w:cstheme="minorEastAsia"/>
          <w:color w:val="auto"/>
          <w:spacing w:val="-4"/>
          <w:sz w:val="24"/>
          <w:szCs w:val="24"/>
          <w:highlight w:val="none"/>
        </w:rPr>
        <w:t>理人检验合格为止。完工清场费用由承包人承担。</w:t>
      </w:r>
    </w:p>
    <w:p w14:paraId="0B27ECED">
      <w:pPr>
        <w:pStyle w:val="40"/>
        <w:keepNext w:val="0"/>
        <w:keepLines w:val="0"/>
        <w:pageBreakBefore w:val="0"/>
        <w:widowControl w:val="0"/>
        <w:numPr>
          <w:ilvl w:val="0"/>
          <w:numId w:val="51"/>
        </w:numPr>
        <w:kinsoku/>
        <w:wordWrap/>
        <w:overflowPunct/>
        <w:topLinePunct w:val="0"/>
        <w:autoSpaceDE w:val="0"/>
        <w:autoSpaceDN w:val="0"/>
        <w:bidi w:val="0"/>
        <w:adjustRightInd/>
        <w:snapToGrid/>
        <w:spacing w:before="0" w:after="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施工场地内残留的垃圾已全部清除出场；</w:t>
      </w:r>
    </w:p>
    <w:p w14:paraId="7E162EE9">
      <w:pPr>
        <w:pStyle w:val="40"/>
        <w:keepNext w:val="0"/>
        <w:keepLines w:val="0"/>
        <w:pageBreakBefore w:val="0"/>
        <w:widowControl w:val="0"/>
        <w:numPr>
          <w:ilvl w:val="0"/>
          <w:numId w:val="51"/>
        </w:numPr>
        <w:kinsoku/>
        <w:wordWrap/>
        <w:overflowPunct/>
        <w:topLinePunct w:val="0"/>
        <w:autoSpaceDE w:val="0"/>
        <w:autoSpaceDN w:val="0"/>
        <w:bidi w:val="0"/>
        <w:adjustRightInd/>
        <w:snapToGrid/>
        <w:spacing w:before="0" w:after="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临时工程已拆除，场地已按合同要求进行清理、平整或复原；</w:t>
      </w:r>
    </w:p>
    <w:p w14:paraId="1CCC09A3">
      <w:pPr>
        <w:pStyle w:val="40"/>
        <w:keepNext w:val="0"/>
        <w:keepLines w:val="0"/>
        <w:pageBreakBefore w:val="0"/>
        <w:widowControl w:val="0"/>
        <w:numPr>
          <w:ilvl w:val="0"/>
          <w:numId w:val="51"/>
        </w:numPr>
        <w:kinsoku/>
        <w:wordWrap/>
        <w:overflowPunct/>
        <w:topLinePunct w:val="0"/>
        <w:autoSpaceDE w:val="0"/>
        <w:autoSpaceDN w:val="0"/>
        <w:bidi w:val="0"/>
        <w:adjustRightInd/>
        <w:snapToGrid/>
        <w:spacing w:before="0" w:after="0" w:line="360" w:lineRule="auto"/>
        <w:ind w:left="0" w:leftChars="0" w:right="0" w:firstLine="47"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按合同约定应撤离的承包人设备和剩余的材料，包括废弃的施工设备和材料，已按计划撤离施工场地；</w:t>
      </w:r>
    </w:p>
    <w:p w14:paraId="5C61E665">
      <w:pPr>
        <w:pStyle w:val="40"/>
        <w:keepNext w:val="0"/>
        <w:keepLines w:val="0"/>
        <w:pageBreakBefore w:val="0"/>
        <w:widowControl w:val="0"/>
        <w:numPr>
          <w:ilvl w:val="0"/>
          <w:numId w:val="51"/>
        </w:numPr>
        <w:kinsoku/>
        <w:wordWrap/>
        <w:overflowPunct/>
        <w:topLinePunct w:val="0"/>
        <w:autoSpaceDE w:val="0"/>
        <w:autoSpaceDN w:val="0"/>
        <w:bidi w:val="0"/>
        <w:adjustRightInd/>
        <w:snapToGrid/>
        <w:spacing w:before="0" w:after="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工程建筑物周边及其附近道路、河道的施工堆积物，已按监理人指示全部清理；</w:t>
      </w:r>
    </w:p>
    <w:p w14:paraId="5D76BC63">
      <w:pPr>
        <w:pStyle w:val="40"/>
        <w:keepNext w:val="0"/>
        <w:keepLines w:val="0"/>
        <w:pageBreakBefore w:val="0"/>
        <w:widowControl w:val="0"/>
        <w:numPr>
          <w:ilvl w:val="0"/>
          <w:numId w:val="51"/>
        </w:numPr>
        <w:kinsoku/>
        <w:wordWrap/>
        <w:overflowPunct/>
        <w:topLinePunct w:val="0"/>
        <w:autoSpaceDE w:val="0"/>
        <w:autoSpaceDN w:val="0"/>
        <w:bidi w:val="0"/>
        <w:adjustRightInd/>
        <w:snapToGrid/>
        <w:spacing w:before="0" w:after="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监理人指示的其他场地清理工作已全部完成。</w:t>
      </w:r>
    </w:p>
    <w:p w14:paraId="40066B0A">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承包人未按监理人的要求恢复临时占地，或者场地清理未达到合同约定的，发包人有权委托其</w:t>
      </w:r>
      <w:r>
        <w:rPr>
          <w:rFonts w:hint="eastAsia" w:asciiTheme="minorEastAsia" w:hAnsiTheme="minorEastAsia" w:eastAsiaTheme="minorEastAsia" w:cstheme="minorEastAsia"/>
          <w:color w:val="auto"/>
          <w:spacing w:val="-4"/>
          <w:sz w:val="24"/>
          <w:szCs w:val="24"/>
          <w:highlight w:val="none"/>
        </w:rPr>
        <w:t>他人恢复或清理，所发生的金额从拟支付给承包人的款项中扣除。</w:t>
      </w:r>
    </w:p>
    <w:p w14:paraId="7F01246B">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bookmarkStart w:id="521" w:name="_bookmark233"/>
      <w:bookmarkEnd w:id="521"/>
      <w:bookmarkStart w:id="522" w:name="_bookmark233"/>
      <w:bookmarkEnd w:id="522"/>
      <w:r>
        <w:rPr>
          <w:rFonts w:hint="eastAsia" w:asciiTheme="minorEastAsia" w:hAnsiTheme="minorEastAsia" w:eastAsiaTheme="minorEastAsia" w:cstheme="minorEastAsia"/>
          <w:color w:val="auto"/>
          <w:spacing w:val="-1"/>
          <w:sz w:val="24"/>
          <w:szCs w:val="24"/>
          <w:highlight w:val="none"/>
        </w:rPr>
        <w:t>施工队伍的撤离</w:t>
      </w:r>
    </w:p>
    <w:p w14:paraId="650E3C4F">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7"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 xml:space="preserve">工程完工证书颁发后的 </w:t>
      </w:r>
      <w:r>
        <w:rPr>
          <w:rFonts w:hint="eastAsia" w:asciiTheme="minorEastAsia" w:hAnsiTheme="minorEastAsia" w:eastAsiaTheme="minorEastAsia" w:cstheme="minorEastAsia"/>
          <w:color w:val="auto"/>
          <w:sz w:val="24"/>
          <w:szCs w:val="24"/>
          <w:highlight w:val="none"/>
        </w:rPr>
        <w:t>56</w:t>
      </w:r>
      <w:r>
        <w:rPr>
          <w:rFonts w:hint="eastAsia" w:asciiTheme="minorEastAsia" w:hAnsiTheme="minorEastAsia" w:eastAsiaTheme="minorEastAsia" w:cstheme="minorEastAsia"/>
          <w:color w:val="auto"/>
          <w:spacing w:val="-3"/>
          <w:sz w:val="24"/>
          <w:szCs w:val="24"/>
          <w:highlight w:val="none"/>
        </w:rPr>
        <w:t xml:space="preserve"> 天内，除了经监理人同意需在缺陷责任期内继续工作和使用的人员、施工</w:t>
      </w:r>
      <w:r>
        <w:rPr>
          <w:rFonts w:hint="eastAsia" w:asciiTheme="minorEastAsia" w:hAnsiTheme="minorEastAsia" w:eastAsiaTheme="minorEastAsia" w:cstheme="minorEastAsia"/>
          <w:color w:val="auto"/>
          <w:spacing w:val="-5"/>
          <w:sz w:val="24"/>
          <w:szCs w:val="24"/>
          <w:highlight w:val="none"/>
        </w:rPr>
        <w:t>设备和临时工程外，其余的人员、施工设备和临时工程均应撤离施工场地或拆除。除合同另有约定外，缺</w:t>
      </w:r>
      <w:r>
        <w:rPr>
          <w:rFonts w:hint="eastAsia" w:asciiTheme="minorEastAsia" w:hAnsiTheme="minorEastAsia" w:eastAsiaTheme="minorEastAsia" w:cstheme="minorEastAsia"/>
          <w:color w:val="auto"/>
          <w:spacing w:val="-4"/>
          <w:sz w:val="24"/>
          <w:szCs w:val="24"/>
          <w:highlight w:val="none"/>
        </w:rPr>
        <w:t>陷责任期满时，承包人的人员和施工设备应全部撤离施工场地。</w:t>
      </w:r>
    </w:p>
    <w:p w14:paraId="425B2D4E">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bookmarkStart w:id="523" w:name="_bookmark234"/>
      <w:bookmarkEnd w:id="523"/>
      <w:bookmarkStart w:id="524" w:name="_bookmark234"/>
      <w:bookmarkEnd w:id="524"/>
      <w:r>
        <w:rPr>
          <w:rFonts w:hint="eastAsia" w:asciiTheme="minorEastAsia" w:hAnsiTheme="minorEastAsia" w:eastAsiaTheme="minorEastAsia" w:cstheme="minorEastAsia"/>
          <w:color w:val="auto"/>
          <w:spacing w:val="-1"/>
          <w:sz w:val="24"/>
          <w:szCs w:val="24"/>
          <w:highlight w:val="none"/>
        </w:rPr>
        <w:t>联合试运行</w:t>
      </w:r>
      <w:r>
        <w:rPr>
          <w:rFonts w:hint="eastAsia" w:asciiTheme="minorEastAsia" w:hAnsiTheme="minorEastAsia" w:eastAsiaTheme="minorEastAsia" w:cstheme="minorEastAsia"/>
          <w:color w:val="auto"/>
          <w:sz w:val="24"/>
          <w:szCs w:val="24"/>
          <w:highlight w:val="none"/>
        </w:rPr>
        <w:t>（A）</w:t>
      </w:r>
    </w:p>
    <w:p w14:paraId="3A0DDDDC">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除专用合同条款另有约定外，发包人应：</w:t>
      </w:r>
    </w:p>
    <w:p w14:paraId="36928B21">
      <w:pPr>
        <w:pStyle w:val="40"/>
        <w:keepNext w:val="0"/>
        <w:keepLines w:val="0"/>
        <w:pageBreakBefore w:val="0"/>
        <w:widowControl w:val="0"/>
        <w:numPr>
          <w:ilvl w:val="0"/>
          <w:numId w:val="52"/>
        </w:numPr>
        <w:kinsoku/>
        <w:wordWrap/>
        <w:overflowPunct/>
        <w:topLinePunct w:val="0"/>
        <w:autoSpaceDE w:val="0"/>
        <w:autoSpaceDN w:val="0"/>
        <w:bidi w:val="0"/>
        <w:adjustRightInd/>
        <w:snapToGrid/>
        <w:spacing w:before="0" w:after="0" w:line="360" w:lineRule="auto"/>
        <w:ind w:left="0" w:leftChars="0" w:right="0" w:firstLine="47"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为联合试运行提供必要的电力、设备、燃料、仪器、劳力、材料，以及具有适当资质和经验的工作人员；</w:t>
      </w:r>
    </w:p>
    <w:p w14:paraId="11263718">
      <w:pPr>
        <w:pStyle w:val="40"/>
        <w:keepNext w:val="0"/>
        <w:keepLines w:val="0"/>
        <w:pageBreakBefore w:val="0"/>
        <w:widowControl w:val="0"/>
        <w:numPr>
          <w:ilvl w:val="0"/>
          <w:numId w:val="52"/>
        </w:numPr>
        <w:kinsoku/>
        <w:wordWrap/>
        <w:overflowPunct/>
        <w:topLinePunct w:val="0"/>
        <w:autoSpaceDE w:val="0"/>
        <w:autoSpaceDN w:val="0"/>
        <w:bidi w:val="0"/>
        <w:adjustRightInd/>
        <w:snapToGrid/>
        <w:spacing w:before="0" w:after="0" w:line="360" w:lineRule="auto"/>
        <w:ind w:left="0" w:leftChars="0" w:right="0" w:firstLine="44"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9"/>
          <w:sz w:val="24"/>
          <w:szCs w:val="24"/>
          <w:highlight w:val="none"/>
        </w:rPr>
        <w:t xml:space="preserve">根据承包商按照第 </w:t>
      </w:r>
      <w:r>
        <w:rPr>
          <w:rFonts w:hint="eastAsia" w:asciiTheme="minorEastAsia" w:hAnsiTheme="minorEastAsia" w:eastAsiaTheme="minorEastAsia" w:cstheme="minorEastAsia"/>
          <w:color w:val="auto"/>
          <w:sz w:val="24"/>
          <w:szCs w:val="24"/>
          <w:highlight w:val="none"/>
        </w:rPr>
        <w:t>5.6</w:t>
      </w:r>
      <w:r>
        <w:rPr>
          <w:rFonts w:hint="eastAsia" w:asciiTheme="minorEastAsia" w:hAnsiTheme="minorEastAsia" w:eastAsiaTheme="minorEastAsia" w:cstheme="minorEastAsia"/>
          <w:color w:val="auto"/>
          <w:spacing w:val="1"/>
          <w:sz w:val="24"/>
          <w:szCs w:val="24"/>
          <w:highlight w:val="none"/>
        </w:rPr>
        <w:t xml:space="preserve"> </w:t>
      </w:r>
      <w:r>
        <w:rPr>
          <w:rFonts w:hint="eastAsia" w:asciiTheme="minorEastAsia" w:hAnsiTheme="minorEastAsia" w:eastAsiaTheme="minorEastAsia" w:cstheme="minorEastAsia"/>
          <w:color w:val="auto"/>
          <w:spacing w:val="-3"/>
          <w:sz w:val="24"/>
          <w:szCs w:val="24"/>
          <w:highlight w:val="none"/>
        </w:rPr>
        <w:t>款提供的手册，以及承包人给予的指导进行联合试运行。</w:t>
      </w:r>
    </w:p>
    <w:p w14:paraId="4F84AD51">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发包人应提前 21 天将联合试运行的日期通知承包人。如果承包人未能在该日期出席联合试运行，发包人可自行进行，承包人应对检验数据予以认可。</w:t>
      </w:r>
    </w:p>
    <w:p w14:paraId="39EE9572">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因承包人原因造成某项联合试运行未能通过的，承包人应按照合同的约定进行赔偿，或者承包人提出</w:t>
      </w:r>
      <w:r>
        <w:rPr>
          <w:rFonts w:hint="eastAsia" w:asciiTheme="minorEastAsia" w:hAnsiTheme="minorEastAsia" w:eastAsiaTheme="minorEastAsia" w:cstheme="minorEastAsia"/>
          <w:color w:val="auto"/>
          <w:spacing w:val="-4"/>
          <w:sz w:val="24"/>
          <w:szCs w:val="24"/>
          <w:highlight w:val="none"/>
        </w:rPr>
        <w:t>修复建议，按照发包人指示的合理期限内改正，并承担合同约定的相应责任。</w:t>
      </w:r>
    </w:p>
    <w:p w14:paraId="287B96A6">
      <w:pPr>
        <w:pStyle w:val="5"/>
        <w:keepNext w:val="0"/>
        <w:keepLines w:val="0"/>
        <w:pageBreakBefore w:val="0"/>
        <w:widowControl w:val="0"/>
        <w:numPr>
          <w:ilvl w:val="1"/>
          <w:numId w:val="53"/>
        </w:numPr>
        <w:kinsoku/>
        <w:wordWrap/>
        <w:overflowPunct/>
        <w:topLinePunct w:val="0"/>
        <w:autoSpaceDE w:val="0"/>
        <w:autoSpaceDN w:val="0"/>
        <w:bidi w:val="0"/>
        <w:adjustRightInd/>
        <w:snapToGrid/>
        <w:spacing w:before="0" w:after="0" w:line="360" w:lineRule="auto"/>
        <w:ind w:left="0" w:leftChars="0" w:right="0" w:firstLine="47" w:firstLineChars="20"/>
        <w:jc w:val="both"/>
        <w:textAlignment w:val="auto"/>
        <w:rPr>
          <w:rFonts w:hint="eastAsia" w:asciiTheme="minorEastAsia" w:hAnsiTheme="minorEastAsia" w:eastAsiaTheme="minorEastAsia" w:cstheme="minorEastAsia"/>
          <w:color w:val="auto"/>
          <w:sz w:val="24"/>
          <w:szCs w:val="24"/>
          <w:highlight w:val="none"/>
        </w:rPr>
      </w:pPr>
      <w:bookmarkStart w:id="525" w:name="_bookmark235"/>
      <w:bookmarkEnd w:id="525"/>
      <w:bookmarkStart w:id="526" w:name="_bookmark235"/>
      <w:bookmarkEnd w:id="526"/>
      <w:r>
        <w:rPr>
          <w:rFonts w:hint="eastAsia" w:asciiTheme="minorEastAsia" w:hAnsiTheme="minorEastAsia" w:eastAsiaTheme="minorEastAsia" w:cstheme="minorEastAsia"/>
          <w:color w:val="auto"/>
          <w:spacing w:val="-1"/>
          <w:sz w:val="24"/>
          <w:szCs w:val="24"/>
          <w:highlight w:val="none"/>
        </w:rPr>
        <w:t>联合试运行</w:t>
      </w:r>
      <w:r>
        <w:rPr>
          <w:rFonts w:hint="eastAsia" w:asciiTheme="minorEastAsia" w:hAnsiTheme="minorEastAsia" w:eastAsiaTheme="minorEastAsia" w:cstheme="minorEastAsia"/>
          <w:color w:val="auto"/>
          <w:sz w:val="24"/>
          <w:szCs w:val="24"/>
          <w:highlight w:val="none"/>
        </w:rPr>
        <w:t>（B）</w:t>
      </w:r>
    </w:p>
    <w:p w14:paraId="492445E4">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除专用合同条款另有约定外：</w:t>
      </w:r>
    </w:p>
    <w:p w14:paraId="3F90F592">
      <w:pPr>
        <w:pStyle w:val="40"/>
        <w:keepNext w:val="0"/>
        <w:keepLines w:val="0"/>
        <w:pageBreakBefore w:val="0"/>
        <w:widowControl w:val="0"/>
        <w:numPr>
          <w:ilvl w:val="2"/>
          <w:numId w:val="53"/>
        </w:numPr>
        <w:kinsoku/>
        <w:wordWrap/>
        <w:overflowPunct/>
        <w:topLinePunct w:val="0"/>
        <w:autoSpaceDE w:val="0"/>
        <w:autoSpaceDN w:val="0"/>
        <w:bidi w:val="0"/>
        <w:adjustRightInd/>
        <w:snapToGrid/>
        <w:spacing w:before="0" w:after="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发包人为联合试运行提供必要的电力、材料、燃料、发包人人员和工程设备；</w:t>
      </w:r>
    </w:p>
    <w:p w14:paraId="077AAAEB">
      <w:pPr>
        <w:pStyle w:val="40"/>
        <w:keepNext w:val="0"/>
        <w:keepLines w:val="0"/>
        <w:pageBreakBefore w:val="0"/>
        <w:widowControl w:val="0"/>
        <w:numPr>
          <w:ilvl w:val="2"/>
          <w:numId w:val="53"/>
        </w:numPr>
        <w:kinsoku/>
        <w:wordWrap/>
        <w:overflowPunct/>
        <w:topLinePunct w:val="0"/>
        <w:autoSpaceDE w:val="0"/>
        <w:autoSpaceDN w:val="0"/>
        <w:bidi w:val="0"/>
        <w:adjustRightInd/>
        <w:snapToGrid/>
        <w:spacing w:before="0" w:after="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承包人应提供联合试运行所需要的所有其他设备、仪器，以及有资格和经验的工作人员；</w:t>
      </w:r>
    </w:p>
    <w:p w14:paraId="65BC19F9">
      <w:pPr>
        <w:pStyle w:val="40"/>
        <w:keepNext w:val="0"/>
        <w:keepLines w:val="0"/>
        <w:pageBreakBefore w:val="0"/>
        <w:widowControl w:val="0"/>
        <w:numPr>
          <w:ilvl w:val="2"/>
          <w:numId w:val="53"/>
        </w:numPr>
        <w:kinsoku/>
        <w:wordWrap/>
        <w:overflowPunct/>
        <w:topLinePunct w:val="0"/>
        <w:autoSpaceDE w:val="0"/>
        <w:autoSpaceDN w:val="0"/>
        <w:bidi w:val="0"/>
        <w:adjustRightInd/>
        <w:snapToGrid/>
        <w:spacing w:before="0" w:after="0" w:line="360" w:lineRule="auto"/>
        <w:ind w:left="0" w:leftChars="0" w:right="0" w:firstLine="45"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 xml:space="preserve">承包人应在发包人在场的情况下，进行联合试运行。发包人应提前 </w:t>
      </w:r>
      <w:r>
        <w:rPr>
          <w:rFonts w:hint="eastAsia" w:asciiTheme="minorEastAsia" w:hAnsiTheme="minorEastAsia" w:eastAsiaTheme="minorEastAsia" w:cstheme="minorEastAsia"/>
          <w:color w:val="auto"/>
          <w:sz w:val="24"/>
          <w:szCs w:val="24"/>
          <w:highlight w:val="none"/>
        </w:rPr>
        <w:t>21</w:t>
      </w:r>
      <w:r>
        <w:rPr>
          <w:rFonts w:hint="eastAsia" w:asciiTheme="minorEastAsia" w:hAnsiTheme="minorEastAsia" w:eastAsiaTheme="minorEastAsia" w:cstheme="minorEastAsia"/>
          <w:color w:val="auto"/>
          <w:spacing w:val="18"/>
          <w:sz w:val="24"/>
          <w:szCs w:val="24"/>
          <w:highlight w:val="none"/>
        </w:rPr>
        <w:t xml:space="preserve"> </w:t>
      </w:r>
      <w:r>
        <w:rPr>
          <w:rFonts w:hint="eastAsia" w:asciiTheme="minorEastAsia" w:hAnsiTheme="minorEastAsia" w:eastAsiaTheme="minorEastAsia" w:cstheme="minorEastAsia"/>
          <w:color w:val="auto"/>
          <w:spacing w:val="-3"/>
          <w:sz w:val="24"/>
          <w:szCs w:val="24"/>
          <w:highlight w:val="none"/>
        </w:rPr>
        <w:t>天将联合试运行的日期通</w:t>
      </w:r>
      <w:r>
        <w:rPr>
          <w:rFonts w:hint="eastAsia" w:asciiTheme="minorEastAsia" w:hAnsiTheme="minorEastAsia" w:eastAsiaTheme="minorEastAsia" w:cstheme="minorEastAsia"/>
          <w:color w:val="auto"/>
          <w:spacing w:val="-6"/>
          <w:sz w:val="24"/>
          <w:szCs w:val="24"/>
          <w:highlight w:val="none"/>
        </w:rPr>
        <w:t>知承包人。因承包人原因造成某项联合试运行未能通过的，承包人应按照合同的约定进行赔偿，或者承包</w:t>
      </w:r>
      <w:r>
        <w:rPr>
          <w:rFonts w:hint="eastAsia" w:asciiTheme="minorEastAsia" w:hAnsiTheme="minorEastAsia" w:eastAsiaTheme="minorEastAsia" w:cstheme="minorEastAsia"/>
          <w:color w:val="auto"/>
          <w:spacing w:val="-4"/>
          <w:sz w:val="24"/>
          <w:szCs w:val="24"/>
          <w:highlight w:val="none"/>
        </w:rPr>
        <w:t>人提出修复建议，按照发包人指示的合理期限内改正，并承担合同约定的相应责任。</w:t>
      </w:r>
    </w:p>
    <w:p w14:paraId="5BC7F9E4">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 w:firstLineChars="20"/>
        <w:jc w:val="both"/>
        <w:textAlignment w:val="auto"/>
        <w:rPr>
          <w:rFonts w:hint="eastAsia" w:asciiTheme="minorEastAsia" w:hAnsiTheme="minorEastAsia" w:eastAsiaTheme="minorEastAsia" w:cstheme="minorEastAsia"/>
          <w:color w:val="auto"/>
          <w:sz w:val="24"/>
          <w:szCs w:val="24"/>
          <w:highlight w:val="none"/>
        </w:rPr>
      </w:pPr>
    </w:p>
    <w:p w14:paraId="112F3392">
      <w:pPr>
        <w:pStyle w:val="4"/>
        <w:keepNext w:val="0"/>
        <w:keepLines w:val="0"/>
        <w:pageBreakBefore w:val="0"/>
        <w:widowControl w:val="0"/>
        <w:numPr>
          <w:ilvl w:val="0"/>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bookmarkStart w:id="527" w:name="_bookmark236"/>
      <w:bookmarkEnd w:id="527"/>
      <w:bookmarkStart w:id="528" w:name="_bookmark236"/>
      <w:bookmarkEnd w:id="528"/>
      <w:r>
        <w:rPr>
          <w:rFonts w:hint="eastAsia" w:asciiTheme="minorEastAsia" w:hAnsiTheme="minorEastAsia" w:eastAsiaTheme="minorEastAsia" w:cstheme="minorEastAsia"/>
          <w:color w:val="auto"/>
          <w:sz w:val="24"/>
          <w:szCs w:val="24"/>
          <w:highlight w:val="none"/>
        </w:rPr>
        <w:t>缺陷责任与保修责任</w:t>
      </w:r>
    </w:p>
    <w:p w14:paraId="00DF1320">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bookmarkStart w:id="529" w:name="_bookmark237"/>
      <w:bookmarkEnd w:id="529"/>
      <w:bookmarkStart w:id="530" w:name="_bookmark237"/>
      <w:bookmarkEnd w:id="530"/>
      <w:r>
        <w:rPr>
          <w:rFonts w:hint="eastAsia" w:asciiTheme="minorEastAsia" w:hAnsiTheme="minorEastAsia" w:eastAsiaTheme="minorEastAsia" w:cstheme="minorEastAsia"/>
          <w:color w:val="auto"/>
          <w:spacing w:val="-2"/>
          <w:sz w:val="24"/>
          <w:szCs w:val="24"/>
          <w:highlight w:val="none"/>
        </w:rPr>
        <w:t>缺陷责任期的起算时间</w:t>
      </w:r>
    </w:p>
    <w:p w14:paraId="01AD4CE0">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缺陷责任期自实际完工日期起计算。在全部工程完工验收前，已经发包人提前验收的工程或进入施工</w:t>
      </w:r>
      <w:r>
        <w:rPr>
          <w:rFonts w:hint="eastAsia" w:asciiTheme="minorEastAsia" w:hAnsiTheme="minorEastAsia" w:eastAsiaTheme="minorEastAsia" w:cstheme="minorEastAsia"/>
          <w:color w:val="auto"/>
          <w:spacing w:val="-4"/>
          <w:sz w:val="24"/>
          <w:szCs w:val="24"/>
          <w:highlight w:val="none"/>
        </w:rPr>
        <w:t>期运行的工程，其缺陷责任期的起算日期相应提前到相应工程完工日。</w:t>
      </w:r>
    </w:p>
    <w:p w14:paraId="7417D1B3">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bookmarkStart w:id="531" w:name="_bookmark238"/>
      <w:bookmarkEnd w:id="531"/>
      <w:bookmarkStart w:id="532" w:name="_bookmark238"/>
      <w:bookmarkEnd w:id="532"/>
      <w:r>
        <w:rPr>
          <w:rFonts w:hint="eastAsia" w:asciiTheme="minorEastAsia" w:hAnsiTheme="minorEastAsia" w:eastAsiaTheme="minorEastAsia" w:cstheme="minorEastAsia"/>
          <w:color w:val="auto"/>
          <w:spacing w:val="-1"/>
          <w:sz w:val="24"/>
          <w:szCs w:val="24"/>
          <w:highlight w:val="none"/>
        </w:rPr>
        <w:t>缺陷责任</w:t>
      </w:r>
    </w:p>
    <w:p w14:paraId="61AD13CB">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承包人应在缺陷责任期内对已交付使用的工程承担缺陷责任。</w:t>
      </w:r>
    </w:p>
    <w:p w14:paraId="5C0A66B6">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缺陷责任期内，发包人对已接收使用的工程负责日常维护工作。发包人在使用过程中，发现已</w:t>
      </w:r>
      <w:r>
        <w:rPr>
          <w:rFonts w:hint="eastAsia" w:asciiTheme="minorEastAsia" w:hAnsiTheme="minorEastAsia" w:eastAsiaTheme="minorEastAsia" w:cstheme="minorEastAsia"/>
          <w:color w:val="auto"/>
          <w:sz w:val="24"/>
          <w:szCs w:val="24"/>
          <w:highlight w:val="none"/>
        </w:rPr>
        <w:t>接收的工程存在新的缺陷或已修复的缺陷部位或部件又遭损坏的，承包人应负责修复，直至检验合格为止。</w:t>
      </w:r>
    </w:p>
    <w:p w14:paraId="665F2B15">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监理人和承包人应共同查清缺陷和</w:t>
      </w:r>
      <w:r>
        <w:rPr>
          <w:rFonts w:hint="eastAsia" w:asciiTheme="minorEastAsia" w:hAnsiTheme="minorEastAsia" w:eastAsiaTheme="minorEastAsia" w:cstheme="minorEastAsia"/>
          <w:color w:val="auto"/>
          <w:spacing w:val="-3"/>
          <w:sz w:val="24"/>
          <w:szCs w:val="24"/>
          <w:highlight w:val="none"/>
        </w:rPr>
        <w:t>（或</w:t>
      </w:r>
      <w:r>
        <w:rPr>
          <w:rFonts w:hint="eastAsia" w:asciiTheme="minorEastAsia" w:hAnsiTheme="minorEastAsia" w:eastAsiaTheme="minorEastAsia" w:cstheme="minorEastAsia"/>
          <w:color w:val="auto"/>
          <w:spacing w:val="-5"/>
          <w:sz w:val="24"/>
          <w:szCs w:val="24"/>
          <w:highlight w:val="none"/>
        </w:rPr>
        <w:t>）损坏的原因。经查明属承包人原因造成的，应由承包</w:t>
      </w:r>
      <w:r>
        <w:rPr>
          <w:rFonts w:hint="eastAsia" w:asciiTheme="minorEastAsia" w:hAnsiTheme="minorEastAsia" w:eastAsiaTheme="minorEastAsia" w:cstheme="minorEastAsia"/>
          <w:color w:val="auto"/>
          <w:spacing w:val="-7"/>
          <w:sz w:val="24"/>
          <w:szCs w:val="24"/>
          <w:highlight w:val="none"/>
        </w:rPr>
        <w:t>人承担修复和查验的费用。经查验属发包人原因造成的，发包人应承担修复和查验的费用，并支付承包人</w:t>
      </w:r>
      <w:r>
        <w:rPr>
          <w:rFonts w:hint="eastAsia" w:asciiTheme="minorEastAsia" w:hAnsiTheme="minorEastAsia" w:eastAsiaTheme="minorEastAsia" w:cstheme="minorEastAsia"/>
          <w:color w:val="auto"/>
          <w:spacing w:val="-4"/>
          <w:sz w:val="24"/>
          <w:szCs w:val="24"/>
          <w:highlight w:val="none"/>
        </w:rPr>
        <w:t>合理利润。</w:t>
      </w:r>
    </w:p>
    <w:p w14:paraId="57414B10">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承包人不能在合理时间内修复缺陷的，发包人可自行修复或委托其他人修复，所需费用和利润</w:t>
      </w:r>
      <w:r>
        <w:rPr>
          <w:rFonts w:hint="eastAsia" w:asciiTheme="minorEastAsia" w:hAnsiTheme="minorEastAsia" w:eastAsiaTheme="minorEastAsia" w:cstheme="minorEastAsia"/>
          <w:color w:val="auto"/>
          <w:spacing w:val="-11"/>
          <w:sz w:val="24"/>
          <w:szCs w:val="24"/>
          <w:highlight w:val="none"/>
        </w:rPr>
        <w:t xml:space="preserve">的承担，按第 </w:t>
      </w:r>
      <w:r>
        <w:rPr>
          <w:rFonts w:hint="eastAsia" w:asciiTheme="minorEastAsia" w:hAnsiTheme="minorEastAsia" w:eastAsiaTheme="minorEastAsia" w:cstheme="minorEastAsia"/>
          <w:color w:val="auto"/>
          <w:sz w:val="24"/>
          <w:szCs w:val="24"/>
          <w:highlight w:val="none"/>
        </w:rPr>
        <w:t>19.2.3</w:t>
      </w:r>
      <w:r>
        <w:rPr>
          <w:rFonts w:hint="eastAsia" w:asciiTheme="minorEastAsia" w:hAnsiTheme="minorEastAsia" w:eastAsiaTheme="minorEastAsia" w:cstheme="minorEastAsia"/>
          <w:color w:val="auto"/>
          <w:spacing w:val="50"/>
          <w:sz w:val="24"/>
          <w:szCs w:val="24"/>
          <w:highlight w:val="none"/>
        </w:rPr>
        <w:t xml:space="preserve"> </w:t>
      </w:r>
      <w:r>
        <w:rPr>
          <w:rFonts w:hint="eastAsia" w:asciiTheme="minorEastAsia" w:hAnsiTheme="minorEastAsia" w:eastAsiaTheme="minorEastAsia" w:cstheme="minorEastAsia"/>
          <w:color w:val="auto"/>
          <w:spacing w:val="-3"/>
          <w:sz w:val="24"/>
          <w:szCs w:val="24"/>
          <w:highlight w:val="none"/>
        </w:rPr>
        <w:t>项约定执行。</w:t>
      </w:r>
    </w:p>
    <w:p w14:paraId="6515D96E">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bookmarkStart w:id="533" w:name="_bookmark239"/>
      <w:bookmarkEnd w:id="533"/>
      <w:bookmarkStart w:id="534" w:name="_bookmark239"/>
      <w:bookmarkEnd w:id="534"/>
      <w:r>
        <w:rPr>
          <w:rFonts w:hint="eastAsia" w:asciiTheme="minorEastAsia" w:hAnsiTheme="minorEastAsia" w:eastAsiaTheme="minorEastAsia" w:cstheme="minorEastAsia"/>
          <w:color w:val="auto"/>
          <w:spacing w:val="-2"/>
          <w:sz w:val="24"/>
          <w:szCs w:val="24"/>
          <w:highlight w:val="none"/>
        </w:rPr>
        <w:t>缺陷责任期的延长</w:t>
      </w:r>
    </w:p>
    <w:p w14:paraId="5BC058F3">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由于承包人原因造成某项缺陷或损坏使某项工程或工程设备不能按原定目标使用而需要再次检查、检验和修复的，发包人有权要求承包人相应延长缺陷责任期，但缺陷责任期最长不超过 2 年。</w:t>
      </w:r>
    </w:p>
    <w:p w14:paraId="1BB3EA46">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bookmarkStart w:id="535" w:name="_bookmark240"/>
      <w:bookmarkEnd w:id="535"/>
      <w:bookmarkStart w:id="536" w:name="_bookmark240"/>
      <w:bookmarkEnd w:id="536"/>
      <w:r>
        <w:rPr>
          <w:rFonts w:hint="eastAsia" w:asciiTheme="minorEastAsia" w:hAnsiTheme="minorEastAsia" w:eastAsiaTheme="minorEastAsia" w:cstheme="minorEastAsia"/>
          <w:color w:val="auto"/>
          <w:spacing w:val="-2"/>
          <w:sz w:val="24"/>
          <w:szCs w:val="24"/>
          <w:highlight w:val="none"/>
        </w:rPr>
        <w:t>进一步试验和试运行</w:t>
      </w:r>
    </w:p>
    <w:p w14:paraId="416CC573">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任何一项缺陷或损坏修复后，经检查证明其影响了工程或工程设备的使用性能，承包人应重新进行合</w:t>
      </w:r>
      <w:r>
        <w:rPr>
          <w:rFonts w:hint="eastAsia" w:asciiTheme="minorEastAsia" w:hAnsiTheme="minorEastAsia" w:eastAsiaTheme="minorEastAsia" w:cstheme="minorEastAsia"/>
          <w:color w:val="auto"/>
          <w:spacing w:val="-4"/>
          <w:sz w:val="24"/>
          <w:szCs w:val="24"/>
          <w:highlight w:val="none"/>
        </w:rPr>
        <w:t>同约定的试验和试运行，试验和试运行的全部费用应由责任方承担。</w:t>
      </w:r>
    </w:p>
    <w:p w14:paraId="659D2218">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bookmarkStart w:id="537" w:name="_bookmark241"/>
      <w:bookmarkEnd w:id="537"/>
      <w:bookmarkStart w:id="538" w:name="_bookmark241"/>
      <w:bookmarkEnd w:id="538"/>
      <w:r>
        <w:rPr>
          <w:rFonts w:hint="eastAsia" w:asciiTheme="minorEastAsia" w:hAnsiTheme="minorEastAsia" w:eastAsiaTheme="minorEastAsia" w:cstheme="minorEastAsia"/>
          <w:color w:val="auto"/>
          <w:spacing w:val="-2"/>
          <w:sz w:val="24"/>
          <w:szCs w:val="24"/>
          <w:highlight w:val="none"/>
        </w:rPr>
        <w:t>承包人的进入权</w:t>
      </w:r>
    </w:p>
    <w:p w14:paraId="24E1449A">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缺陷责任期内承包人为缺陷修复工作需要，有权进入工程现场，但应遵守发包人的保安和保密规定。</w:t>
      </w:r>
    </w:p>
    <w:p w14:paraId="1EB4D89A">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bookmarkStart w:id="539" w:name="_bookmark242"/>
      <w:bookmarkEnd w:id="539"/>
      <w:bookmarkStart w:id="540" w:name="_bookmark242"/>
      <w:bookmarkEnd w:id="540"/>
      <w:r>
        <w:rPr>
          <w:rFonts w:hint="eastAsia" w:asciiTheme="minorEastAsia" w:hAnsiTheme="minorEastAsia" w:eastAsiaTheme="minorEastAsia" w:cstheme="minorEastAsia"/>
          <w:color w:val="auto"/>
          <w:spacing w:val="-1"/>
          <w:sz w:val="24"/>
          <w:szCs w:val="24"/>
          <w:highlight w:val="none"/>
        </w:rPr>
        <w:t>保修责任</w:t>
      </w:r>
    </w:p>
    <w:p w14:paraId="04258DC1">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5"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合同当事人根据有关法律规定，在专用合同条款中约定工程质量保修范围、期限和责任。保修期自实</w:t>
      </w:r>
      <w:r>
        <w:rPr>
          <w:rFonts w:hint="eastAsia" w:asciiTheme="minorEastAsia" w:hAnsiTheme="minorEastAsia" w:eastAsiaTheme="minorEastAsia" w:cstheme="minorEastAsia"/>
          <w:color w:val="auto"/>
          <w:spacing w:val="-13"/>
          <w:sz w:val="24"/>
          <w:szCs w:val="24"/>
          <w:highlight w:val="none"/>
        </w:rPr>
        <w:t>际完工日期起计算。在全部工程完工验收前，已经发包人提前验收的工程，其保修期的起算日期相应提前。</w:t>
      </w:r>
    </w:p>
    <w:p w14:paraId="0CD38405">
      <w:pPr>
        <w:pStyle w:val="4"/>
        <w:keepNext w:val="0"/>
        <w:keepLines w:val="0"/>
        <w:pageBreakBefore w:val="0"/>
        <w:widowControl w:val="0"/>
        <w:numPr>
          <w:ilvl w:val="0"/>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bookmarkStart w:id="541" w:name="_bookmark243"/>
      <w:bookmarkEnd w:id="541"/>
      <w:bookmarkStart w:id="542" w:name="_bookmark243"/>
      <w:bookmarkEnd w:id="542"/>
      <w:r>
        <w:rPr>
          <w:rFonts w:hint="eastAsia" w:asciiTheme="minorEastAsia" w:hAnsiTheme="minorEastAsia" w:eastAsiaTheme="minorEastAsia" w:cstheme="minorEastAsia"/>
          <w:color w:val="auto"/>
          <w:sz w:val="24"/>
          <w:szCs w:val="24"/>
          <w:highlight w:val="none"/>
        </w:rPr>
        <w:t>保险</w:t>
      </w:r>
    </w:p>
    <w:p w14:paraId="491D73A4">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bookmarkStart w:id="543" w:name="_bookmark244"/>
      <w:bookmarkEnd w:id="543"/>
      <w:bookmarkStart w:id="544" w:name="_bookmark244"/>
      <w:bookmarkEnd w:id="544"/>
      <w:r>
        <w:rPr>
          <w:rFonts w:hint="eastAsia" w:asciiTheme="minorEastAsia" w:hAnsiTheme="minorEastAsia" w:eastAsiaTheme="minorEastAsia" w:cstheme="minorEastAsia"/>
          <w:color w:val="auto"/>
          <w:spacing w:val="-2"/>
          <w:sz w:val="24"/>
          <w:szCs w:val="24"/>
          <w:highlight w:val="none"/>
        </w:rPr>
        <w:t>设计和工程保险</w:t>
      </w:r>
    </w:p>
    <w:p w14:paraId="67A5CF2A">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承包人按照专用合同条款的约定向双方同意的保险人投保建设工程设计责任险、建筑工程一切</w:t>
      </w:r>
      <w:r>
        <w:rPr>
          <w:rFonts w:hint="eastAsia" w:asciiTheme="minorEastAsia" w:hAnsiTheme="minorEastAsia" w:eastAsiaTheme="minorEastAsia" w:cstheme="minorEastAsia"/>
          <w:color w:val="auto"/>
          <w:spacing w:val="-7"/>
          <w:sz w:val="24"/>
          <w:szCs w:val="24"/>
          <w:highlight w:val="none"/>
        </w:rPr>
        <w:t>险或安装工程一切险等保险。具体的投保险种、保险范围、保险金额、保险费率、保险期限等有关内容应</w:t>
      </w:r>
      <w:r>
        <w:rPr>
          <w:rFonts w:hint="eastAsia" w:asciiTheme="minorEastAsia" w:hAnsiTheme="minorEastAsia" w:eastAsiaTheme="minorEastAsia" w:cstheme="minorEastAsia"/>
          <w:color w:val="auto"/>
          <w:sz w:val="24"/>
          <w:szCs w:val="24"/>
          <w:highlight w:val="none"/>
        </w:rPr>
        <w:t>当在专用合同条款中明确约定。</w:t>
      </w:r>
    </w:p>
    <w:p w14:paraId="452E1B29">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在缺陷责任期终止证书颁发前，承包人应按照专用合同条款的约定投保第三者责任险。</w:t>
      </w:r>
    </w:p>
    <w:p w14:paraId="61AE7C72">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bookmarkStart w:id="545" w:name="_bookmark245"/>
      <w:bookmarkEnd w:id="545"/>
      <w:bookmarkStart w:id="546" w:name="_bookmark245"/>
      <w:bookmarkEnd w:id="546"/>
      <w:r>
        <w:rPr>
          <w:rFonts w:hint="eastAsia" w:asciiTheme="minorEastAsia" w:hAnsiTheme="minorEastAsia" w:eastAsiaTheme="minorEastAsia" w:cstheme="minorEastAsia"/>
          <w:color w:val="auto"/>
          <w:spacing w:val="-1"/>
          <w:sz w:val="24"/>
          <w:szCs w:val="24"/>
          <w:highlight w:val="none"/>
        </w:rPr>
        <w:t>工伤保险</w:t>
      </w:r>
    </w:p>
    <w:p w14:paraId="606F1302">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承包人员工伤保险</w:t>
      </w:r>
    </w:p>
    <w:p w14:paraId="7D43DE00">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5"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承包人应依照有关法律规定，为其履行合同所雇佣的全部人员投保工伤保险</w:t>
      </w:r>
      <w:r>
        <w:rPr>
          <w:rFonts w:hint="eastAsia" w:asciiTheme="minorEastAsia" w:hAnsiTheme="minorEastAsia" w:eastAsiaTheme="minorEastAsia" w:cstheme="minorEastAsia"/>
          <w:color w:val="auto"/>
          <w:spacing w:val="-6"/>
          <w:sz w:val="24"/>
          <w:szCs w:val="24"/>
          <w:highlight w:val="none"/>
          <w:lang w:eastAsia="zh-CN"/>
        </w:rPr>
        <w:t>，并</w:t>
      </w:r>
      <w:r>
        <w:rPr>
          <w:rFonts w:hint="eastAsia" w:asciiTheme="minorEastAsia" w:hAnsiTheme="minorEastAsia" w:eastAsiaTheme="minorEastAsia" w:cstheme="minorEastAsia"/>
          <w:color w:val="auto"/>
          <w:spacing w:val="-6"/>
          <w:sz w:val="24"/>
          <w:szCs w:val="24"/>
          <w:highlight w:val="none"/>
        </w:rPr>
        <w:t>缴纳工伤保险费，并要</w:t>
      </w:r>
      <w:r>
        <w:rPr>
          <w:rFonts w:hint="eastAsia" w:asciiTheme="minorEastAsia" w:hAnsiTheme="minorEastAsia" w:eastAsiaTheme="minorEastAsia" w:cstheme="minorEastAsia"/>
          <w:color w:val="auto"/>
          <w:spacing w:val="-4"/>
          <w:sz w:val="24"/>
          <w:szCs w:val="24"/>
          <w:highlight w:val="none"/>
        </w:rPr>
        <w:t>求其分包人也投保此项保险。</w:t>
      </w:r>
    </w:p>
    <w:p w14:paraId="7D4147E6">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发包人员工伤保险</w:t>
      </w:r>
    </w:p>
    <w:p w14:paraId="6FFD7CA8">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5"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发包人应依照有关法律规定，为其现场机构雇佣的全部人员投保工伤保险</w:t>
      </w:r>
      <w:r>
        <w:rPr>
          <w:rFonts w:hint="eastAsia" w:asciiTheme="minorEastAsia" w:hAnsiTheme="minorEastAsia" w:eastAsiaTheme="minorEastAsia" w:cstheme="minorEastAsia"/>
          <w:color w:val="auto"/>
          <w:spacing w:val="-6"/>
          <w:sz w:val="24"/>
          <w:szCs w:val="24"/>
          <w:highlight w:val="none"/>
          <w:lang w:eastAsia="zh-CN"/>
        </w:rPr>
        <w:t>，并</w:t>
      </w:r>
      <w:r>
        <w:rPr>
          <w:rFonts w:hint="eastAsia" w:asciiTheme="minorEastAsia" w:hAnsiTheme="minorEastAsia" w:eastAsiaTheme="minorEastAsia" w:cstheme="minorEastAsia"/>
          <w:color w:val="auto"/>
          <w:spacing w:val="-6"/>
          <w:sz w:val="24"/>
          <w:szCs w:val="24"/>
          <w:highlight w:val="none"/>
        </w:rPr>
        <w:t>缴纳工伤保险费，并要求</w:t>
      </w:r>
      <w:r>
        <w:rPr>
          <w:rFonts w:hint="eastAsia" w:asciiTheme="minorEastAsia" w:hAnsiTheme="minorEastAsia" w:eastAsiaTheme="minorEastAsia" w:cstheme="minorEastAsia"/>
          <w:color w:val="auto"/>
          <w:spacing w:val="-4"/>
          <w:sz w:val="24"/>
          <w:szCs w:val="24"/>
          <w:highlight w:val="none"/>
        </w:rPr>
        <w:t>其监理人也进行此项保险。</w:t>
      </w:r>
    </w:p>
    <w:p w14:paraId="6720E8C8">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bookmarkStart w:id="547" w:name="_bookmark246"/>
      <w:bookmarkEnd w:id="547"/>
      <w:bookmarkStart w:id="548" w:name="_bookmark246"/>
      <w:bookmarkEnd w:id="548"/>
      <w:r>
        <w:rPr>
          <w:rFonts w:hint="eastAsia" w:asciiTheme="minorEastAsia" w:hAnsiTheme="minorEastAsia" w:eastAsiaTheme="minorEastAsia" w:cstheme="minorEastAsia"/>
          <w:color w:val="auto"/>
          <w:spacing w:val="-2"/>
          <w:sz w:val="24"/>
          <w:szCs w:val="24"/>
          <w:highlight w:val="none"/>
        </w:rPr>
        <w:t>人身意外伤害险</w:t>
      </w:r>
    </w:p>
    <w:p w14:paraId="3044D0F3">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发包人应在整个施工期间为其现场机构雇用的全部人员，投保人身意外伤害险</w:t>
      </w:r>
      <w:r>
        <w:rPr>
          <w:rFonts w:hint="eastAsia" w:asciiTheme="minorEastAsia" w:hAnsiTheme="minorEastAsia" w:eastAsiaTheme="minorEastAsia" w:cstheme="minorEastAsia"/>
          <w:color w:val="auto"/>
          <w:spacing w:val="-3"/>
          <w:sz w:val="24"/>
          <w:szCs w:val="24"/>
          <w:highlight w:val="none"/>
          <w:lang w:eastAsia="zh-CN"/>
        </w:rPr>
        <w:t>，并</w:t>
      </w:r>
      <w:r>
        <w:rPr>
          <w:rFonts w:hint="eastAsia" w:asciiTheme="minorEastAsia" w:hAnsiTheme="minorEastAsia" w:eastAsiaTheme="minorEastAsia" w:cstheme="minorEastAsia"/>
          <w:color w:val="auto"/>
          <w:spacing w:val="-3"/>
          <w:sz w:val="24"/>
          <w:szCs w:val="24"/>
          <w:highlight w:val="none"/>
        </w:rPr>
        <w:t>缴纳保险费， 并要求其监理人也进行此项保险。</w:t>
      </w:r>
    </w:p>
    <w:p w14:paraId="55371302">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承包人应在整个施工期间为其现场机构雇用的全部人员，投保人身意外伤害险</w:t>
      </w:r>
      <w:r>
        <w:rPr>
          <w:rFonts w:hint="eastAsia" w:asciiTheme="minorEastAsia" w:hAnsiTheme="minorEastAsia" w:eastAsiaTheme="minorEastAsia" w:cstheme="minorEastAsia"/>
          <w:color w:val="auto"/>
          <w:spacing w:val="-3"/>
          <w:sz w:val="24"/>
          <w:szCs w:val="24"/>
          <w:highlight w:val="none"/>
          <w:lang w:eastAsia="zh-CN"/>
        </w:rPr>
        <w:t>，并</w:t>
      </w:r>
      <w:r>
        <w:rPr>
          <w:rFonts w:hint="eastAsia" w:asciiTheme="minorEastAsia" w:hAnsiTheme="minorEastAsia" w:eastAsiaTheme="minorEastAsia" w:cstheme="minorEastAsia"/>
          <w:color w:val="auto"/>
          <w:spacing w:val="-3"/>
          <w:sz w:val="24"/>
          <w:szCs w:val="24"/>
          <w:highlight w:val="none"/>
        </w:rPr>
        <w:t>缴纳保险费， 并要求其分包人也进行此项保险。</w:t>
      </w:r>
    </w:p>
    <w:p w14:paraId="2D0D276D">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bookmarkStart w:id="549" w:name="_bookmark247"/>
      <w:bookmarkEnd w:id="549"/>
      <w:bookmarkStart w:id="550" w:name="_bookmark247"/>
      <w:bookmarkEnd w:id="550"/>
      <w:r>
        <w:rPr>
          <w:rFonts w:hint="eastAsia" w:asciiTheme="minorEastAsia" w:hAnsiTheme="minorEastAsia" w:eastAsiaTheme="minorEastAsia" w:cstheme="minorEastAsia"/>
          <w:color w:val="auto"/>
          <w:spacing w:val="-1"/>
          <w:sz w:val="24"/>
          <w:szCs w:val="24"/>
          <w:highlight w:val="none"/>
        </w:rPr>
        <w:t>其他保险</w:t>
      </w:r>
    </w:p>
    <w:p w14:paraId="6BD275E6">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除专用合同条款另有约定外，承包人应为其施工设备、进场的材料和工程设备等办理保险。</w:t>
      </w:r>
    </w:p>
    <w:p w14:paraId="45A9A78F">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bookmarkStart w:id="551" w:name="_bookmark248"/>
      <w:bookmarkEnd w:id="551"/>
      <w:bookmarkStart w:id="552" w:name="_bookmark248"/>
      <w:bookmarkEnd w:id="552"/>
      <w:r>
        <w:rPr>
          <w:rFonts w:hint="eastAsia" w:asciiTheme="minorEastAsia" w:hAnsiTheme="minorEastAsia" w:eastAsiaTheme="minorEastAsia" w:cstheme="minorEastAsia"/>
          <w:color w:val="auto"/>
          <w:spacing w:val="-2"/>
          <w:sz w:val="24"/>
          <w:szCs w:val="24"/>
          <w:highlight w:val="none"/>
        </w:rPr>
        <w:t>对各项保险的一般要求</w:t>
      </w:r>
    </w:p>
    <w:p w14:paraId="0F40B39F">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保险凭证</w:t>
      </w:r>
    </w:p>
    <w:p w14:paraId="2F03BBC3">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承包人应在专用合同条款约定的期限内向发包人提交各项保险生效的证据和保险单副本，保险单必须与专用合同条款约定的条件保持一致。</w:t>
      </w:r>
    </w:p>
    <w:p w14:paraId="7459B91E">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保险合同条款的变动</w:t>
      </w:r>
    </w:p>
    <w:p w14:paraId="06D17AF9">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5"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承包人需要变动保险合同条款时，应事先征得发包人同意，并通知监理人。保险人作出变动的，承包</w:t>
      </w:r>
      <w:r>
        <w:rPr>
          <w:rFonts w:hint="eastAsia" w:asciiTheme="minorEastAsia" w:hAnsiTheme="minorEastAsia" w:eastAsiaTheme="minorEastAsia" w:cstheme="minorEastAsia"/>
          <w:color w:val="auto"/>
          <w:spacing w:val="-4"/>
          <w:sz w:val="24"/>
          <w:szCs w:val="24"/>
          <w:highlight w:val="none"/>
        </w:rPr>
        <w:t>人应在收到保险人通知后立即通知发包人和监理人。</w:t>
      </w:r>
    </w:p>
    <w:p w14:paraId="2B3CE7D1">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持续保险</w:t>
      </w:r>
    </w:p>
    <w:p w14:paraId="7F42EB10">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承包人应与保险人保持联系，使保险人能够随时了解工程实施中的变动，并确保按保险合同条款要求</w:t>
      </w:r>
      <w:r>
        <w:rPr>
          <w:rFonts w:hint="eastAsia" w:asciiTheme="minorEastAsia" w:hAnsiTheme="minorEastAsia" w:eastAsiaTheme="minorEastAsia" w:cstheme="minorEastAsia"/>
          <w:color w:val="auto"/>
          <w:spacing w:val="-4"/>
          <w:sz w:val="24"/>
          <w:szCs w:val="24"/>
          <w:highlight w:val="none"/>
        </w:rPr>
        <w:t>持续保险。</w:t>
      </w:r>
    </w:p>
    <w:p w14:paraId="72405C83">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保险金不足的补偿</w:t>
      </w:r>
    </w:p>
    <w:p w14:paraId="5633493C">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保险金不足以补偿损失的，应由承包人和（或）发包人按合同约定负责补偿。</w:t>
      </w:r>
    </w:p>
    <w:p w14:paraId="41633CCA">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未按约定投保的补救</w:t>
      </w:r>
    </w:p>
    <w:p w14:paraId="3334E56D">
      <w:pPr>
        <w:pStyle w:val="40"/>
        <w:keepNext w:val="0"/>
        <w:keepLines w:val="0"/>
        <w:pageBreakBefore w:val="0"/>
        <w:widowControl w:val="0"/>
        <w:numPr>
          <w:ilvl w:val="0"/>
          <w:numId w:val="54"/>
        </w:numPr>
        <w:kinsoku/>
        <w:wordWrap/>
        <w:overflowPunct/>
        <w:topLinePunct w:val="0"/>
        <w:autoSpaceDE w:val="0"/>
        <w:autoSpaceDN w:val="0"/>
        <w:bidi w:val="0"/>
        <w:adjustRightInd/>
        <w:snapToGrid/>
        <w:spacing w:before="0" w:after="0" w:line="360" w:lineRule="auto"/>
        <w:ind w:left="0" w:leftChars="0" w:right="0" w:firstLine="47"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由于负有投保义务的一方当事人未按合同约定办理保险，或未能使保险持续有效的，另一方当</w:t>
      </w:r>
      <w:r>
        <w:rPr>
          <w:rFonts w:hint="eastAsia" w:asciiTheme="minorEastAsia" w:hAnsiTheme="minorEastAsia" w:eastAsiaTheme="minorEastAsia" w:cstheme="minorEastAsia"/>
          <w:color w:val="auto"/>
          <w:spacing w:val="-3"/>
          <w:sz w:val="24"/>
          <w:szCs w:val="24"/>
          <w:highlight w:val="none"/>
        </w:rPr>
        <w:t>事人可代为办理，所需费用由对方当事人承担。</w:t>
      </w:r>
    </w:p>
    <w:p w14:paraId="0B8675EA">
      <w:pPr>
        <w:pStyle w:val="40"/>
        <w:keepNext w:val="0"/>
        <w:keepLines w:val="0"/>
        <w:pageBreakBefore w:val="0"/>
        <w:widowControl w:val="0"/>
        <w:numPr>
          <w:ilvl w:val="0"/>
          <w:numId w:val="54"/>
        </w:numPr>
        <w:kinsoku/>
        <w:wordWrap/>
        <w:overflowPunct/>
        <w:topLinePunct w:val="0"/>
        <w:autoSpaceDE w:val="0"/>
        <w:autoSpaceDN w:val="0"/>
        <w:bidi w:val="0"/>
        <w:adjustRightInd/>
        <w:snapToGrid/>
        <w:spacing w:before="0" w:after="0" w:line="360" w:lineRule="auto"/>
        <w:ind w:left="0" w:leftChars="0" w:right="0" w:firstLine="47"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由于负有投保义务的一方当事人未按合同约定办理某项保险，导致受益人未能得到保险人的赔</w:t>
      </w:r>
      <w:r>
        <w:rPr>
          <w:rFonts w:hint="eastAsia" w:asciiTheme="minorEastAsia" w:hAnsiTheme="minorEastAsia" w:eastAsiaTheme="minorEastAsia" w:cstheme="minorEastAsia"/>
          <w:color w:val="auto"/>
          <w:spacing w:val="-3"/>
          <w:sz w:val="24"/>
          <w:szCs w:val="24"/>
          <w:highlight w:val="none"/>
        </w:rPr>
        <w:t>偿，原应从该项保险得到的保险金应由负有投保义务的一方当事人支付。</w:t>
      </w:r>
    </w:p>
    <w:p w14:paraId="5363A2A1">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报告义务</w:t>
      </w:r>
    </w:p>
    <w:p w14:paraId="323BACDD">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当保险事故发生时，投保人应按照保险单规定的条件和期限及时向保险人报告。</w:t>
      </w:r>
    </w:p>
    <w:p w14:paraId="376FF59A">
      <w:pPr>
        <w:pStyle w:val="4"/>
        <w:keepNext w:val="0"/>
        <w:keepLines w:val="0"/>
        <w:pageBreakBefore w:val="0"/>
        <w:widowControl w:val="0"/>
        <w:numPr>
          <w:ilvl w:val="0"/>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bookmarkStart w:id="553" w:name="_bookmark249"/>
      <w:bookmarkEnd w:id="553"/>
      <w:bookmarkStart w:id="554" w:name="_bookmark249"/>
      <w:bookmarkEnd w:id="554"/>
      <w:r>
        <w:rPr>
          <w:rFonts w:hint="eastAsia" w:asciiTheme="minorEastAsia" w:hAnsiTheme="minorEastAsia" w:eastAsiaTheme="minorEastAsia" w:cstheme="minorEastAsia"/>
          <w:color w:val="auto"/>
          <w:sz w:val="24"/>
          <w:szCs w:val="24"/>
          <w:highlight w:val="none"/>
        </w:rPr>
        <w:t>不可抗力</w:t>
      </w:r>
    </w:p>
    <w:p w14:paraId="182F1DD2">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bookmarkStart w:id="555" w:name="_bookmark250"/>
      <w:bookmarkEnd w:id="555"/>
      <w:bookmarkStart w:id="556" w:name="_bookmark250"/>
      <w:bookmarkEnd w:id="556"/>
      <w:r>
        <w:rPr>
          <w:rFonts w:hint="eastAsia" w:asciiTheme="minorEastAsia" w:hAnsiTheme="minorEastAsia" w:eastAsiaTheme="minorEastAsia" w:cstheme="minorEastAsia"/>
          <w:color w:val="auto"/>
          <w:spacing w:val="-2"/>
          <w:sz w:val="24"/>
          <w:szCs w:val="24"/>
          <w:highlight w:val="none"/>
        </w:rPr>
        <w:t>不可抗力的确认</w:t>
      </w:r>
    </w:p>
    <w:p w14:paraId="757908CB">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不可抗力是指承包人和发包人在订立合同时不可预见，在履行合同过程中不可避免发生并不能</w:t>
      </w:r>
      <w:r>
        <w:rPr>
          <w:rFonts w:hint="eastAsia" w:asciiTheme="minorEastAsia" w:hAnsiTheme="minorEastAsia" w:eastAsiaTheme="minorEastAsia" w:cstheme="minorEastAsia"/>
          <w:color w:val="auto"/>
          <w:spacing w:val="-5"/>
          <w:sz w:val="24"/>
          <w:szCs w:val="24"/>
          <w:highlight w:val="none"/>
        </w:rPr>
        <w:t>克服的自然灾害和社会性突发事件，如地震、海啸、瘟疫、水灾、骚乱、暴动、战争和专用合同条款约定</w:t>
      </w:r>
      <w:r>
        <w:rPr>
          <w:rFonts w:hint="eastAsia" w:asciiTheme="minorEastAsia" w:hAnsiTheme="minorEastAsia" w:eastAsiaTheme="minorEastAsia" w:cstheme="minorEastAsia"/>
          <w:color w:val="auto"/>
          <w:spacing w:val="-4"/>
          <w:sz w:val="24"/>
          <w:szCs w:val="24"/>
          <w:highlight w:val="none"/>
        </w:rPr>
        <w:t>的其他情形。</w:t>
      </w:r>
    </w:p>
    <w:p w14:paraId="3633B056">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不可抗力发生后，发包人和承包人应及时认真统计所造成的损失，收集不可抗力造成损失的证</w:t>
      </w:r>
      <w:r>
        <w:rPr>
          <w:rFonts w:hint="eastAsia" w:asciiTheme="minorEastAsia" w:hAnsiTheme="minorEastAsia" w:eastAsiaTheme="minorEastAsia" w:cstheme="minorEastAsia"/>
          <w:color w:val="auto"/>
          <w:spacing w:val="-7"/>
          <w:sz w:val="24"/>
          <w:szCs w:val="24"/>
          <w:highlight w:val="none"/>
        </w:rPr>
        <w:t xml:space="preserve">据。合同双方对是否属于不可抗力或其损失的意见不一致的，由监理人按第 </w:t>
      </w:r>
      <w:r>
        <w:rPr>
          <w:rFonts w:hint="eastAsia" w:asciiTheme="minorEastAsia" w:hAnsiTheme="minorEastAsia" w:eastAsiaTheme="minorEastAsia" w:cstheme="minorEastAsia"/>
          <w:color w:val="auto"/>
          <w:sz w:val="24"/>
          <w:szCs w:val="24"/>
          <w:highlight w:val="none"/>
        </w:rPr>
        <w:t>3.5</w:t>
      </w:r>
      <w:r>
        <w:rPr>
          <w:rFonts w:hint="eastAsia" w:asciiTheme="minorEastAsia" w:hAnsiTheme="minorEastAsia" w:eastAsiaTheme="minorEastAsia" w:cstheme="minorEastAsia"/>
          <w:color w:val="auto"/>
          <w:spacing w:val="33"/>
          <w:sz w:val="24"/>
          <w:szCs w:val="24"/>
          <w:highlight w:val="none"/>
        </w:rPr>
        <w:t xml:space="preserve"> </w:t>
      </w:r>
      <w:r>
        <w:rPr>
          <w:rFonts w:hint="eastAsia" w:asciiTheme="minorEastAsia" w:hAnsiTheme="minorEastAsia" w:eastAsiaTheme="minorEastAsia" w:cstheme="minorEastAsia"/>
          <w:color w:val="auto"/>
          <w:spacing w:val="-4"/>
          <w:sz w:val="24"/>
          <w:szCs w:val="24"/>
          <w:highlight w:val="none"/>
        </w:rPr>
        <w:t>款商定或确定。发生争议</w:t>
      </w:r>
      <w:r>
        <w:rPr>
          <w:rFonts w:hint="eastAsia" w:asciiTheme="minorEastAsia" w:hAnsiTheme="minorEastAsia" w:eastAsiaTheme="minorEastAsia" w:cstheme="minorEastAsia"/>
          <w:color w:val="auto"/>
          <w:spacing w:val="-13"/>
          <w:sz w:val="24"/>
          <w:szCs w:val="24"/>
          <w:highlight w:val="none"/>
        </w:rPr>
        <w:t xml:space="preserve">时，按第 </w:t>
      </w:r>
      <w:r>
        <w:rPr>
          <w:rFonts w:hint="eastAsia" w:asciiTheme="minorEastAsia" w:hAnsiTheme="minorEastAsia" w:eastAsiaTheme="minorEastAsia" w:cstheme="minorEastAsia"/>
          <w:color w:val="auto"/>
          <w:sz w:val="24"/>
          <w:szCs w:val="24"/>
          <w:highlight w:val="none"/>
        </w:rPr>
        <w:t>24</w:t>
      </w:r>
      <w:r>
        <w:rPr>
          <w:rFonts w:hint="eastAsia" w:asciiTheme="minorEastAsia" w:hAnsiTheme="minorEastAsia" w:eastAsiaTheme="minorEastAsia" w:cstheme="minorEastAsia"/>
          <w:color w:val="auto"/>
          <w:spacing w:val="-9"/>
          <w:sz w:val="24"/>
          <w:szCs w:val="24"/>
          <w:highlight w:val="none"/>
        </w:rPr>
        <w:t xml:space="preserve"> 条的约定执行。</w:t>
      </w:r>
    </w:p>
    <w:p w14:paraId="06D2EB60">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bookmarkStart w:id="557" w:name="_bookmark251"/>
      <w:bookmarkEnd w:id="557"/>
      <w:bookmarkStart w:id="558" w:name="_bookmark251"/>
      <w:bookmarkEnd w:id="558"/>
      <w:r>
        <w:rPr>
          <w:rFonts w:hint="eastAsia" w:asciiTheme="minorEastAsia" w:hAnsiTheme="minorEastAsia" w:eastAsiaTheme="minorEastAsia" w:cstheme="minorEastAsia"/>
          <w:color w:val="auto"/>
          <w:spacing w:val="-2"/>
          <w:sz w:val="24"/>
          <w:szCs w:val="24"/>
          <w:highlight w:val="none"/>
        </w:rPr>
        <w:t>不可抗力的通知</w:t>
      </w:r>
    </w:p>
    <w:p w14:paraId="4C622361">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合同一方当事人遇到不可抗力事件，使其履行合同义务受到阻碍时，应立即通知合同另一方当</w:t>
      </w:r>
      <w:r>
        <w:rPr>
          <w:rFonts w:hint="eastAsia" w:asciiTheme="minorEastAsia" w:hAnsiTheme="minorEastAsia" w:eastAsiaTheme="minorEastAsia" w:cstheme="minorEastAsia"/>
          <w:color w:val="auto"/>
          <w:spacing w:val="-4"/>
          <w:sz w:val="24"/>
          <w:szCs w:val="24"/>
          <w:highlight w:val="none"/>
        </w:rPr>
        <w:t>事人和监理人，书面说明不可抗力和受阻碍的详细情况，并提供必要的证明。</w:t>
      </w:r>
    </w:p>
    <w:p w14:paraId="32516509">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如不可抗力持续发生，合同一方当事人应及时向合同另一方当事人和监理人提交中间报告，说</w:t>
      </w:r>
      <w:r>
        <w:rPr>
          <w:rFonts w:hint="eastAsia" w:asciiTheme="minorEastAsia" w:hAnsiTheme="minorEastAsia" w:eastAsiaTheme="minorEastAsia" w:cstheme="minorEastAsia"/>
          <w:color w:val="auto"/>
          <w:spacing w:val="-7"/>
          <w:sz w:val="24"/>
          <w:szCs w:val="24"/>
          <w:highlight w:val="none"/>
        </w:rPr>
        <w:t xml:space="preserve">明不可抗力和履行合同受阻的情况，并于不可抗力事件结束后 </w:t>
      </w:r>
      <w:r>
        <w:rPr>
          <w:rFonts w:hint="eastAsia" w:asciiTheme="minorEastAsia" w:hAnsiTheme="minorEastAsia" w:eastAsiaTheme="minorEastAsia" w:cstheme="minorEastAsia"/>
          <w:color w:val="auto"/>
          <w:sz w:val="24"/>
          <w:szCs w:val="24"/>
          <w:highlight w:val="none"/>
        </w:rPr>
        <w:t>28</w:t>
      </w:r>
      <w:r>
        <w:rPr>
          <w:rFonts w:hint="eastAsia" w:asciiTheme="minorEastAsia" w:hAnsiTheme="minorEastAsia" w:eastAsiaTheme="minorEastAsia" w:cstheme="minorEastAsia"/>
          <w:color w:val="auto"/>
          <w:spacing w:val="-9"/>
          <w:sz w:val="24"/>
          <w:szCs w:val="24"/>
          <w:highlight w:val="none"/>
        </w:rPr>
        <w:t xml:space="preserve"> 天内提交最终报告及有关资料。</w:t>
      </w:r>
    </w:p>
    <w:p w14:paraId="1D42740C">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bookmarkStart w:id="559" w:name="_bookmark252"/>
      <w:bookmarkEnd w:id="559"/>
      <w:bookmarkStart w:id="560" w:name="_bookmark252"/>
      <w:bookmarkEnd w:id="560"/>
      <w:r>
        <w:rPr>
          <w:rFonts w:hint="eastAsia" w:asciiTheme="minorEastAsia" w:hAnsiTheme="minorEastAsia" w:eastAsiaTheme="minorEastAsia" w:cstheme="minorEastAsia"/>
          <w:color w:val="auto"/>
          <w:spacing w:val="-2"/>
          <w:sz w:val="24"/>
          <w:szCs w:val="24"/>
          <w:highlight w:val="none"/>
        </w:rPr>
        <w:t>不可抗力后果及其处理</w:t>
      </w:r>
    </w:p>
    <w:p w14:paraId="309E5E41">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不可抗力造成损害的责任</w:t>
      </w:r>
    </w:p>
    <w:p w14:paraId="3BD1C2C8">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除专用合同条款另有约定外，不可抗力导致的人员伤亡、财产损失、费用增加和（或）工期延误等后果，由合同双方按以下原则承担：</w:t>
      </w:r>
    </w:p>
    <w:p w14:paraId="2D0FCA9D">
      <w:pPr>
        <w:pStyle w:val="40"/>
        <w:keepNext w:val="0"/>
        <w:keepLines w:val="0"/>
        <w:pageBreakBefore w:val="0"/>
        <w:widowControl w:val="0"/>
        <w:numPr>
          <w:ilvl w:val="0"/>
          <w:numId w:val="55"/>
        </w:numPr>
        <w:kinsoku/>
        <w:wordWrap/>
        <w:overflowPunct/>
        <w:topLinePunct w:val="0"/>
        <w:autoSpaceDE w:val="0"/>
        <w:autoSpaceDN w:val="0"/>
        <w:bidi w:val="0"/>
        <w:adjustRightInd/>
        <w:snapToGrid/>
        <w:spacing w:before="0" w:after="0" w:line="360" w:lineRule="auto"/>
        <w:ind w:left="0" w:leftChars="0" w:right="0" w:firstLine="47"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永久工程，包括已运至施工场地的材料和工程设备的损害，以及因工程损害造成的第三者人员</w:t>
      </w:r>
      <w:r>
        <w:rPr>
          <w:rFonts w:hint="eastAsia" w:asciiTheme="minorEastAsia" w:hAnsiTheme="minorEastAsia" w:eastAsiaTheme="minorEastAsia" w:cstheme="minorEastAsia"/>
          <w:color w:val="auto"/>
          <w:spacing w:val="-3"/>
          <w:sz w:val="24"/>
          <w:szCs w:val="24"/>
          <w:highlight w:val="none"/>
        </w:rPr>
        <w:t>伤亡和财产损失由发包人承担；</w:t>
      </w:r>
    </w:p>
    <w:p w14:paraId="61011AB5">
      <w:pPr>
        <w:pStyle w:val="40"/>
        <w:keepNext w:val="0"/>
        <w:keepLines w:val="0"/>
        <w:pageBreakBefore w:val="0"/>
        <w:widowControl w:val="0"/>
        <w:numPr>
          <w:ilvl w:val="0"/>
          <w:numId w:val="55"/>
        </w:numPr>
        <w:kinsoku/>
        <w:wordWrap/>
        <w:overflowPunct/>
        <w:topLinePunct w:val="0"/>
        <w:autoSpaceDE w:val="0"/>
        <w:autoSpaceDN w:val="0"/>
        <w:bidi w:val="0"/>
        <w:adjustRightInd/>
        <w:snapToGrid/>
        <w:spacing w:before="0" w:after="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承包人设备的损坏由承包人承担；</w:t>
      </w:r>
    </w:p>
    <w:p w14:paraId="5EC4D83A">
      <w:pPr>
        <w:pStyle w:val="40"/>
        <w:keepNext w:val="0"/>
        <w:keepLines w:val="0"/>
        <w:pageBreakBefore w:val="0"/>
        <w:widowControl w:val="0"/>
        <w:numPr>
          <w:ilvl w:val="0"/>
          <w:numId w:val="55"/>
        </w:numPr>
        <w:kinsoku/>
        <w:wordWrap/>
        <w:overflowPunct/>
        <w:topLinePunct w:val="0"/>
        <w:autoSpaceDE w:val="0"/>
        <w:autoSpaceDN w:val="0"/>
        <w:bidi w:val="0"/>
        <w:adjustRightInd/>
        <w:snapToGrid/>
        <w:spacing w:before="0" w:after="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发包人和承包人各自承担其人员伤亡和其他财产损失</w:t>
      </w:r>
      <w:r>
        <w:rPr>
          <w:rFonts w:hint="eastAsia" w:asciiTheme="minorEastAsia" w:hAnsiTheme="minorEastAsia" w:eastAsiaTheme="minorEastAsia" w:cstheme="minorEastAsia"/>
          <w:color w:val="auto"/>
          <w:spacing w:val="-3"/>
          <w:sz w:val="24"/>
          <w:szCs w:val="24"/>
          <w:highlight w:val="none"/>
          <w:lang w:eastAsia="zh-CN"/>
        </w:rPr>
        <w:t>及</w:t>
      </w:r>
      <w:r>
        <w:rPr>
          <w:rFonts w:hint="eastAsia" w:asciiTheme="minorEastAsia" w:hAnsiTheme="minorEastAsia" w:eastAsiaTheme="minorEastAsia" w:cstheme="minorEastAsia"/>
          <w:color w:val="auto"/>
          <w:spacing w:val="-3"/>
          <w:sz w:val="24"/>
          <w:szCs w:val="24"/>
          <w:highlight w:val="none"/>
        </w:rPr>
        <w:t>相关费用；</w:t>
      </w:r>
    </w:p>
    <w:p w14:paraId="148C3572">
      <w:pPr>
        <w:pStyle w:val="40"/>
        <w:keepNext w:val="0"/>
        <w:keepLines w:val="0"/>
        <w:pageBreakBefore w:val="0"/>
        <w:widowControl w:val="0"/>
        <w:numPr>
          <w:ilvl w:val="0"/>
          <w:numId w:val="55"/>
        </w:numPr>
        <w:kinsoku/>
        <w:wordWrap/>
        <w:overflowPunct/>
        <w:topLinePunct w:val="0"/>
        <w:autoSpaceDE w:val="0"/>
        <w:autoSpaceDN w:val="0"/>
        <w:bidi w:val="0"/>
        <w:adjustRightInd/>
        <w:snapToGrid/>
        <w:spacing w:before="0" w:after="0" w:line="360" w:lineRule="auto"/>
        <w:ind w:left="0" w:leftChars="0" w:right="0" w:firstLine="47"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承包人的停工损失由承包人承担，但停工期间应监理人要求照管工程和清理、修复工程的金额</w:t>
      </w:r>
      <w:r>
        <w:rPr>
          <w:rFonts w:hint="eastAsia" w:asciiTheme="minorEastAsia" w:hAnsiTheme="minorEastAsia" w:eastAsiaTheme="minorEastAsia" w:cstheme="minorEastAsia"/>
          <w:color w:val="auto"/>
          <w:spacing w:val="-2"/>
          <w:sz w:val="24"/>
          <w:szCs w:val="24"/>
          <w:highlight w:val="none"/>
        </w:rPr>
        <w:t>由发包人承担；</w:t>
      </w:r>
    </w:p>
    <w:p w14:paraId="568EF6D1">
      <w:pPr>
        <w:pStyle w:val="40"/>
        <w:keepNext w:val="0"/>
        <w:keepLines w:val="0"/>
        <w:pageBreakBefore w:val="0"/>
        <w:widowControl w:val="0"/>
        <w:numPr>
          <w:ilvl w:val="0"/>
          <w:numId w:val="55"/>
        </w:numPr>
        <w:kinsoku/>
        <w:wordWrap/>
        <w:overflowPunct/>
        <w:topLinePunct w:val="0"/>
        <w:autoSpaceDE w:val="0"/>
        <w:autoSpaceDN w:val="0"/>
        <w:bidi w:val="0"/>
        <w:adjustRightInd/>
        <w:snapToGrid/>
        <w:spacing w:before="0" w:after="0" w:line="360" w:lineRule="auto"/>
        <w:ind w:left="0" w:leftChars="0" w:right="0" w:firstLine="47"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不能按期完工的，应合理延长工期，承包人不需支付逾期完工违约金。发包人要求赶工的，承</w:t>
      </w:r>
      <w:r>
        <w:rPr>
          <w:rFonts w:hint="eastAsia" w:asciiTheme="minorEastAsia" w:hAnsiTheme="minorEastAsia" w:eastAsiaTheme="minorEastAsia" w:cstheme="minorEastAsia"/>
          <w:color w:val="auto"/>
          <w:spacing w:val="-3"/>
          <w:sz w:val="24"/>
          <w:szCs w:val="24"/>
          <w:highlight w:val="none"/>
        </w:rPr>
        <w:t>包人应采取赶工措施，赶工费用由发包人承担。</w:t>
      </w:r>
    </w:p>
    <w:p w14:paraId="1F60C67F">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延迟履行期间发生的不可抗力</w:t>
      </w:r>
    </w:p>
    <w:p w14:paraId="3834287B">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合同一方当事人延迟履行，在延迟履行期间发生不可抗力的，不免除其责任。</w:t>
      </w:r>
    </w:p>
    <w:p w14:paraId="1C4C2136">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避免和减少不可抗力损失</w:t>
      </w:r>
    </w:p>
    <w:p w14:paraId="4ECA638A">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5"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不可抗力发生后，发包人和承包人均应采取措施尽量避免和减少损失的扩大，任何一方没有采取有效</w:t>
      </w:r>
      <w:r>
        <w:rPr>
          <w:rFonts w:hint="eastAsia" w:asciiTheme="minorEastAsia" w:hAnsiTheme="minorEastAsia" w:eastAsiaTheme="minorEastAsia" w:cstheme="minorEastAsia"/>
          <w:color w:val="auto"/>
          <w:spacing w:val="-4"/>
          <w:sz w:val="24"/>
          <w:szCs w:val="24"/>
          <w:highlight w:val="none"/>
        </w:rPr>
        <w:t>措施导致损失扩大的，应对扩大的损失承担责任。</w:t>
      </w:r>
    </w:p>
    <w:p w14:paraId="0632EE6A">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因不可抗力解除合同</w:t>
      </w:r>
    </w:p>
    <w:p w14:paraId="6538E189">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5"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合同一方当事人因不可抗力不能履行合同的，应当及时通知对方解除合同。合同解除后，承包人应按</w:t>
      </w:r>
      <w:r>
        <w:rPr>
          <w:rFonts w:hint="eastAsia" w:asciiTheme="minorEastAsia" w:hAnsiTheme="minorEastAsia" w:eastAsiaTheme="minorEastAsia" w:cstheme="minorEastAsia"/>
          <w:color w:val="auto"/>
          <w:spacing w:val="-17"/>
          <w:sz w:val="24"/>
          <w:szCs w:val="24"/>
          <w:highlight w:val="none"/>
        </w:rPr>
        <w:t xml:space="preserve">照第 </w:t>
      </w:r>
      <w:r>
        <w:rPr>
          <w:rFonts w:hint="eastAsia" w:asciiTheme="minorEastAsia" w:hAnsiTheme="minorEastAsia" w:eastAsiaTheme="minorEastAsia" w:cstheme="minorEastAsia"/>
          <w:color w:val="auto"/>
          <w:sz w:val="24"/>
          <w:szCs w:val="24"/>
          <w:highlight w:val="none"/>
        </w:rPr>
        <w:t xml:space="preserve">22.2.4 </w:t>
      </w:r>
      <w:r>
        <w:rPr>
          <w:rFonts w:hint="eastAsia" w:asciiTheme="minorEastAsia" w:hAnsiTheme="minorEastAsia" w:eastAsiaTheme="minorEastAsia" w:cstheme="minorEastAsia"/>
          <w:color w:val="auto"/>
          <w:spacing w:val="-9"/>
          <w:sz w:val="24"/>
          <w:szCs w:val="24"/>
          <w:highlight w:val="none"/>
        </w:rPr>
        <w:t>项约定撤离施工场地。已经订货的材料、设备由订货方负责退货或解除订货合同，不能退还的</w:t>
      </w:r>
      <w:r>
        <w:rPr>
          <w:rFonts w:hint="eastAsia" w:asciiTheme="minorEastAsia" w:hAnsiTheme="minorEastAsia" w:eastAsiaTheme="minorEastAsia" w:cstheme="minorEastAsia"/>
          <w:color w:val="auto"/>
          <w:spacing w:val="-8"/>
          <w:sz w:val="24"/>
          <w:szCs w:val="24"/>
          <w:highlight w:val="none"/>
        </w:rPr>
        <w:t>货款和因退货、解除订货合同发生的费用，由发包人承担，因未及时退货造成的损失由责任方承担。合同</w:t>
      </w:r>
      <w:r>
        <w:rPr>
          <w:rFonts w:hint="eastAsia" w:asciiTheme="minorEastAsia" w:hAnsiTheme="minorEastAsia" w:eastAsiaTheme="minorEastAsia" w:cstheme="minorEastAsia"/>
          <w:color w:val="auto"/>
          <w:spacing w:val="-10"/>
          <w:sz w:val="24"/>
          <w:szCs w:val="24"/>
          <w:highlight w:val="none"/>
        </w:rPr>
        <w:t xml:space="preserve">解除后的付款，参照第 </w:t>
      </w:r>
      <w:r>
        <w:rPr>
          <w:rFonts w:hint="eastAsia" w:asciiTheme="minorEastAsia" w:hAnsiTheme="minorEastAsia" w:eastAsiaTheme="minorEastAsia" w:cstheme="minorEastAsia"/>
          <w:color w:val="auto"/>
          <w:sz w:val="24"/>
          <w:szCs w:val="24"/>
          <w:highlight w:val="none"/>
        </w:rPr>
        <w:t xml:space="preserve">22.2.3 </w:t>
      </w:r>
      <w:r>
        <w:rPr>
          <w:rFonts w:hint="eastAsia" w:asciiTheme="minorEastAsia" w:hAnsiTheme="minorEastAsia" w:eastAsiaTheme="minorEastAsia" w:cstheme="minorEastAsia"/>
          <w:color w:val="auto"/>
          <w:spacing w:val="-8"/>
          <w:sz w:val="24"/>
          <w:szCs w:val="24"/>
          <w:highlight w:val="none"/>
        </w:rPr>
        <w:t xml:space="preserve">项约定，由监理人按第 </w:t>
      </w:r>
      <w:r>
        <w:rPr>
          <w:rFonts w:hint="eastAsia" w:asciiTheme="minorEastAsia" w:hAnsiTheme="minorEastAsia" w:eastAsiaTheme="minorEastAsia" w:cstheme="minorEastAsia"/>
          <w:color w:val="auto"/>
          <w:sz w:val="24"/>
          <w:szCs w:val="24"/>
          <w:highlight w:val="none"/>
        </w:rPr>
        <w:t>3.5</w:t>
      </w:r>
      <w:r>
        <w:rPr>
          <w:rFonts w:hint="eastAsia" w:asciiTheme="minorEastAsia" w:hAnsiTheme="minorEastAsia" w:eastAsiaTheme="minorEastAsia" w:cstheme="minorEastAsia"/>
          <w:color w:val="auto"/>
          <w:spacing w:val="51"/>
          <w:sz w:val="24"/>
          <w:szCs w:val="24"/>
          <w:highlight w:val="none"/>
        </w:rPr>
        <w:t xml:space="preserve"> </w:t>
      </w:r>
      <w:r>
        <w:rPr>
          <w:rFonts w:hint="eastAsia" w:asciiTheme="minorEastAsia" w:hAnsiTheme="minorEastAsia" w:eastAsiaTheme="minorEastAsia" w:cstheme="minorEastAsia"/>
          <w:color w:val="auto"/>
          <w:spacing w:val="-3"/>
          <w:sz w:val="24"/>
          <w:szCs w:val="24"/>
          <w:highlight w:val="none"/>
        </w:rPr>
        <w:t>款商定或确定。</w:t>
      </w:r>
    </w:p>
    <w:p w14:paraId="740E7B5F">
      <w:pPr>
        <w:pStyle w:val="4"/>
        <w:keepNext w:val="0"/>
        <w:keepLines w:val="0"/>
        <w:pageBreakBefore w:val="0"/>
        <w:widowControl w:val="0"/>
        <w:numPr>
          <w:ilvl w:val="0"/>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bookmarkStart w:id="561" w:name="_bookmark253"/>
      <w:bookmarkEnd w:id="561"/>
      <w:bookmarkStart w:id="562" w:name="_bookmark253"/>
      <w:bookmarkEnd w:id="562"/>
      <w:r>
        <w:rPr>
          <w:rFonts w:hint="eastAsia" w:asciiTheme="minorEastAsia" w:hAnsiTheme="minorEastAsia" w:eastAsiaTheme="minorEastAsia" w:cstheme="minorEastAsia"/>
          <w:color w:val="auto"/>
          <w:sz w:val="24"/>
          <w:szCs w:val="24"/>
          <w:highlight w:val="none"/>
        </w:rPr>
        <w:t>违约</w:t>
      </w:r>
    </w:p>
    <w:p w14:paraId="7AF225A4">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bookmarkStart w:id="563" w:name="_bookmark254"/>
      <w:bookmarkEnd w:id="563"/>
      <w:bookmarkStart w:id="564" w:name="_bookmark254"/>
      <w:bookmarkEnd w:id="564"/>
      <w:r>
        <w:rPr>
          <w:rFonts w:hint="eastAsia" w:asciiTheme="minorEastAsia" w:hAnsiTheme="minorEastAsia" w:eastAsiaTheme="minorEastAsia" w:cstheme="minorEastAsia"/>
          <w:color w:val="auto"/>
          <w:spacing w:val="-1"/>
          <w:sz w:val="24"/>
          <w:szCs w:val="24"/>
          <w:highlight w:val="none"/>
        </w:rPr>
        <w:t>承包人违约</w:t>
      </w:r>
    </w:p>
    <w:p w14:paraId="4BCADCB4">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承包人违约的情形</w:t>
      </w:r>
    </w:p>
    <w:p w14:paraId="18504C76">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在履行合同过程中</w:t>
      </w:r>
      <w:r>
        <w:rPr>
          <w:rFonts w:hint="eastAsia" w:asciiTheme="minorEastAsia" w:hAnsiTheme="minorEastAsia" w:eastAsiaTheme="minorEastAsia" w:cstheme="minorEastAsia"/>
          <w:color w:val="auto"/>
          <w:sz w:val="24"/>
          <w:szCs w:val="24"/>
          <w:highlight w:val="none"/>
          <w:lang w:eastAsia="zh-CN"/>
        </w:rPr>
        <w:t>发生</w:t>
      </w:r>
      <w:r>
        <w:rPr>
          <w:rFonts w:hint="eastAsia" w:asciiTheme="minorEastAsia" w:hAnsiTheme="minorEastAsia" w:eastAsiaTheme="minorEastAsia" w:cstheme="minorEastAsia"/>
          <w:color w:val="auto"/>
          <w:sz w:val="24"/>
          <w:szCs w:val="24"/>
          <w:highlight w:val="none"/>
        </w:rPr>
        <w:t>下列情况之一的，属承包人违约：</w:t>
      </w:r>
    </w:p>
    <w:p w14:paraId="0DAE5890">
      <w:pPr>
        <w:pStyle w:val="40"/>
        <w:keepNext w:val="0"/>
        <w:keepLines w:val="0"/>
        <w:pageBreakBefore w:val="0"/>
        <w:widowControl w:val="0"/>
        <w:numPr>
          <w:ilvl w:val="0"/>
          <w:numId w:val="56"/>
        </w:numPr>
        <w:kinsoku/>
        <w:wordWrap/>
        <w:overflowPunct/>
        <w:topLinePunct w:val="0"/>
        <w:autoSpaceDE w:val="0"/>
        <w:autoSpaceDN w:val="0"/>
        <w:bidi w:val="0"/>
        <w:adjustRightInd/>
        <w:snapToGrid/>
        <w:spacing w:before="0" w:after="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承包人的设计、承包人文件、实施和完工的工程不符合法律以及合同约定；</w:t>
      </w:r>
    </w:p>
    <w:p w14:paraId="46B3D042">
      <w:pPr>
        <w:pStyle w:val="40"/>
        <w:keepNext w:val="0"/>
        <w:keepLines w:val="0"/>
        <w:pageBreakBefore w:val="0"/>
        <w:widowControl w:val="0"/>
        <w:numPr>
          <w:ilvl w:val="0"/>
          <w:numId w:val="56"/>
        </w:numPr>
        <w:kinsoku/>
        <w:wordWrap/>
        <w:overflowPunct/>
        <w:topLinePunct w:val="0"/>
        <w:autoSpaceDE w:val="0"/>
        <w:autoSpaceDN w:val="0"/>
        <w:bidi w:val="0"/>
        <w:adjustRightInd/>
        <w:snapToGrid/>
        <w:spacing w:before="0" w:after="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 xml:space="preserve">承包人违反第 </w:t>
      </w:r>
      <w:r>
        <w:rPr>
          <w:rFonts w:hint="eastAsia" w:asciiTheme="minorEastAsia" w:hAnsiTheme="minorEastAsia" w:eastAsiaTheme="minorEastAsia" w:cstheme="minorEastAsia"/>
          <w:color w:val="auto"/>
          <w:sz w:val="24"/>
          <w:szCs w:val="24"/>
          <w:highlight w:val="none"/>
        </w:rPr>
        <w:t>1.8</w:t>
      </w:r>
      <w:r>
        <w:rPr>
          <w:rFonts w:hint="eastAsia" w:asciiTheme="minorEastAsia" w:hAnsiTheme="minorEastAsia" w:eastAsiaTheme="minorEastAsia" w:cstheme="minorEastAsia"/>
          <w:color w:val="auto"/>
          <w:spacing w:val="9"/>
          <w:sz w:val="24"/>
          <w:szCs w:val="24"/>
          <w:highlight w:val="none"/>
        </w:rPr>
        <w:t xml:space="preserve"> </w:t>
      </w:r>
      <w:r>
        <w:rPr>
          <w:rFonts w:hint="eastAsia" w:asciiTheme="minorEastAsia" w:hAnsiTheme="minorEastAsia" w:eastAsiaTheme="minorEastAsia" w:cstheme="minorEastAsia"/>
          <w:color w:val="auto"/>
          <w:spacing w:val="-1"/>
          <w:sz w:val="24"/>
          <w:szCs w:val="24"/>
          <w:highlight w:val="none"/>
        </w:rPr>
        <w:t xml:space="preserve">款或第 </w:t>
      </w:r>
      <w:r>
        <w:rPr>
          <w:rFonts w:hint="eastAsia" w:asciiTheme="minorEastAsia" w:hAnsiTheme="minorEastAsia" w:eastAsiaTheme="minorEastAsia" w:cstheme="minorEastAsia"/>
          <w:color w:val="auto"/>
          <w:sz w:val="24"/>
          <w:szCs w:val="24"/>
          <w:highlight w:val="none"/>
        </w:rPr>
        <w:t>4.3</w:t>
      </w:r>
      <w:r>
        <w:rPr>
          <w:rFonts w:hint="eastAsia" w:asciiTheme="minorEastAsia" w:hAnsiTheme="minorEastAsia" w:eastAsiaTheme="minorEastAsia" w:cstheme="minorEastAsia"/>
          <w:color w:val="auto"/>
          <w:spacing w:val="9"/>
          <w:sz w:val="24"/>
          <w:szCs w:val="24"/>
          <w:highlight w:val="none"/>
        </w:rPr>
        <w:t xml:space="preserve"> </w:t>
      </w:r>
      <w:r>
        <w:rPr>
          <w:rFonts w:hint="eastAsia" w:asciiTheme="minorEastAsia" w:hAnsiTheme="minorEastAsia" w:eastAsiaTheme="minorEastAsia" w:cstheme="minorEastAsia"/>
          <w:color w:val="auto"/>
          <w:spacing w:val="-3"/>
          <w:sz w:val="24"/>
          <w:szCs w:val="24"/>
          <w:highlight w:val="none"/>
        </w:rPr>
        <w:t>款的约定，私自将合同的全部或部分权利转让给其他人，或私自将合同的全部或部分义务转移给其他人；</w:t>
      </w:r>
    </w:p>
    <w:p w14:paraId="049A127C">
      <w:pPr>
        <w:pStyle w:val="40"/>
        <w:keepNext w:val="0"/>
        <w:keepLines w:val="0"/>
        <w:pageBreakBefore w:val="0"/>
        <w:widowControl w:val="0"/>
        <w:numPr>
          <w:ilvl w:val="0"/>
          <w:numId w:val="56"/>
        </w:numPr>
        <w:kinsoku/>
        <w:wordWrap/>
        <w:overflowPunct/>
        <w:topLinePunct w:val="0"/>
        <w:autoSpaceDE w:val="0"/>
        <w:autoSpaceDN w:val="0"/>
        <w:bidi w:val="0"/>
        <w:adjustRightInd/>
        <w:snapToGrid/>
        <w:spacing w:before="0" w:after="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 xml:space="preserve">承包人违反第 </w:t>
      </w:r>
      <w:r>
        <w:rPr>
          <w:rFonts w:hint="eastAsia" w:asciiTheme="minorEastAsia" w:hAnsiTheme="minorEastAsia" w:eastAsiaTheme="minorEastAsia" w:cstheme="minorEastAsia"/>
          <w:color w:val="auto"/>
          <w:sz w:val="24"/>
          <w:szCs w:val="24"/>
          <w:highlight w:val="none"/>
        </w:rPr>
        <w:t>6.3</w:t>
      </w:r>
      <w:r>
        <w:rPr>
          <w:rFonts w:hint="eastAsia" w:asciiTheme="minorEastAsia" w:hAnsiTheme="minorEastAsia" w:eastAsiaTheme="minorEastAsia" w:cstheme="minorEastAsia"/>
          <w:color w:val="auto"/>
          <w:spacing w:val="9"/>
          <w:sz w:val="24"/>
          <w:szCs w:val="24"/>
          <w:highlight w:val="none"/>
        </w:rPr>
        <w:t xml:space="preserve"> </w:t>
      </w:r>
      <w:r>
        <w:rPr>
          <w:rFonts w:hint="eastAsia" w:asciiTheme="minorEastAsia" w:hAnsiTheme="minorEastAsia" w:eastAsiaTheme="minorEastAsia" w:cstheme="minorEastAsia"/>
          <w:color w:val="auto"/>
          <w:spacing w:val="-1"/>
          <w:sz w:val="24"/>
          <w:szCs w:val="24"/>
          <w:highlight w:val="none"/>
        </w:rPr>
        <w:t xml:space="preserve">款或第 </w:t>
      </w:r>
      <w:r>
        <w:rPr>
          <w:rFonts w:hint="eastAsia" w:asciiTheme="minorEastAsia" w:hAnsiTheme="minorEastAsia" w:eastAsiaTheme="minorEastAsia" w:cstheme="minorEastAsia"/>
          <w:color w:val="auto"/>
          <w:sz w:val="24"/>
          <w:szCs w:val="24"/>
          <w:highlight w:val="none"/>
        </w:rPr>
        <w:t>7.4</w:t>
      </w:r>
      <w:r>
        <w:rPr>
          <w:rFonts w:hint="eastAsia" w:asciiTheme="minorEastAsia" w:hAnsiTheme="minorEastAsia" w:eastAsiaTheme="minorEastAsia" w:cstheme="minorEastAsia"/>
          <w:color w:val="auto"/>
          <w:spacing w:val="9"/>
          <w:sz w:val="24"/>
          <w:szCs w:val="24"/>
          <w:highlight w:val="none"/>
        </w:rPr>
        <w:t xml:space="preserve"> </w:t>
      </w:r>
      <w:r>
        <w:rPr>
          <w:rFonts w:hint="eastAsia" w:asciiTheme="minorEastAsia" w:hAnsiTheme="minorEastAsia" w:eastAsiaTheme="minorEastAsia" w:cstheme="minorEastAsia"/>
          <w:color w:val="auto"/>
          <w:spacing w:val="-3"/>
          <w:sz w:val="24"/>
          <w:szCs w:val="24"/>
          <w:highlight w:val="none"/>
        </w:rPr>
        <w:t>款的约定，未经监理人批准，私自将已按合同约定进入施工场地的施工设备、临时设施或材料撤离施工场地；</w:t>
      </w:r>
    </w:p>
    <w:p w14:paraId="0AAEA475">
      <w:pPr>
        <w:pStyle w:val="40"/>
        <w:keepNext w:val="0"/>
        <w:keepLines w:val="0"/>
        <w:pageBreakBefore w:val="0"/>
        <w:widowControl w:val="0"/>
        <w:numPr>
          <w:ilvl w:val="0"/>
          <w:numId w:val="56"/>
        </w:numPr>
        <w:kinsoku/>
        <w:wordWrap/>
        <w:overflowPunct/>
        <w:topLinePunct w:val="0"/>
        <w:autoSpaceDE w:val="0"/>
        <w:autoSpaceDN w:val="0"/>
        <w:bidi w:val="0"/>
        <w:adjustRightInd/>
        <w:snapToGrid/>
        <w:spacing w:before="0" w:after="0" w:line="360" w:lineRule="auto"/>
        <w:ind w:left="0" w:leftChars="0" w:right="0" w:firstLine="48"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 xml:space="preserve">承包人违反第 </w:t>
      </w:r>
      <w:r>
        <w:rPr>
          <w:rFonts w:hint="eastAsia" w:asciiTheme="minorEastAsia" w:hAnsiTheme="minorEastAsia" w:eastAsiaTheme="minorEastAsia" w:cstheme="minorEastAsia"/>
          <w:color w:val="auto"/>
          <w:sz w:val="24"/>
          <w:szCs w:val="24"/>
          <w:highlight w:val="none"/>
        </w:rPr>
        <w:t>6.5</w:t>
      </w:r>
      <w:r>
        <w:rPr>
          <w:rFonts w:hint="eastAsia" w:asciiTheme="minorEastAsia" w:hAnsiTheme="minorEastAsia" w:eastAsiaTheme="minorEastAsia" w:cstheme="minorEastAsia"/>
          <w:color w:val="auto"/>
          <w:spacing w:val="19"/>
          <w:sz w:val="24"/>
          <w:szCs w:val="24"/>
          <w:highlight w:val="none"/>
        </w:rPr>
        <w:t xml:space="preserve"> </w:t>
      </w:r>
      <w:r>
        <w:rPr>
          <w:rFonts w:hint="eastAsia" w:asciiTheme="minorEastAsia" w:hAnsiTheme="minorEastAsia" w:eastAsiaTheme="minorEastAsia" w:cstheme="minorEastAsia"/>
          <w:color w:val="auto"/>
          <w:spacing w:val="-4"/>
          <w:sz w:val="24"/>
          <w:szCs w:val="24"/>
          <w:highlight w:val="none"/>
        </w:rPr>
        <w:t>款的约定使用了不合格材料或工程设备，工程质量达不到标准要求，又拒绝</w:t>
      </w:r>
      <w:r>
        <w:rPr>
          <w:rFonts w:hint="eastAsia" w:asciiTheme="minorEastAsia" w:hAnsiTheme="minorEastAsia" w:eastAsiaTheme="minorEastAsia" w:cstheme="minorEastAsia"/>
          <w:color w:val="auto"/>
          <w:spacing w:val="-3"/>
          <w:sz w:val="24"/>
          <w:szCs w:val="24"/>
          <w:highlight w:val="none"/>
        </w:rPr>
        <w:t>清除不合格工程；</w:t>
      </w:r>
    </w:p>
    <w:p w14:paraId="1BBA2D67">
      <w:pPr>
        <w:pStyle w:val="40"/>
        <w:keepNext w:val="0"/>
        <w:keepLines w:val="0"/>
        <w:pageBreakBefore w:val="0"/>
        <w:widowControl w:val="0"/>
        <w:numPr>
          <w:ilvl w:val="0"/>
          <w:numId w:val="56"/>
        </w:numPr>
        <w:kinsoku/>
        <w:wordWrap/>
        <w:overflowPunct/>
        <w:topLinePunct w:val="0"/>
        <w:autoSpaceDE w:val="0"/>
        <w:autoSpaceDN w:val="0"/>
        <w:bidi w:val="0"/>
        <w:adjustRightInd/>
        <w:snapToGrid/>
        <w:spacing w:before="0" w:after="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承包人未能按合同进度计划及时完成合同约定的工作，造成工期延误；</w:t>
      </w:r>
    </w:p>
    <w:p w14:paraId="2F5445A9">
      <w:pPr>
        <w:pStyle w:val="40"/>
        <w:keepNext w:val="0"/>
        <w:keepLines w:val="0"/>
        <w:pageBreakBefore w:val="0"/>
        <w:widowControl w:val="0"/>
        <w:numPr>
          <w:ilvl w:val="0"/>
          <w:numId w:val="56"/>
        </w:numPr>
        <w:kinsoku/>
        <w:wordWrap/>
        <w:overflowPunct/>
        <w:topLinePunct w:val="0"/>
        <w:autoSpaceDE w:val="0"/>
        <w:autoSpaceDN w:val="0"/>
        <w:bidi w:val="0"/>
        <w:adjustRightInd/>
        <w:snapToGrid/>
        <w:spacing w:before="0" w:after="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由于承包人原因未能通过完工验收或联合试运行的；</w:t>
      </w:r>
    </w:p>
    <w:p w14:paraId="29260A2B">
      <w:pPr>
        <w:pStyle w:val="40"/>
        <w:keepNext w:val="0"/>
        <w:keepLines w:val="0"/>
        <w:pageBreakBefore w:val="0"/>
        <w:widowControl w:val="0"/>
        <w:numPr>
          <w:ilvl w:val="0"/>
          <w:numId w:val="56"/>
        </w:numPr>
        <w:kinsoku/>
        <w:wordWrap/>
        <w:overflowPunct/>
        <w:topLinePunct w:val="0"/>
        <w:autoSpaceDE w:val="0"/>
        <w:autoSpaceDN w:val="0"/>
        <w:bidi w:val="0"/>
        <w:adjustRightInd/>
        <w:snapToGrid/>
        <w:spacing w:before="0" w:after="0" w:line="360" w:lineRule="auto"/>
        <w:ind w:left="0" w:leftChars="0" w:right="0" w:firstLine="47"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承包人在缺陷责任期内，未能对工程接收证书所列的缺陷清单的内容或缺陷责任期内发生的缺</w:t>
      </w:r>
      <w:r>
        <w:rPr>
          <w:rFonts w:hint="eastAsia" w:asciiTheme="minorEastAsia" w:hAnsiTheme="minorEastAsia" w:eastAsiaTheme="minorEastAsia" w:cstheme="minorEastAsia"/>
          <w:color w:val="auto"/>
          <w:spacing w:val="-3"/>
          <w:sz w:val="24"/>
          <w:szCs w:val="24"/>
          <w:highlight w:val="none"/>
        </w:rPr>
        <w:t>陷进行修复，而又拒绝按监理人指示再进行修补；</w:t>
      </w:r>
    </w:p>
    <w:p w14:paraId="720081E3">
      <w:pPr>
        <w:pStyle w:val="40"/>
        <w:keepNext w:val="0"/>
        <w:keepLines w:val="0"/>
        <w:pageBreakBefore w:val="0"/>
        <w:widowControl w:val="0"/>
        <w:numPr>
          <w:ilvl w:val="0"/>
          <w:numId w:val="56"/>
        </w:numPr>
        <w:kinsoku/>
        <w:wordWrap/>
        <w:overflowPunct/>
        <w:topLinePunct w:val="0"/>
        <w:autoSpaceDE w:val="0"/>
        <w:autoSpaceDN w:val="0"/>
        <w:bidi w:val="0"/>
        <w:adjustRightInd/>
        <w:snapToGrid/>
        <w:spacing w:before="0" w:after="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承包人无法继续履行或明确表示不履行或实质上已停止履行合同；</w:t>
      </w:r>
    </w:p>
    <w:p w14:paraId="0F6F051F">
      <w:pPr>
        <w:pStyle w:val="40"/>
        <w:keepNext w:val="0"/>
        <w:keepLines w:val="0"/>
        <w:pageBreakBefore w:val="0"/>
        <w:widowControl w:val="0"/>
        <w:numPr>
          <w:ilvl w:val="0"/>
          <w:numId w:val="56"/>
        </w:numPr>
        <w:kinsoku/>
        <w:wordWrap/>
        <w:overflowPunct/>
        <w:topLinePunct w:val="0"/>
        <w:autoSpaceDE w:val="0"/>
        <w:autoSpaceDN w:val="0"/>
        <w:bidi w:val="0"/>
        <w:adjustRightInd/>
        <w:snapToGrid/>
        <w:spacing w:before="0" w:after="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承包人不按合同约定履行义务的其他情况。</w:t>
      </w:r>
    </w:p>
    <w:p w14:paraId="3756C3CA">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对承包人违约的处理</w:t>
      </w:r>
    </w:p>
    <w:p w14:paraId="51B6D538">
      <w:pPr>
        <w:pStyle w:val="40"/>
        <w:keepNext w:val="0"/>
        <w:keepLines w:val="0"/>
        <w:pageBreakBefore w:val="0"/>
        <w:widowControl w:val="0"/>
        <w:numPr>
          <w:ilvl w:val="0"/>
          <w:numId w:val="57"/>
        </w:numPr>
        <w:kinsoku/>
        <w:wordWrap/>
        <w:overflowPunct/>
        <w:topLinePunct w:val="0"/>
        <w:autoSpaceDE w:val="0"/>
        <w:autoSpaceDN w:val="0"/>
        <w:bidi w:val="0"/>
        <w:adjustRightInd/>
        <w:snapToGrid/>
        <w:spacing w:before="0" w:after="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 xml:space="preserve">承包人发生第 </w:t>
      </w:r>
      <w:r>
        <w:rPr>
          <w:rFonts w:hint="eastAsia" w:asciiTheme="minorEastAsia" w:hAnsiTheme="minorEastAsia" w:eastAsiaTheme="minorEastAsia" w:cstheme="minorEastAsia"/>
          <w:color w:val="auto"/>
          <w:spacing w:val="-3"/>
          <w:sz w:val="24"/>
          <w:szCs w:val="24"/>
          <w:highlight w:val="none"/>
        </w:rPr>
        <w:t>22.1.1（6）</w:t>
      </w:r>
      <w:r>
        <w:rPr>
          <w:rFonts w:hint="eastAsia" w:asciiTheme="minorEastAsia" w:hAnsiTheme="minorEastAsia" w:eastAsiaTheme="minorEastAsia" w:cstheme="minorEastAsia"/>
          <w:color w:val="auto"/>
          <w:spacing w:val="-4"/>
          <w:sz w:val="24"/>
          <w:szCs w:val="24"/>
          <w:highlight w:val="none"/>
        </w:rPr>
        <w:t>目约定的违约情况时，按照发包人要求中的未能通过完工/</w:t>
      </w:r>
      <w:r>
        <w:rPr>
          <w:rFonts w:hint="eastAsia" w:asciiTheme="minorEastAsia" w:hAnsiTheme="minorEastAsia" w:eastAsiaTheme="minorEastAsia" w:cstheme="minorEastAsia"/>
          <w:color w:val="auto"/>
          <w:spacing w:val="-3"/>
          <w:sz w:val="24"/>
          <w:szCs w:val="24"/>
          <w:highlight w:val="none"/>
        </w:rPr>
        <w:t>联合试运行的损害进行赔偿。发生延期的，承包人应承担延期责任。</w:t>
      </w:r>
    </w:p>
    <w:p w14:paraId="3467D1BC">
      <w:pPr>
        <w:pStyle w:val="40"/>
        <w:keepNext w:val="0"/>
        <w:keepLines w:val="0"/>
        <w:pageBreakBefore w:val="0"/>
        <w:widowControl w:val="0"/>
        <w:numPr>
          <w:ilvl w:val="0"/>
          <w:numId w:val="57"/>
        </w:numPr>
        <w:kinsoku/>
        <w:wordWrap/>
        <w:overflowPunct/>
        <w:topLinePunct w:val="0"/>
        <w:autoSpaceDE w:val="0"/>
        <w:autoSpaceDN w:val="0"/>
        <w:bidi w:val="0"/>
        <w:adjustRightInd/>
        <w:snapToGrid/>
        <w:spacing w:before="0" w:after="0" w:line="360" w:lineRule="auto"/>
        <w:ind w:left="0" w:leftChars="0" w:right="0" w:firstLine="43"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1"/>
          <w:sz w:val="24"/>
          <w:szCs w:val="24"/>
          <w:highlight w:val="none"/>
        </w:rPr>
        <w:t xml:space="preserve">承包人发生第 </w:t>
      </w:r>
      <w:r>
        <w:rPr>
          <w:rFonts w:hint="eastAsia" w:asciiTheme="minorEastAsia" w:hAnsiTheme="minorEastAsia" w:eastAsiaTheme="minorEastAsia" w:cstheme="minorEastAsia"/>
          <w:color w:val="auto"/>
          <w:spacing w:val="-16"/>
          <w:sz w:val="24"/>
          <w:szCs w:val="24"/>
          <w:highlight w:val="none"/>
        </w:rPr>
        <w:t>22.1.1（8）</w:t>
      </w:r>
      <w:r>
        <w:rPr>
          <w:rFonts w:hint="eastAsia" w:asciiTheme="minorEastAsia" w:hAnsiTheme="minorEastAsia" w:eastAsiaTheme="minorEastAsia" w:cstheme="minorEastAsia"/>
          <w:color w:val="auto"/>
          <w:spacing w:val="-15"/>
          <w:sz w:val="24"/>
          <w:szCs w:val="24"/>
          <w:highlight w:val="none"/>
        </w:rPr>
        <w:t xml:space="preserve">目约定的违约情况时，发包人可通知承包人立即解除合同，并按第 </w:t>
      </w:r>
      <w:r>
        <w:rPr>
          <w:rFonts w:hint="eastAsia" w:asciiTheme="minorEastAsia" w:hAnsiTheme="minorEastAsia" w:eastAsiaTheme="minorEastAsia" w:cstheme="minorEastAsia"/>
          <w:color w:val="auto"/>
          <w:sz w:val="24"/>
          <w:szCs w:val="24"/>
          <w:highlight w:val="none"/>
        </w:rPr>
        <w:t>22.1.3项、第 22.1.4 项、第 22.1.5 项约定处理。</w:t>
      </w:r>
    </w:p>
    <w:p w14:paraId="0CD07D30">
      <w:pPr>
        <w:pStyle w:val="40"/>
        <w:keepNext w:val="0"/>
        <w:keepLines w:val="0"/>
        <w:pageBreakBefore w:val="0"/>
        <w:widowControl w:val="0"/>
        <w:numPr>
          <w:ilvl w:val="0"/>
          <w:numId w:val="57"/>
        </w:numPr>
        <w:kinsoku/>
        <w:wordWrap/>
        <w:overflowPunct/>
        <w:topLinePunct w:val="0"/>
        <w:autoSpaceDE w:val="0"/>
        <w:autoSpaceDN w:val="0"/>
        <w:bidi w:val="0"/>
        <w:adjustRightInd/>
        <w:snapToGrid/>
        <w:spacing w:before="0" w:after="0" w:line="360" w:lineRule="auto"/>
        <w:ind w:left="0" w:leftChars="0" w:right="0" w:firstLine="44"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9"/>
          <w:sz w:val="24"/>
          <w:szCs w:val="24"/>
          <w:highlight w:val="none"/>
        </w:rPr>
        <w:t xml:space="preserve">承包人发生除第 </w:t>
      </w:r>
      <w:r>
        <w:rPr>
          <w:rFonts w:hint="eastAsia" w:asciiTheme="minorEastAsia" w:hAnsiTheme="minorEastAsia" w:eastAsiaTheme="minorEastAsia" w:cstheme="minorEastAsia"/>
          <w:color w:val="auto"/>
          <w:sz w:val="24"/>
          <w:szCs w:val="24"/>
          <w:highlight w:val="none"/>
        </w:rPr>
        <w:t>22.1.1（6）</w:t>
      </w:r>
      <w:r>
        <w:rPr>
          <w:rFonts w:hint="eastAsia" w:asciiTheme="minorEastAsia" w:hAnsiTheme="minorEastAsia" w:eastAsiaTheme="minorEastAsia" w:cstheme="minorEastAsia"/>
          <w:color w:val="auto"/>
          <w:spacing w:val="-13"/>
          <w:sz w:val="24"/>
          <w:szCs w:val="24"/>
          <w:highlight w:val="none"/>
        </w:rPr>
        <w:t xml:space="preserve">目和第 </w:t>
      </w:r>
      <w:r>
        <w:rPr>
          <w:rFonts w:hint="eastAsia" w:asciiTheme="minorEastAsia" w:hAnsiTheme="minorEastAsia" w:eastAsiaTheme="minorEastAsia" w:cstheme="minorEastAsia"/>
          <w:color w:val="auto"/>
          <w:sz w:val="24"/>
          <w:szCs w:val="24"/>
          <w:highlight w:val="none"/>
        </w:rPr>
        <w:t>22.1.1（8）</w:t>
      </w:r>
      <w:r>
        <w:rPr>
          <w:rFonts w:hint="eastAsia" w:asciiTheme="minorEastAsia" w:hAnsiTheme="minorEastAsia" w:eastAsiaTheme="minorEastAsia" w:cstheme="minorEastAsia"/>
          <w:color w:val="auto"/>
          <w:spacing w:val="-4"/>
          <w:sz w:val="24"/>
          <w:szCs w:val="24"/>
          <w:highlight w:val="none"/>
        </w:rPr>
        <w:t>目约定以外的其他违约情况时，监理人可向承包</w:t>
      </w:r>
      <w:r>
        <w:rPr>
          <w:rFonts w:hint="eastAsia" w:asciiTheme="minorEastAsia" w:hAnsiTheme="minorEastAsia" w:eastAsiaTheme="minorEastAsia" w:cstheme="minorEastAsia"/>
          <w:color w:val="auto"/>
          <w:spacing w:val="-6"/>
          <w:sz w:val="24"/>
          <w:szCs w:val="24"/>
          <w:highlight w:val="none"/>
        </w:rPr>
        <w:t>人发出整改通知，要求其在指定的期限内纠正。除合同条款另有约定外，承包人应承担其违约所引起的费</w:t>
      </w:r>
      <w:r>
        <w:rPr>
          <w:rFonts w:hint="eastAsia" w:asciiTheme="minorEastAsia" w:hAnsiTheme="minorEastAsia" w:eastAsiaTheme="minorEastAsia" w:cstheme="minorEastAsia"/>
          <w:color w:val="auto"/>
          <w:spacing w:val="-4"/>
          <w:sz w:val="24"/>
          <w:szCs w:val="24"/>
          <w:highlight w:val="none"/>
        </w:rPr>
        <w:t>用增加和</w:t>
      </w:r>
      <w:r>
        <w:rPr>
          <w:rFonts w:hint="eastAsia" w:asciiTheme="minorEastAsia" w:hAnsiTheme="minorEastAsia" w:eastAsiaTheme="minorEastAsia" w:cstheme="minorEastAsia"/>
          <w:color w:val="auto"/>
          <w:spacing w:val="-3"/>
          <w:sz w:val="24"/>
          <w:szCs w:val="24"/>
          <w:highlight w:val="none"/>
        </w:rPr>
        <w:t>（</w:t>
      </w:r>
      <w:r>
        <w:rPr>
          <w:rFonts w:hint="eastAsia" w:asciiTheme="minorEastAsia" w:hAnsiTheme="minorEastAsia" w:eastAsiaTheme="minorEastAsia" w:cstheme="minorEastAsia"/>
          <w:color w:val="auto"/>
          <w:sz w:val="24"/>
          <w:szCs w:val="24"/>
          <w:highlight w:val="none"/>
        </w:rPr>
        <w:t>或</w:t>
      </w:r>
      <w:r>
        <w:rPr>
          <w:rFonts w:hint="eastAsia" w:asciiTheme="minorEastAsia" w:hAnsiTheme="minorEastAsia" w:eastAsiaTheme="minorEastAsia" w:cstheme="minorEastAsia"/>
          <w:color w:val="auto"/>
          <w:spacing w:val="-3"/>
          <w:sz w:val="24"/>
          <w:szCs w:val="24"/>
          <w:highlight w:val="none"/>
        </w:rPr>
        <w:t>）工期延误。</w:t>
      </w:r>
    </w:p>
    <w:p w14:paraId="6D65DB8F">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因承包人违约解除合同</w:t>
      </w:r>
    </w:p>
    <w:p w14:paraId="3B6E503E">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监理人发出整改通知 28 天后，承包人仍不纠正违约行为的，发包人有权解除合同并向承包人发出解</w:t>
      </w:r>
      <w:r>
        <w:rPr>
          <w:rFonts w:hint="eastAsia" w:asciiTheme="minorEastAsia" w:hAnsiTheme="minorEastAsia" w:eastAsiaTheme="minorEastAsia" w:cstheme="minorEastAsia"/>
          <w:color w:val="auto"/>
          <w:spacing w:val="-3"/>
          <w:sz w:val="24"/>
          <w:szCs w:val="24"/>
          <w:highlight w:val="none"/>
        </w:rPr>
        <w:t xml:space="preserve">除合同通知。承包人收到发包人解除合同通知后 </w:t>
      </w:r>
      <w:r>
        <w:rPr>
          <w:rFonts w:hint="eastAsia" w:asciiTheme="minorEastAsia" w:hAnsiTheme="minorEastAsia" w:eastAsiaTheme="minorEastAsia" w:cstheme="minorEastAsia"/>
          <w:color w:val="auto"/>
          <w:sz w:val="24"/>
          <w:szCs w:val="24"/>
          <w:highlight w:val="none"/>
        </w:rPr>
        <w:t>14</w:t>
      </w:r>
      <w:r>
        <w:rPr>
          <w:rFonts w:hint="eastAsia" w:asciiTheme="minorEastAsia" w:hAnsiTheme="minorEastAsia" w:eastAsiaTheme="minorEastAsia" w:cstheme="minorEastAsia"/>
          <w:color w:val="auto"/>
          <w:spacing w:val="-3"/>
          <w:sz w:val="24"/>
          <w:szCs w:val="24"/>
          <w:highlight w:val="none"/>
        </w:rPr>
        <w:t xml:space="preserve"> 天内，承包人应撤离现场，发包人派员进驻施工场地</w:t>
      </w:r>
      <w:r>
        <w:rPr>
          <w:rFonts w:hint="eastAsia" w:asciiTheme="minorEastAsia" w:hAnsiTheme="minorEastAsia" w:eastAsiaTheme="minorEastAsia" w:cstheme="minorEastAsia"/>
          <w:color w:val="auto"/>
          <w:spacing w:val="-6"/>
          <w:sz w:val="24"/>
          <w:szCs w:val="24"/>
          <w:highlight w:val="none"/>
        </w:rPr>
        <w:t>完成现场交接手续，发包人有权另行组织人员或委托其他承包人。发包人因继续完成该工程的需要，有权</w:t>
      </w:r>
      <w:r>
        <w:rPr>
          <w:rFonts w:hint="eastAsia" w:asciiTheme="minorEastAsia" w:hAnsiTheme="minorEastAsia" w:eastAsiaTheme="minorEastAsia" w:cstheme="minorEastAsia"/>
          <w:color w:val="auto"/>
          <w:spacing w:val="-4"/>
          <w:sz w:val="24"/>
          <w:szCs w:val="24"/>
          <w:highlight w:val="none"/>
        </w:rPr>
        <w:t xml:space="preserve">扣留使用承包人在现场的材料、设备和临时设施。但发包人的这一行动不免除承包人应承担的违约责任， </w:t>
      </w:r>
      <w:r>
        <w:rPr>
          <w:rFonts w:hint="eastAsia" w:asciiTheme="minorEastAsia" w:hAnsiTheme="minorEastAsia" w:eastAsiaTheme="minorEastAsia" w:cstheme="minorEastAsia"/>
          <w:color w:val="auto"/>
          <w:spacing w:val="-3"/>
          <w:sz w:val="24"/>
          <w:szCs w:val="24"/>
          <w:highlight w:val="none"/>
        </w:rPr>
        <w:t>也不影响发包人根据合同约定享有的索赔权利。</w:t>
      </w:r>
    </w:p>
    <w:p w14:paraId="5B92626B">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发包人发出合同解除通知后的估价、付款和结清</w:t>
      </w:r>
    </w:p>
    <w:p w14:paraId="374EE0BF">
      <w:pPr>
        <w:pStyle w:val="40"/>
        <w:keepNext w:val="0"/>
        <w:keepLines w:val="0"/>
        <w:pageBreakBefore w:val="0"/>
        <w:widowControl w:val="0"/>
        <w:numPr>
          <w:ilvl w:val="0"/>
          <w:numId w:val="58"/>
        </w:numPr>
        <w:kinsoku/>
        <w:wordWrap/>
        <w:overflowPunct/>
        <w:topLinePunct w:val="0"/>
        <w:autoSpaceDE w:val="0"/>
        <w:autoSpaceDN w:val="0"/>
        <w:bidi w:val="0"/>
        <w:adjustRightInd/>
        <w:snapToGrid/>
        <w:spacing w:before="0" w:after="0" w:line="360" w:lineRule="auto"/>
        <w:ind w:left="0" w:leftChars="0" w:right="0" w:firstLine="45" w:firstLineChars="2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 xml:space="preserve">承包人收到发包人解除合同通知后 </w:t>
      </w:r>
      <w:r>
        <w:rPr>
          <w:rFonts w:hint="eastAsia" w:asciiTheme="minorEastAsia" w:hAnsiTheme="minorEastAsia" w:eastAsiaTheme="minorEastAsia" w:cstheme="minorEastAsia"/>
          <w:color w:val="auto"/>
          <w:sz w:val="24"/>
          <w:szCs w:val="24"/>
          <w:highlight w:val="none"/>
        </w:rPr>
        <w:t>28</w:t>
      </w:r>
      <w:r>
        <w:rPr>
          <w:rFonts w:hint="eastAsia" w:asciiTheme="minorEastAsia" w:hAnsiTheme="minorEastAsia" w:eastAsiaTheme="minorEastAsia" w:cstheme="minorEastAsia"/>
          <w:color w:val="auto"/>
          <w:spacing w:val="2"/>
          <w:sz w:val="24"/>
          <w:szCs w:val="24"/>
          <w:highlight w:val="none"/>
        </w:rPr>
        <w:t xml:space="preserve"> </w:t>
      </w:r>
      <w:r>
        <w:rPr>
          <w:rFonts w:hint="eastAsia" w:asciiTheme="minorEastAsia" w:hAnsiTheme="minorEastAsia" w:eastAsiaTheme="minorEastAsia" w:cstheme="minorEastAsia"/>
          <w:color w:val="auto"/>
          <w:spacing w:val="-11"/>
          <w:sz w:val="24"/>
          <w:szCs w:val="24"/>
          <w:highlight w:val="none"/>
        </w:rPr>
        <w:t xml:space="preserve">天内，监理人按第 </w:t>
      </w:r>
      <w:r>
        <w:rPr>
          <w:rFonts w:hint="eastAsia" w:asciiTheme="minorEastAsia" w:hAnsiTheme="minorEastAsia" w:eastAsiaTheme="minorEastAsia" w:cstheme="minorEastAsia"/>
          <w:color w:val="auto"/>
          <w:sz w:val="24"/>
          <w:szCs w:val="24"/>
          <w:highlight w:val="none"/>
        </w:rPr>
        <w:t>3.5</w:t>
      </w:r>
      <w:r>
        <w:rPr>
          <w:rFonts w:hint="eastAsia" w:asciiTheme="minorEastAsia" w:hAnsiTheme="minorEastAsia" w:eastAsiaTheme="minorEastAsia" w:cstheme="minorEastAsia"/>
          <w:color w:val="auto"/>
          <w:spacing w:val="4"/>
          <w:sz w:val="24"/>
          <w:szCs w:val="24"/>
          <w:highlight w:val="none"/>
        </w:rPr>
        <w:t xml:space="preserve"> </w:t>
      </w:r>
      <w:r>
        <w:rPr>
          <w:rFonts w:hint="eastAsia" w:asciiTheme="minorEastAsia" w:hAnsiTheme="minorEastAsia" w:eastAsiaTheme="minorEastAsia" w:cstheme="minorEastAsia"/>
          <w:color w:val="auto"/>
          <w:spacing w:val="-3"/>
          <w:sz w:val="24"/>
          <w:szCs w:val="24"/>
          <w:highlight w:val="none"/>
        </w:rPr>
        <w:t>款商定或确定承包人实际完成工作</w:t>
      </w:r>
      <w:r>
        <w:rPr>
          <w:rFonts w:hint="eastAsia" w:asciiTheme="minorEastAsia" w:hAnsiTheme="minorEastAsia" w:eastAsiaTheme="minorEastAsia" w:cstheme="minorEastAsia"/>
          <w:color w:val="auto"/>
          <w:spacing w:val="-6"/>
          <w:sz w:val="24"/>
          <w:szCs w:val="24"/>
          <w:highlight w:val="none"/>
        </w:rPr>
        <w:t>的价值，包括发包人扣留承包人的材料、设备及临时设施和承包人已提供的设计、材料、施工设备、工程</w:t>
      </w:r>
      <w:r>
        <w:rPr>
          <w:rFonts w:hint="eastAsia" w:asciiTheme="minorEastAsia" w:hAnsiTheme="minorEastAsia" w:eastAsiaTheme="minorEastAsia" w:cstheme="minorEastAsia"/>
          <w:color w:val="auto"/>
          <w:spacing w:val="-4"/>
          <w:sz w:val="24"/>
          <w:szCs w:val="24"/>
          <w:highlight w:val="none"/>
        </w:rPr>
        <w:t>设备、临时工程等的价值。</w:t>
      </w:r>
    </w:p>
    <w:p w14:paraId="64F18C8F">
      <w:pPr>
        <w:pStyle w:val="40"/>
        <w:keepNext w:val="0"/>
        <w:keepLines w:val="0"/>
        <w:pageBreakBefore w:val="0"/>
        <w:widowControl w:val="0"/>
        <w:numPr>
          <w:ilvl w:val="0"/>
          <w:numId w:val="58"/>
        </w:numPr>
        <w:kinsoku/>
        <w:wordWrap/>
        <w:overflowPunct/>
        <w:topLinePunct w:val="0"/>
        <w:autoSpaceDE w:val="0"/>
        <w:autoSpaceDN w:val="0"/>
        <w:bidi w:val="0"/>
        <w:adjustRightInd/>
        <w:snapToGrid/>
        <w:spacing w:before="0" w:after="0" w:line="360" w:lineRule="auto"/>
        <w:ind w:left="0" w:leftChars="0" w:right="0" w:firstLine="47" w:firstLineChars="2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发包人发出解除合同通知后，发包人有权暂停对承包人的一切付款，查清各项付款和已扣款金</w:t>
      </w:r>
      <w:r>
        <w:rPr>
          <w:rFonts w:hint="eastAsia" w:asciiTheme="minorEastAsia" w:hAnsiTheme="minorEastAsia" w:eastAsiaTheme="minorEastAsia" w:cstheme="minorEastAsia"/>
          <w:color w:val="auto"/>
          <w:spacing w:val="-3"/>
          <w:sz w:val="24"/>
          <w:szCs w:val="24"/>
          <w:highlight w:val="none"/>
        </w:rPr>
        <w:t>额，包括承包人应支付的违约金。</w:t>
      </w:r>
    </w:p>
    <w:p w14:paraId="4D49C7FB">
      <w:pPr>
        <w:pStyle w:val="40"/>
        <w:keepNext w:val="0"/>
        <w:keepLines w:val="0"/>
        <w:pageBreakBefore w:val="0"/>
        <w:widowControl w:val="0"/>
        <w:numPr>
          <w:ilvl w:val="0"/>
          <w:numId w:val="58"/>
        </w:numPr>
        <w:kinsoku/>
        <w:wordWrap/>
        <w:overflowPunct/>
        <w:topLinePunct w:val="0"/>
        <w:autoSpaceDE w:val="0"/>
        <w:autoSpaceDN w:val="0"/>
        <w:bidi w:val="0"/>
        <w:adjustRightInd/>
        <w:snapToGrid/>
        <w:spacing w:before="0" w:after="0" w:line="360" w:lineRule="auto"/>
        <w:ind w:left="0" w:leftChars="0" w:right="0" w:firstLine="45" w:firstLineChars="2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 xml:space="preserve">发包人发出解除合同通知后，发包人有权按第 </w:t>
      </w:r>
      <w:r>
        <w:rPr>
          <w:rFonts w:hint="eastAsia" w:asciiTheme="minorEastAsia" w:hAnsiTheme="minorEastAsia" w:eastAsiaTheme="minorEastAsia" w:cstheme="minorEastAsia"/>
          <w:color w:val="auto"/>
          <w:sz w:val="24"/>
          <w:szCs w:val="24"/>
          <w:highlight w:val="none"/>
        </w:rPr>
        <w:t>23.4</w:t>
      </w:r>
      <w:r>
        <w:rPr>
          <w:rFonts w:hint="eastAsia" w:asciiTheme="minorEastAsia" w:hAnsiTheme="minorEastAsia" w:eastAsiaTheme="minorEastAsia" w:cstheme="minorEastAsia"/>
          <w:color w:val="auto"/>
          <w:spacing w:val="29"/>
          <w:sz w:val="24"/>
          <w:szCs w:val="24"/>
          <w:highlight w:val="none"/>
        </w:rPr>
        <w:t xml:space="preserve"> </w:t>
      </w:r>
      <w:r>
        <w:rPr>
          <w:rFonts w:hint="eastAsia" w:asciiTheme="minorEastAsia" w:hAnsiTheme="minorEastAsia" w:eastAsiaTheme="minorEastAsia" w:cstheme="minorEastAsia"/>
          <w:color w:val="auto"/>
          <w:spacing w:val="-3"/>
          <w:sz w:val="24"/>
          <w:szCs w:val="24"/>
          <w:highlight w:val="none"/>
        </w:rPr>
        <w:t>款的约定向承包人索赔由于解除合同给发包人造成的损失。</w:t>
      </w:r>
    </w:p>
    <w:p w14:paraId="26862192">
      <w:pPr>
        <w:pStyle w:val="40"/>
        <w:keepNext w:val="0"/>
        <w:keepLines w:val="0"/>
        <w:pageBreakBefore w:val="0"/>
        <w:widowControl w:val="0"/>
        <w:numPr>
          <w:ilvl w:val="0"/>
          <w:numId w:val="58"/>
        </w:numPr>
        <w:kinsoku/>
        <w:wordWrap/>
        <w:overflowPunct/>
        <w:topLinePunct w:val="0"/>
        <w:autoSpaceDE w:val="0"/>
        <w:autoSpaceDN w:val="0"/>
        <w:bidi w:val="0"/>
        <w:adjustRightInd/>
        <w:snapToGrid/>
        <w:spacing w:before="0" w:after="0" w:line="360" w:lineRule="auto"/>
        <w:ind w:left="0" w:leftChars="0" w:right="0" w:firstLine="46" w:firstLineChars="2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合同双方确认合同价款后，发包人颁发最终结清付款证书，并结清全部合同款项。</w:t>
      </w:r>
    </w:p>
    <w:p w14:paraId="0764B2DF">
      <w:pPr>
        <w:pStyle w:val="40"/>
        <w:keepNext w:val="0"/>
        <w:keepLines w:val="0"/>
        <w:pageBreakBefore w:val="0"/>
        <w:widowControl w:val="0"/>
        <w:numPr>
          <w:ilvl w:val="0"/>
          <w:numId w:val="58"/>
        </w:numPr>
        <w:kinsoku/>
        <w:wordWrap/>
        <w:overflowPunct/>
        <w:topLinePunct w:val="0"/>
        <w:autoSpaceDE w:val="0"/>
        <w:autoSpaceDN w:val="0"/>
        <w:bidi w:val="0"/>
        <w:adjustRightInd/>
        <w:snapToGrid/>
        <w:spacing w:before="0" w:after="0" w:line="360" w:lineRule="auto"/>
        <w:ind w:left="0" w:leftChars="0" w:right="0" w:firstLine="46" w:firstLineChars="2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 xml:space="preserve">发包人和承包人未能就解除合同后的结清达成一致而形成争议的，按第 </w:t>
      </w:r>
      <w:r>
        <w:rPr>
          <w:rFonts w:hint="eastAsia" w:asciiTheme="minorEastAsia" w:hAnsiTheme="minorEastAsia" w:eastAsiaTheme="minorEastAsia" w:cstheme="minorEastAsia"/>
          <w:color w:val="auto"/>
          <w:sz w:val="24"/>
          <w:szCs w:val="24"/>
          <w:highlight w:val="none"/>
        </w:rPr>
        <w:t>24</w:t>
      </w:r>
      <w:r>
        <w:rPr>
          <w:rFonts w:hint="eastAsia" w:asciiTheme="minorEastAsia" w:hAnsiTheme="minorEastAsia" w:eastAsiaTheme="minorEastAsia" w:cstheme="minorEastAsia"/>
          <w:color w:val="auto"/>
          <w:spacing w:val="1"/>
          <w:sz w:val="24"/>
          <w:szCs w:val="24"/>
          <w:highlight w:val="none"/>
        </w:rPr>
        <w:t xml:space="preserve"> </w:t>
      </w:r>
      <w:r>
        <w:rPr>
          <w:rFonts w:hint="eastAsia" w:asciiTheme="minorEastAsia" w:hAnsiTheme="minorEastAsia" w:eastAsiaTheme="minorEastAsia" w:cstheme="minorEastAsia"/>
          <w:color w:val="auto"/>
          <w:spacing w:val="-3"/>
          <w:sz w:val="24"/>
          <w:szCs w:val="24"/>
          <w:highlight w:val="none"/>
        </w:rPr>
        <w:t>条的约定执行。</w:t>
      </w:r>
    </w:p>
    <w:p w14:paraId="6377503E">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协议利益的转让</w:t>
      </w:r>
    </w:p>
    <w:p w14:paraId="11FD101C">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6" w:firstLineChars="2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因承包人违约解除合同的，发包人有权要求承包人将其为实施合同而签订的材料和设备的订货协议或</w:t>
      </w:r>
      <w:r>
        <w:rPr>
          <w:rFonts w:hint="eastAsia" w:asciiTheme="minorEastAsia" w:hAnsiTheme="minorEastAsia" w:eastAsiaTheme="minorEastAsia" w:cstheme="minorEastAsia"/>
          <w:color w:val="auto"/>
          <w:spacing w:val="-4"/>
          <w:sz w:val="24"/>
          <w:szCs w:val="24"/>
          <w:highlight w:val="none"/>
        </w:rPr>
        <w:t xml:space="preserve">任何服务协议利益转让给发包人，并在承包人收到解除合同通知后的 </w:t>
      </w:r>
      <w:r>
        <w:rPr>
          <w:rFonts w:hint="eastAsia" w:asciiTheme="minorEastAsia" w:hAnsiTheme="minorEastAsia" w:eastAsiaTheme="minorEastAsia" w:cstheme="minorEastAsia"/>
          <w:color w:val="auto"/>
          <w:sz w:val="24"/>
          <w:szCs w:val="24"/>
          <w:highlight w:val="none"/>
        </w:rPr>
        <w:t>14</w:t>
      </w:r>
      <w:r>
        <w:rPr>
          <w:rFonts w:hint="eastAsia" w:asciiTheme="minorEastAsia" w:hAnsiTheme="minorEastAsia" w:eastAsiaTheme="minorEastAsia" w:cstheme="minorEastAsia"/>
          <w:color w:val="auto"/>
          <w:spacing w:val="-3"/>
          <w:sz w:val="24"/>
          <w:szCs w:val="24"/>
          <w:highlight w:val="none"/>
        </w:rPr>
        <w:t xml:space="preserve"> 天内，依法办理转让手续。发包人有权使用承包人文件和由承包人或以其名义编制的其他设计文件。</w:t>
      </w:r>
    </w:p>
    <w:p w14:paraId="6999B446">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紧急情况下无能力或不愿进行抢救</w:t>
      </w:r>
    </w:p>
    <w:p w14:paraId="683A8F66">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6" w:firstLineChars="2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在工程实施期间或缺陷责任期内发生危及工程安全的事件，监理人通知承包人进行抢救，承包人声明</w:t>
      </w:r>
      <w:r>
        <w:rPr>
          <w:rFonts w:hint="eastAsia" w:asciiTheme="minorEastAsia" w:hAnsiTheme="minorEastAsia" w:eastAsiaTheme="minorEastAsia" w:cstheme="minorEastAsia"/>
          <w:color w:val="auto"/>
          <w:spacing w:val="-4"/>
          <w:sz w:val="24"/>
          <w:szCs w:val="24"/>
          <w:highlight w:val="none"/>
        </w:rPr>
        <w:t xml:space="preserve">无能力或不愿立即执行的，发包人有权雇佣其他人员进行抢救。此类抢救按合同约定属于承包人义务的， </w:t>
      </w:r>
      <w:r>
        <w:rPr>
          <w:rFonts w:hint="eastAsia" w:asciiTheme="minorEastAsia" w:hAnsiTheme="minorEastAsia" w:eastAsiaTheme="minorEastAsia" w:cstheme="minorEastAsia"/>
          <w:color w:val="auto"/>
          <w:spacing w:val="-3"/>
          <w:sz w:val="24"/>
          <w:szCs w:val="24"/>
          <w:highlight w:val="none"/>
        </w:rPr>
        <w:t>由此发生的金额和（</w:t>
      </w:r>
      <w:r>
        <w:rPr>
          <w:rFonts w:hint="eastAsia" w:asciiTheme="minorEastAsia" w:hAnsiTheme="minorEastAsia" w:eastAsiaTheme="minorEastAsia" w:cstheme="minorEastAsia"/>
          <w:color w:val="auto"/>
          <w:sz w:val="24"/>
          <w:szCs w:val="24"/>
          <w:highlight w:val="none"/>
        </w:rPr>
        <w:t>或</w:t>
      </w:r>
      <w:r>
        <w:rPr>
          <w:rFonts w:hint="eastAsia" w:asciiTheme="minorEastAsia" w:hAnsiTheme="minorEastAsia" w:eastAsiaTheme="minorEastAsia" w:cstheme="minorEastAsia"/>
          <w:color w:val="auto"/>
          <w:spacing w:val="-3"/>
          <w:sz w:val="24"/>
          <w:szCs w:val="24"/>
          <w:highlight w:val="none"/>
        </w:rPr>
        <w:t>）工期延误由承包人承担。</w:t>
      </w:r>
    </w:p>
    <w:p w14:paraId="43090905">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bookmarkStart w:id="565" w:name="_bookmark255"/>
      <w:bookmarkEnd w:id="565"/>
      <w:bookmarkStart w:id="566" w:name="_bookmark255"/>
      <w:bookmarkEnd w:id="566"/>
      <w:r>
        <w:rPr>
          <w:rFonts w:hint="eastAsia" w:asciiTheme="minorEastAsia" w:hAnsiTheme="minorEastAsia" w:eastAsiaTheme="minorEastAsia" w:cstheme="minorEastAsia"/>
          <w:color w:val="auto"/>
          <w:spacing w:val="-1"/>
          <w:sz w:val="24"/>
          <w:szCs w:val="24"/>
          <w:highlight w:val="none"/>
        </w:rPr>
        <w:t>发包人违约</w:t>
      </w:r>
    </w:p>
    <w:p w14:paraId="12954A06">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发包人违约的情形</w:t>
      </w:r>
    </w:p>
    <w:p w14:paraId="5212AB76">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在履行合同过程中发生下列情形之一的，属发包人违约：</w:t>
      </w:r>
    </w:p>
    <w:p w14:paraId="3FBBE186">
      <w:pPr>
        <w:pStyle w:val="40"/>
        <w:keepNext w:val="0"/>
        <w:keepLines w:val="0"/>
        <w:pageBreakBefore w:val="0"/>
        <w:widowControl w:val="0"/>
        <w:numPr>
          <w:ilvl w:val="0"/>
          <w:numId w:val="59"/>
        </w:numPr>
        <w:kinsoku/>
        <w:wordWrap/>
        <w:overflowPunct/>
        <w:topLinePunct w:val="0"/>
        <w:autoSpaceDE w:val="0"/>
        <w:autoSpaceDN w:val="0"/>
        <w:bidi w:val="0"/>
        <w:adjustRightInd/>
        <w:snapToGrid/>
        <w:spacing w:before="0" w:after="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发包人未能按合同约定支付价款，或拖延、拒绝批准付款申请和支付凭证，导致付款延误；</w:t>
      </w:r>
    </w:p>
    <w:p w14:paraId="347B6D00">
      <w:pPr>
        <w:pStyle w:val="40"/>
        <w:keepNext w:val="0"/>
        <w:keepLines w:val="0"/>
        <w:pageBreakBefore w:val="0"/>
        <w:widowControl w:val="0"/>
        <w:numPr>
          <w:ilvl w:val="0"/>
          <w:numId w:val="59"/>
        </w:numPr>
        <w:kinsoku/>
        <w:wordWrap/>
        <w:overflowPunct/>
        <w:topLinePunct w:val="0"/>
        <w:autoSpaceDE w:val="0"/>
        <w:autoSpaceDN w:val="0"/>
        <w:bidi w:val="0"/>
        <w:adjustRightInd/>
        <w:snapToGrid/>
        <w:spacing w:before="0" w:after="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发包人原因造成停工；</w:t>
      </w:r>
    </w:p>
    <w:p w14:paraId="66FC4E83">
      <w:pPr>
        <w:pStyle w:val="40"/>
        <w:keepNext w:val="0"/>
        <w:keepLines w:val="0"/>
        <w:pageBreakBefore w:val="0"/>
        <w:widowControl w:val="0"/>
        <w:numPr>
          <w:ilvl w:val="0"/>
          <w:numId w:val="59"/>
        </w:numPr>
        <w:kinsoku/>
        <w:wordWrap/>
        <w:overflowPunct/>
        <w:topLinePunct w:val="0"/>
        <w:autoSpaceDE w:val="0"/>
        <w:autoSpaceDN w:val="0"/>
        <w:bidi w:val="0"/>
        <w:adjustRightInd/>
        <w:snapToGrid/>
        <w:spacing w:before="0" w:after="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监理人无正当理由没有在约定期限内发出复工指示，导致承包人无法复工；</w:t>
      </w:r>
    </w:p>
    <w:p w14:paraId="272C56CA">
      <w:pPr>
        <w:pStyle w:val="40"/>
        <w:keepNext w:val="0"/>
        <w:keepLines w:val="0"/>
        <w:pageBreakBefore w:val="0"/>
        <w:widowControl w:val="0"/>
        <w:numPr>
          <w:ilvl w:val="0"/>
          <w:numId w:val="59"/>
        </w:numPr>
        <w:kinsoku/>
        <w:wordWrap/>
        <w:overflowPunct/>
        <w:topLinePunct w:val="0"/>
        <w:autoSpaceDE w:val="0"/>
        <w:autoSpaceDN w:val="0"/>
        <w:bidi w:val="0"/>
        <w:adjustRightInd/>
        <w:snapToGrid/>
        <w:spacing w:before="0" w:after="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发包人无法继续履行或明确表示不履行或实质上已停止履行合同；</w:t>
      </w:r>
    </w:p>
    <w:p w14:paraId="39AAAC74">
      <w:pPr>
        <w:pStyle w:val="40"/>
        <w:keepNext w:val="0"/>
        <w:keepLines w:val="0"/>
        <w:pageBreakBefore w:val="0"/>
        <w:widowControl w:val="0"/>
        <w:numPr>
          <w:ilvl w:val="0"/>
          <w:numId w:val="59"/>
        </w:numPr>
        <w:kinsoku/>
        <w:wordWrap/>
        <w:overflowPunct/>
        <w:topLinePunct w:val="0"/>
        <w:autoSpaceDE w:val="0"/>
        <w:autoSpaceDN w:val="0"/>
        <w:bidi w:val="0"/>
        <w:adjustRightInd/>
        <w:snapToGrid/>
        <w:spacing w:before="0" w:after="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发包人不履行合同约定其他义务。</w:t>
      </w:r>
    </w:p>
    <w:p w14:paraId="12D1799E">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因发包人违约解除合同</w:t>
      </w:r>
    </w:p>
    <w:p w14:paraId="07A3A26B">
      <w:pPr>
        <w:pStyle w:val="40"/>
        <w:keepNext w:val="0"/>
        <w:keepLines w:val="0"/>
        <w:pageBreakBefore w:val="0"/>
        <w:widowControl w:val="0"/>
        <w:numPr>
          <w:ilvl w:val="0"/>
          <w:numId w:val="60"/>
        </w:numPr>
        <w:kinsoku/>
        <w:wordWrap/>
        <w:overflowPunct/>
        <w:topLinePunct w:val="0"/>
        <w:autoSpaceDE w:val="0"/>
        <w:autoSpaceDN w:val="0"/>
        <w:bidi w:val="0"/>
        <w:adjustRightInd/>
        <w:snapToGrid/>
        <w:spacing w:before="0" w:after="0" w:line="360" w:lineRule="auto"/>
        <w:ind w:left="0" w:leftChars="0" w:right="0" w:firstLine="42"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5"/>
          <w:sz w:val="24"/>
          <w:szCs w:val="24"/>
          <w:highlight w:val="none"/>
        </w:rPr>
        <w:t xml:space="preserve">发生第 </w:t>
      </w:r>
      <w:r>
        <w:rPr>
          <w:rFonts w:hint="eastAsia" w:asciiTheme="minorEastAsia" w:hAnsiTheme="minorEastAsia" w:eastAsiaTheme="minorEastAsia" w:cstheme="minorEastAsia"/>
          <w:color w:val="auto"/>
          <w:sz w:val="24"/>
          <w:szCs w:val="24"/>
          <w:highlight w:val="none"/>
        </w:rPr>
        <w:t>22.2.1（4）</w:t>
      </w:r>
      <w:r>
        <w:rPr>
          <w:rFonts w:hint="eastAsia" w:asciiTheme="minorEastAsia" w:hAnsiTheme="minorEastAsia" w:eastAsiaTheme="minorEastAsia" w:cstheme="minorEastAsia"/>
          <w:color w:val="auto"/>
          <w:spacing w:val="-3"/>
          <w:sz w:val="24"/>
          <w:szCs w:val="24"/>
          <w:highlight w:val="none"/>
        </w:rPr>
        <w:t>目的违约情况时，承包人可书面通知发包人解除合同。</w:t>
      </w:r>
    </w:p>
    <w:p w14:paraId="1992ECB9">
      <w:pPr>
        <w:pStyle w:val="40"/>
        <w:keepNext w:val="0"/>
        <w:keepLines w:val="0"/>
        <w:pageBreakBefore w:val="0"/>
        <w:widowControl w:val="0"/>
        <w:numPr>
          <w:ilvl w:val="0"/>
          <w:numId w:val="60"/>
        </w:numPr>
        <w:kinsoku/>
        <w:wordWrap/>
        <w:overflowPunct/>
        <w:topLinePunct w:val="0"/>
        <w:autoSpaceDE w:val="0"/>
        <w:autoSpaceDN w:val="0"/>
        <w:bidi w:val="0"/>
        <w:adjustRightInd/>
        <w:snapToGrid/>
        <w:spacing w:before="0" w:after="0" w:line="360" w:lineRule="auto"/>
        <w:ind w:left="0" w:leftChars="0" w:right="0" w:firstLine="43"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1"/>
          <w:sz w:val="24"/>
          <w:szCs w:val="24"/>
          <w:highlight w:val="none"/>
        </w:rPr>
        <w:t xml:space="preserve">承包人按 </w:t>
      </w:r>
      <w:r>
        <w:rPr>
          <w:rFonts w:hint="eastAsia" w:asciiTheme="minorEastAsia" w:hAnsiTheme="minorEastAsia" w:eastAsiaTheme="minorEastAsia" w:cstheme="minorEastAsia"/>
          <w:color w:val="auto"/>
          <w:sz w:val="24"/>
          <w:szCs w:val="24"/>
          <w:highlight w:val="none"/>
        </w:rPr>
        <w:t>12.2.1</w:t>
      </w:r>
      <w:r>
        <w:rPr>
          <w:rFonts w:hint="eastAsia" w:asciiTheme="minorEastAsia" w:hAnsiTheme="minorEastAsia" w:eastAsiaTheme="minorEastAsia" w:cstheme="minorEastAsia"/>
          <w:color w:val="auto"/>
          <w:spacing w:val="10"/>
          <w:sz w:val="24"/>
          <w:szCs w:val="24"/>
          <w:highlight w:val="none"/>
        </w:rPr>
        <w:t xml:space="preserve"> </w:t>
      </w:r>
      <w:r>
        <w:rPr>
          <w:rFonts w:hint="eastAsia" w:asciiTheme="minorEastAsia" w:hAnsiTheme="minorEastAsia" w:eastAsiaTheme="minorEastAsia" w:cstheme="minorEastAsia"/>
          <w:color w:val="auto"/>
          <w:spacing w:val="-8"/>
          <w:sz w:val="24"/>
          <w:szCs w:val="24"/>
          <w:highlight w:val="none"/>
        </w:rPr>
        <w:t xml:space="preserve">项约定暂停施工 </w:t>
      </w:r>
      <w:r>
        <w:rPr>
          <w:rFonts w:hint="eastAsia" w:asciiTheme="minorEastAsia" w:hAnsiTheme="minorEastAsia" w:eastAsiaTheme="minorEastAsia" w:cstheme="minorEastAsia"/>
          <w:color w:val="auto"/>
          <w:sz w:val="24"/>
          <w:szCs w:val="24"/>
          <w:highlight w:val="none"/>
        </w:rPr>
        <w:t>28</w:t>
      </w:r>
      <w:r>
        <w:rPr>
          <w:rFonts w:hint="eastAsia" w:asciiTheme="minorEastAsia" w:hAnsiTheme="minorEastAsia" w:eastAsiaTheme="minorEastAsia" w:cstheme="minorEastAsia"/>
          <w:color w:val="auto"/>
          <w:spacing w:val="7"/>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rPr>
        <w:t>天后，发包人仍不纠正违约行为的，承包人可向发包人发出</w:t>
      </w:r>
      <w:r>
        <w:rPr>
          <w:rFonts w:hint="eastAsia" w:asciiTheme="minorEastAsia" w:hAnsiTheme="minorEastAsia" w:eastAsiaTheme="minorEastAsia" w:cstheme="minorEastAsia"/>
          <w:color w:val="auto"/>
          <w:spacing w:val="-7"/>
          <w:sz w:val="24"/>
          <w:szCs w:val="24"/>
          <w:highlight w:val="none"/>
        </w:rPr>
        <w:t>解除合同通知。但承包人的这一行为不免除发包人承担的违约责任，也不影响承包人根据合同约定享有的</w:t>
      </w:r>
      <w:r>
        <w:rPr>
          <w:rFonts w:hint="eastAsia" w:asciiTheme="minorEastAsia" w:hAnsiTheme="minorEastAsia" w:eastAsiaTheme="minorEastAsia" w:cstheme="minorEastAsia"/>
          <w:color w:val="auto"/>
          <w:sz w:val="24"/>
          <w:szCs w:val="24"/>
          <w:highlight w:val="none"/>
        </w:rPr>
        <w:t>索赔权利。</w:t>
      </w:r>
    </w:p>
    <w:p w14:paraId="17711DAF">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解除合同后的付款</w:t>
      </w:r>
    </w:p>
    <w:p w14:paraId="3763F85C">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因发包人违约解除合同的，发包人应在解除合同后 28 天内向承包人支付下列款项，承包人应在此期限内及时向发包人提交要求支付下列金额的有关资料和凭证：</w:t>
      </w:r>
    </w:p>
    <w:p w14:paraId="5ECAA5B8">
      <w:pPr>
        <w:pStyle w:val="40"/>
        <w:keepNext w:val="0"/>
        <w:keepLines w:val="0"/>
        <w:pageBreakBefore w:val="0"/>
        <w:widowControl w:val="0"/>
        <w:numPr>
          <w:ilvl w:val="0"/>
          <w:numId w:val="61"/>
        </w:numPr>
        <w:kinsoku/>
        <w:wordWrap/>
        <w:overflowPunct/>
        <w:topLinePunct w:val="0"/>
        <w:autoSpaceDE w:val="0"/>
        <w:autoSpaceDN w:val="0"/>
        <w:bidi w:val="0"/>
        <w:adjustRightInd/>
        <w:snapToGrid/>
        <w:spacing w:before="0" w:after="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承包人发出解除合同通知前所完成工作的价款；</w:t>
      </w:r>
    </w:p>
    <w:p w14:paraId="7883A218">
      <w:pPr>
        <w:pStyle w:val="40"/>
        <w:keepNext w:val="0"/>
        <w:keepLines w:val="0"/>
        <w:pageBreakBefore w:val="0"/>
        <w:widowControl w:val="0"/>
        <w:numPr>
          <w:ilvl w:val="0"/>
          <w:numId w:val="61"/>
        </w:numPr>
        <w:kinsoku/>
        <w:wordWrap/>
        <w:overflowPunct/>
        <w:topLinePunct w:val="0"/>
        <w:autoSpaceDE w:val="0"/>
        <w:autoSpaceDN w:val="0"/>
        <w:bidi w:val="0"/>
        <w:adjustRightInd/>
        <w:snapToGrid/>
        <w:spacing w:before="0" w:after="0" w:line="360" w:lineRule="auto"/>
        <w:ind w:left="0" w:leftChars="0" w:right="0" w:firstLine="47"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承包人为该工程施工订购并已付款的材料、工程设备和其他物品的金额。发包人付款后，该材</w:t>
      </w:r>
      <w:r>
        <w:rPr>
          <w:rFonts w:hint="eastAsia" w:asciiTheme="minorEastAsia" w:hAnsiTheme="minorEastAsia" w:eastAsiaTheme="minorEastAsia" w:cstheme="minorEastAsia"/>
          <w:color w:val="auto"/>
          <w:spacing w:val="-3"/>
          <w:sz w:val="24"/>
          <w:szCs w:val="24"/>
          <w:highlight w:val="none"/>
        </w:rPr>
        <w:t>料、工程设备和其他物品归发包人所有；</w:t>
      </w:r>
    </w:p>
    <w:p w14:paraId="5995D98D">
      <w:pPr>
        <w:pStyle w:val="40"/>
        <w:keepNext w:val="0"/>
        <w:keepLines w:val="0"/>
        <w:pageBreakBefore w:val="0"/>
        <w:widowControl w:val="0"/>
        <w:numPr>
          <w:ilvl w:val="0"/>
          <w:numId w:val="61"/>
        </w:numPr>
        <w:kinsoku/>
        <w:wordWrap/>
        <w:overflowPunct/>
        <w:topLinePunct w:val="0"/>
        <w:autoSpaceDE w:val="0"/>
        <w:autoSpaceDN w:val="0"/>
        <w:bidi w:val="0"/>
        <w:adjustRightInd/>
        <w:snapToGrid/>
        <w:spacing w:before="0" w:after="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承包人为完成工程所发生的，而发包人未支付的金额；</w:t>
      </w:r>
    </w:p>
    <w:p w14:paraId="4B757BCC">
      <w:pPr>
        <w:pStyle w:val="40"/>
        <w:keepNext w:val="0"/>
        <w:keepLines w:val="0"/>
        <w:pageBreakBefore w:val="0"/>
        <w:widowControl w:val="0"/>
        <w:numPr>
          <w:ilvl w:val="0"/>
          <w:numId w:val="61"/>
        </w:numPr>
        <w:kinsoku/>
        <w:wordWrap/>
        <w:overflowPunct/>
        <w:topLinePunct w:val="0"/>
        <w:autoSpaceDE w:val="0"/>
        <w:autoSpaceDN w:val="0"/>
        <w:bidi w:val="0"/>
        <w:adjustRightInd/>
        <w:snapToGrid/>
        <w:spacing w:before="0" w:after="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承包人撤离施工场地以及遣散承包人人员的金额；</w:t>
      </w:r>
    </w:p>
    <w:p w14:paraId="42DD6B6C">
      <w:pPr>
        <w:pStyle w:val="40"/>
        <w:keepNext w:val="0"/>
        <w:keepLines w:val="0"/>
        <w:pageBreakBefore w:val="0"/>
        <w:widowControl w:val="0"/>
        <w:numPr>
          <w:ilvl w:val="0"/>
          <w:numId w:val="61"/>
        </w:numPr>
        <w:kinsoku/>
        <w:wordWrap/>
        <w:overflowPunct/>
        <w:topLinePunct w:val="0"/>
        <w:autoSpaceDE w:val="0"/>
        <w:autoSpaceDN w:val="0"/>
        <w:bidi w:val="0"/>
        <w:adjustRightInd/>
        <w:snapToGrid/>
        <w:spacing w:before="0" w:after="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因解除合同造成的承包人损失；</w:t>
      </w:r>
    </w:p>
    <w:p w14:paraId="7DC13B0C">
      <w:pPr>
        <w:pStyle w:val="40"/>
        <w:keepNext w:val="0"/>
        <w:keepLines w:val="0"/>
        <w:pageBreakBefore w:val="0"/>
        <w:widowControl w:val="0"/>
        <w:numPr>
          <w:ilvl w:val="0"/>
          <w:numId w:val="61"/>
        </w:numPr>
        <w:kinsoku/>
        <w:wordWrap/>
        <w:overflowPunct/>
        <w:topLinePunct w:val="0"/>
        <w:autoSpaceDE w:val="0"/>
        <w:autoSpaceDN w:val="0"/>
        <w:bidi w:val="0"/>
        <w:adjustRightInd/>
        <w:snapToGrid/>
        <w:spacing w:before="0" w:after="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按合同约定在承包人发出解除合同通知前应支付给承包人的其他金额。</w:t>
      </w:r>
    </w:p>
    <w:p w14:paraId="13CFC5ED">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发包人应按本项约定支付上述金额并退还质量保证金和履约担保，但有权要求承包人支付应偿还给发包人的各项金额。</w:t>
      </w:r>
    </w:p>
    <w:p w14:paraId="5A76EEDA">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解除合同后的承包人撤离</w:t>
      </w:r>
    </w:p>
    <w:p w14:paraId="147E35C1">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4"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0"/>
          <w:sz w:val="24"/>
          <w:szCs w:val="24"/>
          <w:highlight w:val="none"/>
        </w:rPr>
        <w:t xml:space="preserve">因发包人违约而解除合同后，承包人应妥善处理正在施工的工程和已购材料、设备的保护和移交工作， </w:t>
      </w:r>
      <w:r>
        <w:rPr>
          <w:rFonts w:hint="eastAsia" w:asciiTheme="minorEastAsia" w:hAnsiTheme="minorEastAsia" w:eastAsiaTheme="minorEastAsia" w:cstheme="minorEastAsia"/>
          <w:color w:val="auto"/>
          <w:spacing w:val="-8"/>
          <w:sz w:val="24"/>
          <w:szCs w:val="24"/>
          <w:highlight w:val="none"/>
        </w:rPr>
        <w:t xml:space="preserve">并按发包人的要求将承包人设备和人员撤出施工场地。承包人撤出施工场地应遵守第 </w:t>
      </w:r>
      <w:r>
        <w:rPr>
          <w:rFonts w:hint="eastAsia" w:asciiTheme="minorEastAsia" w:hAnsiTheme="minorEastAsia" w:eastAsiaTheme="minorEastAsia" w:cstheme="minorEastAsia"/>
          <w:color w:val="auto"/>
          <w:sz w:val="24"/>
          <w:szCs w:val="24"/>
          <w:highlight w:val="none"/>
        </w:rPr>
        <w:t xml:space="preserve">18.6.1 </w:t>
      </w:r>
      <w:r>
        <w:rPr>
          <w:rFonts w:hint="eastAsia" w:asciiTheme="minorEastAsia" w:hAnsiTheme="minorEastAsia" w:eastAsiaTheme="minorEastAsia" w:cstheme="minorEastAsia"/>
          <w:color w:val="auto"/>
          <w:spacing w:val="-10"/>
          <w:sz w:val="24"/>
          <w:szCs w:val="24"/>
          <w:highlight w:val="none"/>
        </w:rPr>
        <w:t>项的约定，发</w:t>
      </w:r>
      <w:r>
        <w:rPr>
          <w:rFonts w:hint="eastAsia" w:asciiTheme="minorEastAsia" w:hAnsiTheme="minorEastAsia" w:eastAsiaTheme="minorEastAsia" w:cstheme="minorEastAsia"/>
          <w:color w:val="auto"/>
          <w:spacing w:val="-5"/>
          <w:sz w:val="24"/>
          <w:szCs w:val="24"/>
          <w:highlight w:val="none"/>
        </w:rPr>
        <w:t>包人应为承包人撤出提供必要条件并办理移交手续。</w:t>
      </w:r>
    </w:p>
    <w:p w14:paraId="7E631CD0">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bookmarkStart w:id="567" w:name="_bookmark256"/>
      <w:bookmarkEnd w:id="567"/>
      <w:bookmarkStart w:id="568" w:name="_bookmark256"/>
      <w:bookmarkEnd w:id="568"/>
      <w:r>
        <w:rPr>
          <w:rFonts w:hint="eastAsia" w:asciiTheme="minorEastAsia" w:hAnsiTheme="minorEastAsia" w:eastAsiaTheme="minorEastAsia" w:cstheme="minorEastAsia"/>
          <w:color w:val="auto"/>
          <w:spacing w:val="-2"/>
          <w:sz w:val="24"/>
          <w:szCs w:val="24"/>
          <w:highlight w:val="none"/>
        </w:rPr>
        <w:t>第三人造成的违约</w:t>
      </w:r>
    </w:p>
    <w:p w14:paraId="726C23C6">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5"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在履行合同过程中，一方当事人因第三人的原因造成违约的，应当向对方当事人承担违约责任。一方</w:t>
      </w:r>
      <w:r>
        <w:rPr>
          <w:rFonts w:hint="eastAsia" w:asciiTheme="minorEastAsia" w:hAnsiTheme="minorEastAsia" w:eastAsiaTheme="minorEastAsia" w:cstheme="minorEastAsia"/>
          <w:color w:val="auto"/>
          <w:spacing w:val="-4"/>
          <w:sz w:val="24"/>
          <w:szCs w:val="24"/>
          <w:highlight w:val="none"/>
        </w:rPr>
        <w:t>当事人和第三人之间的纠纷，依照法律规定或者按照约定解决。</w:t>
      </w:r>
    </w:p>
    <w:p w14:paraId="27D428AD">
      <w:pPr>
        <w:pStyle w:val="4"/>
        <w:keepNext w:val="0"/>
        <w:keepLines w:val="0"/>
        <w:pageBreakBefore w:val="0"/>
        <w:widowControl w:val="0"/>
        <w:numPr>
          <w:ilvl w:val="0"/>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bookmarkStart w:id="569" w:name="_bookmark257"/>
      <w:bookmarkEnd w:id="569"/>
      <w:bookmarkStart w:id="570" w:name="_bookmark257"/>
      <w:bookmarkEnd w:id="570"/>
      <w:r>
        <w:rPr>
          <w:rFonts w:hint="eastAsia" w:asciiTheme="minorEastAsia" w:hAnsiTheme="minorEastAsia" w:eastAsiaTheme="minorEastAsia" w:cstheme="minorEastAsia"/>
          <w:color w:val="auto"/>
          <w:sz w:val="24"/>
          <w:szCs w:val="24"/>
          <w:highlight w:val="none"/>
        </w:rPr>
        <w:t>索赔</w:t>
      </w:r>
    </w:p>
    <w:p w14:paraId="52CC2D37">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bookmarkStart w:id="571" w:name="_bookmark258"/>
      <w:bookmarkEnd w:id="571"/>
      <w:bookmarkStart w:id="572" w:name="_bookmark258"/>
      <w:bookmarkEnd w:id="572"/>
      <w:r>
        <w:rPr>
          <w:rFonts w:hint="eastAsia" w:asciiTheme="minorEastAsia" w:hAnsiTheme="minorEastAsia" w:eastAsiaTheme="minorEastAsia" w:cstheme="minorEastAsia"/>
          <w:color w:val="auto"/>
          <w:spacing w:val="-2"/>
          <w:sz w:val="24"/>
          <w:szCs w:val="24"/>
          <w:highlight w:val="none"/>
        </w:rPr>
        <w:t>承包人索赔的提出</w:t>
      </w:r>
    </w:p>
    <w:p w14:paraId="20686BFC">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根据合同约定，承包人认为有权得到追加付款和（或）延长工期的，应按以下程序向发包人提出索赔：</w:t>
      </w:r>
    </w:p>
    <w:p w14:paraId="56117873">
      <w:pPr>
        <w:pStyle w:val="40"/>
        <w:keepNext w:val="0"/>
        <w:keepLines w:val="0"/>
        <w:pageBreakBefore w:val="0"/>
        <w:widowControl w:val="0"/>
        <w:numPr>
          <w:ilvl w:val="0"/>
          <w:numId w:val="62"/>
        </w:numPr>
        <w:kinsoku/>
        <w:wordWrap/>
        <w:overflowPunct/>
        <w:topLinePunct w:val="0"/>
        <w:autoSpaceDE w:val="0"/>
        <w:autoSpaceDN w:val="0"/>
        <w:bidi w:val="0"/>
        <w:adjustRightInd/>
        <w:snapToGrid/>
        <w:spacing w:before="0" w:after="0" w:line="360" w:lineRule="auto"/>
        <w:ind w:left="0" w:leftChars="0" w:right="0" w:firstLine="45"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 xml:space="preserve">承包人应在知道或应当知道索赔事件发生后 </w:t>
      </w:r>
      <w:r>
        <w:rPr>
          <w:rFonts w:hint="eastAsia" w:asciiTheme="minorEastAsia" w:hAnsiTheme="minorEastAsia" w:eastAsiaTheme="minorEastAsia" w:cstheme="minorEastAsia"/>
          <w:color w:val="auto"/>
          <w:sz w:val="24"/>
          <w:szCs w:val="24"/>
          <w:highlight w:val="none"/>
        </w:rPr>
        <w:t>28</w:t>
      </w:r>
      <w:r>
        <w:rPr>
          <w:rFonts w:hint="eastAsia" w:asciiTheme="minorEastAsia" w:hAnsiTheme="minorEastAsia" w:eastAsiaTheme="minorEastAsia" w:cstheme="minorEastAsia"/>
          <w:color w:val="auto"/>
          <w:spacing w:val="2"/>
          <w:sz w:val="24"/>
          <w:szCs w:val="24"/>
          <w:highlight w:val="none"/>
        </w:rPr>
        <w:t xml:space="preserve"> </w:t>
      </w:r>
      <w:r>
        <w:rPr>
          <w:rFonts w:hint="eastAsia" w:asciiTheme="minorEastAsia" w:hAnsiTheme="minorEastAsia" w:eastAsiaTheme="minorEastAsia" w:cstheme="minorEastAsia"/>
          <w:color w:val="auto"/>
          <w:spacing w:val="-9"/>
          <w:sz w:val="24"/>
          <w:szCs w:val="24"/>
          <w:highlight w:val="none"/>
        </w:rPr>
        <w:t>天内，向监理人递交索赔意向通知书，并说明发</w:t>
      </w:r>
    </w:p>
    <w:p w14:paraId="7391035B">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生索赔事件的事由。承包人未在前述 28 天内发出索赔意向通知书的，工期不予顺延，且承包人无权获得追加付款；</w:t>
      </w:r>
    </w:p>
    <w:p w14:paraId="0669BE41">
      <w:pPr>
        <w:pStyle w:val="40"/>
        <w:keepNext w:val="0"/>
        <w:keepLines w:val="0"/>
        <w:pageBreakBefore w:val="0"/>
        <w:widowControl w:val="0"/>
        <w:numPr>
          <w:ilvl w:val="0"/>
          <w:numId w:val="62"/>
        </w:numPr>
        <w:kinsoku/>
        <w:wordWrap/>
        <w:overflowPunct/>
        <w:topLinePunct w:val="0"/>
        <w:autoSpaceDE w:val="0"/>
        <w:autoSpaceDN w:val="0"/>
        <w:bidi w:val="0"/>
        <w:adjustRightInd/>
        <w:snapToGrid/>
        <w:spacing w:before="0" w:after="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 xml:space="preserve">承包人应在发出索赔意向通知书后 </w:t>
      </w:r>
      <w:r>
        <w:rPr>
          <w:rFonts w:hint="eastAsia" w:asciiTheme="minorEastAsia" w:hAnsiTheme="minorEastAsia" w:eastAsiaTheme="minorEastAsia" w:cstheme="minorEastAsia"/>
          <w:color w:val="auto"/>
          <w:sz w:val="24"/>
          <w:szCs w:val="24"/>
          <w:highlight w:val="none"/>
        </w:rPr>
        <w:t>28</w:t>
      </w:r>
      <w:r>
        <w:rPr>
          <w:rFonts w:hint="eastAsia" w:asciiTheme="minorEastAsia" w:hAnsiTheme="minorEastAsia" w:eastAsiaTheme="minorEastAsia" w:cstheme="minorEastAsia"/>
          <w:color w:val="auto"/>
          <w:spacing w:val="22"/>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rPr>
        <w:t>天内，向监理人正式递交索赔通知书。索赔通知书应详细</w:t>
      </w:r>
      <w:r>
        <w:rPr>
          <w:rFonts w:hint="eastAsia" w:asciiTheme="minorEastAsia" w:hAnsiTheme="minorEastAsia" w:eastAsiaTheme="minorEastAsia" w:cstheme="minorEastAsia"/>
          <w:color w:val="auto"/>
          <w:spacing w:val="-4"/>
          <w:sz w:val="24"/>
          <w:szCs w:val="24"/>
          <w:highlight w:val="none"/>
        </w:rPr>
        <w:t>说明索赔理由以及要求追加的付款金额和</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pacing w:val="-3"/>
          <w:sz w:val="24"/>
          <w:szCs w:val="24"/>
          <w:highlight w:val="none"/>
        </w:rPr>
        <w:t>或</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pacing w:val="-3"/>
          <w:sz w:val="24"/>
          <w:szCs w:val="24"/>
          <w:highlight w:val="none"/>
        </w:rPr>
        <w:t>延长的工期，并附必要的记录和证明材料；</w:t>
      </w:r>
    </w:p>
    <w:p w14:paraId="0FEBF44F">
      <w:pPr>
        <w:pStyle w:val="40"/>
        <w:keepNext w:val="0"/>
        <w:keepLines w:val="0"/>
        <w:pageBreakBefore w:val="0"/>
        <w:widowControl w:val="0"/>
        <w:numPr>
          <w:ilvl w:val="0"/>
          <w:numId w:val="62"/>
        </w:numPr>
        <w:kinsoku/>
        <w:wordWrap/>
        <w:overflowPunct/>
        <w:topLinePunct w:val="0"/>
        <w:autoSpaceDE w:val="0"/>
        <w:autoSpaceDN w:val="0"/>
        <w:bidi w:val="0"/>
        <w:adjustRightInd/>
        <w:snapToGrid/>
        <w:spacing w:before="0" w:after="0" w:line="360" w:lineRule="auto"/>
        <w:ind w:left="0" w:leftChars="0" w:right="0" w:firstLine="47"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索赔事件具有连续影响的，承包人应按合理时间间隔继续递交延续索赔通知，说明连续影响的</w:t>
      </w:r>
      <w:r>
        <w:rPr>
          <w:rFonts w:hint="eastAsia" w:asciiTheme="minorEastAsia" w:hAnsiTheme="minorEastAsia" w:eastAsiaTheme="minorEastAsia" w:cstheme="minorEastAsia"/>
          <w:color w:val="auto"/>
          <w:spacing w:val="-3"/>
          <w:sz w:val="24"/>
          <w:szCs w:val="24"/>
          <w:highlight w:val="none"/>
        </w:rPr>
        <w:t>实际情况和记录，列出累计的追加付款金额和</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pacing w:val="-3"/>
          <w:sz w:val="24"/>
          <w:szCs w:val="24"/>
          <w:highlight w:val="none"/>
        </w:rPr>
        <w:t>或</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pacing w:val="-3"/>
          <w:sz w:val="24"/>
          <w:szCs w:val="24"/>
          <w:highlight w:val="none"/>
        </w:rPr>
        <w:t>工期延长天数；</w:t>
      </w:r>
    </w:p>
    <w:p w14:paraId="74957449">
      <w:pPr>
        <w:pStyle w:val="40"/>
        <w:keepNext w:val="0"/>
        <w:keepLines w:val="0"/>
        <w:pageBreakBefore w:val="0"/>
        <w:widowControl w:val="0"/>
        <w:numPr>
          <w:ilvl w:val="0"/>
          <w:numId w:val="62"/>
        </w:numPr>
        <w:kinsoku/>
        <w:wordWrap/>
        <w:overflowPunct/>
        <w:topLinePunct w:val="0"/>
        <w:autoSpaceDE w:val="0"/>
        <w:autoSpaceDN w:val="0"/>
        <w:bidi w:val="0"/>
        <w:adjustRightInd/>
        <w:snapToGrid/>
        <w:spacing w:before="0" w:after="0" w:line="360" w:lineRule="auto"/>
        <w:ind w:left="0" w:leftChars="0" w:right="0" w:firstLine="45"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 xml:space="preserve">在索赔事件影响结束后的 </w:t>
      </w:r>
      <w:r>
        <w:rPr>
          <w:rFonts w:hint="eastAsia" w:asciiTheme="minorEastAsia" w:hAnsiTheme="minorEastAsia" w:eastAsiaTheme="minorEastAsia" w:cstheme="minorEastAsia"/>
          <w:color w:val="auto"/>
          <w:sz w:val="24"/>
          <w:szCs w:val="24"/>
          <w:highlight w:val="none"/>
        </w:rPr>
        <w:t>28</w:t>
      </w:r>
      <w:r>
        <w:rPr>
          <w:rFonts w:hint="eastAsia" w:asciiTheme="minorEastAsia" w:hAnsiTheme="minorEastAsia" w:eastAsiaTheme="minorEastAsia" w:cstheme="minorEastAsia"/>
          <w:color w:val="auto"/>
          <w:spacing w:val="-5"/>
          <w:sz w:val="24"/>
          <w:szCs w:val="24"/>
          <w:highlight w:val="none"/>
        </w:rPr>
        <w:t xml:space="preserve"> 天内，承包人应向监理人递交最终索赔通知书，说明最终要求索</w:t>
      </w:r>
      <w:r>
        <w:rPr>
          <w:rFonts w:hint="eastAsia" w:asciiTheme="minorEastAsia" w:hAnsiTheme="minorEastAsia" w:eastAsiaTheme="minorEastAsia" w:cstheme="minorEastAsia"/>
          <w:color w:val="auto"/>
          <w:spacing w:val="-4"/>
          <w:sz w:val="24"/>
          <w:szCs w:val="24"/>
          <w:highlight w:val="none"/>
        </w:rPr>
        <w:t>赔的追加付款金额和延长的工期，并附必要的记录和证明材料。</w:t>
      </w:r>
    </w:p>
    <w:p w14:paraId="148C481E">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bookmarkStart w:id="573" w:name="_bookmark259"/>
      <w:bookmarkEnd w:id="573"/>
      <w:bookmarkStart w:id="574" w:name="_bookmark259"/>
      <w:bookmarkEnd w:id="574"/>
      <w:r>
        <w:rPr>
          <w:rFonts w:hint="eastAsia" w:asciiTheme="minorEastAsia" w:hAnsiTheme="minorEastAsia" w:eastAsiaTheme="minorEastAsia" w:cstheme="minorEastAsia"/>
          <w:color w:val="auto"/>
          <w:spacing w:val="-2"/>
          <w:sz w:val="24"/>
          <w:szCs w:val="24"/>
          <w:highlight w:val="none"/>
        </w:rPr>
        <w:t>承包人索赔处理程序</w:t>
      </w:r>
    </w:p>
    <w:p w14:paraId="40C9887A">
      <w:pPr>
        <w:pStyle w:val="40"/>
        <w:keepNext w:val="0"/>
        <w:keepLines w:val="0"/>
        <w:pageBreakBefore w:val="0"/>
        <w:widowControl w:val="0"/>
        <w:numPr>
          <w:ilvl w:val="0"/>
          <w:numId w:val="63"/>
        </w:numPr>
        <w:kinsoku/>
        <w:wordWrap/>
        <w:overflowPunct/>
        <w:topLinePunct w:val="0"/>
        <w:autoSpaceDE w:val="0"/>
        <w:autoSpaceDN w:val="0"/>
        <w:bidi w:val="0"/>
        <w:adjustRightInd/>
        <w:snapToGrid/>
        <w:spacing w:before="0" w:after="0" w:line="360" w:lineRule="auto"/>
        <w:ind w:left="0" w:leftChars="0" w:right="0" w:firstLine="47"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监理人收到承包人提交的索赔通知书后，应及时审查索赔通知书的内容、查验承包人的记录和</w:t>
      </w:r>
      <w:r>
        <w:rPr>
          <w:rFonts w:hint="eastAsia" w:asciiTheme="minorEastAsia" w:hAnsiTheme="minorEastAsia" w:eastAsiaTheme="minorEastAsia" w:cstheme="minorEastAsia"/>
          <w:color w:val="auto"/>
          <w:spacing w:val="-3"/>
          <w:sz w:val="24"/>
          <w:szCs w:val="24"/>
          <w:highlight w:val="none"/>
        </w:rPr>
        <w:t>证明材料，必要时监理人可要求承包人提交全部原始记录副本。</w:t>
      </w:r>
    </w:p>
    <w:p w14:paraId="052D08A7">
      <w:pPr>
        <w:pStyle w:val="40"/>
        <w:keepNext w:val="0"/>
        <w:keepLines w:val="0"/>
        <w:pageBreakBefore w:val="0"/>
        <w:widowControl w:val="0"/>
        <w:numPr>
          <w:ilvl w:val="0"/>
          <w:numId w:val="63"/>
        </w:numPr>
        <w:kinsoku/>
        <w:wordWrap/>
        <w:overflowPunct/>
        <w:topLinePunct w:val="0"/>
        <w:autoSpaceDE w:val="0"/>
        <w:autoSpaceDN w:val="0"/>
        <w:bidi w:val="0"/>
        <w:adjustRightInd/>
        <w:snapToGrid/>
        <w:spacing w:before="0" w:after="0" w:line="360" w:lineRule="auto"/>
        <w:ind w:left="0" w:leftChars="0" w:right="0" w:firstLine="47"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 xml:space="preserve">监理人应按第 </w:t>
      </w:r>
      <w:r>
        <w:rPr>
          <w:rFonts w:hint="eastAsia" w:asciiTheme="minorEastAsia" w:hAnsiTheme="minorEastAsia" w:eastAsiaTheme="minorEastAsia" w:cstheme="minorEastAsia"/>
          <w:color w:val="auto"/>
          <w:sz w:val="24"/>
          <w:szCs w:val="24"/>
          <w:highlight w:val="none"/>
        </w:rPr>
        <w:t>3.5</w:t>
      </w:r>
      <w:r>
        <w:rPr>
          <w:rFonts w:hint="eastAsia" w:asciiTheme="minorEastAsia" w:hAnsiTheme="minorEastAsia" w:eastAsiaTheme="minorEastAsia" w:cstheme="minorEastAsia"/>
          <w:color w:val="auto"/>
          <w:spacing w:val="2"/>
          <w:sz w:val="24"/>
          <w:szCs w:val="24"/>
          <w:highlight w:val="none"/>
        </w:rPr>
        <w:t xml:space="preserve"> </w:t>
      </w:r>
      <w:r>
        <w:rPr>
          <w:rFonts w:hint="eastAsia" w:asciiTheme="minorEastAsia" w:hAnsiTheme="minorEastAsia" w:eastAsiaTheme="minorEastAsia" w:cstheme="minorEastAsia"/>
          <w:color w:val="auto"/>
          <w:spacing w:val="-2"/>
          <w:sz w:val="24"/>
          <w:szCs w:val="24"/>
          <w:highlight w:val="none"/>
        </w:rPr>
        <w:t>款商定或确定追加的付款和</w:t>
      </w:r>
      <w:r>
        <w:rPr>
          <w:rFonts w:hint="eastAsia" w:asciiTheme="minorEastAsia" w:hAnsiTheme="minorEastAsia" w:eastAsiaTheme="minorEastAsia" w:cstheme="minorEastAsia"/>
          <w:color w:val="auto"/>
          <w:sz w:val="24"/>
          <w:szCs w:val="24"/>
          <w:highlight w:val="none"/>
        </w:rPr>
        <w:t>（或）</w:t>
      </w:r>
      <w:r>
        <w:rPr>
          <w:rFonts w:hint="eastAsia" w:asciiTheme="minorEastAsia" w:hAnsiTheme="minorEastAsia" w:eastAsiaTheme="minorEastAsia" w:cstheme="minorEastAsia"/>
          <w:color w:val="auto"/>
          <w:spacing w:val="-3"/>
          <w:sz w:val="24"/>
          <w:szCs w:val="24"/>
          <w:highlight w:val="none"/>
        </w:rPr>
        <w:t>延长的工期，并在收到上述索赔通知书或</w:t>
      </w:r>
      <w:r>
        <w:rPr>
          <w:rFonts w:hint="eastAsia" w:asciiTheme="minorEastAsia" w:hAnsiTheme="minorEastAsia" w:eastAsiaTheme="minorEastAsia" w:cstheme="minorEastAsia"/>
          <w:color w:val="auto"/>
          <w:sz w:val="24"/>
          <w:szCs w:val="24"/>
          <w:highlight w:val="none"/>
        </w:rPr>
        <w:t>有关索赔的进一步证明材料后的 42 天内，将索赔处理结果答复承包人。监理人应当在收到索赔通知书或有关索赔的进一步证明材料后的 42 天内不予答复的，视为认可索赔。</w:t>
      </w:r>
    </w:p>
    <w:p w14:paraId="6DD96F18">
      <w:pPr>
        <w:pStyle w:val="40"/>
        <w:keepNext w:val="0"/>
        <w:keepLines w:val="0"/>
        <w:pageBreakBefore w:val="0"/>
        <w:widowControl w:val="0"/>
        <w:numPr>
          <w:ilvl w:val="0"/>
          <w:numId w:val="63"/>
        </w:numPr>
        <w:kinsoku/>
        <w:wordWrap/>
        <w:overflowPunct/>
        <w:topLinePunct w:val="0"/>
        <w:autoSpaceDE w:val="0"/>
        <w:autoSpaceDN w:val="0"/>
        <w:bidi w:val="0"/>
        <w:adjustRightInd/>
        <w:snapToGrid/>
        <w:spacing w:before="0" w:after="0" w:line="360" w:lineRule="auto"/>
        <w:ind w:left="0" w:leftChars="0" w:right="0" w:firstLine="45"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 xml:space="preserve">承包人接受索赔处理结果的，发包人应在作出索赔处理结果答复后 </w:t>
      </w:r>
      <w:r>
        <w:rPr>
          <w:rFonts w:hint="eastAsia" w:asciiTheme="minorEastAsia" w:hAnsiTheme="minorEastAsia" w:eastAsiaTheme="minorEastAsia" w:cstheme="minorEastAsia"/>
          <w:color w:val="auto"/>
          <w:sz w:val="24"/>
          <w:szCs w:val="24"/>
          <w:highlight w:val="none"/>
        </w:rPr>
        <w:t>28</w:t>
      </w:r>
      <w:r>
        <w:rPr>
          <w:rFonts w:hint="eastAsia" w:asciiTheme="minorEastAsia" w:hAnsiTheme="minorEastAsia" w:eastAsiaTheme="minorEastAsia" w:cstheme="minorEastAsia"/>
          <w:color w:val="auto"/>
          <w:spacing w:val="-6"/>
          <w:sz w:val="24"/>
          <w:szCs w:val="24"/>
          <w:highlight w:val="none"/>
        </w:rPr>
        <w:t xml:space="preserve"> 天内完成赔付。承包人不</w:t>
      </w:r>
      <w:r>
        <w:rPr>
          <w:rFonts w:hint="eastAsia" w:asciiTheme="minorEastAsia" w:hAnsiTheme="minorEastAsia" w:eastAsiaTheme="minorEastAsia" w:cstheme="minorEastAsia"/>
          <w:color w:val="auto"/>
          <w:sz w:val="24"/>
          <w:szCs w:val="24"/>
          <w:highlight w:val="none"/>
        </w:rPr>
        <w:t>接受索赔处理结果的，按第 24 条的约定执行。</w:t>
      </w:r>
    </w:p>
    <w:p w14:paraId="66EB3749">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bookmarkStart w:id="575" w:name="_bookmark260"/>
      <w:bookmarkEnd w:id="575"/>
      <w:bookmarkStart w:id="576" w:name="_bookmark260"/>
      <w:bookmarkEnd w:id="576"/>
      <w:r>
        <w:rPr>
          <w:rFonts w:hint="eastAsia" w:asciiTheme="minorEastAsia" w:hAnsiTheme="minorEastAsia" w:eastAsiaTheme="minorEastAsia" w:cstheme="minorEastAsia"/>
          <w:color w:val="auto"/>
          <w:spacing w:val="-2"/>
          <w:sz w:val="24"/>
          <w:szCs w:val="24"/>
          <w:highlight w:val="none"/>
        </w:rPr>
        <w:t>承包人提出索赔的期限</w:t>
      </w:r>
    </w:p>
    <w:p w14:paraId="75DF2992">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 xml:space="preserve">承包人按第 </w:t>
      </w:r>
      <w:r>
        <w:rPr>
          <w:rFonts w:hint="eastAsia" w:asciiTheme="minorEastAsia" w:hAnsiTheme="minorEastAsia" w:eastAsiaTheme="minorEastAsia" w:cstheme="minorEastAsia"/>
          <w:color w:val="auto"/>
          <w:sz w:val="24"/>
          <w:szCs w:val="24"/>
          <w:highlight w:val="none"/>
        </w:rPr>
        <w:t>17.5</w:t>
      </w:r>
      <w:r>
        <w:rPr>
          <w:rFonts w:hint="eastAsia" w:asciiTheme="minorEastAsia" w:hAnsiTheme="minorEastAsia" w:eastAsiaTheme="minorEastAsia" w:cstheme="minorEastAsia"/>
          <w:color w:val="auto"/>
          <w:spacing w:val="18"/>
          <w:sz w:val="24"/>
          <w:szCs w:val="24"/>
          <w:highlight w:val="none"/>
        </w:rPr>
        <w:t xml:space="preserve"> </w:t>
      </w:r>
      <w:r>
        <w:rPr>
          <w:rFonts w:hint="eastAsia" w:asciiTheme="minorEastAsia" w:hAnsiTheme="minorEastAsia" w:eastAsiaTheme="minorEastAsia" w:cstheme="minorEastAsia"/>
          <w:color w:val="auto"/>
          <w:spacing w:val="-3"/>
          <w:sz w:val="24"/>
          <w:szCs w:val="24"/>
          <w:highlight w:val="none"/>
        </w:rPr>
        <w:t>款的约定接受了完工付款证书后，应被认为已无权再提出在合同工程接收证书颁发前所发生的任何索赔。</w:t>
      </w:r>
    </w:p>
    <w:p w14:paraId="54975A00">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 xml:space="preserve">承包人按第 </w:t>
      </w:r>
      <w:r>
        <w:rPr>
          <w:rFonts w:hint="eastAsia" w:asciiTheme="minorEastAsia" w:hAnsiTheme="minorEastAsia" w:eastAsiaTheme="minorEastAsia" w:cstheme="minorEastAsia"/>
          <w:color w:val="auto"/>
          <w:sz w:val="24"/>
          <w:szCs w:val="24"/>
          <w:highlight w:val="none"/>
        </w:rPr>
        <w:t>17.6</w:t>
      </w:r>
      <w:r>
        <w:rPr>
          <w:rFonts w:hint="eastAsia" w:asciiTheme="minorEastAsia" w:hAnsiTheme="minorEastAsia" w:eastAsiaTheme="minorEastAsia" w:cstheme="minorEastAsia"/>
          <w:color w:val="auto"/>
          <w:spacing w:val="18"/>
          <w:sz w:val="24"/>
          <w:szCs w:val="24"/>
          <w:highlight w:val="none"/>
        </w:rPr>
        <w:t xml:space="preserve"> </w:t>
      </w:r>
      <w:r>
        <w:rPr>
          <w:rFonts w:hint="eastAsia" w:asciiTheme="minorEastAsia" w:hAnsiTheme="minorEastAsia" w:eastAsiaTheme="minorEastAsia" w:cstheme="minorEastAsia"/>
          <w:color w:val="auto"/>
          <w:spacing w:val="-3"/>
          <w:sz w:val="24"/>
          <w:szCs w:val="24"/>
          <w:highlight w:val="none"/>
        </w:rPr>
        <w:t>款的约定提交的最终结清申请单中，只限于提出工程接收证书颁发后发生的索赔。提出索赔的期限自接受最终结清证书时终止。</w:t>
      </w:r>
    </w:p>
    <w:p w14:paraId="179A294F">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bookmarkStart w:id="577" w:name="_bookmark261"/>
      <w:bookmarkEnd w:id="577"/>
      <w:bookmarkStart w:id="578" w:name="_bookmark261"/>
      <w:bookmarkEnd w:id="578"/>
      <w:r>
        <w:rPr>
          <w:rFonts w:hint="eastAsia" w:asciiTheme="minorEastAsia" w:hAnsiTheme="minorEastAsia" w:eastAsiaTheme="minorEastAsia" w:cstheme="minorEastAsia"/>
          <w:color w:val="auto"/>
          <w:spacing w:val="-1"/>
          <w:sz w:val="24"/>
          <w:szCs w:val="24"/>
          <w:highlight w:val="none"/>
        </w:rPr>
        <w:t>发包人的索赔</w:t>
      </w:r>
    </w:p>
    <w:p w14:paraId="2E4B94AC">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 xml:space="preserve">发包人应在知道或应当知道索赔事件发生后 </w:t>
      </w:r>
      <w:r>
        <w:rPr>
          <w:rFonts w:hint="eastAsia" w:asciiTheme="minorEastAsia" w:hAnsiTheme="minorEastAsia" w:eastAsiaTheme="minorEastAsia" w:cstheme="minorEastAsia"/>
          <w:color w:val="auto"/>
          <w:sz w:val="24"/>
          <w:szCs w:val="24"/>
          <w:highlight w:val="none"/>
        </w:rPr>
        <w:t>28</w:t>
      </w:r>
      <w:r>
        <w:rPr>
          <w:rFonts w:hint="eastAsia" w:asciiTheme="minorEastAsia" w:hAnsiTheme="minorEastAsia" w:eastAsiaTheme="minorEastAsia" w:cstheme="minorEastAsia"/>
          <w:color w:val="auto"/>
          <w:spacing w:val="-3"/>
          <w:sz w:val="24"/>
          <w:szCs w:val="24"/>
          <w:highlight w:val="none"/>
        </w:rPr>
        <w:t xml:space="preserve"> 天内，向承包人发出索赔通知，并说明发包人有权扣减的付款和（</w:t>
      </w:r>
      <w:r>
        <w:rPr>
          <w:rFonts w:hint="eastAsia" w:asciiTheme="minorEastAsia" w:hAnsiTheme="minorEastAsia" w:eastAsiaTheme="minorEastAsia" w:cstheme="minorEastAsia"/>
          <w:color w:val="auto"/>
          <w:sz w:val="24"/>
          <w:szCs w:val="24"/>
          <w:highlight w:val="none"/>
        </w:rPr>
        <w:t>或</w:t>
      </w:r>
      <w:r>
        <w:rPr>
          <w:rFonts w:hint="eastAsia" w:asciiTheme="minorEastAsia" w:hAnsiTheme="minorEastAsia" w:eastAsiaTheme="minorEastAsia" w:cstheme="minorEastAsia"/>
          <w:color w:val="auto"/>
          <w:spacing w:val="-3"/>
          <w:sz w:val="24"/>
          <w:szCs w:val="24"/>
          <w:highlight w:val="none"/>
        </w:rPr>
        <w:t xml:space="preserve">）延长缺陷责任期的细节和依据。发包人未在前述 </w:t>
      </w:r>
      <w:r>
        <w:rPr>
          <w:rFonts w:hint="eastAsia" w:asciiTheme="minorEastAsia" w:hAnsiTheme="minorEastAsia" w:eastAsiaTheme="minorEastAsia" w:cstheme="minorEastAsia"/>
          <w:color w:val="auto"/>
          <w:sz w:val="24"/>
          <w:szCs w:val="24"/>
          <w:highlight w:val="none"/>
        </w:rPr>
        <w:t>28</w:t>
      </w:r>
      <w:r>
        <w:rPr>
          <w:rFonts w:hint="eastAsia" w:asciiTheme="minorEastAsia" w:hAnsiTheme="minorEastAsia" w:eastAsiaTheme="minorEastAsia" w:cstheme="minorEastAsia"/>
          <w:color w:val="auto"/>
          <w:spacing w:val="-3"/>
          <w:sz w:val="24"/>
          <w:szCs w:val="24"/>
          <w:highlight w:val="none"/>
        </w:rPr>
        <w:t xml:space="preserve"> 天内发出索赔通知的，丧失要求扣减付款和</w:t>
      </w:r>
      <w:r>
        <w:rPr>
          <w:rFonts w:hint="eastAsia" w:asciiTheme="minorEastAsia" w:hAnsiTheme="minorEastAsia" w:eastAsiaTheme="minorEastAsia" w:cstheme="minorEastAsia"/>
          <w:color w:val="auto"/>
          <w:sz w:val="24"/>
          <w:szCs w:val="24"/>
          <w:highlight w:val="none"/>
        </w:rPr>
        <w:t>（或）</w:t>
      </w:r>
      <w:r>
        <w:rPr>
          <w:rFonts w:hint="eastAsia" w:asciiTheme="minorEastAsia" w:hAnsiTheme="minorEastAsia" w:eastAsiaTheme="minorEastAsia" w:cstheme="minorEastAsia"/>
          <w:color w:val="auto"/>
          <w:spacing w:val="-2"/>
          <w:sz w:val="24"/>
          <w:szCs w:val="24"/>
          <w:highlight w:val="none"/>
        </w:rPr>
        <w:t xml:space="preserve">延长缺陷责任期的权利。发包人提出索赔的期限和要求与第 </w:t>
      </w:r>
      <w:r>
        <w:rPr>
          <w:rFonts w:hint="eastAsia" w:asciiTheme="minorEastAsia" w:hAnsiTheme="minorEastAsia" w:eastAsiaTheme="minorEastAsia" w:cstheme="minorEastAsia"/>
          <w:color w:val="auto"/>
          <w:sz w:val="24"/>
          <w:szCs w:val="24"/>
          <w:highlight w:val="none"/>
        </w:rPr>
        <w:t>23.3</w:t>
      </w:r>
      <w:r>
        <w:rPr>
          <w:rFonts w:hint="eastAsia" w:asciiTheme="minorEastAsia" w:hAnsiTheme="minorEastAsia" w:eastAsiaTheme="minorEastAsia" w:cstheme="minorEastAsia"/>
          <w:color w:val="auto"/>
          <w:spacing w:val="23"/>
          <w:sz w:val="24"/>
          <w:szCs w:val="24"/>
          <w:highlight w:val="none"/>
        </w:rPr>
        <w:t xml:space="preserve"> </w:t>
      </w:r>
      <w:r>
        <w:rPr>
          <w:rFonts w:hint="eastAsia" w:asciiTheme="minorEastAsia" w:hAnsiTheme="minorEastAsia" w:eastAsiaTheme="minorEastAsia" w:cstheme="minorEastAsia"/>
          <w:color w:val="auto"/>
          <w:spacing w:val="-2"/>
          <w:sz w:val="24"/>
          <w:szCs w:val="24"/>
          <w:highlight w:val="none"/>
        </w:rPr>
        <w:t xml:space="preserve">款的约定相同， </w:t>
      </w:r>
      <w:r>
        <w:rPr>
          <w:rFonts w:hint="eastAsia" w:asciiTheme="minorEastAsia" w:hAnsiTheme="minorEastAsia" w:eastAsiaTheme="minorEastAsia" w:cstheme="minorEastAsia"/>
          <w:color w:val="auto"/>
          <w:spacing w:val="-3"/>
          <w:sz w:val="24"/>
          <w:szCs w:val="24"/>
          <w:highlight w:val="none"/>
        </w:rPr>
        <w:t>要求延长缺陷责任期的通知应在缺陷责任期届满前发出。</w:t>
      </w:r>
    </w:p>
    <w:p w14:paraId="33E71F2C">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0"/>
          <w:sz w:val="24"/>
          <w:szCs w:val="24"/>
          <w:highlight w:val="none"/>
        </w:rPr>
        <w:t xml:space="preserve">发包人按第 </w:t>
      </w:r>
      <w:r>
        <w:rPr>
          <w:rFonts w:hint="eastAsia" w:asciiTheme="minorEastAsia" w:hAnsiTheme="minorEastAsia" w:eastAsiaTheme="minorEastAsia" w:cstheme="minorEastAsia"/>
          <w:color w:val="auto"/>
          <w:sz w:val="24"/>
          <w:szCs w:val="24"/>
          <w:highlight w:val="none"/>
        </w:rPr>
        <w:t>3.5</w:t>
      </w:r>
      <w:r>
        <w:rPr>
          <w:rFonts w:hint="eastAsia" w:asciiTheme="minorEastAsia" w:hAnsiTheme="minorEastAsia" w:eastAsiaTheme="minorEastAsia" w:cstheme="minorEastAsia"/>
          <w:color w:val="auto"/>
          <w:spacing w:val="29"/>
          <w:sz w:val="24"/>
          <w:szCs w:val="24"/>
          <w:highlight w:val="none"/>
        </w:rPr>
        <w:t xml:space="preserve"> </w:t>
      </w:r>
      <w:r>
        <w:rPr>
          <w:rFonts w:hint="eastAsia" w:asciiTheme="minorEastAsia" w:hAnsiTheme="minorEastAsia" w:eastAsiaTheme="minorEastAsia" w:cstheme="minorEastAsia"/>
          <w:color w:val="auto"/>
          <w:spacing w:val="-6"/>
          <w:sz w:val="24"/>
          <w:szCs w:val="24"/>
          <w:highlight w:val="none"/>
        </w:rPr>
        <w:t>款商定或确定发包人从承包人处得到赔付的金额和</w:t>
      </w:r>
      <w:r>
        <w:rPr>
          <w:rFonts w:hint="eastAsia" w:asciiTheme="minorEastAsia" w:hAnsiTheme="minorEastAsia" w:eastAsiaTheme="minorEastAsia" w:cstheme="minorEastAsia"/>
          <w:color w:val="auto"/>
          <w:spacing w:val="-3"/>
          <w:sz w:val="24"/>
          <w:szCs w:val="24"/>
          <w:highlight w:val="none"/>
        </w:rPr>
        <w:t>（</w:t>
      </w:r>
      <w:r>
        <w:rPr>
          <w:rFonts w:hint="eastAsia" w:asciiTheme="minorEastAsia" w:hAnsiTheme="minorEastAsia" w:eastAsiaTheme="minorEastAsia" w:cstheme="minorEastAsia"/>
          <w:color w:val="auto"/>
          <w:sz w:val="24"/>
          <w:szCs w:val="24"/>
          <w:highlight w:val="none"/>
        </w:rPr>
        <w:t>或</w:t>
      </w:r>
      <w:r>
        <w:rPr>
          <w:rFonts w:hint="eastAsia" w:asciiTheme="minorEastAsia" w:hAnsiTheme="minorEastAsia" w:eastAsiaTheme="minorEastAsia" w:cstheme="minorEastAsia"/>
          <w:color w:val="auto"/>
          <w:spacing w:val="-65"/>
          <w:sz w:val="24"/>
          <w:szCs w:val="24"/>
          <w:highlight w:val="none"/>
        </w:rPr>
        <w:t>）</w:t>
      </w:r>
      <w:r>
        <w:rPr>
          <w:rFonts w:hint="eastAsia" w:asciiTheme="minorEastAsia" w:hAnsiTheme="minorEastAsia" w:eastAsiaTheme="minorEastAsia" w:cstheme="minorEastAsia"/>
          <w:color w:val="auto"/>
          <w:spacing w:val="-3"/>
          <w:sz w:val="24"/>
          <w:szCs w:val="24"/>
          <w:highlight w:val="none"/>
        </w:rPr>
        <w:t>缺陷责任期的延长期。</w:t>
      </w:r>
      <w:r>
        <w:rPr>
          <w:rFonts w:hint="eastAsia" w:asciiTheme="minorEastAsia" w:hAnsiTheme="minorEastAsia" w:eastAsiaTheme="minorEastAsia" w:cstheme="minorEastAsia"/>
          <w:color w:val="auto"/>
          <w:sz w:val="24"/>
          <w:szCs w:val="24"/>
          <w:highlight w:val="none"/>
        </w:rPr>
        <w:t>承包人应付给发包人的金额可从拟支付给承包人的合同价款中扣除，或由承包人以其他方式支付给发包 人。</w:t>
      </w:r>
    </w:p>
    <w:p w14:paraId="4DDE1C3E">
      <w:pPr>
        <w:pStyle w:val="4"/>
        <w:keepNext w:val="0"/>
        <w:keepLines w:val="0"/>
        <w:pageBreakBefore w:val="0"/>
        <w:widowControl w:val="0"/>
        <w:numPr>
          <w:ilvl w:val="0"/>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bookmarkStart w:id="579" w:name="_bookmark262"/>
      <w:bookmarkEnd w:id="579"/>
      <w:bookmarkStart w:id="580" w:name="_bookmark262"/>
      <w:bookmarkEnd w:id="580"/>
      <w:r>
        <w:rPr>
          <w:rFonts w:hint="eastAsia" w:asciiTheme="minorEastAsia" w:hAnsiTheme="minorEastAsia" w:eastAsiaTheme="minorEastAsia" w:cstheme="minorEastAsia"/>
          <w:color w:val="auto"/>
          <w:sz w:val="24"/>
          <w:szCs w:val="24"/>
          <w:highlight w:val="none"/>
        </w:rPr>
        <w:t>争议的解决</w:t>
      </w:r>
    </w:p>
    <w:p w14:paraId="49FA2304">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bookmarkStart w:id="581" w:name="_bookmark263"/>
      <w:bookmarkEnd w:id="581"/>
      <w:bookmarkStart w:id="582" w:name="_bookmark263"/>
      <w:bookmarkEnd w:id="582"/>
      <w:r>
        <w:rPr>
          <w:rFonts w:hint="eastAsia" w:asciiTheme="minorEastAsia" w:hAnsiTheme="minorEastAsia" w:eastAsiaTheme="minorEastAsia" w:cstheme="minorEastAsia"/>
          <w:color w:val="auto"/>
          <w:spacing w:val="-2"/>
          <w:sz w:val="24"/>
          <w:szCs w:val="24"/>
          <w:highlight w:val="none"/>
        </w:rPr>
        <w:t>争议的解决方式</w:t>
      </w:r>
    </w:p>
    <w:p w14:paraId="4B82A4CE">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6"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发包人和承包人在履行合同中发生争议的，可以友好协商解决或者提请争议评审组评审。合同当事人</w:t>
      </w:r>
      <w:r>
        <w:rPr>
          <w:rFonts w:hint="eastAsia" w:asciiTheme="minorEastAsia" w:hAnsiTheme="minorEastAsia" w:eastAsiaTheme="minorEastAsia" w:cstheme="minorEastAsia"/>
          <w:color w:val="auto"/>
          <w:spacing w:val="-7"/>
          <w:sz w:val="24"/>
          <w:szCs w:val="24"/>
          <w:highlight w:val="none"/>
        </w:rPr>
        <w:t>友好协商解决不成、不愿提请争议评审或者不接受争议评审组意见的，可在专用合同条款中约定下列一种</w:t>
      </w:r>
      <w:r>
        <w:rPr>
          <w:rFonts w:hint="eastAsia" w:asciiTheme="minorEastAsia" w:hAnsiTheme="minorEastAsia" w:eastAsiaTheme="minorEastAsia" w:cstheme="minorEastAsia"/>
          <w:color w:val="auto"/>
          <w:spacing w:val="-4"/>
          <w:sz w:val="24"/>
          <w:szCs w:val="24"/>
          <w:highlight w:val="none"/>
        </w:rPr>
        <w:t>方式解决：</w:t>
      </w:r>
    </w:p>
    <w:p w14:paraId="1878E9C3">
      <w:pPr>
        <w:pStyle w:val="40"/>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36" w:firstLineChars="20"/>
        <w:jc w:val="both"/>
        <w:textAlignment w:val="auto"/>
        <w:rPr>
          <w:rFonts w:hint="eastAsia" w:asciiTheme="minorEastAsia" w:hAnsiTheme="minorEastAsia" w:eastAsiaTheme="minorEastAsia" w:cstheme="minorEastAsia"/>
          <w:color w:val="auto"/>
          <w:sz w:val="24"/>
          <w:szCs w:val="24"/>
          <w:highlight w:val="none"/>
        </w:rPr>
      </w:pPr>
      <w:r>
        <w:rPr>
          <w:rFonts w:hint="default" w:ascii="宋体" w:hAnsi="宋体" w:eastAsia="宋体" w:cs="宋体"/>
          <w:color w:val="auto"/>
          <w:spacing w:val="-3"/>
          <w:w w:val="100"/>
          <w:sz w:val="19"/>
          <w:szCs w:val="19"/>
          <w:lang w:val="zh-CN" w:eastAsia="zh-CN" w:bidi="zh-CN"/>
        </w:rPr>
        <w:t>（1）</w:t>
      </w:r>
      <w:r>
        <w:rPr>
          <w:rFonts w:hint="eastAsia" w:asciiTheme="minorEastAsia" w:hAnsiTheme="minorEastAsia" w:eastAsiaTheme="minorEastAsia" w:cstheme="minorEastAsia"/>
          <w:color w:val="auto"/>
          <w:spacing w:val="-3"/>
          <w:sz w:val="24"/>
          <w:szCs w:val="24"/>
          <w:highlight w:val="none"/>
        </w:rPr>
        <w:t>向约定的仲裁委员会申请仲裁；</w:t>
      </w:r>
    </w:p>
    <w:p w14:paraId="227D5C7D">
      <w:pPr>
        <w:pStyle w:val="40"/>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36" w:firstLineChars="20"/>
        <w:jc w:val="both"/>
        <w:textAlignment w:val="auto"/>
        <w:rPr>
          <w:rFonts w:hint="eastAsia" w:asciiTheme="minorEastAsia" w:hAnsiTheme="minorEastAsia" w:eastAsiaTheme="minorEastAsia" w:cstheme="minorEastAsia"/>
          <w:color w:val="auto"/>
          <w:sz w:val="24"/>
          <w:szCs w:val="24"/>
          <w:highlight w:val="none"/>
        </w:rPr>
      </w:pPr>
      <w:r>
        <w:rPr>
          <w:rFonts w:hint="default" w:ascii="宋体" w:hAnsi="宋体" w:eastAsia="宋体" w:cs="宋体"/>
          <w:color w:val="auto"/>
          <w:spacing w:val="-3"/>
          <w:w w:val="100"/>
          <w:sz w:val="19"/>
          <w:szCs w:val="19"/>
          <w:lang w:val="zh-CN" w:eastAsia="zh-CN" w:bidi="zh-CN"/>
        </w:rPr>
        <w:t>（2）</w:t>
      </w:r>
      <w:r>
        <w:rPr>
          <w:rFonts w:hint="eastAsia" w:asciiTheme="minorEastAsia" w:hAnsiTheme="minorEastAsia" w:eastAsiaTheme="minorEastAsia" w:cstheme="minorEastAsia"/>
          <w:color w:val="auto"/>
          <w:spacing w:val="-3"/>
          <w:sz w:val="24"/>
          <w:szCs w:val="24"/>
          <w:highlight w:val="none"/>
        </w:rPr>
        <w:t>向有管辖权的人民法院提起诉讼。</w:t>
      </w:r>
    </w:p>
    <w:p w14:paraId="6AF4F6F8">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bookmarkStart w:id="583" w:name="_bookmark264"/>
      <w:bookmarkEnd w:id="583"/>
      <w:bookmarkStart w:id="584" w:name="_bookmark264"/>
      <w:bookmarkEnd w:id="584"/>
      <w:r>
        <w:rPr>
          <w:rFonts w:hint="eastAsia" w:asciiTheme="minorEastAsia" w:hAnsiTheme="minorEastAsia" w:eastAsiaTheme="minorEastAsia" w:cstheme="minorEastAsia"/>
          <w:color w:val="auto"/>
          <w:spacing w:val="-1"/>
          <w:sz w:val="24"/>
          <w:szCs w:val="24"/>
          <w:highlight w:val="none"/>
        </w:rPr>
        <w:t>友好解决</w:t>
      </w:r>
    </w:p>
    <w:p w14:paraId="1DD6C5EB">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5" w:firstLineChars="2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在提请争议评审、仲裁或者诉讼前，以及在争议评审、仲裁或诉讼过程中，发包人和承包人均可共同</w:t>
      </w:r>
      <w:r>
        <w:rPr>
          <w:rFonts w:hint="eastAsia" w:asciiTheme="minorEastAsia" w:hAnsiTheme="minorEastAsia" w:eastAsiaTheme="minorEastAsia" w:cstheme="minorEastAsia"/>
          <w:color w:val="auto"/>
          <w:spacing w:val="-5"/>
          <w:sz w:val="24"/>
          <w:szCs w:val="24"/>
          <w:highlight w:val="none"/>
        </w:rPr>
        <w:t>努力友好协商解决争议。</w:t>
      </w:r>
    </w:p>
    <w:p w14:paraId="3804F8B1">
      <w:pPr>
        <w:pStyle w:val="5"/>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bookmarkStart w:id="585" w:name="_bookmark265"/>
      <w:bookmarkEnd w:id="585"/>
      <w:bookmarkStart w:id="586" w:name="_bookmark265"/>
      <w:bookmarkEnd w:id="586"/>
      <w:r>
        <w:rPr>
          <w:rFonts w:hint="eastAsia" w:asciiTheme="minorEastAsia" w:hAnsiTheme="minorEastAsia" w:eastAsiaTheme="minorEastAsia" w:cstheme="minorEastAsia"/>
          <w:color w:val="auto"/>
          <w:spacing w:val="-1"/>
          <w:sz w:val="24"/>
          <w:szCs w:val="24"/>
          <w:highlight w:val="none"/>
        </w:rPr>
        <w:t>争议评审</w:t>
      </w:r>
    </w:p>
    <w:p w14:paraId="35E68AEC">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 xml:space="preserve">采用争议评审的，发包人和承包人应在开工日后的 </w:t>
      </w:r>
      <w:r>
        <w:rPr>
          <w:rFonts w:hint="eastAsia" w:asciiTheme="minorEastAsia" w:hAnsiTheme="minorEastAsia" w:eastAsiaTheme="minorEastAsia" w:cstheme="minorEastAsia"/>
          <w:color w:val="auto"/>
          <w:sz w:val="24"/>
          <w:szCs w:val="24"/>
          <w:highlight w:val="none"/>
        </w:rPr>
        <w:t>28</w:t>
      </w:r>
      <w:r>
        <w:rPr>
          <w:rFonts w:hint="eastAsia" w:asciiTheme="minorEastAsia" w:hAnsiTheme="minorEastAsia" w:eastAsiaTheme="minorEastAsia" w:cstheme="minorEastAsia"/>
          <w:color w:val="auto"/>
          <w:spacing w:val="-3"/>
          <w:sz w:val="24"/>
          <w:szCs w:val="24"/>
          <w:highlight w:val="none"/>
        </w:rPr>
        <w:t xml:space="preserve"> 天内或在争议发生后，协商成立争议评审组。争议评审组由有合同管理和工程实践经验的专家组成。</w:t>
      </w:r>
    </w:p>
    <w:p w14:paraId="7EA80C07">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合同双方的争议，应首先由申请人向争议评审组提交一份详细的评审申请报告，并附必要的文</w:t>
      </w:r>
      <w:r>
        <w:rPr>
          <w:rFonts w:hint="eastAsia" w:asciiTheme="minorEastAsia" w:hAnsiTheme="minorEastAsia" w:eastAsiaTheme="minorEastAsia" w:cstheme="minorEastAsia"/>
          <w:color w:val="auto"/>
          <w:spacing w:val="-4"/>
          <w:sz w:val="24"/>
          <w:szCs w:val="24"/>
          <w:highlight w:val="none"/>
        </w:rPr>
        <w:t>件、图纸和证明材料，申请人还应将上述报告的副本同时提交给被申请人和监理人。</w:t>
      </w:r>
    </w:p>
    <w:p w14:paraId="3396CCD4">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 xml:space="preserve">被申请人在收到申请人评审申请报告副本后的 </w:t>
      </w:r>
      <w:r>
        <w:rPr>
          <w:rFonts w:hint="eastAsia" w:asciiTheme="minorEastAsia" w:hAnsiTheme="minorEastAsia" w:eastAsiaTheme="minorEastAsia" w:cstheme="minorEastAsia"/>
          <w:color w:val="auto"/>
          <w:sz w:val="24"/>
          <w:szCs w:val="24"/>
          <w:highlight w:val="none"/>
        </w:rPr>
        <w:t>28</w:t>
      </w:r>
      <w:r>
        <w:rPr>
          <w:rFonts w:hint="eastAsia" w:asciiTheme="minorEastAsia" w:hAnsiTheme="minorEastAsia" w:eastAsiaTheme="minorEastAsia" w:cstheme="minorEastAsia"/>
          <w:color w:val="auto"/>
          <w:spacing w:val="-3"/>
          <w:sz w:val="24"/>
          <w:szCs w:val="24"/>
          <w:highlight w:val="none"/>
        </w:rPr>
        <w:t xml:space="preserve"> 天内，向争议评审组提交一份答辩报告，并附证明材料。被申请人应将答辩报告的副本同时提交给申请人和监理人。</w:t>
      </w:r>
    </w:p>
    <w:p w14:paraId="4BE205DF">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 xml:space="preserve">除专用合同条款另有约定外，争议评审组在收到合同双方报告后的 </w:t>
      </w:r>
      <w:r>
        <w:rPr>
          <w:rFonts w:hint="eastAsia" w:asciiTheme="minorEastAsia" w:hAnsiTheme="minorEastAsia" w:eastAsiaTheme="minorEastAsia" w:cstheme="minorEastAsia"/>
          <w:color w:val="auto"/>
          <w:sz w:val="24"/>
          <w:szCs w:val="24"/>
          <w:highlight w:val="none"/>
        </w:rPr>
        <w:t>14</w:t>
      </w:r>
      <w:r>
        <w:rPr>
          <w:rFonts w:hint="eastAsia" w:asciiTheme="minorEastAsia" w:hAnsiTheme="minorEastAsia" w:eastAsiaTheme="minorEastAsia" w:cstheme="minorEastAsia"/>
          <w:color w:val="auto"/>
          <w:spacing w:val="-3"/>
          <w:sz w:val="24"/>
          <w:szCs w:val="24"/>
          <w:highlight w:val="none"/>
        </w:rPr>
        <w:t xml:space="preserve"> 天内，邀请双方代表和有关人员举行调查会，向双方调查争议细节；必要时争议评审组可要求双方进一步提供补充材料。</w:t>
      </w:r>
    </w:p>
    <w:p w14:paraId="7BD1B8B8">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 xml:space="preserve">除专用合同条款另有约定外，在调查会结束后的 </w:t>
      </w:r>
      <w:r>
        <w:rPr>
          <w:rFonts w:hint="eastAsia" w:asciiTheme="minorEastAsia" w:hAnsiTheme="minorEastAsia" w:eastAsiaTheme="minorEastAsia" w:cstheme="minorEastAsia"/>
          <w:color w:val="auto"/>
          <w:sz w:val="24"/>
          <w:szCs w:val="24"/>
          <w:highlight w:val="none"/>
        </w:rPr>
        <w:t>14</w:t>
      </w:r>
      <w:r>
        <w:rPr>
          <w:rFonts w:hint="eastAsia" w:asciiTheme="minorEastAsia" w:hAnsiTheme="minorEastAsia" w:eastAsiaTheme="minorEastAsia" w:cstheme="minorEastAsia"/>
          <w:color w:val="auto"/>
          <w:spacing w:val="-3"/>
          <w:sz w:val="24"/>
          <w:szCs w:val="24"/>
          <w:highlight w:val="none"/>
        </w:rPr>
        <w:t xml:space="preserve"> 天内，争议评审组应在不受任何干扰的情</w:t>
      </w:r>
      <w:r>
        <w:rPr>
          <w:rFonts w:hint="eastAsia" w:asciiTheme="minorEastAsia" w:hAnsiTheme="minorEastAsia" w:eastAsiaTheme="minorEastAsia" w:cstheme="minorEastAsia"/>
          <w:color w:val="auto"/>
          <w:spacing w:val="-7"/>
          <w:sz w:val="24"/>
          <w:szCs w:val="24"/>
          <w:highlight w:val="none"/>
        </w:rPr>
        <w:t>况下进行独立、公正的评审，作出书面评审意见，并说明理由。在争议评审期间，争议双方暂按总监理工</w:t>
      </w:r>
      <w:r>
        <w:rPr>
          <w:rFonts w:hint="eastAsia" w:asciiTheme="minorEastAsia" w:hAnsiTheme="minorEastAsia" w:eastAsiaTheme="minorEastAsia" w:cstheme="minorEastAsia"/>
          <w:color w:val="auto"/>
          <w:sz w:val="24"/>
          <w:szCs w:val="24"/>
          <w:highlight w:val="none"/>
        </w:rPr>
        <w:t>程师的确定执行。</w:t>
      </w:r>
    </w:p>
    <w:p w14:paraId="0D899DC8">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发包人和承包人接受评审意见的，由监理人根据评审意见拟定执行协议，经争议双方签字后作</w:t>
      </w:r>
      <w:r>
        <w:rPr>
          <w:rFonts w:hint="eastAsia" w:asciiTheme="minorEastAsia" w:hAnsiTheme="minorEastAsia" w:eastAsiaTheme="minorEastAsia" w:cstheme="minorEastAsia"/>
          <w:color w:val="auto"/>
          <w:spacing w:val="-4"/>
          <w:sz w:val="24"/>
          <w:szCs w:val="24"/>
          <w:highlight w:val="none"/>
        </w:rPr>
        <w:t>为合同的补充文件，并遵照执行。</w:t>
      </w:r>
    </w:p>
    <w:p w14:paraId="0B0C375F">
      <w:pPr>
        <w:pStyle w:val="40"/>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3"/>
          <w:sz w:val="24"/>
          <w:szCs w:val="24"/>
          <w:highlight w:val="none"/>
        </w:rPr>
        <w:t xml:space="preserve">发包人或承包人不接受评审意见，并要求提交仲裁或提起诉讼的，应在收到评审意见后的 </w:t>
      </w:r>
      <w:r>
        <w:rPr>
          <w:rFonts w:hint="eastAsia" w:asciiTheme="minorEastAsia" w:hAnsiTheme="minorEastAsia" w:eastAsiaTheme="minorEastAsia" w:cstheme="minorEastAsia"/>
          <w:color w:val="auto"/>
          <w:sz w:val="24"/>
          <w:szCs w:val="24"/>
          <w:highlight w:val="none"/>
        </w:rPr>
        <w:t>14</w:t>
      </w:r>
      <w:r>
        <w:rPr>
          <w:rFonts w:hint="eastAsia" w:asciiTheme="minorEastAsia" w:hAnsiTheme="minorEastAsia" w:eastAsiaTheme="minorEastAsia" w:cstheme="minorEastAsia"/>
          <w:color w:val="auto"/>
          <w:spacing w:val="13"/>
          <w:sz w:val="24"/>
          <w:szCs w:val="24"/>
          <w:highlight w:val="none"/>
        </w:rPr>
        <w:t xml:space="preserve"> 天</w:t>
      </w:r>
      <w:r>
        <w:rPr>
          <w:rFonts w:hint="eastAsia" w:asciiTheme="minorEastAsia" w:hAnsiTheme="minorEastAsia" w:eastAsiaTheme="minorEastAsia" w:cstheme="minorEastAsia"/>
          <w:color w:val="auto"/>
          <w:spacing w:val="-5"/>
          <w:sz w:val="24"/>
          <w:szCs w:val="24"/>
          <w:highlight w:val="none"/>
        </w:rPr>
        <w:t>内将仲裁或起诉意向书面通知另一方，并抄送监理人，但在仲裁或诉讼结束前应暂按总监理工程师的确定执行。</w:t>
      </w:r>
    </w:p>
    <w:p w14:paraId="0635C3CA">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 w:firstLineChars="20"/>
        <w:jc w:val="both"/>
        <w:textAlignment w:val="auto"/>
        <w:rPr>
          <w:rFonts w:hint="eastAsia" w:asciiTheme="minorEastAsia" w:hAnsiTheme="minorEastAsia" w:eastAsiaTheme="minorEastAsia" w:cstheme="minorEastAsia"/>
          <w:color w:val="auto"/>
          <w:sz w:val="24"/>
          <w:szCs w:val="24"/>
          <w:highlight w:val="none"/>
        </w:rPr>
        <w:sectPr>
          <w:pgSz w:w="11910" w:h="16840"/>
          <w:pgMar w:top="1134" w:right="1417" w:bottom="1134" w:left="1701" w:header="0" w:footer="912" w:gutter="0"/>
          <w:pgNumType w:fmt="decimal"/>
          <w:cols w:space="720" w:num="1"/>
        </w:sectPr>
      </w:pPr>
    </w:p>
    <w:p w14:paraId="3549C7C0">
      <w:pPr>
        <w:pStyle w:val="13"/>
        <w:keepNext w:val="0"/>
        <w:keepLines w:val="0"/>
        <w:pageBreakBefore w:val="0"/>
        <w:widowControl w:val="0"/>
        <w:kinsoku/>
        <w:wordWrap/>
        <w:overflowPunct/>
        <w:topLinePunct w:val="0"/>
        <w:autoSpaceDE w:val="0"/>
        <w:autoSpaceDN w:val="0"/>
        <w:bidi w:val="0"/>
        <w:adjustRightInd/>
        <w:snapToGrid/>
        <w:spacing w:before="4"/>
        <w:ind w:left="22" w:leftChars="10" w:right="113" w:firstLine="34" w:firstLineChars="20"/>
        <w:jc w:val="both"/>
        <w:textAlignment w:val="auto"/>
        <w:rPr>
          <w:rFonts w:ascii="Times New Roman"/>
          <w:color w:val="auto"/>
          <w:sz w:val="17"/>
          <w:highlight w:val="none"/>
        </w:rPr>
      </w:pPr>
    </w:p>
    <w:p w14:paraId="1E481101">
      <w:pPr>
        <w:pStyle w:val="13"/>
        <w:keepNext w:val="0"/>
        <w:keepLines w:val="0"/>
        <w:pageBreakBefore w:val="0"/>
        <w:widowControl w:val="0"/>
        <w:kinsoku/>
        <w:wordWrap/>
        <w:overflowPunct/>
        <w:topLinePunct w:val="0"/>
        <w:autoSpaceDE w:val="0"/>
        <w:autoSpaceDN w:val="0"/>
        <w:bidi w:val="0"/>
        <w:adjustRightInd/>
        <w:snapToGrid/>
        <w:spacing w:before="6"/>
        <w:ind w:left="22" w:leftChars="10" w:right="113" w:firstLine="22" w:firstLineChars="20"/>
        <w:jc w:val="both"/>
        <w:textAlignment w:val="auto"/>
        <w:rPr>
          <w:rFonts w:ascii="Times New Roman"/>
          <w:color w:val="auto"/>
          <w:sz w:val="11"/>
          <w:highlight w:val="none"/>
        </w:rPr>
      </w:pPr>
    </w:p>
    <w:p w14:paraId="3523CE48">
      <w:pPr>
        <w:pStyle w:val="4"/>
        <w:keepNext w:val="0"/>
        <w:keepLines w:val="0"/>
        <w:pageBreakBefore w:val="0"/>
        <w:widowControl w:val="0"/>
        <w:kinsoku/>
        <w:wordWrap/>
        <w:overflowPunct/>
        <w:topLinePunct w:val="0"/>
        <w:autoSpaceDE w:val="0"/>
        <w:autoSpaceDN w:val="0"/>
        <w:bidi w:val="0"/>
        <w:adjustRightInd/>
        <w:snapToGrid/>
        <w:spacing w:before="54"/>
        <w:ind w:left="22" w:leftChars="10" w:right="113" w:firstLine="64" w:firstLineChars="20"/>
        <w:jc w:val="both"/>
        <w:textAlignment w:val="auto"/>
        <w:outlineLvl w:val="1"/>
        <w:rPr>
          <w:color w:val="auto"/>
          <w:highlight w:val="none"/>
        </w:rPr>
      </w:pPr>
      <w:bookmarkStart w:id="587" w:name="_bookmark266"/>
      <w:bookmarkEnd w:id="587"/>
      <w:bookmarkStart w:id="588" w:name="_Toc9876"/>
      <w:bookmarkStart w:id="589" w:name="_Toc1997"/>
      <w:bookmarkStart w:id="590" w:name="_Toc8678"/>
      <w:r>
        <w:rPr>
          <w:color w:val="auto"/>
          <w:highlight w:val="none"/>
        </w:rPr>
        <w:t>第二节 专用合同条款</w:t>
      </w:r>
      <w:bookmarkEnd w:id="588"/>
      <w:bookmarkEnd w:id="589"/>
      <w:bookmarkEnd w:id="590"/>
    </w:p>
    <w:p w14:paraId="45DFE718">
      <w:pPr>
        <w:pStyle w:val="13"/>
        <w:keepNext w:val="0"/>
        <w:keepLines w:val="0"/>
        <w:pageBreakBefore w:val="0"/>
        <w:widowControl w:val="0"/>
        <w:kinsoku/>
        <w:wordWrap/>
        <w:overflowPunct/>
        <w:topLinePunct w:val="0"/>
        <w:autoSpaceDE w:val="0"/>
        <w:autoSpaceDN w:val="0"/>
        <w:bidi w:val="0"/>
        <w:adjustRightInd/>
        <w:snapToGrid/>
        <w:ind w:left="22" w:leftChars="10" w:right="113" w:firstLine="44" w:firstLineChars="20"/>
        <w:jc w:val="both"/>
        <w:textAlignment w:val="auto"/>
        <w:rPr>
          <w:rFonts w:hint="default" w:eastAsia="宋体"/>
          <w:b/>
          <w:i/>
          <w:color w:val="auto"/>
          <w:sz w:val="22"/>
          <w:highlight w:val="none"/>
          <w:lang w:val="en-US" w:eastAsia="zh-CN"/>
        </w:rPr>
      </w:pPr>
      <w:r>
        <w:rPr>
          <w:rFonts w:hint="eastAsia"/>
          <w:b/>
          <w:i/>
          <w:color w:val="auto"/>
          <w:sz w:val="22"/>
          <w:highlight w:val="none"/>
          <w:lang w:val="en-US" w:eastAsia="zh-CN"/>
        </w:rPr>
        <w:t xml:space="preserve">     </w:t>
      </w:r>
    </w:p>
    <w:p w14:paraId="35CF83A9">
      <w:pPr>
        <w:pStyle w:val="5"/>
        <w:keepNext w:val="0"/>
        <w:keepLines w:val="0"/>
        <w:pageBreakBefore w:val="0"/>
        <w:widowControl w:val="0"/>
        <w:kinsoku/>
        <w:wordWrap/>
        <w:overflowPunct/>
        <w:topLinePunct w:val="0"/>
        <w:autoSpaceDE w:val="0"/>
        <w:autoSpaceDN w:val="0"/>
        <w:bidi w:val="0"/>
        <w:adjustRightInd/>
        <w:snapToGrid/>
        <w:spacing w:before="97"/>
        <w:ind w:left="22" w:leftChars="10" w:right="113" w:firstLine="48" w:firstLineChars="20"/>
        <w:jc w:val="both"/>
        <w:textAlignment w:val="auto"/>
        <w:rPr>
          <w:rFonts w:hint="eastAsia" w:eastAsia="微软雅黑"/>
          <w:color w:val="auto"/>
          <w:sz w:val="24"/>
          <w:szCs w:val="24"/>
          <w:highlight w:val="none"/>
          <w:lang w:val="en-US" w:eastAsia="zh-CN"/>
        </w:rPr>
      </w:pPr>
      <w:r>
        <w:rPr>
          <w:rFonts w:hint="eastAsia"/>
          <w:color w:val="auto"/>
          <w:sz w:val="24"/>
          <w:szCs w:val="24"/>
          <w:highlight w:val="none"/>
          <w:lang w:val="en-US" w:eastAsia="zh-CN"/>
        </w:rPr>
        <w:t>1.一般约定</w:t>
      </w:r>
    </w:p>
    <w:p w14:paraId="1ADB8F0A">
      <w:pPr>
        <w:pStyle w:val="5"/>
        <w:keepNext w:val="0"/>
        <w:keepLines w:val="0"/>
        <w:pageBreakBefore w:val="0"/>
        <w:widowControl w:val="0"/>
        <w:kinsoku/>
        <w:wordWrap/>
        <w:overflowPunct/>
        <w:topLinePunct w:val="0"/>
        <w:autoSpaceDE w:val="0"/>
        <w:autoSpaceDN w:val="0"/>
        <w:bidi w:val="0"/>
        <w:adjustRightInd/>
        <w:snapToGrid/>
        <w:spacing w:before="97"/>
        <w:ind w:left="22" w:leftChars="10" w:right="113" w:firstLine="48" w:firstLineChars="20"/>
        <w:jc w:val="both"/>
        <w:textAlignment w:val="auto"/>
        <w:rPr>
          <w:color w:val="auto"/>
          <w:sz w:val="24"/>
          <w:szCs w:val="24"/>
          <w:highlight w:val="none"/>
        </w:rPr>
      </w:pPr>
      <w:r>
        <w:rPr>
          <w:color w:val="auto"/>
          <w:sz w:val="24"/>
          <w:szCs w:val="24"/>
          <w:highlight w:val="none"/>
        </w:rPr>
        <w:t>1.1 词语定义</w:t>
      </w:r>
    </w:p>
    <w:p w14:paraId="42A95544">
      <w:pPr>
        <w:pStyle w:val="40"/>
        <w:keepNext w:val="0"/>
        <w:keepLines w:val="0"/>
        <w:pageBreakBefore w:val="0"/>
        <w:widowControl w:val="0"/>
        <w:numPr>
          <w:ilvl w:val="2"/>
          <w:numId w:val="64"/>
        </w:numPr>
        <w:kinsoku/>
        <w:wordWrap/>
        <w:overflowPunct/>
        <w:topLinePunct w:val="0"/>
        <w:autoSpaceDE w:val="0"/>
        <w:autoSpaceDN w:val="0"/>
        <w:bidi w:val="0"/>
        <w:adjustRightInd/>
        <w:snapToGrid/>
        <w:spacing w:before="86" w:after="0" w:line="240" w:lineRule="auto"/>
        <w:ind w:left="22" w:leftChars="10" w:right="113" w:firstLine="42" w:firstLineChars="20"/>
        <w:jc w:val="both"/>
        <w:textAlignment w:val="auto"/>
        <w:rPr>
          <w:color w:val="auto"/>
          <w:sz w:val="21"/>
          <w:highlight w:val="none"/>
        </w:rPr>
      </w:pPr>
      <w:r>
        <w:rPr>
          <w:color w:val="auto"/>
          <w:sz w:val="21"/>
          <w:highlight w:val="none"/>
        </w:rPr>
        <w:t>合同当事人和人员</w:t>
      </w:r>
    </w:p>
    <w:p w14:paraId="7AE191C5">
      <w:pPr>
        <w:pStyle w:val="40"/>
        <w:keepNext w:val="0"/>
        <w:keepLines w:val="0"/>
        <w:pageBreakBefore w:val="0"/>
        <w:widowControl w:val="0"/>
        <w:numPr>
          <w:ilvl w:val="2"/>
          <w:numId w:val="64"/>
        </w:numPr>
        <w:kinsoku/>
        <w:wordWrap/>
        <w:overflowPunct/>
        <w:topLinePunct w:val="0"/>
        <w:autoSpaceDE w:val="0"/>
        <w:autoSpaceDN w:val="0"/>
        <w:bidi w:val="0"/>
        <w:adjustRightInd/>
        <w:snapToGrid/>
        <w:spacing w:before="86" w:after="0" w:line="240" w:lineRule="auto"/>
        <w:ind w:left="22" w:leftChars="10" w:right="113" w:firstLine="42" w:firstLineChars="20"/>
        <w:jc w:val="both"/>
        <w:textAlignment w:val="auto"/>
        <w:rPr>
          <w:color w:val="auto"/>
          <w:sz w:val="21"/>
          <w:highlight w:val="none"/>
        </w:rPr>
      </w:pPr>
      <w:r>
        <w:rPr>
          <w:color w:val="auto"/>
          <w:sz w:val="21"/>
          <w:highlight w:val="none"/>
        </w:rPr>
        <w:t>发包人：</w:t>
      </w:r>
      <w:r>
        <w:rPr>
          <w:rFonts w:hint="eastAsia"/>
          <w:color w:val="auto"/>
          <w:sz w:val="21"/>
          <w:highlight w:val="none"/>
          <w:u w:val="single"/>
          <w:lang w:val="en-US" w:eastAsia="zh-CN"/>
        </w:rPr>
        <w:t xml:space="preserve">         </w:t>
      </w:r>
      <w:r>
        <w:rPr>
          <w:color w:val="auto"/>
          <w:sz w:val="21"/>
          <w:highlight w:val="none"/>
        </w:rPr>
        <w:t>。</w:t>
      </w:r>
    </w:p>
    <w:p w14:paraId="24C20D1D">
      <w:pPr>
        <w:pStyle w:val="40"/>
        <w:keepNext w:val="0"/>
        <w:keepLines w:val="0"/>
        <w:pageBreakBefore w:val="0"/>
        <w:widowControl w:val="0"/>
        <w:numPr>
          <w:ilvl w:val="2"/>
          <w:numId w:val="64"/>
        </w:numPr>
        <w:kinsoku/>
        <w:wordWrap/>
        <w:overflowPunct/>
        <w:topLinePunct w:val="0"/>
        <w:autoSpaceDE w:val="0"/>
        <w:autoSpaceDN w:val="0"/>
        <w:bidi w:val="0"/>
        <w:adjustRightInd/>
        <w:snapToGrid/>
        <w:spacing w:before="86" w:after="0" w:line="240" w:lineRule="auto"/>
        <w:ind w:left="22" w:leftChars="10" w:right="113" w:firstLine="42" w:firstLineChars="20"/>
        <w:jc w:val="both"/>
        <w:textAlignment w:val="auto"/>
        <w:rPr>
          <w:color w:val="auto"/>
          <w:sz w:val="21"/>
          <w:highlight w:val="none"/>
        </w:rPr>
      </w:pPr>
      <w:r>
        <w:rPr>
          <w:color w:val="auto"/>
          <w:sz w:val="21"/>
          <w:highlight w:val="none"/>
        </w:rPr>
        <w:t>承包人：</w:t>
      </w:r>
      <w:r>
        <w:rPr>
          <w:color w:val="auto"/>
          <w:sz w:val="21"/>
          <w:highlight w:val="none"/>
          <w:u w:val="single"/>
        </w:rPr>
        <w:t xml:space="preserve"> </w:t>
      </w:r>
      <w:r>
        <w:rPr>
          <w:color w:val="auto"/>
          <w:sz w:val="21"/>
          <w:highlight w:val="none"/>
          <w:u w:val="single"/>
        </w:rPr>
        <w:tab/>
      </w:r>
      <w:r>
        <w:rPr>
          <w:color w:val="auto"/>
          <w:sz w:val="21"/>
          <w:highlight w:val="none"/>
          <w:u w:val="single"/>
        </w:rPr>
        <w:t>（签约时填入）</w:t>
      </w:r>
      <w:r>
        <w:rPr>
          <w:color w:val="auto"/>
          <w:sz w:val="21"/>
          <w:highlight w:val="none"/>
        </w:rPr>
        <w:t>。</w:t>
      </w:r>
    </w:p>
    <w:p w14:paraId="346EA586">
      <w:pPr>
        <w:pStyle w:val="13"/>
        <w:keepNext w:val="0"/>
        <w:keepLines w:val="0"/>
        <w:pageBreakBefore w:val="0"/>
        <w:widowControl w:val="0"/>
        <w:kinsoku/>
        <w:wordWrap/>
        <w:overflowPunct/>
        <w:topLinePunct w:val="0"/>
        <w:autoSpaceDE w:val="0"/>
        <w:autoSpaceDN w:val="0"/>
        <w:bidi w:val="0"/>
        <w:adjustRightInd/>
        <w:snapToGrid/>
        <w:spacing w:before="136"/>
        <w:ind w:left="22" w:leftChars="10" w:right="113" w:firstLine="42" w:firstLineChars="20"/>
        <w:jc w:val="both"/>
        <w:textAlignment w:val="auto"/>
        <w:rPr>
          <w:color w:val="auto"/>
          <w:highlight w:val="none"/>
        </w:rPr>
      </w:pPr>
      <w:r>
        <w:rPr>
          <w:color w:val="auto"/>
          <w:highlight w:val="none"/>
        </w:rPr>
        <w:t>1.1.2.9 监理人：</w:t>
      </w:r>
      <w:r>
        <w:rPr>
          <w:color w:val="auto"/>
          <w:highlight w:val="none"/>
          <w:u w:val="single"/>
        </w:rPr>
        <w:t>监理合同生效后通知承包人</w:t>
      </w:r>
      <w:r>
        <w:rPr>
          <w:color w:val="auto"/>
          <w:highlight w:val="none"/>
        </w:rPr>
        <w:t>。</w:t>
      </w:r>
    </w:p>
    <w:p w14:paraId="72222A23">
      <w:pPr>
        <w:pStyle w:val="40"/>
        <w:keepNext w:val="0"/>
        <w:keepLines w:val="0"/>
        <w:pageBreakBefore w:val="0"/>
        <w:widowControl w:val="0"/>
        <w:numPr>
          <w:ilvl w:val="2"/>
          <w:numId w:val="64"/>
        </w:numPr>
        <w:kinsoku/>
        <w:wordWrap/>
        <w:overflowPunct/>
        <w:topLinePunct w:val="0"/>
        <w:autoSpaceDE w:val="0"/>
        <w:autoSpaceDN w:val="0"/>
        <w:bidi w:val="0"/>
        <w:adjustRightInd/>
        <w:snapToGrid/>
        <w:spacing w:before="137" w:after="0" w:line="240" w:lineRule="auto"/>
        <w:ind w:left="22" w:leftChars="10" w:right="113" w:firstLine="42" w:firstLineChars="20"/>
        <w:jc w:val="both"/>
        <w:textAlignment w:val="auto"/>
        <w:rPr>
          <w:color w:val="auto"/>
          <w:sz w:val="21"/>
          <w:highlight w:val="none"/>
        </w:rPr>
      </w:pPr>
      <w:r>
        <w:rPr>
          <w:color w:val="auto"/>
          <w:sz w:val="21"/>
          <w:highlight w:val="none"/>
        </w:rPr>
        <w:t>工程和设备</w:t>
      </w:r>
    </w:p>
    <w:p w14:paraId="055FE726">
      <w:pPr>
        <w:pStyle w:val="40"/>
        <w:keepNext w:val="0"/>
        <w:keepLines w:val="0"/>
        <w:pageBreakBefore w:val="0"/>
        <w:widowControl w:val="0"/>
        <w:numPr>
          <w:ilvl w:val="3"/>
          <w:numId w:val="65"/>
        </w:numPr>
        <w:kinsoku/>
        <w:wordWrap/>
        <w:overflowPunct/>
        <w:topLinePunct w:val="0"/>
        <w:autoSpaceDE w:val="0"/>
        <w:autoSpaceDN w:val="0"/>
        <w:bidi w:val="0"/>
        <w:adjustRightInd/>
        <w:snapToGrid/>
        <w:spacing w:before="136" w:after="0" w:line="240" w:lineRule="auto"/>
        <w:ind w:left="22" w:leftChars="10" w:right="113" w:firstLine="42" w:firstLineChars="20"/>
        <w:jc w:val="both"/>
        <w:textAlignment w:val="auto"/>
        <w:rPr>
          <w:color w:val="auto"/>
          <w:sz w:val="21"/>
          <w:highlight w:val="none"/>
        </w:rPr>
      </w:pPr>
      <w:r>
        <w:rPr>
          <w:color w:val="auto"/>
          <w:sz w:val="21"/>
          <w:highlight w:val="none"/>
        </w:rPr>
        <w:t>永久占地：</w:t>
      </w:r>
      <w:r>
        <w:rPr>
          <w:color w:val="auto"/>
          <w:sz w:val="21"/>
          <w:highlight w:val="none"/>
          <w:u w:val="single"/>
        </w:rPr>
        <w:t>本工程永久建筑物占地及工程管理范围占地</w:t>
      </w:r>
      <w:r>
        <w:rPr>
          <w:color w:val="auto"/>
          <w:sz w:val="21"/>
          <w:highlight w:val="none"/>
        </w:rPr>
        <w:t>。</w:t>
      </w:r>
    </w:p>
    <w:p w14:paraId="1D02AAD1">
      <w:pPr>
        <w:pStyle w:val="5"/>
        <w:keepNext w:val="0"/>
        <w:keepLines w:val="0"/>
        <w:pageBreakBefore w:val="0"/>
        <w:widowControl w:val="0"/>
        <w:kinsoku/>
        <w:wordWrap/>
        <w:overflowPunct/>
        <w:topLinePunct w:val="0"/>
        <w:autoSpaceDE w:val="0"/>
        <w:autoSpaceDN w:val="0"/>
        <w:bidi w:val="0"/>
        <w:adjustRightInd/>
        <w:snapToGrid/>
        <w:spacing w:before="97"/>
        <w:ind w:left="22" w:leftChars="10" w:right="113" w:firstLine="42" w:firstLineChars="20"/>
        <w:jc w:val="both"/>
        <w:textAlignment w:val="auto"/>
        <w:rPr>
          <w:color w:val="auto"/>
          <w:sz w:val="21"/>
          <w:highlight w:val="none"/>
        </w:rPr>
      </w:pPr>
      <w:r>
        <w:rPr>
          <w:color w:val="auto"/>
          <w:sz w:val="21"/>
          <w:highlight w:val="none"/>
        </w:rPr>
        <w:t>临时占地：</w:t>
      </w:r>
      <w:r>
        <w:rPr>
          <w:color w:val="auto"/>
          <w:spacing w:val="-1"/>
          <w:sz w:val="21"/>
          <w:highlight w:val="none"/>
          <w:u w:val="single"/>
        </w:rPr>
        <w:t>为</w:t>
      </w:r>
      <w:r>
        <w:rPr>
          <w:rFonts w:hint="eastAsia"/>
          <w:color w:val="auto"/>
          <w:spacing w:val="-1"/>
          <w:sz w:val="21"/>
          <w:highlight w:val="none"/>
          <w:u w:val="single"/>
          <w:lang w:eastAsia="zh-CN"/>
        </w:rPr>
        <w:t>批复</w:t>
      </w:r>
      <w:r>
        <w:rPr>
          <w:color w:val="auto"/>
          <w:spacing w:val="-1"/>
          <w:sz w:val="21"/>
          <w:highlight w:val="none"/>
          <w:u w:val="single"/>
        </w:rPr>
        <w:t>建设本工程需要临时占用永久占地之外的土地，工程完工后，</w:t>
      </w:r>
      <w:r>
        <w:rPr>
          <w:rFonts w:hint="eastAsia"/>
          <w:color w:val="auto"/>
          <w:spacing w:val="-1"/>
          <w:sz w:val="21"/>
          <w:highlight w:val="none"/>
          <w:u w:val="single"/>
          <w:lang w:eastAsia="zh-CN"/>
        </w:rPr>
        <w:t>承包人应对临时</w:t>
      </w:r>
      <w:r>
        <w:rPr>
          <w:color w:val="auto"/>
          <w:sz w:val="21"/>
          <w:highlight w:val="none"/>
          <w:u w:val="single"/>
        </w:rPr>
        <w:t>占地进行恢复</w:t>
      </w:r>
      <w:r>
        <w:rPr>
          <w:color w:val="auto"/>
          <w:sz w:val="21"/>
          <w:highlight w:val="none"/>
        </w:rPr>
        <w:t>。</w:t>
      </w:r>
    </w:p>
    <w:p w14:paraId="7D20FD26">
      <w:pPr>
        <w:pStyle w:val="40"/>
        <w:keepNext w:val="0"/>
        <w:keepLines w:val="0"/>
        <w:pageBreakBefore w:val="0"/>
        <w:widowControl w:val="0"/>
        <w:numPr>
          <w:ilvl w:val="2"/>
          <w:numId w:val="64"/>
        </w:numPr>
        <w:kinsoku/>
        <w:wordWrap/>
        <w:overflowPunct/>
        <w:topLinePunct w:val="0"/>
        <w:autoSpaceDE w:val="0"/>
        <w:autoSpaceDN w:val="0"/>
        <w:bidi w:val="0"/>
        <w:adjustRightInd/>
        <w:snapToGrid/>
        <w:spacing w:before="0" w:after="0" w:line="268" w:lineRule="exact"/>
        <w:ind w:left="22" w:leftChars="10" w:right="113" w:firstLine="42" w:firstLineChars="20"/>
        <w:jc w:val="both"/>
        <w:textAlignment w:val="auto"/>
        <w:rPr>
          <w:color w:val="auto"/>
          <w:sz w:val="21"/>
          <w:highlight w:val="none"/>
        </w:rPr>
      </w:pPr>
      <w:r>
        <w:rPr>
          <w:color w:val="auto"/>
          <w:sz w:val="21"/>
          <w:highlight w:val="none"/>
        </w:rPr>
        <w:t>日期、检验和完工</w:t>
      </w:r>
    </w:p>
    <w:p w14:paraId="77A9D48C">
      <w:pPr>
        <w:pStyle w:val="13"/>
        <w:keepNext w:val="0"/>
        <w:keepLines w:val="0"/>
        <w:pageBreakBefore w:val="0"/>
        <w:widowControl w:val="0"/>
        <w:kinsoku/>
        <w:wordWrap/>
        <w:overflowPunct/>
        <w:topLinePunct w:val="0"/>
        <w:autoSpaceDE w:val="0"/>
        <w:autoSpaceDN w:val="0"/>
        <w:bidi w:val="0"/>
        <w:adjustRightInd/>
        <w:snapToGrid/>
        <w:spacing w:before="136"/>
        <w:ind w:left="22" w:leftChars="10" w:right="113" w:firstLine="42" w:firstLineChars="20"/>
        <w:jc w:val="both"/>
        <w:textAlignment w:val="auto"/>
        <w:rPr>
          <w:color w:val="auto"/>
          <w:highlight w:val="none"/>
        </w:rPr>
      </w:pPr>
      <w:r>
        <w:rPr>
          <w:color w:val="auto"/>
          <w:highlight w:val="none"/>
        </w:rPr>
        <w:t>1.1.4.5 缺陷责任期：</w:t>
      </w:r>
      <w:r>
        <w:rPr>
          <w:rFonts w:hint="eastAsia"/>
          <w:color w:val="auto"/>
          <w:highlight w:val="none"/>
          <w:u w:val="single"/>
          <w:lang w:val="en-US" w:eastAsia="zh-CN"/>
        </w:rPr>
        <w:t>2年</w:t>
      </w:r>
      <w:r>
        <w:rPr>
          <w:color w:val="auto"/>
          <w:highlight w:val="none"/>
        </w:rPr>
        <w:t>。</w:t>
      </w:r>
    </w:p>
    <w:p w14:paraId="6FE18F69">
      <w:pPr>
        <w:pStyle w:val="13"/>
        <w:keepNext w:val="0"/>
        <w:keepLines w:val="0"/>
        <w:pageBreakBefore w:val="0"/>
        <w:widowControl w:val="0"/>
        <w:kinsoku/>
        <w:wordWrap/>
        <w:overflowPunct/>
        <w:topLinePunct w:val="0"/>
        <w:autoSpaceDE w:val="0"/>
        <w:autoSpaceDN w:val="0"/>
        <w:bidi w:val="0"/>
        <w:adjustRightInd/>
        <w:snapToGrid/>
        <w:spacing w:before="137"/>
        <w:ind w:left="22" w:leftChars="10" w:right="113" w:firstLine="42" w:firstLineChars="20"/>
        <w:jc w:val="both"/>
        <w:textAlignment w:val="auto"/>
        <w:rPr>
          <w:color w:val="auto"/>
          <w:highlight w:val="none"/>
        </w:rPr>
      </w:pPr>
      <w:r>
        <w:rPr>
          <w:color w:val="auto"/>
          <w:highlight w:val="none"/>
        </w:rPr>
        <w:t>1.1.4.10 删除本目全文，修改为：</w:t>
      </w:r>
    </w:p>
    <w:p w14:paraId="67E12579">
      <w:pPr>
        <w:pStyle w:val="13"/>
        <w:keepNext w:val="0"/>
        <w:keepLines w:val="0"/>
        <w:pageBreakBefore w:val="0"/>
        <w:widowControl w:val="0"/>
        <w:kinsoku/>
        <w:wordWrap/>
        <w:overflowPunct/>
        <w:topLinePunct w:val="0"/>
        <w:autoSpaceDE w:val="0"/>
        <w:autoSpaceDN w:val="0"/>
        <w:bidi w:val="0"/>
        <w:adjustRightInd/>
        <w:snapToGrid/>
        <w:spacing w:before="136" w:line="362" w:lineRule="auto"/>
        <w:ind w:left="22" w:leftChars="10" w:right="113" w:firstLine="42" w:firstLineChars="20"/>
        <w:jc w:val="both"/>
        <w:textAlignment w:val="auto"/>
        <w:rPr>
          <w:color w:val="auto"/>
          <w:highlight w:val="none"/>
        </w:rPr>
      </w:pPr>
      <w:r>
        <w:rPr>
          <w:color w:val="auto"/>
          <w:highlight w:val="none"/>
        </w:rPr>
        <w:t>政府验收：是指由有关人民政府、行政主管部门或者其他有关部门组织进行的验收，包括专项验收、阶段验收和竣工验收。</w:t>
      </w:r>
    </w:p>
    <w:p w14:paraId="5CEF6C37">
      <w:pPr>
        <w:pStyle w:val="5"/>
        <w:keepNext w:val="0"/>
        <w:keepLines w:val="0"/>
        <w:pageBreakBefore w:val="0"/>
        <w:widowControl w:val="0"/>
        <w:numPr>
          <w:ilvl w:val="1"/>
          <w:numId w:val="66"/>
        </w:numPr>
        <w:kinsoku/>
        <w:wordWrap/>
        <w:overflowPunct/>
        <w:topLinePunct w:val="0"/>
        <w:autoSpaceDE w:val="0"/>
        <w:autoSpaceDN w:val="0"/>
        <w:bidi w:val="0"/>
        <w:adjustRightInd/>
        <w:snapToGrid/>
        <w:spacing w:before="0" w:after="0" w:line="319" w:lineRule="exact"/>
        <w:ind w:left="22" w:leftChars="10" w:right="113" w:firstLine="48" w:firstLineChars="20"/>
        <w:jc w:val="both"/>
        <w:textAlignment w:val="auto"/>
        <w:rPr>
          <w:color w:val="auto"/>
          <w:sz w:val="24"/>
          <w:szCs w:val="24"/>
          <w:highlight w:val="none"/>
        </w:rPr>
      </w:pPr>
      <w:r>
        <w:rPr>
          <w:color w:val="auto"/>
          <w:sz w:val="24"/>
          <w:szCs w:val="24"/>
          <w:highlight w:val="none"/>
        </w:rPr>
        <w:t>法律</w:t>
      </w:r>
    </w:p>
    <w:p w14:paraId="046F3663">
      <w:pPr>
        <w:pStyle w:val="13"/>
        <w:keepNext w:val="0"/>
        <w:keepLines w:val="0"/>
        <w:pageBreakBefore w:val="0"/>
        <w:widowControl w:val="0"/>
        <w:kinsoku/>
        <w:wordWrap/>
        <w:overflowPunct/>
        <w:topLinePunct w:val="0"/>
        <w:autoSpaceDE w:val="0"/>
        <w:autoSpaceDN w:val="0"/>
        <w:bidi w:val="0"/>
        <w:adjustRightInd/>
        <w:snapToGrid/>
        <w:spacing w:before="86"/>
        <w:ind w:left="22" w:leftChars="10" w:right="113" w:firstLine="42" w:firstLineChars="20"/>
        <w:jc w:val="both"/>
        <w:textAlignment w:val="auto"/>
        <w:rPr>
          <w:color w:val="auto"/>
          <w:highlight w:val="none"/>
        </w:rPr>
      </w:pPr>
      <w:r>
        <w:rPr>
          <w:color w:val="auto"/>
          <w:highlight w:val="none"/>
        </w:rPr>
        <w:t>本款增加以下项目：</w:t>
      </w:r>
    </w:p>
    <w:p w14:paraId="2955F81C">
      <w:pPr>
        <w:pStyle w:val="40"/>
        <w:keepNext w:val="0"/>
        <w:keepLines w:val="0"/>
        <w:pageBreakBefore w:val="0"/>
        <w:widowControl w:val="0"/>
        <w:numPr>
          <w:ilvl w:val="2"/>
          <w:numId w:val="66"/>
        </w:numPr>
        <w:kinsoku/>
        <w:wordWrap/>
        <w:overflowPunct/>
        <w:topLinePunct w:val="0"/>
        <w:autoSpaceDE w:val="0"/>
        <w:autoSpaceDN w:val="0"/>
        <w:bidi w:val="0"/>
        <w:adjustRightInd/>
        <w:snapToGrid/>
        <w:spacing w:before="137" w:after="0" w:line="240" w:lineRule="auto"/>
        <w:ind w:left="22" w:leftChars="10" w:right="113" w:firstLine="42" w:firstLineChars="20"/>
        <w:jc w:val="both"/>
        <w:textAlignment w:val="auto"/>
        <w:rPr>
          <w:color w:val="auto"/>
          <w:sz w:val="21"/>
          <w:highlight w:val="none"/>
        </w:rPr>
      </w:pPr>
      <w:r>
        <w:rPr>
          <w:color w:val="auto"/>
          <w:sz w:val="21"/>
          <w:highlight w:val="none"/>
        </w:rPr>
        <w:t>标准、规范</w:t>
      </w:r>
    </w:p>
    <w:p w14:paraId="4B86A22D">
      <w:pPr>
        <w:pStyle w:val="40"/>
        <w:keepNext w:val="0"/>
        <w:keepLines w:val="0"/>
        <w:pageBreakBefore w:val="0"/>
        <w:widowControl w:val="0"/>
        <w:numPr>
          <w:ilvl w:val="3"/>
          <w:numId w:val="66"/>
        </w:numPr>
        <w:kinsoku/>
        <w:wordWrap/>
        <w:overflowPunct/>
        <w:topLinePunct w:val="0"/>
        <w:autoSpaceDE w:val="0"/>
        <w:autoSpaceDN w:val="0"/>
        <w:bidi w:val="0"/>
        <w:adjustRightInd/>
        <w:snapToGrid/>
        <w:spacing w:before="136" w:after="0" w:line="362" w:lineRule="auto"/>
        <w:ind w:left="22" w:leftChars="10" w:right="113" w:firstLine="41" w:firstLineChars="20"/>
        <w:jc w:val="both"/>
        <w:textAlignment w:val="auto"/>
        <w:rPr>
          <w:color w:val="auto"/>
          <w:sz w:val="21"/>
          <w:highlight w:val="none"/>
        </w:rPr>
      </w:pPr>
      <w:r>
        <w:rPr>
          <w:color w:val="auto"/>
          <w:spacing w:val="-1"/>
          <w:sz w:val="21"/>
          <w:highlight w:val="none"/>
        </w:rPr>
        <w:t>没有相应成文规定的标准、规范时，由发包人向承包人列明技术要求，承包人按</w:t>
      </w:r>
      <w:r>
        <w:rPr>
          <w:color w:val="auto"/>
          <w:sz w:val="21"/>
          <w:highlight w:val="none"/>
        </w:rPr>
        <w:t>约定的时间和技术要求提出实施方法，经发包人认可后执行。</w:t>
      </w:r>
    </w:p>
    <w:p w14:paraId="277F837F">
      <w:pPr>
        <w:pStyle w:val="40"/>
        <w:keepNext w:val="0"/>
        <w:keepLines w:val="0"/>
        <w:pageBreakBefore w:val="0"/>
        <w:widowControl w:val="0"/>
        <w:numPr>
          <w:ilvl w:val="3"/>
          <w:numId w:val="66"/>
        </w:numPr>
        <w:kinsoku/>
        <w:wordWrap/>
        <w:overflowPunct/>
        <w:topLinePunct w:val="0"/>
        <w:autoSpaceDE w:val="0"/>
        <w:autoSpaceDN w:val="0"/>
        <w:bidi w:val="0"/>
        <w:adjustRightInd/>
        <w:snapToGrid/>
        <w:spacing w:before="0" w:after="0" w:line="362" w:lineRule="auto"/>
        <w:ind w:left="22" w:leftChars="10" w:right="113" w:firstLine="41" w:firstLineChars="20"/>
        <w:jc w:val="both"/>
        <w:textAlignment w:val="auto"/>
        <w:rPr>
          <w:color w:val="auto"/>
          <w:sz w:val="21"/>
          <w:highlight w:val="none"/>
        </w:rPr>
      </w:pPr>
      <w:r>
        <w:rPr>
          <w:color w:val="auto"/>
          <w:spacing w:val="-1"/>
          <w:sz w:val="21"/>
          <w:highlight w:val="none"/>
        </w:rPr>
        <w:t>遵守合同约定的标准规范进行设计、采购、加工和施工等，任何一方不得降低国</w:t>
      </w:r>
      <w:r>
        <w:rPr>
          <w:color w:val="auto"/>
          <w:sz w:val="21"/>
          <w:highlight w:val="none"/>
        </w:rPr>
        <w:t>家强制性标准规范的规定。</w:t>
      </w:r>
    </w:p>
    <w:p w14:paraId="7967DB4D">
      <w:pPr>
        <w:pStyle w:val="40"/>
        <w:keepNext w:val="0"/>
        <w:keepLines w:val="0"/>
        <w:pageBreakBefore w:val="0"/>
        <w:widowControl w:val="0"/>
        <w:numPr>
          <w:ilvl w:val="3"/>
          <w:numId w:val="66"/>
        </w:numPr>
        <w:kinsoku/>
        <w:wordWrap/>
        <w:overflowPunct/>
        <w:topLinePunct w:val="0"/>
        <w:autoSpaceDE w:val="0"/>
        <w:autoSpaceDN w:val="0"/>
        <w:bidi w:val="0"/>
        <w:adjustRightInd/>
        <w:snapToGrid/>
        <w:spacing w:before="0" w:after="0" w:line="362" w:lineRule="auto"/>
        <w:ind w:left="22" w:leftChars="10" w:right="113" w:firstLine="41" w:firstLineChars="20"/>
        <w:jc w:val="both"/>
        <w:textAlignment w:val="auto"/>
        <w:rPr>
          <w:color w:val="auto"/>
          <w:sz w:val="21"/>
          <w:highlight w:val="none"/>
        </w:rPr>
      </w:pPr>
      <w:r>
        <w:rPr>
          <w:color w:val="auto"/>
          <w:spacing w:val="-1"/>
          <w:sz w:val="21"/>
          <w:highlight w:val="none"/>
        </w:rPr>
        <w:t>发包人有权按照合同和适用法律规定的标准规范，对承包人的设计、实施提出安</w:t>
      </w:r>
      <w:r>
        <w:rPr>
          <w:color w:val="auto"/>
          <w:sz w:val="21"/>
          <w:highlight w:val="none"/>
        </w:rPr>
        <w:t>全、质量、环境保护和职业健康等方面的建议、修改和变更。</w:t>
      </w:r>
    </w:p>
    <w:p w14:paraId="7417906C">
      <w:pPr>
        <w:pStyle w:val="5"/>
        <w:keepNext w:val="0"/>
        <w:keepLines w:val="0"/>
        <w:pageBreakBefore w:val="0"/>
        <w:widowControl w:val="0"/>
        <w:numPr>
          <w:ilvl w:val="1"/>
          <w:numId w:val="67"/>
        </w:numPr>
        <w:kinsoku/>
        <w:wordWrap/>
        <w:overflowPunct/>
        <w:topLinePunct w:val="0"/>
        <w:autoSpaceDE w:val="0"/>
        <w:autoSpaceDN w:val="0"/>
        <w:bidi w:val="0"/>
        <w:adjustRightInd/>
        <w:snapToGrid/>
        <w:spacing w:before="0" w:after="0" w:line="319" w:lineRule="exact"/>
        <w:ind w:left="22" w:leftChars="10" w:right="113" w:firstLine="48" w:firstLineChars="20"/>
        <w:jc w:val="both"/>
        <w:textAlignment w:val="auto"/>
        <w:rPr>
          <w:color w:val="auto"/>
          <w:sz w:val="24"/>
          <w:szCs w:val="24"/>
          <w:highlight w:val="none"/>
        </w:rPr>
      </w:pPr>
      <w:r>
        <w:rPr>
          <w:color w:val="auto"/>
          <w:sz w:val="24"/>
          <w:szCs w:val="24"/>
          <w:highlight w:val="none"/>
        </w:rPr>
        <w:t>文件的提供和照管</w:t>
      </w:r>
    </w:p>
    <w:p w14:paraId="230C2FCB">
      <w:pPr>
        <w:pStyle w:val="40"/>
        <w:keepNext w:val="0"/>
        <w:keepLines w:val="0"/>
        <w:pageBreakBefore w:val="0"/>
        <w:widowControl w:val="0"/>
        <w:numPr>
          <w:ilvl w:val="2"/>
          <w:numId w:val="67"/>
        </w:numPr>
        <w:kinsoku/>
        <w:wordWrap/>
        <w:overflowPunct/>
        <w:topLinePunct w:val="0"/>
        <w:autoSpaceDE w:val="0"/>
        <w:autoSpaceDN w:val="0"/>
        <w:bidi w:val="0"/>
        <w:adjustRightInd/>
        <w:snapToGrid/>
        <w:spacing w:before="83" w:after="0" w:line="240" w:lineRule="auto"/>
        <w:ind w:left="22" w:leftChars="10" w:right="113" w:firstLine="42" w:firstLineChars="20"/>
        <w:jc w:val="both"/>
        <w:textAlignment w:val="auto"/>
        <w:rPr>
          <w:color w:val="auto"/>
          <w:sz w:val="21"/>
          <w:highlight w:val="none"/>
        </w:rPr>
      </w:pPr>
      <w:r>
        <w:rPr>
          <w:color w:val="auto"/>
          <w:sz w:val="21"/>
          <w:highlight w:val="none"/>
        </w:rPr>
        <w:t>承包人文件的提供</w:t>
      </w:r>
    </w:p>
    <w:p w14:paraId="3E2F12CC">
      <w:pPr>
        <w:pStyle w:val="13"/>
        <w:keepNext w:val="0"/>
        <w:keepLines w:val="0"/>
        <w:pageBreakBefore w:val="0"/>
        <w:widowControl w:val="0"/>
        <w:kinsoku/>
        <w:wordWrap/>
        <w:overflowPunct/>
        <w:topLinePunct w:val="0"/>
        <w:autoSpaceDE w:val="0"/>
        <w:autoSpaceDN w:val="0"/>
        <w:bidi w:val="0"/>
        <w:adjustRightInd/>
        <w:snapToGrid/>
        <w:spacing w:before="137"/>
        <w:ind w:left="22" w:leftChars="10" w:right="113" w:firstLine="42" w:firstLineChars="20"/>
        <w:jc w:val="both"/>
        <w:textAlignment w:val="auto"/>
        <w:rPr>
          <w:color w:val="auto"/>
          <w:highlight w:val="none"/>
        </w:rPr>
      </w:pPr>
      <w:r>
        <w:rPr>
          <w:color w:val="auto"/>
          <w:highlight w:val="none"/>
        </w:rPr>
        <w:t>监理人应当在</w:t>
      </w:r>
      <w:r>
        <w:rPr>
          <w:color w:val="auto"/>
          <w:highlight w:val="none"/>
          <w:u w:val="single"/>
        </w:rPr>
        <w:t xml:space="preserve"> 14 </w:t>
      </w:r>
      <w:r>
        <w:rPr>
          <w:color w:val="auto"/>
          <w:highlight w:val="none"/>
        </w:rPr>
        <w:t>天内对承包人的文件进行批复。</w:t>
      </w:r>
    </w:p>
    <w:p w14:paraId="6FD6C550">
      <w:pPr>
        <w:pStyle w:val="40"/>
        <w:keepNext w:val="0"/>
        <w:keepLines w:val="0"/>
        <w:pageBreakBefore w:val="0"/>
        <w:widowControl w:val="0"/>
        <w:numPr>
          <w:ilvl w:val="2"/>
          <w:numId w:val="67"/>
        </w:numPr>
        <w:kinsoku/>
        <w:wordWrap/>
        <w:overflowPunct/>
        <w:topLinePunct w:val="0"/>
        <w:autoSpaceDE w:val="0"/>
        <w:autoSpaceDN w:val="0"/>
        <w:bidi w:val="0"/>
        <w:adjustRightInd/>
        <w:snapToGrid/>
        <w:spacing w:before="136" w:after="0" w:line="240" w:lineRule="auto"/>
        <w:ind w:left="22" w:leftChars="10" w:right="113" w:firstLine="42" w:firstLineChars="20"/>
        <w:jc w:val="both"/>
        <w:textAlignment w:val="auto"/>
        <w:rPr>
          <w:color w:val="auto"/>
          <w:sz w:val="21"/>
          <w:highlight w:val="none"/>
        </w:rPr>
      </w:pPr>
      <w:r>
        <w:rPr>
          <w:color w:val="auto"/>
          <w:sz w:val="21"/>
          <w:highlight w:val="none"/>
        </w:rPr>
        <w:t>发包人提供的文件</w:t>
      </w:r>
    </w:p>
    <w:p w14:paraId="5F199F1D">
      <w:pPr>
        <w:pStyle w:val="13"/>
        <w:keepNext w:val="0"/>
        <w:keepLines w:val="0"/>
        <w:pageBreakBefore w:val="0"/>
        <w:widowControl w:val="0"/>
        <w:kinsoku/>
        <w:wordWrap/>
        <w:overflowPunct/>
        <w:topLinePunct w:val="0"/>
        <w:autoSpaceDE w:val="0"/>
        <w:autoSpaceDN w:val="0"/>
        <w:bidi w:val="0"/>
        <w:adjustRightInd/>
        <w:snapToGrid/>
        <w:spacing w:before="137" w:line="362" w:lineRule="auto"/>
        <w:ind w:left="22" w:leftChars="10" w:right="113" w:firstLine="42" w:firstLineChars="20"/>
        <w:jc w:val="both"/>
        <w:textAlignment w:val="auto"/>
        <w:rPr>
          <w:color w:val="auto"/>
          <w:highlight w:val="none"/>
        </w:rPr>
      </w:pPr>
      <w:r>
        <w:rPr>
          <w:color w:val="auto"/>
          <w:highlight w:val="none"/>
        </w:rPr>
        <w:t>发包人应在合同签订后</w:t>
      </w:r>
      <w:r>
        <w:rPr>
          <w:color w:val="auto"/>
          <w:highlight w:val="none"/>
          <w:u w:val="single"/>
        </w:rPr>
        <w:t xml:space="preserve"> 14 </w:t>
      </w:r>
      <w:r>
        <w:rPr>
          <w:color w:val="auto"/>
          <w:highlight w:val="none"/>
        </w:rPr>
        <w:t>天内，将本项目的前期工作相关文件，</w:t>
      </w:r>
      <w:r>
        <w:rPr>
          <w:color w:val="auto"/>
          <w:spacing w:val="-2"/>
          <w:highlight w:val="none"/>
          <w:u w:val="single"/>
        </w:rPr>
        <w:t>包括：</w:t>
      </w:r>
      <w:r>
        <w:rPr>
          <w:rFonts w:hint="eastAsia"/>
          <w:color w:val="auto"/>
          <w:spacing w:val="-2"/>
          <w:highlight w:val="none"/>
          <w:u w:val="single"/>
        </w:rPr>
        <w:t>本项目的相关批文、实施方案报告、初步设计报告及图册、地形测量资料、地质勘察资料等、环境保护、气象水文、地质条件</w:t>
      </w:r>
      <w:r>
        <w:rPr>
          <w:color w:val="auto"/>
          <w:highlight w:val="none"/>
        </w:rPr>
        <w:t>等提交给承包人，份数为</w:t>
      </w:r>
      <w:r>
        <w:rPr>
          <w:color w:val="auto"/>
          <w:highlight w:val="none"/>
          <w:u w:val="single"/>
        </w:rPr>
        <w:t xml:space="preserve"> 4 </w:t>
      </w:r>
      <w:r>
        <w:rPr>
          <w:color w:val="auto"/>
          <w:highlight w:val="none"/>
        </w:rPr>
        <w:t>份。</w:t>
      </w:r>
    </w:p>
    <w:p w14:paraId="62CF5B87">
      <w:pPr>
        <w:pStyle w:val="5"/>
        <w:keepNext w:val="0"/>
        <w:keepLines w:val="0"/>
        <w:pageBreakBefore w:val="0"/>
        <w:widowControl w:val="0"/>
        <w:numPr>
          <w:ilvl w:val="1"/>
          <w:numId w:val="66"/>
        </w:numPr>
        <w:kinsoku/>
        <w:wordWrap/>
        <w:overflowPunct/>
        <w:topLinePunct w:val="0"/>
        <w:autoSpaceDE w:val="0"/>
        <w:autoSpaceDN w:val="0"/>
        <w:bidi w:val="0"/>
        <w:adjustRightInd/>
        <w:snapToGrid/>
        <w:spacing w:before="0" w:after="0" w:line="319" w:lineRule="exact"/>
        <w:ind w:left="22" w:leftChars="10" w:right="113" w:firstLine="48" w:firstLineChars="20"/>
        <w:jc w:val="both"/>
        <w:textAlignment w:val="auto"/>
        <w:rPr>
          <w:color w:val="auto"/>
          <w:sz w:val="24"/>
          <w:szCs w:val="24"/>
          <w:highlight w:val="none"/>
        </w:rPr>
      </w:pPr>
      <w:r>
        <w:rPr>
          <w:color w:val="auto"/>
          <w:sz w:val="24"/>
          <w:szCs w:val="24"/>
          <w:highlight w:val="none"/>
        </w:rPr>
        <w:t>联络</w:t>
      </w:r>
    </w:p>
    <w:p w14:paraId="086EC5C6">
      <w:pPr>
        <w:pStyle w:val="13"/>
        <w:keepNext w:val="0"/>
        <w:keepLines w:val="0"/>
        <w:pageBreakBefore w:val="0"/>
        <w:widowControl w:val="0"/>
        <w:kinsoku/>
        <w:wordWrap/>
        <w:overflowPunct/>
        <w:topLinePunct w:val="0"/>
        <w:autoSpaceDE w:val="0"/>
        <w:autoSpaceDN w:val="0"/>
        <w:bidi w:val="0"/>
        <w:adjustRightInd/>
        <w:snapToGrid/>
        <w:spacing w:before="118"/>
        <w:ind w:left="22" w:leftChars="10" w:right="113" w:firstLine="42" w:firstLineChars="20"/>
        <w:jc w:val="both"/>
        <w:textAlignment w:val="auto"/>
        <w:rPr>
          <w:color w:val="auto"/>
          <w:highlight w:val="none"/>
        </w:rPr>
      </w:pPr>
      <w:r>
        <w:rPr>
          <w:color w:val="auto"/>
          <w:highlight w:val="none"/>
        </w:rPr>
        <w:t>1.7.2 来往函件的送达期限为：一般函件</w:t>
      </w:r>
      <w:r>
        <w:rPr>
          <w:color w:val="auto"/>
          <w:highlight w:val="none"/>
          <w:u w:val="single"/>
        </w:rPr>
        <w:t xml:space="preserve"> 7</w:t>
      </w:r>
      <w:r>
        <w:rPr>
          <w:color w:val="auto"/>
          <w:highlight w:val="none"/>
        </w:rPr>
        <w:t xml:space="preserve"> 天，紧急函件</w:t>
      </w:r>
      <w:r>
        <w:rPr>
          <w:color w:val="auto"/>
          <w:highlight w:val="none"/>
          <w:u w:val="single"/>
        </w:rPr>
        <w:t xml:space="preserve"> 3</w:t>
      </w:r>
      <w:r>
        <w:rPr>
          <w:color w:val="auto"/>
          <w:highlight w:val="none"/>
        </w:rPr>
        <w:t xml:space="preserve"> 天。</w:t>
      </w:r>
    </w:p>
    <w:p w14:paraId="781226DC">
      <w:pPr>
        <w:pStyle w:val="5"/>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19" w:lineRule="exact"/>
        <w:ind w:leftChars="30" w:right="113" w:rightChars="0"/>
        <w:jc w:val="both"/>
        <w:textAlignment w:val="auto"/>
        <w:rPr>
          <w:color w:val="auto"/>
          <w:sz w:val="24"/>
          <w:szCs w:val="24"/>
          <w:highlight w:val="none"/>
        </w:rPr>
      </w:pPr>
      <w:r>
        <w:rPr>
          <w:color w:val="auto"/>
          <w:sz w:val="24"/>
          <w:szCs w:val="24"/>
          <w:highlight w:val="none"/>
        </w:rPr>
        <w:t>1.13 发包人要求中的错误</w:t>
      </w:r>
    </w:p>
    <w:p w14:paraId="4BCDE3FB">
      <w:pPr>
        <w:pStyle w:val="13"/>
        <w:keepNext w:val="0"/>
        <w:keepLines w:val="0"/>
        <w:pageBreakBefore w:val="0"/>
        <w:widowControl w:val="0"/>
        <w:kinsoku/>
        <w:wordWrap/>
        <w:overflowPunct/>
        <w:topLinePunct w:val="0"/>
        <w:autoSpaceDE w:val="0"/>
        <w:autoSpaceDN w:val="0"/>
        <w:bidi w:val="0"/>
        <w:adjustRightInd/>
        <w:snapToGrid/>
        <w:spacing w:before="86"/>
        <w:ind w:left="22" w:leftChars="10" w:right="113" w:firstLine="42" w:firstLineChars="20"/>
        <w:jc w:val="both"/>
        <w:textAlignment w:val="auto"/>
        <w:rPr>
          <w:color w:val="auto"/>
          <w:highlight w:val="none"/>
        </w:rPr>
      </w:pPr>
      <w:r>
        <w:rPr>
          <w:color w:val="auto"/>
          <w:highlight w:val="none"/>
        </w:rPr>
        <w:t>适用 B 款，删除 A 款。</w:t>
      </w:r>
    </w:p>
    <w:p w14:paraId="3660F972">
      <w:pPr>
        <w:keepNext w:val="0"/>
        <w:keepLines w:val="0"/>
        <w:pageBreakBefore w:val="0"/>
        <w:widowControl w:val="0"/>
        <w:kinsoku/>
        <w:wordWrap/>
        <w:overflowPunct/>
        <w:topLinePunct w:val="0"/>
        <w:autoSpaceDE w:val="0"/>
        <w:autoSpaceDN w:val="0"/>
        <w:bidi w:val="0"/>
        <w:adjustRightInd/>
        <w:snapToGrid/>
        <w:spacing w:before="154"/>
        <w:ind w:left="22" w:leftChars="10" w:right="113" w:firstLine="48" w:firstLineChars="20"/>
        <w:jc w:val="both"/>
        <w:textAlignment w:val="auto"/>
        <w:rPr>
          <w:rFonts w:hint="eastAsia" w:ascii="微软雅黑" w:eastAsia="微软雅黑"/>
          <w:b/>
          <w:color w:val="auto"/>
          <w:sz w:val="24"/>
          <w:highlight w:val="none"/>
        </w:rPr>
      </w:pPr>
      <w:r>
        <w:rPr>
          <w:rFonts w:hint="eastAsia" w:ascii="微软雅黑" w:eastAsia="微软雅黑"/>
          <w:b/>
          <w:color w:val="auto"/>
          <w:sz w:val="24"/>
          <w:highlight w:val="none"/>
          <w:lang w:eastAsia="zh-CN"/>
        </w:rPr>
        <w:t>2.</w:t>
      </w:r>
      <w:r>
        <w:rPr>
          <w:rFonts w:hint="eastAsia" w:ascii="微软雅黑" w:eastAsia="微软雅黑"/>
          <w:b/>
          <w:color w:val="auto"/>
          <w:sz w:val="24"/>
          <w:highlight w:val="none"/>
        </w:rPr>
        <w:t>发包人义务</w:t>
      </w:r>
    </w:p>
    <w:p w14:paraId="7A20B82D">
      <w:pPr>
        <w:pStyle w:val="5"/>
        <w:keepNext w:val="0"/>
        <w:keepLines w:val="0"/>
        <w:pageBreakBefore w:val="0"/>
        <w:widowControl w:val="0"/>
        <w:numPr>
          <w:ilvl w:val="1"/>
          <w:numId w:val="68"/>
        </w:numPr>
        <w:kinsoku/>
        <w:wordWrap/>
        <w:overflowPunct/>
        <w:topLinePunct w:val="0"/>
        <w:autoSpaceDE w:val="0"/>
        <w:autoSpaceDN w:val="0"/>
        <w:bidi w:val="0"/>
        <w:adjustRightInd/>
        <w:snapToGrid/>
        <w:spacing w:before="97" w:after="0" w:line="240" w:lineRule="auto"/>
        <w:ind w:left="22" w:leftChars="10" w:right="113" w:firstLine="48" w:firstLineChars="20"/>
        <w:jc w:val="both"/>
        <w:textAlignment w:val="auto"/>
        <w:rPr>
          <w:color w:val="auto"/>
          <w:sz w:val="24"/>
          <w:szCs w:val="24"/>
          <w:highlight w:val="none"/>
        </w:rPr>
      </w:pPr>
      <w:r>
        <w:rPr>
          <w:color w:val="auto"/>
          <w:sz w:val="24"/>
          <w:szCs w:val="24"/>
          <w:highlight w:val="none"/>
        </w:rPr>
        <w:t>提供施工场地</w:t>
      </w:r>
    </w:p>
    <w:p w14:paraId="374B4DE6">
      <w:pPr>
        <w:pStyle w:val="40"/>
        <w:keepNext w:val="0"/>
        <w:keepLines w:val="0"/>
        <w:pageBreakBefore w:val="0"/>
        <w:widowControl w:val="0"/>
        <w:numPr>
          <w:ilvl w:val="2"/>
          <w:numId w:val="68"/>
        </w:numPr>
        <w:kinsoku/>
        <w:wordWrap/>
        <w:overflowPunct/>
        <w:topLinePunct w:val="0"/>
        <w:autoSpaceDE w:val="0"/>
        <w:autoSpaceDN w:val="0"/>
        <w:bidi w:val="0"/>
        <w:adjustRightInd/>
        <w:snapToGrid/>
        <w:spacing w:before="85" w:after="0" w:line="362" w:lineRule="auto"/>
        <w:ind w:left="22" w:leftChars="10" w:right="113" w:firstLine="42" w:firstLineChars="20"/>
        <w:jc w:val="both"/>
        <w:textAlignment w:val="auto"/>
        <w:rPr>
          <w:color w:val="auto"/>
          <w:sz w:val="21"/>
          <w:highlight w:val="none"/>
        </w:rPr>
      </w:pPr>
      <w:r>
        <w:rPr>
          <w:color w:val="auto"/>
          <w:sz w:val="21"/>
          <w:highlight w:val="none"/>
        </w:rPr>
        <w:t>发包人向承包人提供的施工场地：</w:t>
      </w:r>
      <w:r>
        <w:rPr>
          <w:color w:val="auto"/>
          <w:sz w:val="21"/>
          <w:highlight w:val="none"/>
          <w:u w:val="single"/>
        </w:rPr>
        <w:t>可研报告中确定的永久占地。超出上述范围</w:t>
      </w:r>
      <w:r>
        <w:rPr>
          <w:rFonts w:ascii="宋体" w:hAnsi="宋体" w:eastAsia="宋体" w:cs="宋体"/>
          <w:color w:val="auto"/>
          <w:sz w:val="21"/>
          <w:highlight w:val="none"/>
          <w:u w:val="single"/>
        </w:rPr>
        <w:t>需要使用</w:t>
      </w:r>
      <w:r>
        <w:rPr>
          <w:color w:val="auto"/>
          <w:sz w:val="21"/>
          <w:highlight w:val="none"/>
          <w:u w:val="single"/>
        </w:rPr>
        <w:t>的场地，均由承包人自行解决，并自行办妥一切需要办理的手续，由此引起的一切纠纷、事故和赔偿责任，均由承包人承担。</w:t>
      </w:r>
      <w:r>
        <w:rPr>
          <w:color w:val="auto"/>
          <w:sz w:val="21"/>
          <w:highlight w:val="none"/>
        </w:rPr>
        <w:t>提供施工场地的时间：</w:t>
      </w:r>
      <w:r>
        <w:rPr>
          <w:color w:val="auto"/>
          <w:sz w:val="21"/>
          <w:highlight w:val="none"/>
          <w:u w:val="single"/>
        </w:rPr>
        <w:t>承包人报送施工图（或施工图通过审查后，如有）30</w:t>
      </w:r>
      <w:r>
        <w:rPr>
          <w:color w:val="auto"/>
          <w:spacing w:val="-14"/>
          <w:sz w:val="21"/>
          <w:highlight w:val="none"/>
          <w:u w:val="single"/>
        </w:rPr>
        <w:t xml:space="preserve"> 天内。</w:t>
      </w:r>
    </w:p>
    <w:p w14:paraId="7B578538">
      <w:pPr>
        <w:pStyle w:val="40"/>
        <w:keepNext w:val="0"/>
        <w:keepLines w:val="0"/>
        <w:pageBreakBefore w:val="0"/>
        <w:widowControl w:val="0"/>
        <w:numPr>
          <w:ilvl w:val="2"/>
          <w:numId w:val="68"/>
        </w:numPr>
        <w:kinsoku/>
        <w:wordWrap/>
        <w:overflowPunct/>
        <w:topLinePunct w:val="0"/>
        <w:autoSpaceDE w:val="0"/>
        <w:autoSpaceDN w:val="0"/>
        <w:bidi w:val="0"/>
        <w:adjustRightInd/>
        <w:snapToGrid/>
        <w:spacing w:before="0" w:after="0" w:line="362" w:lineRule="auto"/>
        <w:ind w:left="22" w:leftChars="10" w:right="113" w:firstLine="42" w:firstLineChars="20"/>
        <w:jc w:val="both"/>
        <w:textAlignment w:val="auto"/>
        <w:rPr>
          <w:color w:val="auto"/>
          <w:highlight w:val="none"/>
        </w:rPr>
      </w:pPr>
      <w:r>
        <w:rPr>
          <w:color w:val="auto"/>
          <w:sz w:val="21"/>
          <w:highlight w:val="none"/>
        </w:rPr>
        <w:t>承包人进场施工条件：</w:t>
      </w:r>
      <w:r>
        <w:rPr>
          <w:color w:val="auto"/>
          <w:sz w:val="21"/>
          <w:highlight w:val="none"/>
          <w:u w:val="single"/>
        </w:rPr>
        <w:t>发包人负责办理可研报告中确定的永久占地范围内的征地搬迁工作（如有），向承包人提供可研报告中确定的永久占地，承包人应无条件接受现场条件。施工用水：施工用水由承包人结合工程现场条件和当地实际情况从附近管网接入，承包人</w:t>
      </w:r>
      <w:r>
        <w:rPr>
          <w:rFonts w:ascii="宋体" w:hAnsi="宋体" w:eastAsia="宋体" w:cs="宋体"/>
          <w:color w:val="auto"/>
          <w:sz w:val="21"/>
          <w:highlight w:val="none"/>
          <w:u w:val="single"/>
        </w:rPr>
        <w:t>应负责水源接入点至所有施工区和生活区的自来水管道铺设、计量装置等，水质应符合相</w:t>
      </w:r>
      <w:r>
        <w:rPr>
          <w:rFonts w:ascii="宋体" w:hAnsi="宋体" w:eastAsia="宋体" w:cs="宋体"/>
          <w:color w:val="auto"/>
          <w:sz w:val="21"/>
          <w:highlight w:val="none"/>
          <w:u w:val="single"/>
          <w:lang w:val="zh-CN" w:eastAsia="zh-CN"/>
        </w:rPr>
        <w:t>关标</w:t>
      </w:r>
      <w:r>
        <w:rPr>
          <w:rFonts w:ascii="宋体" w:hAnsi="宋体" w:eastAsia="宋体" w:cs="宋体"/>
          <w:color w:val="auto"/>
          <w:sz w:val="21"/>
          <w:szCs w:val="22"/>
          <w:highlight w:val="none"/>
          <w:u w:val="single"/>
          <w:lang w:val="zh-CN" w:eastAsia="zh-CN" w:bidi="zh-CN"/>
        </w:rPr>
        <w:t>准</w:t>
      </w:r>
      <w:r>
        <w:rPr>
          <w:rFonts w:ascii="宋体" w:hAnsi="宋体" w:eastAsia="宋体" w:cs="宋体"/>
          <w:color w:val="auto"/>
          <w:sz w:val="21"/>
          <w:highlight w:val="none"/>
          <w:u w:val="single"/>
          <w:lang w:val="zh-CN" w:eastAsia="zh-CN"/>
        </w:rPr>
        <w:t>的</w:t>
      </w:r>
      <w:r>
        <w:rPr>
          <w:rFonts w:ascii="宋体" w:hAnsi="宋体" w:eastAsia="宋体" w:cs="宋体"/>
          <w:color w:val="auto"/>
          <w:sz w:val="21"/>
          <w:highlight w:val="none"/>
          <w:u w:val="single"/>
        </w:rPr>
        <w:t>规定，所需费用计入投标报价，发包人不另外支付；</w:t>
      </w:r>
    </w:p>
    <w:p w14:paraId="421B5C6E">
      <w:pPr>
        <w:pStyle w:val="13"/>
        <w:keepNext w:val="0"/>
        <w:keepLines w:val="0"/>
        <w:pageBreakBefore w:val="0"/>
        <w:widowControl w:val="0"/>
        <w:kinsoku/>
        <w:wordWrap/>
        <w:overflowPunct/>
        <w:topLinePunct w:val="0"/>
        <w:autoSpaceDE w:val="0"/>
        <w:autoSpaceDN w:val="0"/>
        <w:bidi w:val="0"/>
        <w:adjustRightInd/>
        <w:snapToGrid/>
        <w:spacing w:line="362" w:lineRule="auto"/>
        <w:ind w:left="22" w:leftChars="10" w:right="113" w:firstLine="41" w:firstLineChars="20"/>
        <w:jc w:val="both"/>
        <w:textAlignment w:val="auto"/>
        <w:rPr>
          <w:color w:val="auto"/>
          <w:highlight w:val="none"/>
        </w:rPr>
      </w:pPr>
      <w:r>
        <w:rPr>
          <w:color w:val="auto"/>
          <w:spacing w:val="-1"/>
          <w:highlight w:val="none"/>
          <w:u w:val="single"/>
        </w:rPr>
        <w:t>施工用电：本工程施工用电由承包人负责向供电部门申请并落实。承包人应负责电</w:t>
      </w:r>
      <w:r>
        <w:rPr>
          <w:rFonts w:ascii="宋体" w:hAnsi="宋体" w:eastAsia="宋体" w:cs="宋体"/>
          <w:color w:val="auto"/>
          <w:sz w:val="21"/>
          <w:szCs w:val="22"/>
          <w:highlight w:val="none"/>
          <w:u w:val="single"/>
          <w:lang w:val="zh-CN" w:eastAsia="zh-CN" w:bidi="zh-CN"/>
        </w:rPr>
        <w:t>源接入点至所有</w:t>
      </w:r>
      <w:r>
        <w:rPr>
          <w:color w:val="auto"/>
          <w:highlight w:val="none"/>
          <w:u w:val="single"/>
        </w:rPr>
        <w:t>施工区和生活区的变压器架设、高低压输电线路、计量装置、配电所及其全部配电装置和功率补偿装置，此外需配备足够容量的移动式自发电机组，以解决网电不足时的现场应急施工用电。具体由承包人自行联系解决，发包人配合协调，但发包人的协调并不减轻或免除承包人的义务。用电设施的费用、施工用电所需费用进入报价，发包人不另外支付。</w:t>
      </w:r>
    </w:p>
    <w:p w14:paraId="447CE4F0">
      <w:pPr>
        <w:pStyle w:val="13"/>
        <w:keepNext w:val="0"/>
        <w:keepLines w:val="0"/>
        <w:pageBreakBefore w:val="0"/>
        <w:widowControl w:val="0"/>
        <w:kinsoku/>
        <w:wordWrap/>
        <w:overflowPunct/>
        <w:topLinePunct w:val="0"/>
        <w:autoSpaceDE w:val="0"/>
        <w:autoSpaceDN w:val="0"/>
        <w:bidi w:val="0"/>
        <w:adjustRightInd/>
        <w:snapToGrid/>
        <w:spacing w:line="362" w:lineRule="auto"/>
        <w:ind w:left="22" w:leftChars="10" w:right="113" w:firstLine="41" w:firstLineChars="20"/>
        <w:jc w:val="both"/>
        <w:textAlignment w:val="auto"/>
        <w:rPr>
          <w:color w:val="auto"/>
          <w:highlight w:val="none"/>
        </w:rPr>
      </w:pPr>
      <w:r>
        <w:rPr>
          <w:color w:val="auto"/>
          <w:spacing w:val="-1"/>
          <w:highlight w:val="none"/>
          <w:u w:val="single"/>
        </w:rPr>
        <w:t>承包人应合理利用弃渣场</w:t>
      </w:r>
      <w:r>
        <w:rPr>
          <w:rFonts w:ascii="宋体" w:hAnsi="宋体" w:eastAsia="宋体" w:cs="宋体"/>
          <w:color w:val="auto"/>
          <w:sz w:val="21"/>
          <w:szCs w:val="22"/>
          <w:highlight w:val="none"/>
          <w:u w:val="single"/>
          <w:lang w:val="zh-CN" w:eastAsia="zh-CN" w:bidi="zh-CN"/>
        </w:rPr>
        <w:t>地，组织有效</w:t>
      </w:r>
      <w:r>
        <w:rPr>
          <w:color w:val="auto"/>
          <w:highlight w:val="none"/>
          <w:u w:val="single"/>
        </w:rPr>
        <w:t>的实施方案，报监理人和发包人批准，发包人或监理人的批准不能免除承包人所应承担的责任。弃渣的排放必须遵守国家和安徽省及地市有关交通、城市管理、环卫、安全、防噪声、水土保持等管理法规的规定，管理部门要求办理的所有手续均应办理，并由承包人自行办理解决。承包人施工中因违反国家和地方有关规定，引起政府职能部门罚款和停工整改，其发生的费用与损失由承包人自行承担。本标段所有弃土、开挖石渣等，除再次利用于本项目实施外，承包人均不得擅自出售、</w:t>
      </w:r>
      <w:r>
        <w:rPr>
          <w:rFonts w:hint="eastAsia"/>
          <w:color w:val="auto"/>
          <w:highlight w:val="none"/>
          <w:u w:val="single"/>
          <w:lang w:eastAsia="zh-CN"/>
        </w:rPr>
        <w:t>移作</w:t>
      </w:r>
      <w:r>
        <w:rPr>
          <w:color w:val="auto"/>
          <w:highlight w:val="none"/>
          <w:u w:val="single"/>
        </w:rPr>
        <w:t>他用，否则将按违约进行处罚。</w:t>
      </w:r>
    </w:p>
    <w:p w14:paraId="193BC02C">
      <w:pPr>
        <w:pStyle w:val="13"/>
        <w:keepNext w:val="0"/>
        <w:keepLines w:val="0"/>
        <w:pageBreakBefore w:val="0"/>
        <w:widowControl w:val="0"/>
        <w:kinsoku/>
        <w:wordWrap/>
        <w:overflowPunct/>
        <w:topLinePunct w:val="0"/>
        <w:autoSpaceDE w:val="0"/>
        <w:autoSpaceDN w:val="0"/>
        <w:bidi w:val="0"/>
        <w:adjustRightInd/>
        <w:snapToGrid/>
        <w:spacing w:line="264" w:lineRule="exact"/>
        <w:ind w:left="22" w:leftChars="10" w:right="113" w:firstLine="42" w:firstLineChars="20"/>
        <w:jc w:val="both"/>
        <w:textAlignment w:val="auto"/>
        <w:rPr>
          <w:color w:val="auto"/>
          <w:highlight w:val="none"/>
        </w:rPr>
      </w:pPr>
      <w:r>
        <w:rPr>
          <w:color w:val="auto"/>
          <w:highlight w:val="none"/>
          <w:u w:val="single"/>
        </w:rPr>
        <w:t>投标人在报价时应自行考虑场内及场外堆土区的排水。</w:t>
      </w:r>
    </w:p>
    <w:p w14:paraId="51320B07">
      <w:pPr>
        <w:pStyle w:val="13"/>
        <w:keepNext w:val="0"/>
        <w:keepLines w:val="0"/>
        <w:pageBreakBefore w:val="0"/>
        <w:widowControl w:val="0"/>
        <w:kinsoku/>
        <w:wordWrap/>
        <w:overflowPunct/>
        <w:topLinePunct w:val="0"/>
        <w:autoSpaceDE w:val="0"/>
        <w:autoSpaceDN w:val="0"/>
        <w:bidi w:val="0"/>
        <w:adjustRightInd/>
        <w:snapToGrid/>
        <w:spacing w:before="127" w:line="362" w:lineRule="auto"/>
        <w:ind w:left="22" w:leftChars="10" w:right="113" w:firstLine="41" w:firstLineChars="20"/>
        <w:jc w:val="both"/>
        <w:textAlignment w:val="auto"/>
        <w:rPr>
          <w:color w:val="auto"/>
          <w:highlight w:val="none"/>
        </w:rPr>
      </w:pPr>
      <w:r>
        <w:rPr>
          <w:color w:val="auto"/>
          <w:spacing w:val="-1"/>
          <w:highlight w:val="none"/>
          <w:u w:val="single"/>
        </w:rPr>
        <w:t>施工区生产废水与生活污水要进行处理，对冲洗水及机修、车洗、施工混水等生产废水设</w:t>
      </w:r>
      <w:r>
        <w:rPr>
          <w:rFonts w:ascii="宋体" w:hAnsi="宋体" w:eastAsia="宋体" w:cs="宋体"/>
          <w:color w:val="auto"/>
          <w:sz w:val="21"/>
          <w:szCs w:val="22"/>
          <w:highlight w:val="none"/>
          <w:u w:val="single"/>
          <w:lang w:val="zh-CN" w:eastAsia="zh-CN" w:bidi="zh-CN"/>
        </w:rPr>
        <w:t>置沉淀</w:t>
      </w:r>
      <w:r>
        <w:rPr>
          <w:color w:val="auto"/>
          <w:highlight w:val="none"/>
          <w:u w:val="single"/>
        </w:rPr>
        <w:t>池和隔油池处理，待达到标准才能排放。生活污水应经处理后方能排放，以减轻对河道水质的影响。</w:t>
      </w:r>
    </w:p>
    <w:p w14:paraId="0D175D0F">
      <w:pPr>
        <w:pStyle w:val="5"/>
        <w:keepNext w:val="0"/>
        <w:keepLines w:val="0"/>
        <w:pageBreakBefore w:val="0"/>
        <w:widowControl w:val="0"/>
        <w:numPr>
          <w:ilvl w:val="1"/>
          <w:numId w:val="68"/>
        </w:numPr>
        <w:kinsoku/>
        <w:wordWrap/>
        <w:overflowPunct/>
        <w:topLinePunct w:val="0"/>
        <w:autoSpaceDE w:val="0"/>
        <w:autoSpaceDN w:val="0"/>
        <w:bidi w:val="0"/>
        <w:adjustRightInd/>
        <w:snapToGrid/>
        <w:spacing w:before="0" w:after="0" w:line="318" w:lineRule="exact"/>
        <w:ind w:left="22" w:leftChars="10" w:right="113" w:firstLine="48" w:firstLineChars="20"/>
        <w:jc w:val="both"/>
        <w:textAlignment w:val="auto"/>
        <w:rPr>
          <w:color w:val="auto"/>
          <w:sz w:val="24"/>
          <w:szCs w:val="24"/>
          <w:highlight w:val="none"/>
        </w:rPr>
      </w:pPr>
      <w:r>
        <w:rPr>
          <w:color w:val="auto"/>
          <w:sz w:val="24"/>
          <w:szCs w:val="24"/>
          <w:highlight w:val="none"/>
        </w:rPr>
        <w:t>办理证件和批件</w:t>
      </w:r>
    </w:p>
    <w:p w14:paraId="08B6FF14">
      <w:pPr>
        <w:pStyle w:val="13"/>
        <w:keepNext w:val="0"/>
        <w:keepLines w:val="0"/>
        <w:pageBreakBefore w:val="0"/>
        <w:widowControl w:val="0"/>
        <w:kinsoku/>
        <w:wordWrap/>
        <w:overflowPunct/>
        <w:topLinePunct w:val="0"/>
        <w:autoSpaceDE w:val="0"/>
        <w:autoSpaceDN w:val="0"/>
        <w:bidi w:val="0"/>
        <w:adjustRightInd/>
        <w:snapToGrid/>
        <w:spacing w:before="86" w:line="362" w:lineRule="auto"/>
        <w:ind w:left="22" w:leftChars="10" w:right="113" w:firstLine="42" w:firstLineChars="20"/>
        <w:jc w:val="both"/>
        <w:textAlignment w:val="auto"/>
        <w:rPr>
          <w:color w:val="auto"/>
          <w:highlight w:val="none"/>
        </w:rPr>
      </w:pPr>
      <w:r>
        <w:rPr>
          <w:color w:val="auto"/>
          <w:highlight w:val="none"/>
        </w:rPr>
        <w:t>发包人负责办理的工程建设项目必须履行的各类审批、核准或备案手续包括：</w:t>
      </w:r>
      <w:r>
        <w:rPr>
          <w:color w:val="auto"/>
          <w:highlight w:val="none"/>
          <w:u w:val="single"/>
        </w:rPr>
        <w:t>（1）</w:t>
      </w:r>
      <w:r>
        <w:rPr>
          <w:color w:val="auto"/>
          <w:spacing w:val="-7"/>
          <w:highlight w:val="none"/>
          <w:u w:val="single"/>
        </w:rPr>
        <w:t>初步设</w:t>
      </w:r>
      <w:r>
        <w:rPr>
          <w:color w:val="auto"/>
          <w:spacing w:val="-190"/>
          <w:highlight w:val="none"/>
          <w:u w:val="single"/>
        </w:rPr>
        <w:t>计</w:t>
      </w:r>
      <w:r>
        <w:rPr>
          <w:color w:val="auto"/>
          <w:highlight w:val="none"/>
          <w:u w:val="single"/>
        </w:rPr>
        <w:t>、重大设计变更的报批以及资金筹措等；（2）按规定办理工程质量与安全监督手续；（3）其他应该由发包人负责办理的手续。</w:t>
      </w:r>
    </w:p>
    <w:p w14:paraId="44122E78">
      <w:pPr>
        <w:pStyle w:val="5"/>
        <w:keepNext w:val="0"/>
        <w:keepLines w:val="0"/>
        <w:pageBreakBefore w:val="0"/>
        <w:widowControl w:val="0"/>
        <w:numPr>
          <w:ilvl w:val="1"/>
          <w:numId w:val="68"/>
        </w:numPr>
        <w:kinsoku/>
        <w:wordWrap/>
        <w:overflowPunct/>
        <w:topLinePunct w:val="0"/>
        <w:autoSpaceDE w:val="0"/>
        <w:autoSpaceDN w:val="0"/>
        <w:bidi w:val="0"/>
        <w:adjustRightInd/>
        <w:snapToGrid/>
        <w:spacing w:before="69" w:after="0" w:line="240" w:lineRule="auto"/>
        <w:ind w:left="22" w:leftChars="10" w:right="113" w:firstLine="48" w:firstLineChars="20"/>
        <w:jc w:val="both"/>
        <w:textAlignment w:val="auto"/>
        <w:rPr>
          <w:color w:val="auto"/>
          <w:sz w:val="24"/>
          <w:szCs w:val="24"/>
          <w:highlight w:val="none"/>
        </w:rPr>
      </w:pPr>
      <w:r>
        <w:rPr>
          <w:color w:val="auto"/>
          <w:sz w:val="24"/>
          <w:szCs w:val="24"/>
          <w:highlight w:val="none"/>
        </w:rPr>
        <w:t>支付合同价款</w:t>
      </w:r>
    </w:p>
    <w:p w14:paraId="3161DC6A">
      <w:pPr>
        <w:keepNext w:val="0"/>
        <w:keepLines w:val="0"/>
        <w:pageBreakBefore w:val="0"/>
        <w:widowControl w:val="0"/>
        <w:shd w:val="clear" w:color="auto" w:fill="auto"/>
        <w:kinsoku/>
        <w:wordWrap/>
        <w:overflowPunct/>
        <w:topLinePunct w:val="0"/>
        <w:autoSpaceDE w:val="0"/>
        <w:autoSpaceDN w:val="0"/>
        <w:bidi w:val="0"/>
        <w:adjustRightInd/>
        <w:snapToGrid w:val="0"/>
        <w:spacing w:before="0" w:line="360" w:lineRule="auto"/>
        <w:ind w:left="0" w:leftChars="0" w:right="0" w:firstLine="0" w:firstLineChars="0"/>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发包人向承包人提供工程款支付担保的时间：</w:t>
      </w:r>
      <w:r>
        <w:rPr>
          <w:rFonts w:hint="eastAsia" w:ascii="宋体" w:hAnsi="宋体" w:eastAsia="宋体" w:cs="宋体"/>
          <w:bCs/>
          <w:color w:val="auto"/>
          <w:sz w:val="21"/>
          <w:szCs w:val="21"/>
          <w:highlight w:val="none"/>
          <w:u w:val="single"/>
        </w:rPr>
        <w:t>在取得</w:t>
      </w:r>
      <w:r>
        <w:rPr>
          <w:rFonts w:hint="eastAsia" w:cs="宋体"/>
          <w:bCs/>
          <w:color w:val="auto"/>
          <w:sz w:val="21"/>
          <w:szCs w:val="21"/>
          <w:highlight w:val="none"/>
          <w:u w:val="single"/>
          <w:lang w:val="en-US" w:eastAsia="zh-CN"/>
        </w:rPr>
        <w:t>监理单位签发的</w:t>
      </w:r>
      <w:r>
        <w:rPr>
          <w:rFonts w:hint="eastAsia" w:ascii="宋体" w:hAnsi="宋体" w:eastAsia="宋体" w:cs="宋体"/>
          <w:bCs/>
          <w:color w:val="auto"/>
          <w:sz w:val="21"/>
          <w:szCs w:val="21"/>
          <w:highlight w:val="none"/>
          <w:u w:val="single"/>
          <w:lang w:val="en-US" w:eastAsia="zh-CN"/>
        </w:rPr>
        <w:t>开工</w:t>
      </w:r>
      <w:r>
        <w:rPr>
          <w:rFonts w:hint="eastAsia" w:cs="宋体"/>
          <w:bCs/>
          <w:color w:val="auto"/>
          <w:sz w:val="21"/>
          <w:szCs w:val="21"/>
          <w:highlight w:val="none"/>
          <w:u w:val="single"/>
          <w:lang w:val="en-US" w:eastAsia="zh-CN"/>
        </w:rPr>
        <w:t>令</w:t>
      </w:r>
      <w:r>
        <w:rPr>
          <w:rFonts w:hint="eastAsia" w:ascii="宋体" w:hAnsi="宋体" w:eastAsia="宋体" w:cs="宋体"/>
          <w:bCs/>
          <w:color w:val="auto"/>
          <w:sz w:val="21"/>
          <w:szCs w:val="21"/>
          <w:highlight w:val="none"/>
          <w:u w:val="single"/>
        </w:rPr>
        <w:t>3个月内办结工程款支付担保。施工单位在收到工程款支付担保后3日内将相关资料上传</w:t>
      </w:r>
      <w:r>
        <w:rPr>
          <w:rFonts w:hint="eastAsia" w:cs="宋体"/>
          <w:bCs/>
          <w:color w:val="auto"/>
          <w:sz w:val="21"/>
          <w:szCs w:val="21"/>
          <w:highlight w:val="none"/>
          <w:u w:val="single"/>
          <w:lang w:eastAsia="zh-CN"/>
        </w:rPr>
        <w:t>至</w:t>
      </w:r>
      <w:r>
        <w:rPr>
          <w:rFonts w:hint="eastAsia" w:ascii="宋体" w:hAnsi="宋体" w:eastAsia="宋体" w:cs="宋体"/>
          <w:bCs/>
          <w:color w:val="auto"/>
          <w:sz w:val="21"/>
          <w:szCs w:val="21"/>
          <w:highlight w:val="none"/>
          <w:u w:val="single"/>
        </w:rPr>
        <w:t>项目所在地农民工工资支付监管平台，未按时按承诺提交工程款支付担保的工程建设项目，将视作建设资金未落实。</w:t>
      </w:r>
    </w:p>
    <w:p w14:paraId="575FF9C5">
      <w:pPr>
        <w:keepNext w:val="0"/>
        <w:keepLines w:val="0"/>
        <w:pageBreakBefore w:val="0"/>
        <w:widowControl w:val="0"/>
        <w:shd w:val="clear" w:color="auto" w:fill="auto"/>
        <w:kinsoku/>
        <w:wordWrap/>
        <w:overflowPunct/>
        <w:topLinePunct w:val="0"/>
        <w:autoSpaceDE w:val="0"/>
        <w:autoSpaceDN w:val="0"/>
        <w:bidi w:val="0"/>
        <w:adjustRightInd/>
        <w:snapToGrid w:val="0"/>
        <w:spacing w:before="0" w:line="360" w:lineRule="auto"/>
        <w:ind w:left="0" w:leftChars="0" w:right="0" w:firstLine="0" w:firstLineChars="0"/>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工程款支付担保时限：</w:t>
      </w:r>
      <w:r>
        <w:rPr>
          <w:rFonts w:hint="eastAsia" w:ascii="宋体" w:hAnsi="宋体" w:eastAsia="宋体" w:cs="宋体"/>
          <w:bCs/>
          <w:color w:val="auto"/>
          <w:sz w:val="21"/>
          <w:szCs w:val="21"/>
          <w:highlight w:val="none"/>
          <w:u w:val="single"/>
        </w:rPr>
        <w:t>工程款支付担保保证期限原则上应与施工 合同约定的期限保持一致（采用分阶段担保的，建设单位支付相应 的工程款后，当期工程款支付担保解除，进入下一阶段工程款支付 担保），施工工期延期的，建设单位应在保证期限到期前30天，办理保函、保单延期手续。</w:t>
      </w:r>
    </w:p>
    <w:p w14:paraId="2A2540F6">
      <w:pPr>
        <w:keepNext w:val="0"/>
        <w:keepLines w:val="0"/>
        <w:pageBreakBefore w:val="0"/>
        <w:widowControl w:val="0"/>
        <w:shd w:val="clear" w:color="auto" w:fill="auto"/>
        <w:kinsoku/>
        <w:wordWrap/>
        <w:overflowPunct/>
        <w:topLinePunct w:val="0"/>
        <w:autoSpaceDE w:val="0"/>
        <w:autoSpaceDN w:val="0"/>
        <w:bidi w:val="0"/>
        <w:adjustRightInd/>
        <w:snapToGrid w:val="0"/>
        <w:spacing w:before="0" w:line="360" w:lineRule="auto"/>
        <w:ind w:left="0" w:leftChars="0" w:right="0" w:firstLine="0" w:firstLineChars="0"/>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工程款支付担保的金额：</w:t>
      </w:r>
      <w:r>
        <w:rPr>
          <w:rFonts w:hint="eastAsia" w:ascii="宋体" w:hAnsi="宋体" w:eastAsia="宋体" w:cs="宋体"/>
          <w:bCs/>
          <w:color w:val="auto"/>
          <w:sz w:val="21"/>
          <w:szCs w:val="21"/>
          <w:highlight w:val="none"/>
          <w:u w:val="single"/>
        </w:rPr>
        <w:t>建安工程费合同额的8%。</w:t>
      </w:r>
    </w:p>
    <w:p w14:paraId="280907D5">
      <w:pPr>
        <w:keepNext w:val="0"/>
        <w:keepLines w:val="0"/>
        <w:pageBreakBefore w:val="0"/>
        <w:widowControl w:val="0"/>
        <w:shd w:val="clear" w:color="auto" w:fill="auto"/>
        <w:kinsoku/>
        <w:wordWrap/>
        <w:overflowPunct/>
        <w:topLinePunct w:val="0"/>
        <w:autoSpaceDE w:val="0"/>
        <w:autoSpaceDN w:val="0"/>
        <w:bidi w:val="0"/>
        <w:adjustRightInd/>
        <w:snapToGrid w:val="0"/>
        <w:spacing w:before="0" w:line="360" w:lineRule="auto"/>
        <w:ind w:left="0" w:leftChars="0" w:right="0"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工程款支付担保可采用的其他形式：</w:t>
      </w:r>
      <w:r>
        <w:rPr>
          <w:rFonts w:hint="eastAsia" w:ascii="宋体" w:hAnsi="宋体" w:eastAsia="宋体" w:cs="宋体"/>
          <w:bCs/>
          <w:color w:val="auto"/>
          <w:sz w:val="21"/>
          <w:szCs w:val="21"/>
          <w:highlight w:val="none"/>
          <w:u w:val="single"/>
        </w:rPr>
        <w:t>银行保函、担保公司担保</w:t>
      </w:r>
      <w:r>
        <w:rPr>
          <w:rFonts w:hint="eastAsia" w:cs="宋体"/>
          <w:bCs/>
          <w:color w:val="auto"/>
          <w:sz w:val="21"/>
          <w:szCs w:val="21"/>
          <w:highlight w:val="none"/>
          <w:u w:val="single"/>
          <w:lang w:eastAsia="zh-CN"/>
        </w:rPr>
        <w:t>、</w:t>
      </w:r>
      <w:r>
        <w:rPr>
          <w:rFonts w:hint="eastAsia" w:ascii="宋体" w:hAnsi="宋体" w:eastAsia="宋体" w:cs="宋体"/>
          <w:bCs/>
          <w:color w:val="auto"/>
          <w:sz w:val="21"/>
          <w:szCs w:val="21"/>
          <w:highlight w:val="none"/>
          <w:u w:val="single"/>
        </w:rPr>
        <w:t>有权部门出具的资金落实证明、保证保险</w:t>
      </w:r>
      <w:r>
        <w:rPr>
          <w:rFonts w:hint="eastAsia" w:ascii="宋体" w:hAnsi="宋体" w:eastAsia="宋体" w:cs="宋体"/>
          <w:bCs/>
          <w:color w:val="auto"/>
          <w:sz w:val="21"/>
          <w:szCs w:val="21"/>
          <w:highlight w:val="none"/>
        </w:rPr>
        <w:t>。</w:t>
      </w:r>
    </w:p>
    <w:p w14:paraId="04C00582">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jc w:val="both"/>
        <w:textAlignment w:val="auto"/>
        <w:rPr>
          <w:color w:val="auto"/>
          <w:sz w:val="21"/>
          <w:szCs w:val="21"/>
          <w:highlight w:val="none"/>
        </w:rPr>
      </w:pPr>
      <w:r>
        <w:rPr>
          <w:rFonts w:hint="eastAsia" w:ascii="宋体" w:hAnsi="宋体" w:eastAsia="宋体" w:cs="宋体"/>
          <w:bCs/>
          <w:color w:val="auto"/>
          <w:sz w:val="21"/>
          <w:szCs w:val="21"/>
          <w:highlight w:val="none"/>
        </w:rPr>
        <w:t>注：</w:t>
      </w:r>
      <w:r>
        <w:rPr>
          <w:rFonts w:hint="eastAsia" w:ascii="宋体" w:hAnsi="宋体" w:eastAsia="宋体" w:cs="宋体"/>
          <w:bCs/>
          <w:color w:val="auto"/>
          <w:sz w:val="21"/>
          <w:szCs w:val="21"/>
          <w:highlight w:val="none"/>
          <w:lang w:val="en-US" w:eastAsia="zh-CN"/>
        </w:rPr>
        <w:t>参考</w:t>
      </w:r>
      <w:r>
        <w:rPr>
          <w:rFonts w:hint="eastAsia" w:ascii="宋体" w:hAnsi="宋体" w:eastAsia="宋体" w:cs="宋体"/>
          <w:bCs/>
          <w:color w:val="auto"/>
          <w:sz w:val="21"/>
          <w:szCs w:val="21"/>
          <w:highlight w:val="none"/>
        </w:rPr>
        <w:t>《关于加强房屋建筑和市政基础设施工程建设领域工程款支付担保管理工作的通知》（建市〔2022〕54号）实施，如有最新政策要求，按照最新要求执行。</w:t>
      </w:r>
    </w:p>
    <w:p w14:paraId="0A14AC5A">
      <w:pPr>
        <w:keepNext w:val="0"/>
        <w:keepLines w:val="0"/>
        <w:pageBreakBefore w:val="0"/>
        <w:widowControl w:val="0"/>
        <w:kinsoku/>
        <w:wordWrap/>
        <w:overflowPunct/>
        <w:topLinePunct w:val="0"/>
        <w:autoSpaceDE w:val="0"/>
        <w:autoSpaceDN w:val="0"/>
        <w:bidi w:val="0"/>
        <w:adjustRightInd/>
        <w:snapToGrid/>
        <w:spacing w:before="0" w:line="433" w:lineRule="exact"/>
        <w:ind w:left="22" w:leftChars="10" w:right="113" w:firstLine="48" w:firstLineChars="20"/>
        <w:jc w:val="both"/>
        <w:textAlignment w:val="auto"/>
        <w:rPr>
          <w:rFonts w:hint="eastAsia" w:ascii="微软雅黑" w:eastAsia="微软雅黑"/>
          <w:b/>
          <w:color w:val="auto"/>
          <w:sz w:val="24"/>
          <w:highlight w:val="none"/>
        </w:rPr>
      </w:pPr>
      <w:r>
        <w:rPr>
          <w:rFonts w:hint="eastAsia" w:ascii="微软雅黑" w:eastAsia="微软雅黑"/>
          <w:b/>
          <w:color w:val="auto"/>
          <w:sz w:val="24"/>
          <w:highlight w:val="none"/>
          <w:lang w:eastAsia="zh-CN"/>
        </w:rPr>
        <w:t>3.</w:t>
      </w:r>
      <w:r>
        <w:rPr>
          <w:rFonts w:hint="eastAsia" w:ascii="微软雅黑" w:eastAsia="微软雅黑"/>
          <w:b/>
          <w:color w:val="auto"/>
          <w:sz w:val="24"/>
          <w:highlight w:val="none"/>
        </w:rPr>
        <w:t>监理人</w:t>
      </w:r>
    </w:p>
    <w:p w14:paraId="088F7C1E">
      <w:pPr>
        <w:pStyle w:val="5"/>
        <w:keepNext w:val="0"/>
        <w:keepLines w:val="0"/>
        <w:pageBreakBefore w:val="0"/>
        <w:widowControl w:val="0"/>
        <w:numPr>
          <w:ilvl w:val="1"/>
          <w:numId w:val="69"/>
        </w:numPr>
        <w:kinsoku/>
        <w:wordWrap/>
        <w:overflowPunct/>
        <w:topLinePunct w:val="0"/>
        <w:autoSpaceDE w:val="0"/>
        <w:autoSpaceDN w:val="0"/>
        <w:bidi w:val="0"/>
        <w:adjustRightInd/>
        <w:snapToGrid/>
        <w:spacing w:before="96" w:after="0" w:line="240" w:lineRule="auto"/>
        <w:ind w:left="22" w:leftChars="10" w:right="113" w:firstLine="48" w:firstLineChars="20"/>
        <w:jc w:val="both"/>
        <w:textAlignment w:val="auto"/>
        <w:rPr>
          <w:color w:val="auto"/>
          <w:sz w:val="24"/>
          <w:szCs w:val="24"/>
          <w:highlight w:val="none"/>
        </w:rPr>
      </w:pPr>
      <w:r>
        <w:rPr>
          <w:color w:val="auto"/>
          <w:sz w:val="24"/>
          <w:szCs w:val="24"/>
          <w:highlight w:val="none"/>
        </w:rPr>
        <w:t>监理人的职责和权力</w:t>
      </w:r>
    </w:p>
    <w:p w14:paraId="162249E1">
      <w:pPr>
        <w:pStyle w:val="40"/>
        <w:keepNext w:val="0"/>
        <w:keepLines w:val="0"/>
        <w:pageBreakBefore w:val="0"/>
        <w:widowControl w:val="0"/>
        <w:numPr>
          <w:ilvl w:val="2"/>
          <w:numId w:val="69"/>
        </w:numPr>
        <w:kinsoku/>
        <w:wordWrap/>
        <w:overflowPunct/>
        <w:topLinePunct w:val="0"/>
        <w:autoSpaceDE w:val="0"/>
        <w:autoSpaceDN w:val="0"/>
        <w:bidi w:val="0"/>
        <w:adjustRightInd/>
        <w:snapToGrid/>
        <w:spacing w:before="86" w:after="0" w:line="240" w:lineRule="auto"/>
        <w:ind w:left="22" w:leftChars="10" w:right="113" w:firstLine="42" w:firstLineChars="20"/>
        <w:jc w:val="both"/>
        <w:textAlignment w:val="auto"/>
        <w:rPr>
          <w:color w:val="auto"/>
          <w:sz w:val="21"/>
          <w:highlight w:val="none"/>
        </w:rPr>
      </w:pPr>
      <w:r>
        <w:rPr>
          <w:color w:val="auto"/>
          <w:sz w:val="21"/>
          <w:highlight w:val="none"/>
        </w:rPr>
        <w:t>监理人在行使下列权力前，需要经发包人事先批准：</w:t>
      </w:r>
    </w:p>
    <w:p w14:paraId="1E96DA9D">
      <w:pPr>
        <w:pStyle w:val="40"/>
        <w:keepNext w:val="0"/>
        <w:keepLines w:val="0"/>
        <w:pageBreakBefore w:val="0"/>
        <w:widowControl w:val="0"/>
        <w:numPr>
          <w:ilvl w:val="0"/>
          <w:numId w:val="0"/>
        </w:numPr>
        <w:kinsoku/>
        <w:wordWrap/>
        <w:overflowPunct/>
        <w:topLinePunct w:val="0"/>
        <w:autoSpaceDE w:val="0"/>
        <w:autoSpaceDN w:val="0"/>
        <w:bidi w:val="0"/>
        <w:adjustRightInd/>
        <w:snapToGrid/>
        <w:spacing w:before="137" w:after="0" w:line="240" w:lineRule="auto"/>
        <w:ind w:left="22" w:leftChars="10" w:right="113" w:rightChars="0" w:firstLine="34" w:firstLineChars="20"/>
        <w:jc w:val="both"/>
        <w:textAlignment w:val="auto"/>
        <w:rPr>
          <w:color w:val="auto"/>
          <w:sz w:val="21"/>
          <w:highlight w:val="none"/>
        </w:rPr>
      </w:pPr>
      <w:r>
        <w:rPr>
          <w:rFonts w:hint="eastAsia"/>
          <w:color w:val="auto"/>
          <w:spacing w:val="-18"/>
          <w:sz w:val="21"/>
          <w:highlight w:val="none"/>
          <w:lang w:eastAsia="zh-CN"/>
        </w:rPr>
        <w:t>（</w:t>
      </w:r>
      <w:r>
        <w:rPr>
          <w:rFonts w:hint="eastAsia"/>
          <w:color w:val="auto"/>
          <w:spacing w:val="-18"/>
          <w:sz w:val="21"/>
          <w:highlight w:val="none"/>
          <w:lang w:val="en-US" w:eastAsia="zh-CN"/>
        </w:rPr>
        <w:t>1</w:t>
      </w:r>
      <w:r>
        <w:rPr>
          <w:rFonts w:hint="eastAsia"/>
          <w:color w:val="auto"/>
          <w:spacing w:val="-18"/>
          <w:sz w:val="21"/>
          <w:highlight w:val="none"/>
          <w:lang w:eastAsia="zh-CN"/>
        </w:rPr>
        <w:t>）</w:t>
      </w:r>
      <w:r>
        <w:rPr>
          <w:color w:val="auto"/>
          <w:spacing w:val="-18"/>
          <w:sz w:val="21"/>
          <w:highlight w:val="none"/>
        </w:rPr>
        <w:t xml:space="preserve">按第 </w:t>
      </w:r>
      <w:r>
        <w:rPr>
          <w:color w:val="auto"/>
          <w:sz w:val="21"/>
          <w:highlight w:val="none"/>
        </w:rPr>
        <w:t>4.3</w:t>
      </w:r>
      <w:r>
        <w:rPr>
          <w:color w:val="auto"/>
          <w:spacing w:val="-8"/>
          <w:sz w:val="21"/>
          <w:highlight w:val="none"/>
        </w:rPr>
        <w:t xml:space="preserve"> 款约定，批准工程的分包；</w:t>
      </w:r>
    </w:p>
    <w:p w14:paraId="3080EE27">
      <w:pPr>
        <w:pStyle w:val="40"/>
        <w:keepNext w:val="0"/>
        <w:keepLines w:val="0"/>
        <w:pageBreakBefore w:val="0"/>
        <w:widowControl w:val="0"/>
        <w:numPr>
          <w:ilvl w:val="0"/>
          <w:numId w:val="0"/>
        </w:numPr>
        <w:kinsoku/>
        <w:wordWrap/>
        <w:overflowPunct/>
        <w:topLinePunct w:val="0"/>
        <w:autoSpaceDE w:val="0"/>
        <w:autoSpaceDN w:val="0"/>
        <w:bidi w:val="0"/>
        <w:adjustRightInd/>
        <w:snapToGrid/>
        <w:spacing w:before="136" w:after="0" w:line="240" w:lineRule="auto"/>
        <w:ind w:left="22" w:leftChars="10" w:right="113" w:rightChars="0" w:firstLine="34" w:firstLineChars="20"/>
        <w:jc w:val="both"/>
        <w:textAlignment w:val="auto"/>
        <w:rPr>
          <w:color w:val="auto"/>
          <w:sz w:val="21"/>
          <w:highlight w:val="none"/>
        </w:rPr>
      </w:pPr>
      <w:r>
        <w:rPr>
          <w:rFonts w:hint="eastAsia"/>
          <w:color w:val="auto"/>
          <w:spacing w:val="-18"/>
          <w:sz w:val="21"/>
          <w:highlight w:val="none"/>
          <w:lang w:eastAsia="zh-CN"/>
        </w:rPr>
        <w:t>（</w:t>
      </w:r>
      <w:r>
        <w:rPr>
          <w:rFonts w:hint="eastAsia"/>
          <w:color w:val="auto"/>
          <w:spacing w:val="-18"/>
          <w:sz w:val="21"/>
          <w:highlight w:val="none"/>
          <w:lang w:val="en-US" w:eastAsia="zh-CN"/>
        </w:rPr>
        <w:t>2</w:t>
      </w:r>
      <w:r>
        <w:rPr>
          <w:rFonts w:hint="eastAsia"/>
          <w:color w:val="auto"/>
          <w:spacing w:val="-18"/>
          <w:sz w:val="21"/>
          <w:highlight w:val="none"/>
          <w:lang w:eastAsia="zh-CN"/>
        </w:rPr>
        <w:t>）</w:t>
      </w:r>
      <w:r>
        <w:rPr>
          <w:color w:val="auto"/>
          <w:spacing w:val="-18"/>
          <w:sz w:val="21"/>
          <w:highlight w:val="none"/>
        </w:rPr>
        <w:t xml:space="preserve">按第 </w:t>
      </w:r>
      <w:r>
        <w:rPr>
          <w:color w:val="auto"/>
          <w:sz w:val="21"/>
          <w:highlight w:val="none"/>
        </w:rPr>
        <w:t>11</w:t>
      </w:r>
      <w:r>
        <w:rPr>
          <w:color w:val="auto"/>
          <w:spacing w:val="-8"/>
          <w:sz w:val="21"/>
          <w:highlight w:val="none"/>
        </w:rPr>
        <w:t xml:space="preserve"> 条约定发出开始工作的通知；</w:t>
      </w:r>
    </w:p>
    <w:p w14:paraId="006C1714">
      <w:pPr>
        <w:pStyle w:val="40"/>
        <w:keepNext w:val="0"/>
        <w:keepLines w:val="0"/>
        <w:pageBreakBefore w:val="0"/>
        <w:widowControl w:val="0"/>
        <w:numPr>
          <w:ilvl w:val="0"/>
          <w:numId w:val="0"/>
        </w:numPr>
        <w:kinsoku/>
        <w:wordWrap/>
        <w:overflowPunct/>
        <w:topLinePunct w:val="0"/>
        <w:autoSpaceDE w:val="0"/>
        <w:autoSpaceDN w:val="0"/>
        <w:bidi w:val="0"/>
        <w:adjustRightInd/>
        <w:snapToGrid/>
        <w:spacing w:before="137" w:after="0" w:line="240" w:lineRule="auto"/>
        <w:ind w:left="22" w:leftChars="10" w:right="113" w:rightChars="0" w:firstLine="34" w:firstLineChars="20"/>
        <w:jc w:val="both"/>
        <w:textAlignment w:val="auto"/>
        <w:rPr>
          <w:color w:val="auto"/>
          <w:sz w:val="21"/>
          <w:highlight w:val="none"/>
        </w:rPr>
      </w:pPr>
      <w:r>
        <w:rPr>
          <w:rFonts w:hint="eastAsia"/>
          <w:color w:val="auto"/>
          <w:spacing w:val="-18"/>
          <w:sz w:val="21"/>
          <w:highlight w:val="none"/>
          <w:lang w:eastAsia="zh-CN"/>
        </w:rPr>
        <w:t>（</w:t>
      </w:r>
      <w:r>
        <w:rPr>
          <w:rFonts w:hint="eastAsia"/>
          <w:color w:val="auto"/>
          <w:spacing w:val="-18"/>
          <w:sz w:val="21"/>
          <w:highlight w:val="none"/>
          <w:lang w:val="en-US" w:eastAsia="zh-CN"/>
        </w:rPr>
        <w:t>3</w:t>
      </w:r>
      <w:r>
        <w:rPr>
          <w:rFonts w:hint="eastAsia"/>
          <w:color w:val="auto"/>
          <w:spacing w:val="-18"/>
          <w:sz w:val="21"/>
          <w:highlight w:val="none"/>
          <w:lang w:eastAsia="zh-CN"/>
        </w:rPr>
        <w:t>）</w:t>
      </w:r>
      <w:r>
        <w:rPr>
          <w:color w:val="auto"/>
          <w:spacing w:val="-18"/>
          <w:sz w:val="21"/>
          <w:highlight w:val="none"/>
        </w:rPr>
        <w:t xml:space="preserve">按第 </w:t>
      </w:r>
      <w:r>
        <w:rPr>
          <w:color w:val="auto"/>
          <w:sz w:val="21"/>
          <w:highlight w:val="none"/>
        </w:rPr>
        <w:t>15.3</w:t>
      </w:r>
      <w:r>
        <w:rPr>
          <w:color w:val="auto"/>
          <w:spacing w:val="-8"/>
          <w:sz w:val="21"/>
          <w:highlight w:val="none"/>
        </w:rPr>
        <w:t xml:space="preserve"> 款约定，作出变更决定；</w:t>
      </w:r>
    </w:p>
    <w:p w14:paraId="5D35CB47">
      <w:pPr>
        <w:pStyle w:val="40"/>
        <w:keepNext w:val="0"/>
        <w:keepLines w:val="0"/>
        <w:pageBreakBefore w:val="0"/>
        <w:widowControl w:val="0"/>
        <w:numPr>
          <w:ilvl w:val="0"/>
          <w:numId w:val="0"/>
        </w:numPr>
        <w:kinsoku/>
        <w:wordWrap/>
        <w:overflowPunct/>
        <w:topLinePunct w:val="0"/>
        <w:autoSpaceDE w:val="0"/>
        <w:autoSpaceDN w:val="0"/>
        <w:bidi w:val="0"/>
        <w:adjustRightInd/>
        <w:snapToGrid/>
        <w:spacing w:before="136" w:after="0" w:line="240" w:lineRule="auto"/>
        <w:ind w:left="22" w:leftChars="10" w:right="113" w:rightChars="0" w:firstLine="34" w:firstLineChars="20"/>
        <w:jc w:val="both"/>
        <w:textAlignment w:val="auto"/>
        <w:rPr>
          <w:color w:val="auto"/>
          <w:sz w:val="21"/>
          <w:highlight w:val="none"/>
        </w:rPr>
      </w:pPr>
      <w:r>
        <w:rPr>
          <w:rFonts w:hint="eastAsia"/>
          <w:color w:val="auto"/>
          <w:spacing w:val="-18"/>
          <w:sz w:val="21"/>
          <w:highlight w:val="none"/>
          <w:lang w:eastAsia="zh-CN"/>
        </w:rPr>
        <w:t>（</w:t>
      </w:r>
      <w:r>
        <w:rPr>
          <w:rFonts w:hint="eastAsia"/>
          <w:color w:val="auto"/>
          <w:spacing w:val="-18"/>
          <w:sz w:val="21"/>
          <w:highlight w:val="none"/>
          <w:lang w:val="en-US" w:eastAsia="zh-CN"/>
        </w:rPr>
        <w:t>4</w:t>
      </w:r>
      <w:r>
        <w:rPr>
          <w:rFonts w:hint="eastAsia"/>
          <w:color w:val="auto"/>
          <w:spacing w:val="-18"/>
          <w:sz w:val="21"/>
          <w:highlight w:val="none"/>
          <w:lang w:eastAsia="zh-CN"/>
        </w:rPr>
        <w:t>）</w:t>
      </w:r>
      <w:r>
        <w:rPr>
          <w:color w:val="auto"/>
          <w:spacing w:val="-18"/>
          <w:sz w:val="21"/>
          <w:highlight w:val="none"/>
        </w:rPr>
        <w:t xml:space="preserve">按第 </w:t>
      </w:r>
      <w:r>
        <w:rPr>
          <w:color w:val="auto"/>
          <w:sz w:val="21"/>
          <w:highlight w:val="none"/>
        </w:rPr>
        <w:t>15.6</w:t>
      </w:r>
      <w:r>
        <w:rPr>
          <w:color w:val="auto"/>
          <w:spacing w:val="-8"/>
          <w:sz w:val="21"/>
          <w:highlight w:val="none"/>
        </w:rPr>
        <w:t xml:space="preserve"> 款约定，批准暂列金额的使用；</w:t>
      </w:r>
    </w:p>
    <w:p w14:paraId="2ACB84DF">
      <w:pPr>
        <w:pStyle w:val="13"/>
        <w:keepNext w:val="0"/>
        <w:keepLines w:val="0"/>
        <w:pageBreakBefore w:val="0"/>
        <w:widowControl w:val="0"/>
        <w:kinsoku/>
        <w:wordWrap/>
        <w:overflowPunct/>
        <w:topLinePunct w:val="0"/>
        <w:autoSpaceDE w:val="0"/>
        <w:autoSpaceDN w:val="0"/>
        <w:bidi w:val="0"/>
        <w:adjustRightInd/>
        <w:snapToGrid/>
        <w:spacing w:before="137"/>
        <w:ind w:left="22" w:leftChars="10" w:right="113" w:firstLine="42" w:firstLineChars="20"/>
        <w:jc w:val="both"/>
        <w:textAlignment w:val="auto"/>
        <w:rPr>
          <w:color w:val="auto"/>
          <w:highlight w:val="none"/>
        </w:rPr>
      </w:pPr>
      <w:r>
        <w:rPr>
          <w:color w:val="auto"/>
          <w:highlight w:val="none"/>
        </w:rPr>
        <w:t>（5）其他法律或规范中要求监理人在行使权力前，需要经发包人事先批准事项。</w:t>
      </w:r>
    </w:p>
    <w:p w14:paraId="7241D138">
      <w:pPr>
        <w:pStyle w:val="13"/>
        <w:keepNext w:val="0"/>
        <w:keepLines w:val="0"/>
        <w:pageBreakBefore w:val="0"/>
        <w:widowControl w:val="0"/>
        <w:kinsoku/>
        <w:wordWrap/>
        <w:overflowPunct/>
        <w:topLinePunct w:val="0"/>
        <w:autoSpaceDE w:val="0"/>
        <w:autoSpaceDN w:val="0"/>
        <w:bidi w:val="0"/>
        <w:adjustRightInd/>
        <w:snapToGrid/>
        <w:spacing w:before="136" w:line="362" w:lineRule="auto"/>
        <w:ind w:left="22" w:leftChars="10" w:right="113" w:firstLine="41" w:firstLineChars="20"/>
        <w:jc w:val="both"/>
        <w:textAlignment w:val="auto"/>
        <w:rPr>
          <w:color w:val="auto"/>
          <w:highlight w:val="none"/>
        </w:rPr>
      </w:pPr>
      <w:r>
        <w:rPr>
          <w:color w:val="auto"/>
          <w:spacing w:val="-1"/>
          <w:highlight w:val="none"/>
        </w:rPr>
        <w:t xml:space="preserve">尽管有以上规定，但当监理人认为出现了危及生命、工程或毗邻财产等安全的紧急事件时， </w:t>
      </w:r>
      <w:r>
        <w:rPr>
          <w:color w:val="auto"/>
          <w:highlight w:val="none"/>
        </w:rPr>
        <w:t>在不免除合同规定的承包人责任的情况下，监理人可以指示承包人实施为消除或减少这种危险 所必须进行的工作，即使没有发包人的事先批准，承包人也应立即遵照执行。</w:t>
      </w:r>
    </w:p>
    <w:p w14:paraId="473D8D9A">
      <w:pPr>
        <w:pStyle w:val="13"/>
        <w:keepNext w:val="0"/>
        <w:keepLines w:val="0"/>
        <w:pageBreakBefore w:val="0"/>
        <w:widowControl w:val="0"/>
        <w:kinsoku/>
        <w:wordWrap/>
        <w:overflowPunct/>
        <w:topLinePunct w:val="0"/>
        <w:autoSpaceDE w:val="0"/>
        <w:autoSpaceDN w:val="0"/>
        <w:bidi w:val="0"/>
        <w:adjustRightInd/>
        <w:snapToGrid/>
        <w:spacing w:line="267" w:lineRule="exact"/>
        <w:ind w:left="22" w:leftChars="10" w:right="113" w:firstLine="42" w:firstLineChars="20"/>
        <w:jc w:val="both"/>
        <w:textAlignment w:val="auto"/>
        <w:rPr>
          <w:color w:val="auto"/>
          <w:highlight w:val="none"/>
        </w:rPr>
      </w:pPr>
      <w:r>
        <w:rPr>
          <w:color w:val="auto"/>
          <w:highlight w:val="none"/>
        </w:rPr>
        <w:t>监理人的职责和权力，以进场后发包人的书面通知为准。</w:t>
      </w:r>
    </w:p>
    <w:p w14:paraId="43F94E89">
      <w:pPr>
        <w:keepNext w:val="0"/>
        <w:keepLines w:val="0"/>
        <w:pageBreakBefore w:val="0"/>
        <w:widowControl w:val="0"/>
        <w:kinsoku/>
        <w:wordWrap/>
        <w:overflowPunct/>
        <w:topLinePunct w:val="0"/>
        <w:autoSpaceDE w:val="0"/>
        <w:autoSpaceDN w:val="0"/>
        <w:bidi w:val="0"/>
        <w:adjustRightInd/>
        <w:snapToGrid/>
        <w:spacing w:before="155"/>
        <w:ind w:left="22" w:leftChars="10" w:right="113" w:firstLine="48" w:firstLineChars="20"/>
        <w:jc w:val="both"/>
        <w:textAlignment w:val="auto"/>
        <w:rPr>
          <w:rFonts w:hint="eastAsia" w:ascii="微软雅黑" w:eastAsia="微软雅黑"/>
          <w:b/>
          <w:color w:val="auto"/>
          <w:sz w:val="24"/>
          <w:highlight w:val="none"/>
        </w:rPr>
      </w:pPr>
      <w:r>
        <w:rPr>
          <w:rFonts w:hint="eastAsia" w:ascii="微软雅黑" w:eastAsia="微软雅黑"/>
          <w:b/>
          <w:color w:val="auto"/>
          <w:sz w:val="24"/>
          <w:highlight w:val="none"/>
          <w:lang w:eastAsia="zh-CN"/>
        </w:rPr>
        <w:t>4.</w:t>
      </w:r>
      <w:r>
        <w:rPr>
          <w:rFonts w:hint="eastAsia" w:ascii="微软雅黑" w:eastAsia="微软雅黑"/>
          <w:b/>
          <w:color w:val="auto"/>
          <w:sz w:val="24"/>
          <w:highlight w:val="none"/>
        </w:rPr>
        <w:t>承包人</w:t>
      </w:r>
    </w:p>
    <w:p w14:paraId="7E2A114F">
      <w:pPr>
        <w:pStyle w:val="5"/>
        <w:keepNext w:val="0"/>
        <w:keepLines w:val="0"/>
        <w:pageBreakBefore w:val="0"/>
        <w:widowControl w:val="0"/>
        <w:numPr>
          <w:ilvl w:val="1"/>
          <w:numId w:val="70"/>
        </w:numPr>
        <w:kinsoku/>
        <w:wordWrap/>
        <w:overflowPunct/>
        <w:topLinePunct w:val="0"/>
        <w:autoSpaceDE w:val="0"/>
        <w:autoSpaceDN w:val="0"/>
        <w:bidi w:val="0"/>
        <w:adjustRightInd/>
        <w:snapToGrid/>
        <w:spacing w:before="96" w:after="0" w:line="240" w:lineRule="auto"/>
        <w:ind w:left="22" w:leftChars="10" w:right="113" w:firstLine="48" w:firstLineChars="20"/>
        <w:jc w:val="both"/>
        <w:textAlignment w:val="auto"/>
        <w:rPr>
          <w:color w:val="auto"/>
          <w:sz w:val="24"/>
          <w:szCs w:val="24"/>
          <w:highlight w:val="none"/>
        </w:rPr>
      </w:pPr>
      <w:r>
        <w:rPr>
          <w:color w:val="auto"/>
          <w:sz w:val="24"/>
          <w:szCs w:val="24"/>
          <w:highlight w:val="none"/>
        </w:rPr>
        <w:t>承包人的一般义务</w:t>
      </w:r>
    </w:p>
    <w:p w14:paraId="39519C16">
      <w:pPr>
        <w:pStyle w:val="13"/>
        <w:keepNext w:val="0"/>
        <w:keepLines w:val="0"/>
        <w:pageBreakBefore w:val="0"/>
        <w:widowControl w:val="0"/>
        <w:kinsoku/>
        <w:wordWrap/>
        <w:overflowPunct/>
        <w:topLinePunct w:val="0"/>
        <w:autoSpaceDE w:val="0"/>
        <w:autoSpaceDN w:val="0"/>
        <w:bidi w:val="0"/>
        <w:adjustRightInd/>
        <w:snapToGrid/>
        <w:spacing w:before="86"/>
        <w:ind w:left="22" w:leftChars="10" w:right="113" w:firstLine="42" w:firstLineChars="20"/>
        <w:jc w:val="both"/>
        <w:textAlignment w:val="auto"/>
        <w:rPr>
          <w:color w:val="auto"/>
          <w:highlight w:val="none"/>
        </w:rPr>
      </w:pPr>
      <w:r>
        <w:rPr>
          <w:color w:val="auto"/>
          <w:highlight w:val="none"/>
        </w:rPr>
        <w:t>4.1.3 完成各项承包工作</w:t>
      </w:r>
    </w:p>
    <w:p w14:paraId="50482B8F">
      <w:pPr>
        <w:pStyle w:val="13"/>
        <w:keepNext w:val="0"/>
        <w:keepLines w:val="0"/>
        <w:pageBreakBefore w:val="0"/>
        <w:widowControl w:val="0"/>
        <w:kinsoku/>
        <w:wordWrap/>
        <w:overflowPunct/>
        <w:topLinePunct w:val="0"/>
        <w:autoSpaceDE w:val="0"/>
        <w:autoSpaceDN w:val="0"/>
        <w:bidi w:val="0"/>
        <w:adjustRightInd/>
        <w:snapToGrid/>
        <w:spacing w:before="136" w:line="362" w:lineRule="auto"/>
        <w:ind w:left="22" w:leftChars="10" w:right="113" w:firstLine="42" w:firstLineChars="20"/>
        <w:jc w:val="both"/>
        <w:textAlignment w:val="auto"/>
        <w:rPr>
          <w:rFonts w:ascii="宋体" w:hAnsi="宋体" w:eastAsia="宋体" w:cs="宋体"/>
          <w:color w:val="auto"/>
          <w:highlight w:val="none"/>
        </w:rPr>
      </w:pPr>
      <w:r>
        <w:rPr>
          <w:rFonts w:ascii="宋体" w:hAnsi="宋体" w:eastAsia="宋体" w:cs="宋体"/>
          <w:color w:val="auto"/>
          <w:highlight w:val="none"/>
        </w:rPr>
        <w:t>本合同承包范围：</w:t>
      </w:r>
      <w:r>
        <w:rPr>
          <w:rFonts w:hint="eastAsia" w:ascii="宋体" w:hAnsi="宋体" w:eastAsia="宋体" w:cs="宋体"/>
          <w:color w:val="auto"/>
          <w:highlight w:val="none"/>
        </w:rPr>
        <w:t>本次招标内容包括项目</w:t>
      </w:r>
      <w:r>
        <w:rPr>
          <w:rFonts w:hint="eastAsia" w:ascii="宋体" w:hAnsi="宋体" w:eastAsia="宋体" w:cs="宋体"/>
          <w:color w:val="auto"/>
          <w:highlight w:val="none"/>
          <w:lang w:val="en-US" w:eastAsia="zh-CN"/>
        </w:rPr>
        <w:t>勘察、</w:t>
      </w:r>
      <w:r>
        <w:rPr>
          <w:rFonts w:hint="eastAsia" w:ascii="宋体" w:hAnsi="宋体" w:eastAsia="宋体" w:cs="宋体"/>
          <w:color w:val="auto"/>
          <w:highlight w:val="none"/>
        </w:rPr>
        <w:t>施工图设计、专项报告编制、图纸审查及论证（根据需要开展）、工程施工、设备采购安装和调试以及竣工验收后质保期的维修服务等</w:t>
      </w:r>
      <w:r>
        <w:rPr>
          <w:rFonts w:hint="eastAsia" w:cs="宋体"/>
          <w:color w:val="auto"/>
          <w:spacing w:val="-3"/>
          <w:w w:val="100"/>
          <w:sz w:val="21"/>
          <w:szCs w:val="21"/>
          <w:highlight w:val="none"/>
          <w:lang w:eastAsia="zh-CN"/>
        </w:rPr>
        <w:t>全部工作</w:t>
      </w:r>
      <w:r>
        <w:rPr>
          <w:rFonts w:hint="eastAsia" w:ascii="宋体" w:hAnsi="宋体" w:eastAsia="宋体" w:cs="宋体"/>
          <w:color w:val="auto"/>
          <w:highlight w:val="none"/>
        </w:rPr>
        <w:t>。联合试运行、人员培训、项目法人单位需要开展的各项验收组织、工程移交等工作内容。</w:t>
      </w:r>
    </w:p>
    <w:p w14:paraId="0A2CAB2E">
      <w:pPr>
        <w:pStyle w:val="13"/>
        <w:keepNext w:val="0"/>
        <w:keepLines w:val="0"/>
        <w:pageBreakBefore w:val="0"/>
        <w:widowControl w:val="0"/>
        <w:kinsoku/>
        <w:wordWrap/>
        <w:overflowPunct/>
        <w:topLinePunct w:val="0"/>
        <w:autoSpaceDE w:val="0"/>
        <w:autoSpaceDN w:val="0"/>
        <w:bidi w:val="0"/>
        <w:adjustRightInd/>
        <w:snapToGrid/>
        <w:spacing w:before="136" w:line="362" w:lineRule="auto"/>
        <w:ind w:left="22" w:leftChars="10" w:right="113" w:firstLine="42" w:firstLineChars="20"/>
        <w:jc w:val="both"/>
        <w:textAlignment w:val="auto"/>
        <w:rPr>
          <w:color w:val="auto"/>
          <w:highlight w:val="none"/>
        </w:rPr>
      </w:pPr>
      <w:r>
        <w:rPr>
          <w:color w:val="auto"/>
          <w:highlight w:val="none"/>
        </w:rPr>
        <w:t>本合同承包范围具体细化以外的，均非承包人需要完成的工作。承包合同不包括的内容主要指：</w:t>
      </w:r>
      <w:r>
        <w:rPr>
          <w:color w:val="auto"/>
          <w:highlight w:val="none"/>
          <w:u w:val="single"/>
        </w:rPr>
        <w:t>永久占地的征地拆迁、移民安置、工程监理、第三方质量检测等</w:t>
      </w:r>
      <w:r>
        <w:rPr>
          <w:color w:val="auto"/>
          <w:highlight w:val="none"/>
        </w:rPr>
        <w:t>。</w:t>
      </w:r>
    </w:p>
    <w:p w14:paraId="505D5112">
      <w:pPr>
        <w:pStyle w:val="40"/>
        <w:keepNext w:val="0"/>
        <w:keepLines w:val="0"/>
        <w:pageBreakBefore w:val="0"/>
        <w:widowControl w:val="0"/>
        <w:numPr>
          <w:ilvl w:val="2"/>
          <w:numId w:val="71"/>
        </w:numPr>
        <w:kinsoku/>
        <w:wordWrap/>
        <w:overflowPunct/>
        <w:topLinePunct w:val="0"/>
        <w:autoSpaceDE w:val="0"/>
        <w:autoSpaceDN w:val="0"/>
        <w:bidi w:val="0"/>
        <w:adjustRightInd/>
        <w:snapToGrid/>
        <w:spacing w:before="0" w:after="0" w:line="362" w:lineRule="auto"/>
        <w:ind w:left="22" w:leftChars="10" w:right="113" w:firstLine="41" w:firstLineChars="20"/>
        <w:jc w:val="both"/>
        <w:textAlignment w:val="auto"/>
        <w:rPr>
          <w:color w:val="auto"/>
          <w:sz w:val="21"/>
          <w:highlight w:val="none"/>
        </w:rPr>
      </w:pPr>
      <w:r>
        <w:rPr>
          <w:color w:val="auto"/>
          <w:spacing w:val="-1"/>
          <w:sz w:val="21"/>
          <w:highlight w:val="none"/>
        </w:rPr>
        <w:t>避免施工对公众与他人的利益造成损害</w:t>
      </w:r>
      <w:r>
        <w:rPr>
          <w:color w:val="auto"/>
          <w:sz w:val="21"/>
          <w:highlight w:val="none"/>
        </w:rPr>
        <w:t>删除本项全文，修改为：</w:t>
      </w:r>
    </w:p>
    <w:p w14:paraId="6DB191FA">
      <w:pPr>
        <w:pStyle w:val="13"/>
        <w:keepNext w:val="0"/>
        <w:keepLines w:val="0"/>
        <w:pageBreakBefore w:val="0"/>
        <w:widowControl w:val="0"/>
        <w:kinsoku/>
        <w:wordWrap/>
        <w:overflowPunct/>
        <w:topLinePunct w:val="0"/>
        <w:autoSpaceDE w:val="0"/>
        <w:autoSpaceDN w:val="0"/>
        <w:bidi w:val="0"/>
        <w:adjustRightInd/>
        <w:snapToGrid/>
        <w:spacing w:line="362" w:lineRule="auto"/>
        <w:ind w:left="22" w:leftChars="10" w:right="113" w:firstLine="42" w:firstLineChars="20"/>
        <w:jc w:val="both"/>
        <w:textAlignment w:val="auto"/>
        <w:rPr>
          <w:color w:val="auto"/>
          <w:highlight w:val="none"/>
        </w:rPr>
      </w:pPr>
      <w:r>
        <w:rPr>
          <w:color w:val="auto"/>
          <w:highlight w:val="none"/>
        </w:rPr>
        <w:t>（1）承包人各施工场地、运输航线等与已建铁路、公路、市政道路、航运、通讯缆线、供水、输油、输气管道、居民住宅区等有交叉、干扰的地段，承包人应在不干扰铁路、公路（市政道路）、航运正常运营以及注意保护地下管线、不干扰附近居民正常生活的前提下合理安排生产，并与上述交叉物所有者或管理者进行合理协调，办理相关手续。如承包人采取的措施不力，影响铁路、公路、航道（线）设施、通讯缆线、供水、输油、输气管道等正常安全运营、居民的正常生活而给其他部门或个人造成一切损失，或由上述原因造成本合同工程工期的拖延或施工费用的增加，均由承包人自行承担，发包人不另行支付。如第三方就此对发包人提起任何索赔，由承包人负责处理并赔偿对发包人造成的一切损失。</w:t>
      </w:r>
    </w:p>
    <w:p w14:paraId="28AC1E71">
      <w:pPr>
        <w:pStyle w:val="13"/>
        <w:keepNext w:val="0"/>
        <w:keepLines w:val="0"/>
        <w:pageBreakBefore w:val="0"/>
        <w:widowControl w:val="0"/>
        <w:kinsoku/>
        <w:wordWrap/>
        <w:overflowPunct/>
        <w:topLinePunct w:val="0"/>
        <w:autoSpaceDE w:val="0"/>
        <w:autoSpaceDN w:val="0"/>
        <w:bidi w:val="0"/>
        <w:adjustRightInd/>
        <w:snapToGrid/>
        <w:spacing w:line="264" w:lineRule="exact"/>
        <w:ind w:left="22" w:leftChars="10" w:right="113" w:firstLine="42" w:firstLineChars="20"/>
        <w:jc w:val="both"/>
        <w:textAlignment w:val="auto"/>
        <w:rPr>
          <w:color w:val="auto"/>
          <w:highlight w:val="none"/>
        </w:rPr>
      </w:pPr>
      <w:r>
        <w:rPr>
          <w:color w:val="auto"/>
          <w:highlight w:val="none"/>
        </w:rPr>
        <w:t>（2）凡是本合同工程内与本项目其他工程存在共有工作面或互扰的场地，监理人有权协调</w:t>
      </w:r>
    </w:p>
    <w:p w14:paraId="56102E37">
      <w:pPr>
        <w:pStyle w:val="13"/>
        <w:keepNext w:val="0"/>
        <w:keepLines w:val="0"/>
        <w:pageBreakBefore w:val="0"/>
        <w:widowControl w:val="0"/>
        <w:kinsoku/>
        <w:wordWrap/>
        <w:overflowPunct/>
        <w:topLinePunct w:val="0"/>
        <w:autoSpaceDE w:val="0"/>
        <w:autoSpaceDN w:val="0"/>
        <w:bidi w:val="0"/>
        <w:adjustRightInd/>
        <w:snapToGrid/>
        <w:spacing w:before="118" w:line="362" w:lineRule="auto"/>
        <w:ind w:left="22" w:leftChars="10" w:right="113" w:firstLine="42" w:firstLineChars="20"/>
        <w:jc w:val="both"/>
        <w:textAlignment w:val="auto"/>
        <w:rPr>
          <w:color w:val="auto"/>
          <w:highlight w:val="none"/>
        </w:rPr>
      </w:pPr>
      <w:r>
        <w:rPr>
          <w:color w:val="auto"/>
          <w:highlight w:val="none"/>
        </w:rPr>
        <w:t>工程的实施并对工程衔接提供指示，承包人应在监理人的统一协调下工作。承包人应对上述所有工作负责，发包人将根据承包人的要求给予适当协助。承包人采取上述措施而可能发生的费用凡不符合工程变更条件的视为已包含在合同价格中，发包人不另行支付。</w:t>
      </w:r>
    </w:p>
    <w:p w14:paraId="7B6A8840">
      <w:pPr>
        <w:pStyle w:val="40"/>
        <w:keepNext w:val="0"/>
        <w:keepLines w:val="0"/>
        <w:pageBreakBefore w:val="0"/>
        <w:widowControl w:val="0"/>
        <w:numPr>
          <w:ilvl w:val="2"/>
          <w:numId w:val="71"/>
        </w:numPr>
        <w:kinsoku/>
        <w:wordWrap/>
        <w:overflowPunct/>
        <w:topLinePunct w:val="0"/>
        <w:autoSpaceDE w:val="0"/>
        <w:autoSpaceDN w:val="0"/>
        <w:bidi w:val="0"/>
        <w:adjustRightInd/>
        <w:snapToGrid/>
        <w:spacing w:before="0" w:after="0" w:line="362" w:lineRule="auto"/>
        <w:ind w:left="22" w:leftChars="10" w:right="113" w:firstLine="40" w:firstLineChars="20"/>
        <w:jc w:val="both"/>
        <w:textAlignment w:val="auto"/>
        <w:rPr>
          <w:color w:val="auto"/>
          <w:sz w:val="21"/>
          <w:highlight w:val="none"/>
        </w:rPr>
      </w:pPr>
      <w:r>
        <w:rPr>
          <w:color w:val="auto"/>
          <w:spacing w:val="-3"/>
          <w:sz w:val="21"/>
          <w:highlight w:val="none"/>
        </w:rPr>
        <w:t>为他人提供方便</w:t>
      </w:r>
      <w:r>
        <w:rPr>
          <w:color w:val="auto"/>
          <w:sz w:val="21"/>
          <w:highlight w:val="none"/>
        </w:rPr>
        <w:t>本项增加以下内容：</w:t>
      </w:r>
    </w:p>
    <w:p w14:paraId="6D0667E7">
      <w:pPr>
        <w:pStyle w:val="13"/>
        <w:keepNext w:val="0"/>
        <w:keepLines w:val="0"/>
        <w:pageBreakBefore w:val="0"/>
        <w:widowControl w:val="0"/>
        <w:kinsoku/>
        <w:wordWrap/>
        <w:overflowPunct/>
        <w:topLinePunct w:val="0"/>
        <w:autoSpaceDE w:val="0"/>
        <w:autoSpaceDN w:val="0"/>
        <w:bidi w:val="0"/>
        <w:adjustRightInd/>
        <w:snapToGrid/>
        <w:spacing w:line="362" w:lineRule="auto"/>
        <w:ind w:left="22" w:leftChars="10" w:right="113" w:firstLine="42" w:firstLineChars="20"/>
        <w:jc w:val="both"/>
        <w:textAlignment w:val="auto"/>
        <w:rPr>
          <w:color w:val="auto"/>
          <w:highlight w:val="none"/>
        </w:rPr>
      </w:pPr>
      <w:r>
        <w:rPr>
          <w:color w:val="auto"/>
          <w:highlight w:val="none"/>
        </w:rPr>
        <w:t>（1）在承包人施工场地为各单位的驻场人员，提供临时办公室以方便现场办公，相关费用已包含在合同价格中，发包人不另行支付。</w:t>
      </w:r>
    </w:p>
    <w:p w14:paraId="5DDA881A">
      <w:pPr>
        <w:pStyle w:val="13"/>
        <w:keepNext w:val="0"/>
        <w:keepLines w:val="0"/>
        <w:pageBreakBefore w:val="0"/>
        <w:widowControl w:val="0"/>
        <w:kinsoku/>
        <w:wordWrap/>
        <w:overflowPunct/>
        <w:topLinePunct w:val="0"/>
        <w:autoSpaceDE w:val="0"/>
        <w:autoSpaceDN w:val="0"/>
        <w:bidi w:val="0"/>
        <w:adjustRightInd/>
        <w:snapToGrid/>
        <w:spacing w:line="362" w:lineRule="auto"/>
        <w:ind w:left="22" w:leftChars="10" w:right="113" w:firstLine="42" w:firstLineChars="20"/>
        <w:jc w:val="both"/>
        <w:textAlignment w:val="auto"/>
        <w:rPr>
          <w:color w:val="auto"/>
          <w:highlight w:val="none"/>
        </w:rPr>
      </w:pPr>
      <w:r>
        <w:rPr>
          <w:color w:val="auto"/>
          <w:highlight w:val="none"/>
        </w:rPr>
        <w:t>（2）承包人应妥善处理好与</w:t>
      </w:r>
      <w:r>
        <w:rPr>
          <w:rFonts w:hint="eastAsia"/>
          <w:color w:val="auto"/>
          <w:highlight w:val="none"/>
          <w:lang w:eastAsia="zh-CN"/>
        </w:rPr>
        <w:t>其他</w:t>
      </w:r>
      <w:r>
        <w:rPr>
          <w:color w:val="auto"/>
          <w:highlight w:val="none"/>
        </w:rPr>
        <w:t>工程承包人的关系，发生交叉施工时，应相互配合，友好协作，并无条件服从监理人、发包人统一协调。</w:t>
      </w:r>
    </w:p>
    <w:p w14:paraId="40ED7BB7">
      <w:pPr>
        <w:pStyle w:val="13"/>
        <w:keepNext w:val="0"/>
        <w:keepLines w:val="0"/>
        <w:pageBreakBefore w:val="0"/>
        <w:widowControl w:val="0"/>
        <w:kinsoku/>
        <w:wordWrap/>
        <w:overflowPunct/>
        <w:topLinePunct w:val="0"/>
        <w:autoSpaceDE w:val="0"/>
        <w:autoSpaceDN w:val="0"/>
        <w:bidi w:val="0"/>
        <w:adjustRightInd/>
        <w:snapToGrid/>
        <w:spacing w:line="362" w:lineRule="auto"/>
        <w:ind w:left="22" w:leftChars="10" w:right="113" w:firstLine="42" w:firstLineChars="20"/>
        <w:jc w:val="both"/>
        <w:textAlignment w:val="auto"/>
        <w:rPr>
          <w:color w:val="auto"/>
          <w:highlight w:val="none"/>
        </w:rPr>
      </w:pPr>
      <w:r>
        <w:rPr>
          <w:color w:val="auto"/>
          <w:highlight w:val="none"/>
        </w:rPr>
        <w:t>（3）在本工程施工期间，发包人在必要时可以调用本</w:t>
      </w:r>
      <w:r>
        <w:rPr>
          <w:rFonts w:hint="eastAsia"/>
          <w:color w:val="auto"/>
          <w:highlight w:val="none"/>
          <w:lang w:eastAsia="zh-CN"/>
        </w:rPr>
        <w:t>项目</w:t>
      </w:r>
      <w:r>
        <w:rPr>
          <w:color w:val="auto"/>
          <w:highlight w:val="none"/>
        </w:rPr>
        <w:t>的部分机械设备用于其他标段的重点工序的突击作业或抢险，对此，承包人不得拒绝。本</w:t>
      </w:r>
      <w:r>
        <w:rPr>
          <w:rFonts w:hint="eastAsia"/>
          <w:color w:val="auto"/>
          <w:highlight w:val="none"/>
          <w:lang w:eastAsia="zh-CN"/>
        </w:rPr>
        <w:t>项目</w:t>
      </w:r>
      <w:r>
        <w:rPr>
          <w:color w:val="auto"/>
          <w:highlight w:val="none"/>
        </w:rPr>
        <w:t>的承包人在使用发包人调用的其他标段的设备用于本标段的工程时，也应承担相应的费用和相应的责任。</w:t>
      </w:r>
    </w:p>
    <w:p w14:paraId="62AAED58">
      <w:pPr>
        <w:pStyle w:val="13"/>
        <w:keepNext w:val="0"/>
        <w:keepLines w:val="0"/>
        <w:pageBreakBefore w:val="0"/>
        <w:widowControl w:val="0"/>
        <w:kinsoku/>
        <w:wordWrap/>
        <w:overflowPunct/>
        <w:topLinePunct w:val="0"/>
        <w:autoSpaceDE w:val="0"/>
        <w:autoSpaceDN w:val="0"/>
        <w:bidi w:val="0"/>
        <w:adjustRightInd/>
        <w:snapToGrid/>
        <w:spacing w:line="362" w:lineRule="auto"/>
        <w:ind w:left="22" w:leftChars="10" w:right="113" w:firstLine="42" w:firstLineChars="20"/>
        <w:jc w:val="both"/>
        <w:textAlignment w:val="auto"/>
        <w:rPr>
          <w:color w:val="auto"/>
          <w:highlight w:val="none"/>
        </w:rPr>
      </w:pPr>
      <w:r>
        <w:rPr>
          <w:color w:val="auto"/>
          <w:highlight w:val="none"/>
        </w:rPr>
        <w:t>（4）几个承包人在同一区域施工时，监理人有权协调工程的实施并对工程的衔接提出指示， 承包人应在监理人的统一协调下工作。</w:t>
      </w:r>
    </w:p>
    <w:p w14:paraId="04D16850">
      <w:pPr>
        <w:pStyle w:val="40"/>
        <w:keepNext w:val="0"/>
        <w:keepLines w:val="0"/>
        <w:pageBreakBefore w:val="0"/>
        <w:widowControl w:val="0"/>
        <w:numPr>
          <w:ilvl w:val="2"/>
          <w:numId w:val="71"/>
        </w:numPr>
        <w:kinsoku/>
        <w:wordWrap/>
        <w:overflowPunct/>
        <w:topLinePunct w:val="0"/>
        <w:autoSpaceDE w:val="0"/>
        <w:autoSpaceDN w:val="0"/>
        <w:bidi w:val="0"/>
        <w:adjustRightInd/>
        <w:snapToGrid/>
        <w:spacing w:before="0" w:after="0" w:line="362" w:lineRule="auto"/>
        <w:ind w:left="22" w:leftChars="10" w:right="113" w:firstLine="42" w:firstLineChars="20"/>
        <w:jc w:val="both"/>
        <w:textAlignment w:val="auto"/>
        <w:rPr>
          <w:color w:val="auto"/>
          <w:sz w:val="21"/>
          <w:highlight w:val="none"/>
        </w:rPr>
      </w:pPr>
      <w:r>
        <w:rPr>
          <w:color w:val="auto"/>
          <w:sz w:val="21"/>
          <w:highlight w:val="none"/>
        </w:rPr>
        <w:t>工程的维护和照管</w:t>
      </w:r>
      <w:r>
        <w:rPr>
          <w:color w:val="auto"/>
          <w:spacing w:val="-2"/>
          <w:sz w:val="21"/>
          <w:highlight w:val="none"/>
        </w:rPr>
        <w:t>删除本项全文，修改为：</w:t>
      </w:r>
    </w:p>
    <w:p w14:paraId="55BC93CD">
      <w:pPr>
        <w:pStyle w:val="13"/>
        <w:keepNext w:val="0"/>
        <w:keepLines w:val="0"/>
        <w:pageBreakBefore w:val="0"/>
        <w:widowControl w:val="0"/>
        <w:kinsoku/>
        <w:wordWrap/>
        <w:overflowPunct/>
        <w:topLinePunct w:val="0"/>
        <w:autoSpaceDE w:val="0"/>
        <w:autoSpaceDN w:val="0"/>
        <w:bidi w:val="0"/>
        <w:adjustRightInd/>
        <w:snapToGrid/>
        <w:spacing w:line="362" w:lineRule="auto"/>
        <w:ind w:left="22" w:leftChars="10" w:right="113" w:firstLine="42" w:firstLineChars="20"/>
        <w:jc w:val="both"/>
        <w:textAlignment w:val="auto"/>
        <w:rPr>
          <w:rFonts w:ascii="宋体" w:hAnsi="宋体" w:eastAsia="宋体" w:cs="宋体"/>
          <w:color w:val="auto"/>
          <w:highlight w:val="none"/>
        </w:rPr>
      </w:pPr>
      <w:r>
        <w:rPr>
          <w:rFonts w:ascii="宋体" w:hAnsi="宋体" w:eastAsia="宋体" w:cs="宋体"/>
          <w:color w:val="auto"/>
          <w:highlight w:val="none"/>
        </w:rPr>
        <w:t>（1）合同工程完工证书颁发前，承包人应负责照管和维护工程（已投入</w:t>
      </w:r>
      <w:r>
        <w:rPr>
          <w:rFonts w:hint="eastAsia" w:cs="宋体"/>
          <w:color w:val="auto"/>
          <w:highlight w:val="none"/>
          <w:lang w:eastAsia="zh-CN"/>
        </w:rPr>
        <w:t>施工</w:t>
      </w:r>
      <w:r>
        <w:rPr>
          <w:rFonts w:ascii="宋体" w:hAnsi="宋体" w:eastAsia="宋体" w:cs="宋体"/>
          <w:color w:val="auto"/>
          <w:highlight w:val="none"/>
        </w:rPr>
        <w:t>运行的除外）。合同工程完工证书颁发时尚有部分未完工的，承包人还应负责该未完工工程的照管和维护工作，直至完工后移交给发包人。</w:t>
      </w:r>
    </w:p>
    <w:p w14:paraId="0FC351E0">
      <w:pPr>
        <w:pStyle w:val="13"/>
        <w:keepNext w:val="0"/>
        <w:keepLines w:val="0"/>
        <w:pageBreakBefore w:val="0"/>
        <w:widowControl w:val="0"/>
        <w:kinsoku/>
        <w:wordWrap/>
        <w:overflowPunct/>
        <w:topLinePunct w:val="0"/>
        <w:autoSpaceDE w:val="0"/>
        <w:autoSpaceDN w:val="0"/>
        <w:bidi w:val="0"/>
        <w:adjustRightInd/>
        <w:snapToGrid/>
        <w:spacing w:line="362" w:lineRule="auto"/>
        <w:ind w:left="22" w:leftChars="10" w:right="113" w:firstLine="42" w:firstLineChars="20"/>
        <w:jc w:val="both"/>
        <w:textAlignment w:val="auto"/>
        <w:rPr>
          <w:color w:val="auto"/>
          <w:highlight w:val="none"/>
        </w:rPr>
      </w:pPr>
      <w:r>
        <w:rPr>
          <w:rFonts w:ascii="宋体" w:hAnsi="宋体" w:eastAsia="宋体" w:cs="宋体"/>
          <w:color w:val="auto"/>
          <w:highlight w:val="none"/>
        </w:rPr>
        <w:t>（2）完工工程成品保护的特殊要求及费用承担：已完工工程（已投入</w:t>
      </w:r>
      <w:r>
        <w:rPr>
          <w:rFonts w:hint="eastAsia" w:cs="宋体"/>
          <w:color w:val="auto"/>
          <w:highlight w:val="none"/>
          <w:lang w:eastAsia="zh-CN"/>
        </w:rPr>
        <w:t>施工</w:t>
      </w:r>
      <w:r>
        <w:rPr>
          <w:rFonts w:ascii="宋体" w:hAnsi="宋体" w:eastAsia="宋体" w:cs="宋体"/>
          <w:color w:val="auto"/>
          <w:highlight w:val="none"/>
        </w:rPr>
        <w:t>运行的除外） 未交</w:t>
      </w:r>
      <w:r>
        <w:rPr>
          <w:color w:val="auto"/>
          <w:highlight w:val="none"/>
        </w:rPr>
        <w:t>付发包人之前，由承包人负责已完工程的保护工作，保护期间发生损坏，承包人自费予以修复。发包人要求承包人采取合理的特殊措施保护工程部位的，承包人必须按照发包人的要求完成。</w:t>
      </w:r>
    </w:p>
    <w:p w14:paraId="208B871A">
      <w:pPr>
        <w:pStyle w:val="40"/>
        <w:keepNext w:val="0"/>
        <w:keepLines w:val="0"/>
        <w:pageBreakBefore w:val="0"/>
        <w:widowControl w:val="0"/>
        <w:numPr>
          <w:ilvl w:val="2"/>
          <w:numId w:val="71"/>
        </w:numPr>
        <w:kinsoku/>
        <w:wordWrap/>
        <w:overflowPunct/>
        <w:topLinePunct w:val="0"/>
        <w:autoSpaceDE w:val="0"/>
        <w:autoSpaceDN w:val="0"/>
        <w:bidi w:val="0"/>
        <w:adjustRightInd/>
        <w:snapToGrid/>
        <w:spacing w:before="0" w:after="0" w:line="266" w:lineRule="exact"/>
        <w:ind w:left="22" w:leftChars="10" w:right="113" w:firstLine="42" w:firstLineChars="20"/>
        <w:jc w:val="both"/>
        <w:textAlignment w:val="auto"/>
        <w:rPr>
          <w:color w:val="auto"/>
          <w:sz w:val="21"/>
          <w:highlight w:val="none"/>
        </w:rPr>
      </w:pPr>
      <w:r>
        <w:rPr>
          <w:color w:val="auto"/>
          <w:sz w:val="21"/>
          <w:highlight w:val="none"/>
        </w:rPr>
        <w:t>其他义务</w:t>
      </w:r>
    </w:p>
    <w:p w14:paraId="3A21E1C5">
      <w:pPr>
        <w:pStyle w:val="13"/>
        <w:keepNext w:val="0"/>
        <w:keepLines w:val="0"/>
        <w:pageBreakBefore w:val="0"/>
        <w:widowControl w:val="0"/>
        <w:kinsoku/>
        <w:wordWrap/>
        <w:overflowPunct/>
        <w:topLinePunct w:val="0"/>
        <w:autoSpaceDE w:val="0"/>
        <w:autoSpaceDN w:val="0"/>
        <w:bidi w:val="0"/>
        <w:adjustRightInd/>
        <w:snapToGrid/>
        <w:spacing w:before="136" w:line="362" w:lineRule="auto"/>
        <w:ind w:left="22" w:leftChars="10" w:right="113" w:firstLine="42" w:firstLineChars="20"/>
        <w:jc w:val="both"/>
        <w:textAlignment w:val="auto"/>
        <w:rPr>
          <w:color w:val="auto"/>
          <w:spacing w:val="-1"/>
          <w:highlight w:val="none"/>
          <w:u w:val="single"/>
        </w:rPr>
      </w:pPr>
      <w:r>
        <w:rPr>
          <w:color w:val="auto"/>
          <w:highlight w:val="none"/>
          <w:u w:val="single"/>
        </w:rPr>
        <w:t>（1）</w:t>
      </w:r>
      <w:r>
        <w:rPr>
          <w:color w:val="auto"/>
          <w:spacing w:val="-1"/>
          <w:highlight w:val="none"/>
          <w:u w:val="single"/>
        </w:rPr>
        <w:t>按相关规程规范要求，组建与工程总承包项目相适应的管理机构，建立覆盖设计、采</w:t>
      </w:r>
      <w:r>
        <w:rPr>
          <w:color w:val="auto"/>
          <w:spacing w:val="-190"/>
          <w:highlight w:val="none"/>
          <w:u w:val="single"/>
        </w:rPr>
        <w:t>购</w:t>
      </w:r>
      <w:r>
        <w:rPr>
          <w:color w:val="auto"/>
          <w:highlight w:val="none"/>
          <w:u w:val="single"/>
        </w:rPr>
        <w:t>、施工、试运行全过程的工程质量安全管理体系和职业健康及环境管理体系，保证质量、安全、环境、职业健康所需资金的投入使用，落实各项保障措施，规范、有序地开展各项管理工作，确保实现工程总承包合同约定的工程进度、质量、安全费用等建设目标。</w:t>
      </w:r>
    </w:p>
    <w:p w14:paraId="25167578">
      <w:pPr>
        <w:pStyle w:val="13"/>
        <w:keepNext w:val="0"/>
        <w:keepLines w:val="0"/>
        <w:pageBreakBefore w:val="0"/>
        <w:widowControl w:val="0"/>
        <w:kinsoku/>
        <w:wordWrap/>
        <w:overflowPunct/>
        <w:topLinePunct w:val="0"/>
        <w:autoSpaceDE w:val="0"/>
        <w:autoSpaceDN w:val="0"/>
        <w:bidi w:val="0"/>
        <w:adjustRightInd/>
        <w:snapToGrid/>
        <w:spacing w:before="136" w:line="362" w:lineRule="auto"/>
        <w:ind w:left="22" w:leftChars="10" w:right="113" w:firstLine="41" w:firstLineChars="20"/>
        <w:jc w:val="both"/>
        <w:textAlignment w:val="auto"/>
        <w:rPr>
          <w:color w:val="auto"/>
          <w:highlight w:val="none"/>
        </w:rPr>
      </w:pPr>
      <w:r>
        <w:rPr>
          <w:color w:val="auto"/>
          <w:spacing w:val="-1"/>
          <w:highlight w:val="none"/>
          <w:u w:val="single"/>
        </w:rPr>
        <w:t>（2）协助发包人办理项目的审批、核准或备案手续，配合发包人完成永久占地拆迁补偿工作， 配合</w:t>
      </w:r>
      <w:r>
        <w:rPr>
          <w:color w:val="auto"/>
          <w:highlight w:val="none"/>
          <w:u w:val="single"/>
        </w:rPr>
        <w:t>办理项目用地的使用权手续，临时用地由承包人自行解决，相关费用包含在合同价中。使项目具备法律规定的及合同约定的开工条件。</w:t>
      </w:r>
    </w:p>
    <w:p w14:paraId="05135FF3">
      <w:pPr>
        <w:pStyle w:val="13"/>
        <w:keepNext w:val="0"/>
        <w:keepLines w:val="0"/>
        <w:pageBreakBefore w:val="0"/>
        <w:widowControl w:val="0"/>
        <w:kinsoku/>
        <w:wordWrap/>
        <w:overflowPunct/>
        <w:topLinePunct w:val="0"/>
        <w:autoSpaceDE w:val="0"/>
        <w:autoSpaceDN w:val="0"/>
        <w:bidi w:val="0"/>
        <w:adjustRightInd/>
        <w:snapToGrid/>
        <w:spacing w:line="362" w:lineRule="auto"/>
        <w:ind w:left="22" w:leftChars="10" w:right="113" w:firstLine="42" w:firstLineChars="20"/>
        <w:jc w:val="both"/>
        <w:textAlignment w:val="auto"/>
        <w:rPr>
          <w:color w:val="auto"/>
          <w:highlight w:val="none"/>
        </w:rPr>
      </w:pPr>
      <w:r>
        <w:rPr>
          <w:color w:val="auto"/>
          <w:highlight w:val="none"/>
          <w:u w:val="single"/>
        </w:rPr>
        <w:t>（3）</w:t>
      </w:r>
      <w:r>
        <w:rPr>
          <w:color w:val="auto"/>
          <w:spacing w:val="-1"/>
          <w:highlight w:val="none"/>
          <w:u w:val="single"/>
        </w:rPr>
        <w:t>承包人就工程的质量、安全、进度及费用等方面对发包人全面负责。分包企业按照分包合</w:t>
      </w:r>
      <w:r>
        <w:rPr>
          <w:color w:val="auto"/>
          <w:highlight w:val="none"/>
          <w:u w:val="single"/>
        </w:rPr>
        <w:t>同的约定对工程总承包单位负责。工程分包不能免除承包人的合同义务和法律责任。</w:t>
      </w:r>
    </w:p>
    <w:p w14:paraId="3257CB9F">
      <w:pPr>
        <w:pStyle w:val="13"/>
        <w:keepNext w:val="0"/>
        <w:keepLines w:val="0"/>
        <w:pageBreakBefore w:val="0"/>
        <w:widowControl w:val="0"/>
        <w:kinsoku/>
        <w:wordWrap/>
        <w:overflowPunct/>
        <w:topLinePunct w:val="0"/>
        <w:autoSpaceDE w:val="0"/>
        <w:autoSpaceDN w:val="0"/>
        <w:bidi w:val="0"/>
        <w:adjustRightInd/>
        <w:snapToGrid/>
        <w:spacing w:before="118" w:line="362" w:lineRule="auto"/>
        <w:ind w:left="22" w:leftChars="10" w:right="113" w:firstLine="41" w:firstLineChars="20"/>
        <w:jc w:val="both"/>
        <w:textAlignment w:val="auto"/>
        <w:rPr>
          <w:color w:val="auto"/>
          <w:highlight w:val="none"/>
        </w:rPr>
      </w:pPr>
      <w:r>
        <w:rPr>
          <w:color w:val="auto"/>
          <w:spacing w:val="-1"/>
          <w:highlight w:val="none"/>
          <w:u w:val="single"/>
        </w:rPr>
        <w:t>进度方面：按照合同约定的工程勘察设计、采购、工程施工、调试、试运行工作的时间节点完成各</w:t>
      </w:r>
      <w:r>
        <w:rPr>
          <w:color w:val="auto"/>
          <w:highlight w:val="none"/>
          <w:u w:val="single"/>
        </w:rPr>
        <w:t>项工作；承包人须在其提供的图纸经发包人确认且</w:t>
      </w:r>
      <w:r>
        <w:rPr>
          <w:rFonts w:hint="eastAsia"/>
          <w:color w:val="auto"/>
          <w:highlight w:val="none"/>
          <w:u w:val="single"/>
          <w:lang w:eastAsia="zh-CN"/>
        </w:rPr>
        <w:t>施工图预算价</w:t>
      </w:r>
      <w:r>
        <w:rPr>
          <w:color w:val="auto"/>
          <w:highlight w:val="none"/>
          <w:u w:val="single"/>
        </w:rPr>
        <w:t>编制完成并经发包人委托的第三方审计单位审核后方可开工建设，承包人可按发包人确认的实施段分段提供图纸并组织施工。</w:t>
      </w:r>
    </w:p>
    <w:p w14:paraId="0E11202D">
      <w:pPr>
        <w:pStyle w:val="13"/>
        <w:keepNext w:val="0"/>
        <w:keepLines w:val="0"/>
        <w:pageBreakBefore w:val="0"/>
        <w:widowControl w:val="0"/>
        <w:kinsoku/>
        <w:wordWrap/>
        <w:overflowPunct/>
        <w:topLinePunct w:val="0"/>
        <w:autoSpaceDE w:val="0"/>
        <w:autoSpaceDN w:val="0"/>
        <w:bidi w:val="0"/>
        <w:adjustRightInd/>
        <w:snapToGrid/>
        <w:spacing w:line="362" w:lineRule="auto"/>
        <w:ind w:left="22" w:leftChars="10" w:right="113" w:firstLine="41" w:firstLineChars="20"/>
        <w:jc w:val="both"/>
        <w:textAlignment w:val="auto"/>
        <w:rPr>
          <w:color w:val="auto"/>
          <w:highlight w:val="none"/>
        </w:rPr>
      </w:pPr>
      <w:r>
        <w:rPr>
          <w:color w:val="auto"/>
          <w:spacing w:val="-1"/>
          <w:highlight w:val="none"/>
          <w:u w:val="single"/>
        </w:rPr>
        <w:t>质量方面：对工程质量负责，并保证试运行期间工程安全和档案资料完整。工程保修责任书由发包</w:t>
      </w:r>
      <w:r>
        <w:rPr>
          <w:color w:val="auto"/>
          <w:highlight w:val="none"/>
          <w:u w:val="single"/>
        </w:rPr>
        <w:t>人与承包人签署，保修期内工程承包人应当根据法律规定以及合同约定承担保修责任，承包人不得以其与分包单位之间保修责任划分而拒绝履行保修责任；</w:t>
      </w:r>
    </w:p>
    <w:p w14:paraId="751177FA">
      <w:pPr>
        <w:pStyle w:val="13"/>
        <w:keepNext w:val="0"/>
        <w:keepLines w:val="0"/>
        <w:pageBreakBefore w:val="0"/>
        <w:widowControl w:val="0"/>
        <w:kinsoku/>
        <w:wordWrap/>
        <w:overflowPunct/>
        <w:topLinePunct w:val="0"/>
        <w:autoSpaceDE w:val="0"/>
        <w:autoSpaceDN w:val="0"/>
        <w:bidi w:val="0"/>
        <w:adjustRightInd/>
        <w:snapToGrid/>
        <w:spacing w:line="362" w:lineRule="auto"/>
        <w:ind w:left="22" w:leftChars="10" w:right="113" w:firstLine="41" w:firstLineChars="20"/>
        <w:jc w:val="both"/>
        <w:textAlignment w:val="auto"/>
        <w:rPr>
          <w:color w:val="auto"/>
          <w:highlight w:val="none"/>
        </w:rPr>
      </w:pPr>
      <w:r>
        <w:rPr>
          <w:color w:val="auto"/>
          <w:spacing w:val="-1"/>
          <w:highlight w:val="none"/>
          <w:u w:val="single"/>
        </w:rPr>
        <w:t>安全方面：承包人对施工现场的安全生产负总责，但发包人对承包人提出不符合建设工程安全生产</w:t>
      </w:r>
      <w:r>
        <w:rPr>
          <w:rFonts w:hint="eastAsia"/>
          <w:color w:val="auto"/>
          <w:spacing w:val="-1"/>
          <w:highlight w:val="none"/>
          <w:u w:val="single"/>
          <w:lang w:eastAsia="zh-CN"/>
        </w:rPr>
        <w:t>法律法规</w:t>
      </w:r>
      <w:r>
        <w:rPr>
          <w:color w:val="auto"/>
          <w:highlight w:val="none"/>
          <w:u w:val="single"/>
        </w:rPr>
        <w:t>和强制性标准规定的要求，任意压缩合理工期等情形并导致工程安全生产事故的，发包人应当承担安全生产责任的除外。分包单位应当服从承包人的安全生产管理，分包单位不服从管理导致生产安全事故的，由分包单位承担主要责任；</w:t>
      </w:r>
    </w:p>
    <w:p w14:paraId="3371BEC1">
      <w:pPr>
        <w:pStyle w:val="13"/>
        <w:keepNext w:val="0"/>
        <w:keepLines w:val="0"/>
        <w:pageBreakBefore w:val="0"/>
        <w:widowControl w:val="0"/>
        <w:kinsoku/>
        <w:wordWrap/>
        <w:overflowPunct/>
        <w:topLinePunct w:val="0"/>
        <w:autoSpaceDE w:val="0"/>
        <w:autoSpaceDN w:val="0"/>
        <w:bidi w:val="0"/>
        <w:adjustRightInd/>
        <w:snapToGrid/>
        <w:spacing w:line="362" w:lineRule="auto"/>
        <w:ind w:left="22" w:leftChars="10" w:right="113" w:firstLine="41" w:firstLineChars="20"/>
        <w:jc w:val="both"/>
        <w:textAlignment w:val="auto"/>
        <w:rPr>
          <w:color w:val="auto"/>
          <w:spacing w:val="-1"/>
          <w:highlight w:val="none"/>
          <w:u w:val="single"/>
        </w:rPr>
      </w:pPr>
      <w:r>
        <w:rPr>
          <w:color w:val="auto"/>
          <w:spacing w:val="-1"/>
          <w:highlight w:val="none"/>
          <w:u w:val="single"/>
        </w:rPr>
        <w:t>费用方面：合理合规使用工程建设项目资金，保证项目资金在工程项目上的投入，项目建设期间不</w:t>
      </w:r>
      <w:r>
        <w:rPr>
          <w:color w:val="auto"/>
          <w:highlight w:val="none"/>
          <w:u w:val="single"/>
        </w:rPr>
        <w:t>得挪用、挤占项目的建设资金。</w:t>
      </w:r>
    </w:p>
    <w:p w14:paraId="3C62CA65">
      <w:pPr>
        <w:pStyle w:val="13"/>
        <w:keepNext w:val="0"/>
        <w:keepLines w:val="0"/>
        <w:pageBreakBefore w:val="0"/>
        <w:widowControl w:val="0"/>
        <w:kinsoku/>
        <w:wordWrap/>
        <w:overflowPunct/>
        <w:topLinePunct w:val="0"/>
        <w:autoSpaceDE w:val="0"/>
        <w:autoSpaceDN w:val="0"/>
        <w:bidi w:val="0"/>
        <w:adjustRightInd/>
        <w:snapToGrid/>
        <w:spacing w:line="362" w:lineRule="auto"/>
        <w:ind w:left="22" w:leftChars="10" w:right="113" w:firstLine="41" w:firstLineChars="20"/>
        <w:jc w:val="both"/>
        <w:textAlignment w:val="auto"/>
        <w:rPr>
          <w:color w:val="auto"/>
          <w:highlight w:val="none"/>
        </w:rPr>
      </w:pPr>
      <w:r>
        <w:rPr>
          <w:color w:val="auto"/>
          <w:spacing w:val="-1"/>
          <w:highlight w:val="none"/>
          <w:u w:val="single"/>
        </w:rPr>
        <w:t>（4）配合做好各项工程验收和工程移交工作。承包人的验收按照水利部《水利工程建</w:t>
      </w:r>
      <w:r>
        <w:rPr>
          <w:color w:val="auto"/>
          <w:highlight w:val="none"/>
          <w:u w:val="single"/>
        </w:rPr>
        <w:t>设</w:t>
      </w:r>
      <w:r>
        <w:rPr>
          <w:rFonts w:ascii="宋体" w:hAnsi="宋体" w:eastAsia="宋体" w:cs="宋体"/>
          <w:color w:val="auto"/>
          <w:highlight w:val="none"/>
          <w:u w:val="single"/>
        </w:rPr>
        <w:t>项目</w:t>
      </w:r>
      <w:r>
        <w:rPr>
          <w:color w:val="auto"/>
          <w:spacing w:val="-1"/>
          <w:highlight w:val="none"/>
          <w:u w:val="single"/>
        </w:rPr>
        <w:t>验收</w:t>
      </w:r>
      <w:r>
        <w:rPr>
          <w:color w:val="auto"/>
          <w:highlight w:val="none"/>
          <w:u w:val="single"/>
        </w:rPr>
        <w:t>管理规定</w:t>
      </w:r>
      <w:r>
        <w:rPr>
          <w:rFonts w:hint="eastAsia"/>
          <w:color w:val="auto"/>
          <w:highlight w:val="none"/>
          <w:u w:val="single"/>
          <w:lang w:eastAsia="zh-CN"/>
        </w:rPr>
        <w:t>》《</w:t>
      </w:r>
      <w:r>
        <w:rPr>
          <w:color w:val="auto"/>
          <w:highlight w:val="none"/>
          <w:u w:val="single"/>
        </w:rPr>
        <w:t>水利水电建设工程验收规程》等现行验收规范和标准执行，工程实施过程中各类工程管理技术文件、报验表格等应作相应调整，在相关表格中增加“工程总承包企业”栏目， 由工程总承包单位签署意见。</w:t>
      </w:r>
    </w:p>
    <w:p w14:paraId="53E20C88">
      <w:pPr>
        <w:pStyle w:val="13"/>
        <w:keepNext w:val="0"/>
        <w:keepLines w:val="0"/>
        <w:pageBreakBefore w:val="0"/>
        <w:widowControl w:val="0"/>
        <w:kinsoku/>
        <w:wordWrap/>
        <w:overflowPunct/>
        <w:topLinePunct w:val="0"/>
        <w:autoSpaceDE w:val="0"/>
        <w:autoSpaceDN w:val="0"/>
        <w:bidi w:val="0"/>
        <w:adjustRightInd/>
        <w:snapToGrid/>
        <w:spacing w:line="266" w:lineRule="exact"/>
        <w:ind w:left="22" w:leftChars="10" w:right="113" w:firstLine="42" w:firstLineChars="20"/>
        <w:jc w:val="both"/>
        <w:textAlignment w:val="auto"/>
        <w:rPr>
          <w:color w:val="auto"/>
          <w:highlight w:val="none"/>
        </w:rPr>
      </w:pPr>
      <w:r>
        <w:rPr>
          <w:color w:val="auto"/>
          <w:highlight w:val="none"/>
          <w:u w:val="single"/>
        </w:rPr>
        <w:t>（5）按照合同约定，承担工程项目保修期内的保修任务。</w:t>
      </w:r>
    </w:p>
    <w:p w14:paraId="4655CCC5">
      <w:pPr>
        <w:pStyle w:val="13"/>
        <w:keepNext w:val="0"/>
        <w:keepLines w:val="0"/>
        <w:pageBreakBefore w:val="0"/>
        <w:widowControl w:val="0"/>
        <w:kinsoku/>
        <w:wordWrap/>
        <w:overflowPunct/>
        <w:topLinePunct w:val="0"/>
        <w:autoSpaceDE w:val="0"/>
        <w:autoSpaceDN w:val="0"/>
        <w:bidi w:val="0"/>
        <w:adjustRightInd/>
        <w:snapToGrid/>
        <w:spacing w:before="127"/>
        <w:ind w:left="22" w:leftChars="10" w:right="113" w:firstLine="42" w:firstLineChars="20"/>
        <w:jc w:val="both"/>
        <w:textAlignment w:val="auto"/>
        <w:rPr>
          <w:color w:val="auto"/>
          <w:sz w:val="16"/>
          <w:highlight w:val="none"/>
        </w:rPr>
      </w:pPr>
      <w:r>
        <w:rPr>
          <w:color w:val="auto"/>
          <w:highlight w:val="none"/>
          <w:u w:val="single"/>
        </w:rPr>
        <w:t>（6）承包人不得为追求投资结余而擅自缩小工程范围，降低工程质量标准、增大概算投资。</w:t>
      </w:r>
    </w:p>
    <w:p w14:paraId="4C421C65">
      <w:pPr>
        <w:pStyle w:val="13"/>
        <w:keepNext w:val="0"/>
        <w:keepLines w:val="0"/>
        <w:pageBreakBefore w:val="0"/>
        <w:widowControl w:val="0"/>
        <w:kinsoku/>
        <w:wordWrap/>
        <w:overflowPunct/>
        <w:topLinePunct w:val="0"/>
        <w:autoSpaceDE w:val="0"/>
        <w:autoSpaceDN w:val="0"/>
        <w:bidi w:val="0"/>
        <w:adjustRightInd/>
        <w:snapToGrid/>
        <w:spacing w:before="71" w:line="362" w:lineRule="auto"/>
        <w:ind w:left="22" w:leftChars="10" w:right="113" w:firstLine="42" w:firstLineChars="20"/>
        <w:jc w:val="both"/>
        <w:textAlignment w:val="auto"/>
        <w:rPr>
          <w:color w:val="auto"/>
          <w:highlight w:val="none"/>
        </w:rPr>
      </w:pPr>
      <w:r>
        <w:rPr>
          <w:color w:val="auto"/>
          <w:highlight w:val="none"/>
          <w:u w:val="single"/>
        </w:rPr>
        <w:t>（7）</w:t>
      </w:r>
      <w:r>
        <w:rPr>
          <w:color w:val="auto"/>
          <w:spacing w:val="-1"/>
          <w:highlight w:val="none"/>
          <w:u w:val="single"/>
        </w:rPr>
        <w:t>工程总承包项目各参建单位应积极配合政府相关部门的检查、稽察、审计等工作，及时整改</w:t>
      </w:r>
      <w:r>
        <w:rPr>
          <w:color w:val="auto"/>
          <w:highlight w:val="none"/>
          <w:u w:val="single"/>
        </w:rPr>
        <w:t>存在问题。</w:t>
      </w:r>
    </w:p>
    <w:p w14:paraId="449E9D59">
      <w:pPr>
        <w:pStyle w:val="13"/>
        <w:keepNext w:val="0"/>
        <w:keepLines w:val="0"/>
        <w:pageBreakBefore w:val="0"/>
        <w:widowControl w:val="0"/>
        <w:kinsoku/>
        <w:wordWrap/>
        <w:overflowPunct/>
        <w:topLinePunct w:val="0"/>
        <w:autoSpaceDE w:val="0"/>
        <w:autoSpaceDN w:val="0"/>
        <w:bidi w:val="0"/>
        <w:adjustRightInd/>
        <w:snapToGrid/>
        <w:spacing w:line="362" w:lineRule="auto"/>
        <w:ind w:left="22" w:leftChars="10" w:right="113" w:firstLine="42" w:firstLineChars="20"/>
        <w:jc w:val="both"/>
        <w:textAlignment w:val="auto"/>
        <w:rPr>
          <w:color w:val="auto"/>
          <w:highlight w:val="none"/>
        </w:rPr>
      </w:pPr>
      <w:r>
        <w:rPr>
          <w:color w:val="auto"/>
          <w:highlight w:val="none"/>
          <w:u w:val="single"/>
        </w:rPr>
        <w:t>（8）关于农民工工资的约定</w:t>
      </w:r>
      <w:r>
        <w:rPr>
          <w:color w:val="auto"/>
          <w:highlight w:val="none"/>
        </w:rPr>
        <w:t xml:space="preserve"> </w:t>
      </w:r>
    </w:p>
    <w:p w14:paraId="233D77C2">
      <w:pPr>
        <w:pStyle w:val="13"/>
        <w:keepNext w:val="0"/>
        <w:keepLines w:val="0"/>
        <w:pageBreakBefore w:val="0"/>
        <w:widowControl w:val="0"/>
        <w:kinsoku/>
        <w:wordWrap/>
        <w:overflowPunct/>
        <w:topLinePunct w:val="0"/>
        <w:autoSpaceDE w:val="0"/>
        <w:autoSpaceDN w:val="0"/>
        <w:bidi w:val="0"/>
        <w:adjustRightInd/>
        <w:snapToGrid/>
        <w:spacing w:line="362" w:lineRule="auto"/>
        <w:ind w:left="22" w:leftChars="10" w:right="113" w:firstLine="42" w:firstLineChars="20"/>
        <w:jc w:val="both"/>
        <w:textAlignment w:val="auto"/>
        <w:rPr>
          <w:rFonts w:hint="default"/>
          <w:color w:val="auto"/>
          <w:highlight w:val="none"/>
          <w:lang w:val="en-US"/>
        </w:rPr>
      </w:pPr>
      <w:r>
        <w:rPr>
          <w:color w:val="auto"/>
          <w:highlight w:val="none"/>
          <w:u w:val="single"/>
        </w:rPr>
        <w:t>1）</w:t>
      </w:r>
      <w:r>
        <w:rPr>
          <w:color w:val="auto"/>
          <w:spacing w:val="-1"/>
          <w:highlight w:val="none"/>
          <w:u w:val="single"/>
        </w:rPr>
        <w:t>承包人对所承包工程项目的农民工工资支付负总责，分包企业对招用农民工的工资</w:t>
      </w:r>
      <w:r>
        <w:rPr>
          <w:rFonts w:hint="eastAsia"/>
          <w:color w:val="auto"/>
          <w:spacing w:val="-1"/>
          <w:highlight w:val="none"/>
          <w:u w:val="single"/>
          <w:lang w:eastAsia="zh-CN"/>
        </w:rPr>
        <w:t>负责</w:t>
      </w:r>
      <w:r>
        <w:rPr>
          <w:rFonts w:hint="eastAsia"/>
          <w:color w:val="auto"/>
          <w:spacing w:val="-1"/>
          <w:highlight w:val="none"/>
          <w:u w:val="single"/>
          <w:lang w:val="en-US" w:eastAsia="zh-CN"/>
        </w:rPr>
        <w:t>直</w:t>
      </w:r>
    </w:p>
    <w:p w14:paraId="18448656">
      <w:pPr>
        <w:pStyle w:val="13"/>
        <w:keepNext w:val="0"/>
        <w:keepLines w:val="0"/>
        <w:pageBreakBefore w:val="0"/>
        <w:widowControl w:val="0"/>
        <w:kinsoku/>
        <w:wordWrap/>
        <w:overflowPunct/>
        <w:topLinePunct w:val="0"/>
        <w:autoSpaceDE w:val="0"/>
        <w:autoSpaceDN w:val="0"/>
        <w:bidi w:val="0"/>
        <w:adjustRightInd/>
        <w:snapToGrid/>
        <w:spacing w:line="268" w:lineRule="exact"/>
        <w:ind w:left="22" w:leftChars="10" w:right="113" w:firstLine="42" w:firstLineChars="20"/>
        <w:jc w:val="both"/>
        <w:textAlignment w:val="auto"/>
        <w:rPr>
          <w:color w:val="auto"/>
          <w:highlight w:val="none"/>
        </w:rPr>
      </w:pPr>
      <w:r>
        <w:rPr>
          <w:color w:val="auto"/>
          <w:highlight w:val="none"/>
          <w:u w:val="single"/>
        </w:rPr>
        <w:t>接支付责任；</w:t>
      </w:r>
    </w:p>
    <w:p w14:paraId="56EFED15">
      <w:pPr>
        <w:pStyle w:val="13"/>
        <w:keepNext w:val="0"/>
        <w:keepLines w:val="0"/>
        <w:pageBreakBefore w:val="0"/>
        <w:widowControl w:val="0"/>
        <w:numPr>
          <w:ilvl w:val="0"/>
          <w:numId w:val="72"/>
        </w:numPr>
        <w:kinsoku/>
        <w:wordWrap/>
        <w:overflowPunct/>
        <w:topLinePunct w:val="0"/>
        <w:autoSpaceDE w:val="0"/>
        <w:autoSpaceDN w:val="0"/>
        <w:bidi w:val="0"/>
        <w:adjustRightInd/>
        <w:snapToGrid/>
        <w:spacing w:before="135" w:line="362" w:lineRule="auto"/>
        <w:ind w:left="-42" w:leftChars="0" w:right="113" w:firstLine="42" w:firstLineChars="0"/>
        <w:jc w:val="both"/>
        <w:textAlignment w:val="auto"/>
        <w:rPr>
          <w:color w:val="auto"/>
          <w:highlight w:val="none"/>
        </w:rPr>
      </w:pPr>
      <w:r>
        <w:rPr>
          <w:color w:val="auto"/>
          <w:highlight w:val="none"/>
          <w:u w:val="single"/>
        </w:rPr>
        <w:t>承包人（和分包人）在合同签订后、工程开工前，须按《安徽省工程建设领域农民工</w:t>
      </w:r>
      <w:r>
        <w:rPr>
          <w:rFonts w:ascii="宋体" w:hAnsi="宋体" w:eastAsia="宋体" w:cs="宋体"/>
          <w:color w:val="auto"/>
          <w:spacing w:val="-1"/>
          <w:highlight w:val="none"/>
          <w:u w:val="single"/>
        </w:rPr>
        <w:t>工资保</w:t>
      </w:r>
      <w:r>
        <w:rPr>
          <w:color w:val="auto"/>
          <w:highlight w:val="none"/>
          <w:u w:val="single"/>
        </w:rPr>
        <w:t>证金实施办法》（皖人社发〔2022〕8</w:t>
      </w:r>
      <w:r>
        <w:rPr>
          <w:color w:val="auto"/>
          <w:spacing w:val="8"/>
          <w:highlight w:val="none"/>
          <w:u w:val="single"/>
        </w:rPr>
        <w:t xml:space="preserve"> 号</w:t>
      </w:r>
      <w:r>
        <w:rPr>
          <w:color w:val="auto"/>
          <w:highlight w:val="none"/>
          <w:u w:val="single"/>
        </w:rPr>
        <w:t>）文件</w:t>
      </w:r>
      <w:r>
        <w:rPr>
          <w:rFonts w:hint="eastAsia"/>
          <w:color w:val="auto"/>
          <w:highlight w:val="none"/>
          <w:u w:val="single"/>
          <w:lang w:eastAsia="zh-CN"/>
        </w:rPr>
        <w:t>及招标文件</w:t>
      </w:r>
      <w:r>
        <w:rPr>
          <w:color w:val="auto"/>
          <w:highlight w:val="none"/>
          <w:u w:val="single"/>
        </w:rPr>
        <w:t>规定缴纳农民工工资保障金</w:t>
      </w:r>
      <w:r>
        <w:rPr>
          <w:rFonts w:hint="eastAsia"/>
          <w:color w:val="auto"/>
          <w:highlight w:val="none"/>
          <w:u w:val="single"/>
          <w:lang w:eastAsia="zh-CN"/>
        </w:rPr>
        <w:t>。</w:t>
      </w:r>
      <w:r>
        <w:rPr>
          <w:rFonts w:hint="eastAsia"/>
          <w:color w:val="auto"/>
          <w:highlight w:val="none"/>
          <w:u w:val="single"/>
        </w:rPr>
        <w:t>施工总承包单位应当自工程项目取得施工许可证（开工报告批复〉之日起20个工作日内《依法不需要办理施工许可证﹑批准开工报告的工程项目自签订施工合同之日起20个工作日之内</w:t>
      </w:r>
      <w:r>
        <w:rPr>
          <w:rFonts w:hint="eastAsia"/>
          <w:color w:val="auto"/>
          <w:highlight w:val="none"/>
          <w:u w:val="single"/>
          <w:lang w:eastAsia="zh-CN"/>
        </w:rPr>
        <w:t>）</w:t>
      </w:r>
      <w:r>
        <w:rPr>
          <w:rFonts w:hint="eastAsia"/>
          <w:color w:val="auto"/>
          <w:highlight w:val="none"/>
          <w:u w:val="single"/>
        </w:rPr>
        <w:t>﹐持营业执照﹑与建设单位签订的施工合同、差异化缴存证明材料，在工程项目所在地的银行开立工资保证金专门账户存储工资保证金，也可申请开立银行保函或保证保险。农民工工资保证金缴纳形式</w:t>
      </w:r>
      <w:r>
        <w:rPr>
          <w:rFonts w:hint="eastAsia"/>
          <w:color w:val="auto"/>
          <w:highlight w:val="none"/>
          <w:u w:val="single"/>
          <w:lang w:eastAsia="zh-CN"/>
        </w:rPr>
        <w:t>包括</w:t>
      </w:r>
      <w:r>
        <w:rPr>
          <w:rFonts w:hint="eastAsia"/>
          <w:color w:val="auto"/>
          <w:highlight w:val="none"/>
          <w:u w:val="single"/>
        </w:rPr>
        <w:t>银行转账</w:t>
      </w:r>
      <w:r>
        <w:rPr>
          <w:rFonts w:hint="eastAsia"/>
          <w:color w:val="auto"/>
          <w:highlight w:val="none"/>
          <w:u w:val="single"/>
          <w:lang w:eastAsia="zh-CN"/>
        </w:rPr>
        <w:t>或</w:t>
      </w:r>
      <w:r>
        <w:rPr>
          <w:rFonts w:hint="eastAsia"/>
          <w:color w:val="auto"/>
          <w:highlight w:val="none"/>
          <w:u w:val="single"/>
        </w:rPr>
        <w:t>银行电汇</w:t>
      </w:r>
      <w:r>
        <w:rPr>
          <w:rFonts w:hint="eastAsia"/>
          <w:color w:val="auto"/>
          <w:highlight w:val="none"/>
          <w:u w:val="single"/>
          <w:lang w:eastAsia="zh-CN"/>
        </w:rPr>
        <w:t>或</w:t>
      </w:r>
      <w:r>
        <w:rPr>
          <w:rFonts w:hint="eastAsia"/>
          <w:color w:val="auto"/>
          <w:highlight w:val="none"/>
          <w:u w:val="single"/>
        </w:rPr>
        <w:t>网银</w:t>
      </w:r>
      <w:r>
        <w:rPr>
          <w:rFonts w:hint="eastAsia"/>
          <w:color w:val="auto"/>
          <w:highlight w:val="none"/>
          <w:u w:val="single"/>
          <w:lang w:eastAsia="zh-CN"/>
        </w:rPr>
        <w:t>或</w:t>
      </w:r>
      <w:r>
        <w:rPr>
          <w:rFonts w:hint="eastAsia"/>
          <w:color w:val="auto"/>
          <w:highlight w:val="none"/>
          <w:u w:val="single"/>
        </w:rPr>
        <w:t>银行保函</w:t>
      </w:r>
      <w:r>
        <w:rPr>
          <w:rFonts w:hint="eastAsia"/>
          <w:color w:val="auto"/>
          <w:highlight w:val="none"/>
          <w:u w:val="single"/>
          <w:lang w:eastAsia="zh-CN"/>
        </w:rPr>
        <w:t>或</w:t>
      </w:r>
      <w:r>
        <w:rPr>
          <w:rFonts w:hint="eastAsia"/>
          <w:color w:val="auto"/>
          <w:highlight w:val="none"/>
          <w:u w:val="single"/>
        </w:rPr>
        <w:t>保证保险</w:t>
      </w:r>
      <w:r>
        <w:rPr>
          <w:rFonts w:hint="eastAsia"/>
          <w:color w:val="auto"/>
          <w:highlight w:val="none"/>
          <w:u w:val="single"/>
          <w:lang w:eastAsia="zh-CN"/>
        </w:rPr>
        <w:t>或</w:t>
      </w:r>
      <w:r>
        <w:rPr>
          <w:rFonts w:hint="eastAsia"/>
          <w:color w:val="auto"/>
          <w:highlight w:val="none"/>
          <w:u w:val="single"/>
        </w:rPr>
        <w:t>担保机构担保</w:t>
      </w:r>
      <w:r>
        <w:rPr>
          <w:rFonts w:hint="eastAsia"/>
          <w:color w:val="auto"/>
          <w:highlight w:val="none"/>
          <w:u w:val="single"/>
          <w:lang w:eastAsia="zh-CN"/>
        </w:rPr>
        <w:t>。</w:t>
      </w:r>
      <w:r>
        <w:rPr>
          <w:color w:val="auto"/>
          <w:highlight w:val="none"/>
          <w:u w:val="single"/>
        </w:rPr>
        <w:t>按要求每月通过农民工工资专用账户足额发放农民工工资。在专用账户开设后，应在 7 个工作日内向工程所在地人力资源社会保障部门、行政主管部门备案，并委托开户银行负责日常监管，确保专款专用；</w:t>
      </w:r>
    </w:p>
    <w:p w14:paraId="08A13F5E">
      <w:pPr>
        <w:pStyle w:val="13"/>
        <w:keepNext w:val="0"/>
        <w:keepLines w:val="0"/>
        <w:pageBreakBefore w:val="0"/>
        <w:widowControl w:val="0"/>
        <w:kinsoku/>
        <w:wordWrap/>
        <w:overflowPunct/>
        <w:topLinePunct w:val="0"/>
        <w:autoSpaceDE w:val="0"/>
        <w:autoSpaceDN w:val="0"/>
        <w:bidi w:val="0"/>
        <w:adjustRightInd/>
        <w:snapToGrid/>
        <w:spacing w:line="265" w:lineRule="exact"/>
        <w:ind w:left="22" w:leftChars="10" w:right="113" w:firstLine="42" w:firstLineChars="20"/>
        <w:jc w:val="both"/>
        <w:textAlignment w:val="auto"/>
        <w:rPr>
          <w:color w:val="auto"/>
          <w:highlight w:val="none"/>
        </w:rPr>
      </w:pPr>
      <w:r>
        <w:rPr>
          <w:color w:val="auto"/>
          <w:highlight w:val="none"/>
          <w:u w:val="single"/>
        </w:rPr>
        <w:t>3）承包人（和分包人）应委托银行通过农民工工资（劳务费）专用账户代发农民工工资；</w:t>
      </w:r>
    </w:p>
    <w:p w14:paraId="76A02BA7">
      <w:pPr>
        <w:pStyle w:val="13"/>
        <w:keepNext w:val="0"/>
        <w:keepLines w:val="0"/>
        <w:pageBreakBefore w:val="0"/>
        <w:widowControl w:val="0"/>
        <w:kinsoku/>
        <w:wordWrap/>
        <w:overflowPunct/>
        <w:topLinePunct w:val="0"/>
        <w:autoSpaceDE w:val="0"/>
        <w:autoSpaceDN w:val="0"/>
        <w:bidi w:val="0"/>
        <w:adjustRightInd/>
        <w:snapToGrid/>
        <w:spacing w:before="137"/>
        <w:ind w:left="22" w:leftChars="10" w:right="113" w:firstLine="42" w:firstLineChars="20"/>
        <w:jc w:val="both"/>
        <w:textAlignment w:val="auto"/>
        <w:rPr>
          <w:color w:val="auto"/>
          <w:highlight w:val="none"/>
        </w:rPr>
      </w:pPr>
      <w:r>
        <w:rPr>
          <w:color w:val="auto"/>
          <w:highlight w:val="none"/>
          <w:u w:val="single"/>
        </w:rPr>
        <w:t>4）承包人对自身招用的和分包企业招用的农民工管理负总责，必须按照《关于加强建设等行业农民工劳动合同管理的通知》（劳社部发</w:t>
      </w:r>
      <w:r>
        <w:rPr>
          <w:rFonts w:hint="eastAsia"/>
          <w:color w:val="auto"/>
          <w:highlight w:val="none"/>
          <w:u w:val="single"/>
          <w:lang w:eastAsia="zh-CN"/>
        </w:rPr>
        <w:t>〔2005〕</w:t>
      </w:r>
      <w:r>
        <w:rPr>
          <w:color w:val="auto"/>
          <w:highlight w:val="none"/>
          <w:u w:val="single"/>
        </w:rPr>
        <w:t>9</w:t>
      </w:r>
      <w:r>
        <w:rPr>
          <w:color w:val="auto"/>
          <w:spacing w:val="-27"/>
          <w:highlight w:val="none"/>
          <w:u w:val="single"/>
        </w:rPr>
        <w:t xml:space="preserve"> 号</w:t>
      </w:r>
      <w:r>
        <w:rPr>
          <w:color w:val="auto"/>
          <w:highlight w:val="none"/>
          <w:u w:val="single"/>
        </w:rPr>
        <w:t>）等相关国家法律法规规定，实行先</w:t>
      </w:r>
      <w:r>
        <w:rPr>
          <w:rFonts w:ascii="宋体" w:hAnsi="宋体" w:eastAsia="宋体" w:cs="宋体"/>
          <w:color w:val="auto"/>
          <w:highlight w:val="none"/>
          <w:u w:val="single"/>
        </w:rPr>
        <w:t>签订</w:t>
      </w:r>
      <w:r>
        <w:rPr>
          <w:color w:val="auto"/>
          <w:highlight w:val="none"/>
          <w:u w:val="single"/>
        </w:rPr>
        <w:t>劳动合同后进场施工，并按照要求做好农民工劳动合同管理工作，建立健全劳动合同管理制度，并向劳动保障行政部门提供用工备案。</w:t>
      </w:r>
    </w:p>
    <w:p w14:paraId="596FF604">
      <w:pPr>
        <w:pStyle w:val="13"/>
        <w:keepNext w:val="0"/>
        <w:keepLines w:val="0"/>
        <w:pageBreakBefore w:val="0"/>
        <w:widowControl w:val="0"/>
        <w:kinsoku/>
        <w:wordWrap/>
        <w:overflowPunct/>
        <w:topLinePunct w:val="0"/>
        <w:autoSpaceDE w:val="0"/>
        <w:autoSpaceDN w:val="0"/>
        <w:bidi w:val="0"/>
        <w:adjustRightInd/>
        <w:snapToGrid/>
        <w:spacing w:line="362" w:lineRule="auto"/>
        <w:ind w:left="22" w:leftChars="10" w:right="113" w:firstLine="42" w:firstLineChars="20"/>
        <w:jc w:val="both"/>
        <w:textAlignment w:val="auto"/>
        <w:rPr>
          <w:color w:val="auto"/>
          <w:spacing w:val="-1"/>
          <w:highlight w:val="none"/>
          <w:u w:val="single"/>
        </w:rPr>
      </w:pPr>
      <w:r>
        <w:rPr>
          <w:color w:val="auto"/>
          <w:highlight w:val="none"/>
          <w:u w:val="single"/>
        </w:rPr>
        <w:t>5）</w:t>
      </w:r>
      <w:r>
        <w:rPr>
          <w:color w:val="auto"/>
          <w:spacing w:val="-1"/>
          <w:highlight w:val="none"/>
          <w:u w:val="single"/>
        </w:rPr>
        <w:t>在合同规定的按月工资发放日前，对当期应发放农民工工资金额进行核定，如农民工工资专用账户余额低于应发工资总额，应及时补足账户资金，保障工资发放日前专用账户资金能足额支付农民工工资，如分包企业单设的专用账户余额不足的，由承包人负责支付不足部分；</w:t>
      </w:r>
    </w:p>
    <w:p w14:paraId="14028595">
      <w:pPr>
        <w:pStyle w:val="13"/>
        <w:keepNext w:val="0"/>
        <w:keepLines w:val="0"/>
        <w:pageBreakBefore w:val="0"/>
        <w:widowControl w:val="0"/>
        <w:kinsoku/>
        <w:wordWrap/>
        <w:overflowPunct/>
        <w:topLinePunct w:val="0"/>
        <w:autoSpaceDE w:val="0"/>
        <w:autoSpaceDN w:val="0"/>
        <w:bidi w:val="0"/>
        <w:adjustRightInd/>
        <w:snapToGrid/>
        <w:spacing w:line="362" w:lineRule="auto"/>
        <w:ind w:left="22" w:leftChars="10" w:right="113" w:firstLine="41" w:firstLineChars="20"/>
        <w:jc w:val="both"/>
        <w:textAlignment w:val="auto"/>
        <w:rPr>
          <w:color w:val="auto"/>
          <w:spacing w:val="-1"/>
          <w:highlight w:val="none"/>
          <w:u w:val="single"/>
        </w:rPr>
      </w:pPr>
      <w:r>
        <w:rPr>
          <w:color w:val="auto"/>
          <w:spacing w:val="-1"/>
          <w:highlight w:val="none"/>
          <w:u w:val="single"/>
        </w:rPr>
        <w:t>6）承包人及其分包企业在施工现场醒目位置设立维权信息公示牌，维权信息公示牌要注明所实施工程所在地人力资源社会保障部门、劳动争议调解仲裁部门和行政主管部门监督投诉举报电话，注明发包人、施工总承包企业、分包企业及其主要负责人，明示劳动用工相关法律法规、当地最低工资标准、农民工工资按月支付日期和工资支付情况等信息；</w:t>
      </w:r>
    </w:p>
    <w:p w14:paraId="635A7FB7">
      <w:pPr>
        <w:pStyle w:val="13"/>
        <w:keepNext w:val="0"/>
        <w:keepLines w:val="0"/>
        <w:pageBreakBefore w:val="0"/>
        <w:widowControl w:val="0"/>
        <w:kinsoku/>
        <w:wordWrap/>
        <w:overflowPunct/>
        <w:topLinePunct w:val="0"/>
        <w:autoSpaceDE w:val="0"/>
        <w:autoSpaceDN w:val="0"/>
        <w:bidi w:val="0"/>
        <w:adjustRightInd/>
        <w:snapToGrid/>
        <w:spacing w:line="362" w:lineRule="auto"/>
        <w:ind w:left="22" w:leftChars="10" w:right="113" w:firstLine="41" w:firstLineChars="20"/>
        <w:jc w:val="both"/>
        <w:textAlignment w:val="auto"/>
        <w:rPr>
          <w:color w:val="auto"/>
          <w:spacing w:val="-1"/>
          <w:highlight w:val="none"/>
          <w:u w:val="single"/>
        </w:rPr>
      </w:pPr>
      <w:r>
        <w:rPr>
          <w:color w:val="auto"/>
          <w:spacing w:val="-1"/>
          <w:highlight w:val="none"/>
          <w:u w:val="single"/>
        </w:rPr>
        <w:t>7）工程完工验收后，施工总承包企业应在施工现场对该项目农民工工资发放情况进行公示，公示期不少于 7 日，公示需注明人力资源社会保障部门、劳动争议调解仲裁部门和行政主管部门监督投诉举报电话。</w:t>
      </w:r>
    </w:p>
    <w:p w14:paraId="298B2349">
      <w:pPr>
        <w:pStyle w:val="13"/>
        <w:keepNext w:val="0"/>
        <w:keepLines w:val="0"/>
        <w:pageBreakBefore w:val="0"/>
        <w:widowControl w:val="0"/>
        <w:kinsoku/>
        <w:wordWrap/>
        <w:overflowPunct/>
        <w:topLinePunct w:val="0"/>
        <w:autoSpaceDE w:val="0"/>
        <w:autoSpaceDN w:val="0"/>
        <w:bidi w:val="0"/>
        <w:adjustRightInd/>
        <w:snapToGrid/>
        <w:spacing w:line="362" w:lineRule="auto"/>
        <w:ind w:left="22" w:leftChars="10" w:right="113" w:firstLine="41" w:firstLineChars="20"/>
        <w:jc w:val="both"/>
        <w:textAlignment w:val="auto"/>
        <w:rPr>
          <w:color w:val="auto"/>
          <w:spacing w:val="-1"/>
          <w:highlight w:val="none"/>
          <w:u w:val="single"/>
        </w:rPr>
      </w:pPr>
      <w:r>
        <w:rPr>
          <w:color w:val="auto"/>
          <w:spacing w:val="-1"/>
          <w:highlight w:val="none"/>
          <w:u w:val="single"/>
        </w:rPr>
        <w:t>8）若农民工因工作原因受到事故伤害或患职业病，承包人应积极配合劳动保障</w:t>
      </w:r>
      <w:r>
        <w:rPr>
          <w:rFonts w:hint="eastAsia"/>
          <w:color w:val="auto"/>
          <w:spacing w:val="-1"/>
          <w:highlight w:val="none"/>
          <w:u w:val="single"/>
          <w:lang w:eastAsia="zh-CN"/>
        </w:rPr>
        <w:t>国家监察委员会</w:t>
      </w:r>
      <w:r>
        <w:rPr>
          <w:color w:val="auto"/>
          <w:spacing w:val="-1"/>
          <w:highlight w:val="none"/>
          <w:u w:val="single"/>
        </w:rPr>
        <w:t>门对所发生的劳动争议进行处理，并按处理意见解决劳动争议。</w:t>
      </w:r>
    </w:p>
    <w:p w14:paraId="123813B1">
      <w:pPr>
        <w:pStyle w:val="13"/>
        <w:keepNext w:val="0"/>
        <w:keepLines w:val="0"/>
        <w:pageBreakBefore w:val="0"/>
        <w:widowControl w:val="0"/>
        <w:kinsoku/>
        <w:wordWrap/>
        <w:overflowPunct/>
        <w:topLinePunct w:val="0"/>
        <w:autoSpaceDE w:val="0"/>
        <w:autoSpaceDN w:val="0"/>
        <w:bidi w:val="0"/>
        <w:adjustRightInd/>
        <w:snapToGrid/>
        <w:spacing w:line="362" w:lineRule="auto"/>
        <w:ind w:left="22" w:leftChars="10" w:right="113" w:firstLine="41" w:firstLineChars="20"/>
        <w:jc w:val="both"/>
        <w:textAlignment w:val="auto"/>
        <w:rPr>
          <w:color w:val="auto"/>
          <w:highlight w:val="none"/>
        </w:rPr>
      </w:pPr>
      <w:r>
        <w:rPr>
          <w:color w:val="auto"/>
          <w:spacing w:val="-1"/>
          <w:highlight w:val="none"/>
          <w:u w:val="single"/>
        </w:rPr>
        <w:t>9）承包人承诺合同期限内，不得发生农民工上访事宜；如施工过程中发生农民工上访事宜，承包</w:t>
      </w:r>
      <w:r>
        <w:rPr>
          <w:color w:val="auto"/>
          <w:highlight w:val="none"/>
          <w:u w:val="single"/>
        </w:rPr>
        <w:t>人必须第一时间赶至现场协调处理，疏散引导农民工，妥善解决农民工的上访问题；每发</w:t>
      </w:r>
    </w:p>
    <w:p w14:paraId="0BCE9691">
      <w:pPr>
        <w:pStyle w:val="13"/>
        <w:keepNext w:val="0"/>
        <w:keepLines w:val="0"/>
        <w:pageBreakBefore w:val="0"/>
        <w:widowControl w:val="0"/>
        <w:kinsoku/>
        <w:wordWrap/>
        <w:overflowPunct/>
        <w:topLinePunct w:val="0"/>
        <w:autoSpaceDE w:val="0"/>
        <w:autoSpaceDN w:val="0"/>
        <w:bidi w:val="0"/>
        <w:adjustRightInd/>
        <w:snapToGrid/>
        <w:spacing w:line="362" w:lineRule="auto"/>
        <w:ind w:left="22" w:leftChars="10" w:right="113" w:firstLine="41" w:firstLineChars="20"/>
        <w:jc w:val="both"/>
        <w:textAlignment w:val="auto"/>
        <w:rPr>
          <w:color w:val="auto"/>
          <w:highlight w:val="none"/>
        </w:rPr>
      </w:pPr>
      <w:r>
        <w:rPr>
          <w:color w:val="auto"/>
          <w:spacing w:val="-2"/>
          <w:highlight w:val="none"/>
          <w:u w:val="single"/>
        </w:rPr>
        <w:t xml:space="preserve">生一次农民工上访事宜，视为违约，视情节轻重从承包人履约保证金中扣除 </w:t>
      </w:r>
      <w:r>
        <w:rPr>
          <w:color w:val="auto"/>
          <w:highlight w:val="none"/>
          <w:u w:val="single"/>
        </w:rPr>
        <w:t>20~100</w:t>
      </w:r>
      <w:r>
        <w:rPr>
          <w:color w:val="auto"/>
          <w:spacing w:val="-13"/>
          <w:highlight w:val="none"/>
          <w:u w:val="single"/>
        </w:rPr>
        <w:t xml:space="preserve"> 万元；同时</w:t>
      </w:r>
      <w:r>
        <w:rPr>
          <w:color w:val="auto"/>
          <w:spacing w:val="0"/>
          <w:sz w:val="21"/>
          <w:highlight w:val="none"/>
          <w:u w:val="single"/>
        </w:rPr>
        <w:t>暂扣</w:t>
      </w:r>
      <w:r>
        <w:rPr>
          <w:color w:val="auto"/>
          <w:highlight w:val="none"/>
          <w:u w:val="single"/>
        </w:rPr>
        <w:t>相应工程款，用于农民工工资结算，以防止农民工上访事宜再次发生。如后期无农民工上访事宜，待工程完工结算一次性返还暂扣的工程款。</w:t>
      </w:r>
    </w:p>
    <w:p w14:paraId="79364177">
      <w:pPr>
        <w:pStyle w:val="13"/>
        <w:keepNext w:val="0"/>
        <w:keepLines w:val="0"/>
        <w:pageBreakBefore w:val="0"/>
        <w:widowControl w:val="0"/>
        <w:kinsoku/>
        <w:wordWrap/>
        <w:overflowPunct/>
        <w:topLinePunct w:val="0"/>
        <w:autoSpaceDE w:val="0"/>
        <w:autoSpaceDN w:val="0"/>
        <w:bidi w:val="0"/>
        <w:adjustRightInd/>
        <w:snapToGrid/>
        <w:spacing w:line="362" w:lineRule="auto"/>
        <w:ind w:left="22" w:leftChars="10" w:right="113" w:firstLine="42" w:firstLineChars="20"/>
        <w:jc w:val="both"/>
        <w:textAlignment w:val="auto"/>
        <w:rPr>
          <w:color w:val="auto"/>
          <w:highlight w:val="none"/>
        </w:rPr>
      </w:pPr>
      <w:r>
        <w:rPr>
          <w:color w:val="auto"/>
          <w:highlight w:val="none"/>
          <w:u w:val="single"/>
        </w:rPr>
        <w:t>10）承包人农民工工资的管理执行安徽省水利厅《关于加强水利工程建设领域农民工工</w:t>
      </w:r>
      <w:r>
        <w:rPr>
          <w:rFonts w:ascii="宋体" w:hAnsi="宋体" w:eastAsia="宋体" w:cs="宋体"/>
          <w:color w:val="auto"/>
          <w:highlight w:val="none"/>
          <w:u w:val="single"/>
        </w:rPr>
        <w:t>资支付</w:t>
      </w:r>
      <w:r>
        <w:rPr>
          <w:color w:val="auto"/>
          <w:highlight w:val="none"/>
          <w:u w:val="single"/>
        </w:rPr>
        <w:t>管理工作的通知》（皖水基函〔2018〕1377</w:t>
      </w:r>
      <w:r>
        <w:rPr>
          <w:color w:val="auto"/>
          <w:spacing w:val="-27"/>
          <w:highlight w:val="none"/>
          <w:u w:val="single"/>
        </w:rPr>
        <w:t xml:space="preserve"> 号</w:t>
      </w:r>
      <w:r>
        <w:rPr>
          <w:color w:val="auto"/>
          <w:highlight w:val="none"/>
          <w:u w:val="single"/>
        </w:rPr>
        <w:t>）等规定。（若与项目所在地相关政策不一致的，从严执行）</w:t>
      </w:r>
    </w:p>
    <w:p w14:paraId="2251F165">
      <w:pPr>
        <w:pStyle w:val="13"/>
        <w:keepNext w:val="0"/>
        <w:keepLines w:val="0"/>
        <w:pageBreakBefore w:val="0"/>
        <w:widowControl w:val="0"/>
        <w:kinsoku/>
        <w:wordWrap/>
        <w:overflowPunct/>
        <w:topLinePunct w:val="0"/>
        <w:autoSpaceDE w:val="0"/>
        <w:autoSpaceDN w:val="0"/>
        <w:bidi w:val="0"/>
        <w:adjustRightInd/>
        <w:snapToGrid/>
        <w:spacing w:line="267" w:lineRule="exact"/>
        <w:ind w:left="22" w:leftChars="10" w:right="113" w:firstLine="42" w:firstLineChars="20"/>
        <w:jc w:val="both"/>
        <w:textAlignment w:val="auto"/>
        <w:rPr>
          <w:color w:val="auto"/>
          <w:highlight w:val="none"/>
        </w:rPr>
      </w:pPr>
      <w:r>
        <w:rPr>
          <w:color w:val="auto"/>
          <w:highlight w:val="none"/>
          <w:u w:val="single"/>
        </w:rPr>
        <w:t>11）土方调配需要服从监理人、发包人安排。</w:t>
      </w:r>
    </w:p>
    <w:p w14:paraId="06482E4E">
      <w:pPr>
        <w:pStyle w:val="13"/>
        <w:keepNext w:val="0"/>
        <w:keepLines w:val="0"/>
        <w:pageBreakBefore w:val="0"/>
        <w:widowControl w:val="0"/>
        <w:kinsoku/>
        <w:wordWrap/>
        <w:overflowPunct/>
        <w:topLinePunct w:val="0"/>
        <w:autoSpaceDE w:val="0"/>
        <w:autoSpaceDN w:val="0"/>
        <w:bidi w:val="0"/>
        <w:adjustRightInd/>
        <w:snapToGrid/>
        <w:spacing w:line="362" w:lineRule="auto"/>
        <w:ind w:left="22" w:leftChars="10" w:right="113" w:firstLine="42" w:firstLineChars="20"/>
        <w:jc w:val="both"/>
        <w:textAlignment w:val="auto"/>
        <w:rPr>
          <w:color w:val="auto"/>
          <w:spacing w:val="-1"/>
          <w:highlight w:val="none"/>
          <w:u w:val="single"/>
        </w:rPr>
      </w:pPr>
      <w:r>
        <w:rPr>
          <w:color w:val="auto"/>
          <w:highlight w:val="none"/>
          <w:u w:val="single"/>
        </w:rPr>
        <w:t>12）</w:t>
      </w:r>
      <w:r>
        <w:rPr>
          <w:color w:val="auto"/>
          <w:spacing w:val="-1"/>
          <w:highlight w:val="none"/>
          <w:u w:val="single"/>
        </w:rPr>
        <w:t>未尽事宜，按照《安徽省工程建设领域农民工工资保证金实施办法》和《工程建设领域农民工工资专用账户管理暂行办法》执行。</w:t>
      </w:r>
    </w:p>
    <w:p w14:paraId="13037F4B">
      <w:pPr>
        <w:pStyle w:val="13"/>
        <w:keepNext w:val="0"/>
        <w:keepLines w:val="0"/>
        <w:pageBreakBefore w:val="0"/>
        <w:widowControl w:val="0"/>
        <w:kinsoku/>
        <w:wordWrap/>
        <w:overflowPunct/>
        <w:topLinePunct w:val="0"/>
        <w:autoSpaceDE w:val="0"/>
        <w:autoSpaceDN w:val="0"/>
        <w:bidi w:val="0"/>
        <w:adjustRightInd/>
        <w:snapToGrid/>
        <w:spacing w:line="362" w:lineRule="auto"/>
        <w:ind w:left="22" w:leftChars="10" w:right="113" w:firstLine="41" w:firstLineChars="20"/>
        <w:jc w:val="both"/>
        <w:textAlignment w:val="auto"/>
        <w:rPr>
          <w:color w:val="auto"/>
          <w:spacing w:val="-1"/>
          <w:highlight w:val="none"/>
          <w:u w:val="single"/>
        </w:rPr>
      </w:pPr>
      <w:r>
        <w:rPr>
          <w:color w:val="auto"/>
          <w:spacing w:val="-1"/>
          <w:highlight w:val="none"/>
          <w:u w:val="single"/>
        </w:rPr>
        <w:t>（9）为</w:t>
      </w:r>
      <w:r>
        <w:rPr>
          <w:rFonts w:hint="eastAsia"/>
          <w:color w:val="auto"/>
          <w:spacing w:val="-1"/>
          <w:highlight w:val="none"/>
          <w:u w:val="single"/>
          <w:lang w:eastAsia="zh-CN"/>
        </w:rPr>
        <w:t>其他人</w:t>
      </w:r>
      <w:r>
        <w:rPr>
          <w:color w:val="auto"/>
          <w:spacing w:val="-1"/>
          <w:highlight w:val="none"/>
          <w:u w:val="single"/>
        </w:rPr>
        <w:t>提供方便</w:t>
      </w:r>
    </w:p>
    <w:p w14:paraId="662D3FAE">
      <w:pPr>
        <w:pStyle w:val="13"/>
        <w:keepNext w:val="0"/>
        <w:keepLines w:val="0"/>
        <w:pageBreakBefore w:val="0"/>
        <w:widowControl w:val="0"/>
        <w:kinsoku/>
        <w:wordWrap/>
        <w:overflowPunct/>
        <w:topLinePunct w:val="0"/>
        <w:autoSpaceDE w:val="0"/>
        <w:autoSpaceDN w:val="0"/>
        <w:bidi w:val="0"/>
        <w:adjustRightInd/>
        <w:snapToGrid/>
        <w:spacing w:line="362" w:lineRule="auto"/>
        <w:ind w:left="22" w:leftChars="10" w:right="113" w:firstLine="41" w:firstLineChars="20"/>
        <w:jc w:val="both"/>
        <w:textAlignment w:val="auto"/>
        <w:rPr>
          <w:color w:val="auto"/>
          <w:spacing w:val="-1"/>
          <w:highlight w:val="none"/>
          <w:u w:val="single"/>
        </w:rPr>
      </w:pPr>
      <w:r>
        <w:rPr>
          <w:color w:val="auto"/>
          <w:spacing w:val="-1"/>
          <w:highlight w:val="none"/>
          <w:u w:val="single"/>
        </w:rPr>
        <w:t>在合同实施过程中，承包人应按照本合同《专用合同条款》第 4.1.10 项（10）的要求，以及发包人或监理人的指示为其他人提供必要的施工便利条件。</w:t>
      </w:r>
    </w:p>
    <w:p w14:paraId="3D6A044B">
      <w:pPr>
        <w:pStyle w:val="13"/>
        <w:keepNext w:val="0"/>
        <w:keepLines w:val="0"/>
        <w:pageBreakBefore w:val="0"/>
        <w:widowControl w:val="0"/>
        <w:kinsoku/>
        <w:wordWrap/>
        <w:overflowPunct/>
        <w:topLinePunct w:val="0"/>
        <w:autoSpaceDE w:val="0"/>
        <w:autoSpaceDN w:val="0"/>
        <w:bidi w:val="0"/>
        <w:adjustRightInd/>
        <w:snapToGrid/>
        <w:spacing w:line="362" w:lineRule="auto"/>
        <w:ind w:left="22" w:leftChars="10" w:right="113" w:firstLine="41" w:firstLineChars="20"/>
        <w:jc w:val="both"/>
        <w:textAlignment w:val="auto"/>
        <w:rPr>
          <w:color w:val="auto"/>
          <w:spacing w:val="-1"/>
          <w:highlight w:val="none"/>
          <w:u w:val="single"/>
        </w:rPr>
      </w:pPr>
      <w:r>
        <w:rPr>
          <w:color w:val="auto"/>
          <w:spacing w:val="-1"/>
          <w:highlight w:val="none"/>
          <w:u w:val="single"/>
        </w:rPr>
        <w:t>（10）承包人在检查合同或工程施工时，如果发现工程设计或技术规范中存在任何错误或</w:t>
      </w:r>
      <w:r>
        <w:rPr>
          <w:rFonts w:hint="eastAsia"/>
          <w:color w:val="auto"/>
          <w:spacing w:val="-1"/>
          <w:highlight w:val="none"/>
          <w:u w:val="single"/>
          <w:lang w:eastAsia="zh-CN"/>
        </w:rPr>
        <w:t>其他缺陷</w:t>
      </w:r>
      <w:r>
        <w:rPr>
          <w:color w:val="auto"/>
          <w:spacing w:val="-1"/>
          <w:highlight w:val="none"/>
          <w:u w:val="single"/>
        </w:rPr>
        <w:t>，应立即通知发包人和监理人；承包人应按监理人要求及时办理质量缺陷备案。</w:t>
      </w:r>
    </w:p>
    <w:p w14:paraId="607FE9D9">
      <w:pPr>
        <w:pStyle w:val="13"/>
        <w:keepNext w:val="0"/>
        <w:keepLines w:val="0"/>
        <w:pageBreakBefore w:val="0"/>
        <w:widowControl w:val="0"/>
        <w:kinsoku/>
        <w:wordWrap/>
        <w:overflowPunct/>
        <w:topLinePunct w:val="0"/>
        <w:autoSpaceDE w:val="0"/>
        <w:autoSpaceDN w:val="0"/>
        <w:bidi w:val="0"/>
        <w:adjustRightInd/>
        <w:snapToGrid/>
        <w:spacing w:line="268" w:lineRule="exact"/>
        <w:ind w:left="22" w:leftChars="10" w:right="113" w:firstLine="42" w:firstLineChars="20"/>
        <w:jc w:val="both"/>
        <w:textAlignment w:val="auto"/>
        <w:rPr>
          <w:color w:val="auto"/>
          <w:highlight w:val="none"/>
        </w:rPr>
      </w:pPr>
      <w:r>
        <w:rPr>
          <w:color w:val="auto"/>
          <w:highlight w:val="none"/>
          <w:u w:val="single"/>
        </w:rPr>
        <w:t>（11）承包人应配备统一的安全帽，并有明显的单位缩写和标识，费用由承包人自理。</w:t>
      </w:r>
    </w:p>
    <w:p w14:paraId="58A1B31B">
      <w:pPr>
        <w:pStyle w:val="13"/>
        <w:keepNext w:val="0"/>
        <w:keepLines w:val="0"/>
        <w:pageBreakBefore w:val="0"/>
        <w:widowControl w:val="0"/>
        <w:kinsoku/>
        <w:wordWrap/>
        <w:overflowPunct/>
        <w:topLinePunct w:val="0"/>
        <w:autoSpaceDE w:val="0"/>
        <w:autoSpaceDN w:val="0"/>
        <w:bidi w:val="0"/>
        <w:adjustRightInd/>
        <w:snapToGrid/>
        <w:spacing w:before="135"/>
        <w:ind w:left="22" w:leftChars="10" w:right="113" w:firstLine="42" w:firstLineChars="20"/>
        <w:jc w:val="both"/>
        <w:textAlignment w:val="auto"/>
        <w:rPr>
          <w:color w:val="auto"/>
          <w:highlight w:val="none"/>
        </w:rPr>
      </w:pPr>
      <w:r>
        <w:rPr>
          <w:color w:val="auto"/>
          <w:highlight w:val="none"/>
          <w:u w:val="single"/>
        </w:rPr>
        <w:t>（12）评定与验收</w:t>
      </w:r>
    </w:p>
    <w:p w14:paraId="5DBA67B9">
      <w:pPr>
        <w:pStyle w:val="13"/>
        <w:keepNext w:val="0"/>
        <w:keepLines w:val="0"/>
        <w:pageBreakBefore w:val="0"/>
        <w:widowControl w:val="0"/>
        <w:kinsoku/>
        <w:wordWrap/>
        <w:overflowPunct/>
        <w:topLinePunct w:val="0"/>
        <w:autoSpaceDE w:val="0"/>
        <w:autoSpaceDN w:val="0"/>
        <w:bidi w:val="0"/>
        <w:adjustRightInd/>
        <w:snapToGrid/>
        <w:spacing w:before="118" w:line="362" w:lineRule="auto"/>
        <w:ind w:left="22" w:leftChars="10" w:right="113" w:firstLine="41" w:firstLineChars="20"/>
        <w:jc w:val="both"/>
        <w:textAlignment w:val="auto"/>
        <w:rPr>
          <w:color w:val="auto"/>
          <w:highlight w:val="none"/>
        </w:rPr>
      </w:pPr>
      <w:r>
        <w:rPr>
          <w:color w:val="auto"/>
          <w:spacing w:val="-1"/>
          <w:highlight w:val="none"/>
          <w:u w:val="single"/>
        </w:rPr>
        <w:t>承包人应按照国</w:t>
      </w:r>
      <w:r>
        <w:rPr>
          <w:rFonts w:hint="eastAsia"/>
          <w:color w:val="auto"/>
          <w:spacing w:val="-1"/>
          <w:highlight w:val="none"/>
          <w:u w:val="single"/>
          <w:lang w:eastAsia="zh-CN"/>
        </w:rPr>
        <w:t>家和</w:t>
      </w:r>
      <w:r>
        <w:rPr>
          <w:color w:val="auto"/>
          <w:spacing w:val="-1"/>
          <w:highlight w:val="none"/>
          <w:u w:val="single"/>
        </w:rPr>
        <w:t>行业的相关规定，做好单元工程质量评定、分部工程评定和单位工程评</w:t>
      </w:r>
      <w:r>
        <w:rPr>
          <w:color w:val="auto"/>
          <w:spacing w:val="-190"/>
          <w:highlight w:val="none"/>
          <w:u w:val="single"/>
        </w:rPr>
        <w:t>定</w:t>
      </w:r>
      <w:r>
        <w:rPr>
          <w:color w:val="auto"/>
          <w:highlight w:val="none"/>
          <w:u w:val="single"/>
        </w:rPr>
        <w:t>，及时参加分部工程验收和单位工程验收，包括负责组织各项法人验收和协助完成各项政府验收。</w:t>
      </w:r>
    </w:p>
    <w:p w14:paraId="75C37C77">
      <w:pPr>
        <w:pStyle w:val="13"/>
        <w:keepNext w:val="0"/>
        <w:keepLines w:val="0"/>
        <w:pageBreakBefore w:val="0"/>
        <w:widowControl w:val="0"/>
        <w:kinsoku/>
        <w:wordWrap/>
        <w:overflowPunct/>
        <w:topLinePunct w:val="0"/>
        <w:autoSpaceDE w:val="0"/>
        <w:autoSpaceDN w:val="0"/>
        <w:bidi w:val="0"/>
        <w:adjustRightInd/>
        <w:snapToGrid/>
        <w:spacing w:before="118" w:line="362" w:lineRule="auto"/>
        <w:ind w:left="22" w:leftChars="10" w:right="113" w:firstLine="42" w:firstLineChars="20"/>
        <w:jc w:val="both"/>
        <w:textAlignment w:val="auto"/>
        <w:rPr>
          <w:color w:val="auto"/>
          <w:highlight w:val="none"/>
          <w:u w:val="single"/>
        </w:rPr>
      </w:pPr>
      <w:r>
        <w:rPr>
          <w:color w:val="auto"/>
          <w:highlight w:val="none"/>
          <w:u w:val="single"/>
        </w:rPr>
        <w:t>（13）</w:t>
      </w:r>
      <w:r>
        <w:rPr>
          <w:color w:val="auto"/>
          <w:spacing w:val="-1"/>
          <w:highlight w:val="none"/>
          <w:u w:val="single"/>
        </w:rPr>
        <w:t>承包人应按照有关规定，建立工程档案管</w:t>
      </w:r>
      <w:r>
        <w:rPr>
          <w:color w:val="auto"/>
          <w:highlight w:val="none"/>
          <w:u w:val="single"/>
        </w:rPr>
        <w:t>理工作领导责任制和相关人员岗位责任制，明确工程档案管理机构，配备必要人员（工程类专职档案员）及设施、设备，统筹安排工程档案管理工作所需资金，建立健全工程档案管理的各项规章制度，保证工程档案工作合理有序进行。凡未完成工程档案归档任务或工程档案质量不合格的，发包人不予返还质量保证金。</w:t>
      </w:r>
    </w:p>
    <w:p w14:paraId="55593F43">
      <w:pPr>
        <w:pStyle w:val="13"/>
        <w:keepNext w:val="0"/>
        <w:keepLines w:val="0"/>
        <w:pageBreakBefore w:val="0"/>
        <w:widowControl w:val="0"/>
        <w:kinsoku/>
        <w:wordWrap/>
        <w:overflowPunct/>
        <w:topLinePunct w:val="0"/>
        <w:autoSpaceDE w:val="0"/>
        <w:autoSpaceDN w:val="0"/>
        <w:bidi w:val="0"/>
        <w:adjustRightInd/>
        <w:snapToGrid/>
        <w:spacing w:before="118" w:line="362" w:lineRule="auto"/>
        <w:ind w:left="22" w:leftChars="10" w:right="113" w:firstLine="42" w:firstLineChars="20"/>
        <w:jc w:val="both"/>
        <w:textAlignment w:val="auto"/>
        <w:rPr>
          <w:color w:val="auto"/>
          <w:highlight w:val="none"/>
          <w:u w:val="single"/>
        </w:rPr>
      </w:pPr>
      <w:r>
        <w:rPr>
          <w:color w:val="auto"/>
          <w:highlight w:val="none"/>
          <w:u w:val="single"/>
        </w:rPr>
        <w:t>（1</w:t>
      </w:r>
      <w:r>
        <w:rPr>
          <w:rFonts w:hint="eastAsia"/>
          <w:color w:val="auto"/>
          <w:highlight w:val="none"/>
          <w:u w:val="single"/>
          <w:lang w:val="en-US" w:eastAsia="zh-CN"/>
        </w:rPr>
        <w:t>4</w:t>
      </w:r>
      <w:r>
        <w:rPr>
          <w:color w:val="auto"/>
          <w:highlight w:val="none"/>
          <w:u w:val="single"/>
        </w:rPr>
        <w:t>）承包人应接受并配合发包人建立和运用征信体系的相关工作，承诺同意相关主管部门将评价成果在其信用信息平台进行公示。</w:t>
      </w:r>
    </w:p>
    <w:p w14:paraId="50F614C8">
      <w:pPr>
        <w:pStyle w:val="13"/>
        <w:keepNext w:val="0"/>
        <w:keepLines w:val="0"/>
        <w:pageBreakBefore w:val="0"/>
        <w:widowControl w:val="0"/>
        <w:kinsoku/>
        <w:wordWrap/>
        <w:overflowPunct/>
        <w:topLinePunct w:val="0"/>
        <w:autoSpaceDE w:val="0"/>
        <w:autoSpaceDN w:val="0"/>
        <w:bidi w:val="0"/>
        <w:adjustRightInd/>
        <w:snapToGrid/>
        <w:spacing w:before="118" w:line="362" w:lineRule="auto"/>
        <w:ind w:left="22" w:leftChars="10" w:right="113" w:firstLine="42" w:firstLineChars="20"/>
        <w:jc w:val="both"/>
        <w:textAlignment w:val="auto"/>
        <w:rPr>
          <w:color w:val="auto"/>
          <w:highlight w:val="none"/>
          <w:u w:val="single"/>
        </w:rPr>
      </w:pPr>
      <w:r>
        <w:rPr>
          <w:color w:val="auto"/>
          <w:highlight w:val="none"/>
          <w:u w:val="single"/>
        </w:rPr>
        <w:t>（1</w:t>
      </w:r>
      <w:r>
        <w:rPr>
          <w:rFonts w:hint="eastAsia"/>
          <w:color w:val="auto"/>
          <w:highlight w:val="none"/>
          <w:u w:val="single"/>
          <w:lang w:val="en-US" w:eastAsia="zh-CN"/>
        </w:rPr>
        <w:t>5</w:t>
      </w:r>
      <w:r>
        <w:rPr>
          <w:color w:val="auto"/>
          <w:highlight w:val="none"/>
          <w:u w:val="single"/>
        </w:rPr>
        <w:t>）承包人负责施工期间现场的防汛度汛工作，费用已包含在投标报价的单价与总价中。</w:t>
      </w:r>
    </w:p>
    <w:p w14:paraId="76973A13">
      <w:pPr>
        <w:pStyle w:val="13"/>
        <w:keepNext w:val="0"/>
        <w:keepLines w:val="0"/>
        <w:pageBreakBefore w:val="0"/>
        <w:widowControl w:val="0"/>
        <w:kinsoku/>
        <w:wordWrap/>
        <w:overflowPunct/>
        <w:topLinePunct w:val="0"/>
        <w:autoSpaceDE w:val="0"/>
        <w:autoSpaceDN w:val="0"/>
        <w:bidi w:val="0"/>
        <w:adjustRightInd/>
        <w:snapToGrid/>
        <w:spacing w:before="118" w:line="362" w:lineRule="auto"/>
        <w:ind w:left="22" w:leftChars="10" w:right="113" w:firstLine="42" w:firstLineChars="20"/>
        <w:jc w:val="both"/>
        <w:textAlignment w:val="auto"/>
        <w:rPr>
          <w:color w:val="auto"/>
          <w:highlight w:val="none"/>
          <w:u w:val="single"/>
        </w:rPr>
      </w:pPr>
      <w:r>
        <w:rPr>
          <w:color w:val="auto"/>
          <w:highlight w:val="none"/>
          <w:u w:val="single"/>
        </w:rPr>
        <w:t>（1</w:t>
      </w:r>
      <w:r>
        <w:rPr>
          <w:rFonts w:hint="eastAsia"/>
          <w:color w:val="auto"/>
          <w:highlight w:val="none"/>
          <w:u w:val="single"/>
          <w:lang w:val="en-US" w:eastAsia="zh-CN"/>
        </w:rPr>
        <w:t>6</w:t>
      </w:r>
      <w:r>
        <w:rPr>
          <w:color w:val="auto"/>
          <w:highlight w:val="none"/>
          <w:u w:val="single"/>
        </w:rPr>
        <w:t>）如因施工切断原水系、路系等，影响地方居民生产或生活或对</w:t>
      </w:r>
      <w:r>
        <w:rPr>
          <w:rFonts w:hint="eastAsia"/>
          <w:color w:val="auto"/>
          <w:highlight w:val="none"/>
          <w:u w:val="single"/>
          <w:lang w:eastAsia="zh-CN"/>
        </w:rPr>
        <w:t>环境</w:t>
      </w:r>
      <w:r>
        <w:rPr>
          <w:color w:val="auto"/>
          <w:highlight w:val="none"/>
          <w:u w:val="single"/>
        </w:rPr>
        <w:t>造成破坏的，由责任单位自费恢复，并承担相关一切费用。</w:t>
      </w:r>
    </w:p>
    <w:p w14:paraId="7190817A">
      <w:pPr>
        <w:pStyle w:val="13"/>
        <w:keepNext w:val="0"/>
        <w:keepLines w:val="0"/>
        <w:pageBreakBefore w:val="0"/>
        <w:widowControl w:val="0"/>
        <w:kinsoku/>
        <w:wordWrap/>
        <w:overflowPunct/>
        <w:topLinePunct w:val="0"/>
        <w:autoSpaceDE w:val="0"/>
        <w:autoSpaceDN w:val="0"/>
        <w:bidi w:val="0"/>
        <w:adjustRightInd/>
        <w:snapToGrid/>
        <w:spacing w:before="118" w:line="362" w:lineRule="auto"/>
        <w:ind w:left="22" w:leftChars="10" w:right="113" w:firstLine="42" w:firstLineChars="20"/>
        <w:jc w:val="both"/>
        <w:textAlignment w:val="auto"/>
        <w:rPr>
          <w:color w:val="auto"/>
          <w:highlight w:val="none"/>
          <w:u w:val="single"/>
        </w:rPr>
      </w:pPr>
      <w:r>
        <w:rPr>
          <w:color w:val="auto"/>
          <w:highlight w:val="none"/>
          <w:u w:val="single"/>
        </w:rPr>
        <w:t>（1</w:t>
      </w:r>
      <w:r>
        <w:rPr>
          <w:rFonts w:hint="eastAsia"/>
          <w:color w:val="auto"/>
          <w:highlight w:val="none"/>
          <w:u w:val="single"/>
          <w:lang w:val="en-US" w:eastAsia="zh-CN"/>
        </w:rPr>
        <w:t>7</w:t>
      </w:r>
      <w:r>
        <w:rPr>
          <w:color w:val="auto"/>
          <w:highlight w:val="none"/>
          <w:u w:val="single"/>
        </w:rPr>
        <w:t>）发包人给定范围之外的临时用地由承包人负责向县及以上国土资源管理部门申请，并负责办理报批租用手续，承包人按有关规定直接支付其费用。</w:t>
      </w:r>
    </w:p>
    <w:p w14:paraId="377964E8">
      <w:pPr>
        <w:pStyle w:val="13"/>
        <w:keepNext w:val="0"/>
        <w:keepLines w:val="0"/>
        <w:pageBreakBefore w:val="0"/>
        <w:widowControl w:val="0"/>
        <w:kinsoku/>
        <w:wordWrap/>
        <w:overflowPunct/>
        <w:topLinePunct w:val="0"/>
        <w:autoSpaceDE w:val="0"/>
        <w:autoSpaceDN w:val="0"/>
        <w:bidi w:val="0"/>
        <w:adjustRightInd/>
        <w:snapToGrid/>
        <w:spacing w:before="118" w:line="362" w:lineRule="auto"/>
        <w:ind w:left="22" w:leftChars="10" w:right="113" w:firstLine="42" w:firstLineChars="20"/>
        <w:jc w:val="both"/>
        <w:textAlignment w:val="auto"/>
        <w:rPr>
          <w:color w:val="auto"/>
          <w:highlight w:val="none"/>
        </w:rPr>
      </w:pPr>
      <w:r>
        <w:rPr>
          <w:rFonts w:hint="eastAsia"/>
          <w:color w:val="auto"/>
          <w:highlight w:val="none"/>
          <w:u w:val="single"/>
          <w:lang w:eastAsia="zh-CN"/>
        </w:rPr>
        <w:t>1）</w:t>
      </w:r>
      <w:r>
        <w:rPr>
          <w:color w:val="auto"/>
          <w:highlight w:val="none"/>
          <w:u w:val="single"/>
        </w:rPr>
        <w:t>生产建设项目临时用地</w:t>
      </w:r>
      <w:r>
        <w:rPr>
          <w:rFonts w:hint="eastAsia"/>
          <w:color w:val="auto"/>
          <w:highlight w:val="none"/>
          <w:u w:val="single"/>
          <w:lang w:eastAsia="zh-CN"/>
        </w:rPr>
        <w:t>，</w:t>
      </w:r>
      <w:r>
        <w:rPr>
          <w:color w:val="auto"/>
          <w:highlight w:val="none"/>
          <w:u w:val="single"/>
        </w:rPr>
        <w:t>包括承包人设置的临时驻地（办公、住宿、食堂、绿化、道路、停车及其他场地）、试验检测区、搅拌站、材料堆放场、机械设备停放场、生产施工道路、其他临时工棚等；生产建设过程中临时性的取土、取石、弃土、弃渣用地及架设地上线路、敷设地下管线、地下工程等所需临时使用的土地。</w:t>
      </w:r>
    </w:p>
    <w:p w14:paraId="3F702301">
      <w:pPr>
        <w:pStyle w:val="13"/>
        <w:keepNext w:val="0"/>
        <w:keepLines w:val="0"/>
        <w:pageBreakBefore w:val="0"/>
        <w:widowControl w:val="0"/>
        <w:kinsoku/>
        <w:wordWrap/>
        <w:overflowPunct/>
        <w:topLinePunct w:val="0"/>
        <w:autoSpaceDE w:val="0"/>
        <w:autoSpaceDN w:val="0"/>
        <w:bidi w:val="0"/>
        <w:adjustRightInd/>
        <w:snapToGrid/>
        <w:spacing w:line="362" w:lineRule="auto"/>
        <w:ind w:left="22" w:leftChars="10" w:right="113" w:firstLine="42" w:firstLineChars="20"/>
        <w:jc w:val="both"/>
        <w:textAlignment w:val="auto"/>
        <w:rPr>
          <w:color w:val="auto"/>
          <w:highlight w:val="none"/>
          <w:u w:val="single"/>
        </w:rPr>
      </w:pPr>
      <w:r>
        <w:rPr>
          <w:color w:val="auto"/>
          <w:highlight w:val="none"/>
          <w:u w:val="single"/>
        </w:rPr>
        <w:t>2）临时用地的报批与租用按以下原则办理：</w:t>
      </w:r>
      <w:r>
        <w:rPr>
          <w:color w:val="auto"/>
          <w:highlight w:val="none"/>
        </w:rPr>
        <w:t xml:space="preserve"> </w:t>
      </w:r>
    </w:p>
    <w:p w14:paraId="6A945A1E">
      <w:pPr>
        <w:pStyle w:val="13"/>
        <w:keepNext w:val="0"/>
        <w:keepLines w:val="0"/>
        <w:pageBreakBefore w:val="0"/>
        <w:widowControl w:val="0"/>
        <w:kinsoku/>
        <w:wordWrap/>
        <w:overflowPunct/>
        <w:topLinePunct w:val="0"/>
        <w:autoSpaceDE w:val="0"/>
        <w:autoSpaceDN w:val="0"/>
        <w:bidi w:val="0"/>
        <w:adjustRightInd/>
        <w:snapToGrid/>
        <w:spacing w:line="362" w:lineRule="auto"/>
        <w:ind w:left="22" w:leftChars="10" w:right="113" w:firstLine="42" w:firstLineChars="20"/>
        <w:jc w:val="both"/>
        <w:textAlignment w:val="auto"/>
        <w:rPr>
          <w:color w:val="auto"/>
          <w:highlight w:val="none"/>
        </w:rPr>
      </w:pPr>
      <w:r>
        <w:rPr>
          <w:color w:val="auto"/>
          <w:highlight w:val="none"/>
          <w:u w:val="single"/>
        </w:rPr>
        <w:t>a.</w:t>
      </w:r>
      <w:r>
        <w:rPr>
          <w:color w:val="auto"/>
          <w:spacing w:val="-1"/>
          <w:highlight w:val="none"/>
          <w:u w:val="single"/>
        </w:rPr>
        <w:t>由承包人负责取土、取石、林地用地范围内的用地借地费用、办证费用、考古、三杆、</w:t>
      </w:r>
    </w:p>
    <w:p w14:paraId="011CFC1E">
      <w:pPr>
        <w:pStyle w:val="13"/>
        <w:keepNext w:val="0"/>
        <w:keepLines w:val="0"/>
        <w:pageBreakBefore w:val="0"/>
        <w:widowControl w:val="0"/>
        <w:kinsoku/>
        <w:wordWrap/>
        <w:overflowPunct/>
        <w:topLinePunct w:val="0"/>
        <w:autoSpaceDE w:val="0"/>
        <w:autoSpaceDN w:val="0"/>
        <w:bidi w:val="0"/>
        <w:adjustRightInd/>
        <w:snapToGrid/>
        <w:spacing w:line="362" w:lineRule="auto"/>
        <w:ind w:left="22" w:leftChars="10" w:right="113" w:firstLine="42" w:firstLineChars="20"/>
        <w:jc w:val="both"/>
        <w:textAlignment w:val="auto"/>
        <w:rPr>
          <w:color w:val="auto"/>
          <w:highlight w:val="none"/>
        </w:rPr>
      </w:pPr>
      <w:r>
        <w:rPr>
          <w:color w:val="auto"/>
          <w:highlight w:val="none"/>
          <w:u w:val="single"/>
        </w:rPr>
        <w:t>房屋、坟墓、地表附属物、运土便道、土质试验、（取土、取石、弃土、弃渣、林地）</w:t>
      </w:r>
      <w:r>
        <w:rPr>
          <w:color w:val="auto"/>
          <w:spacing w:val="-5"/>
          <w:highlight w:val="none"/>
          <w:u w:val="single"/>
        </w:rPr>
        <w:t>用地排水</w:t>
      </w:r>
      <w:r>
        <w:rPr>
          <w:color w:val="auto"/>
          <w:spacing w:val="-190"/>
          <w:highlight w:val="none"/>
          <w:u w:val="single"/>
        </w:rPr>
        <w:t>、</w:t>
      </w:r>
      <w:r>
        <w:rPr>
          <w:color w:val="auto"/>
          <w:highlight w:val="none"/>
          <w:u w:val="single"/>
        </w:rPr>
        <w:t>清淤、水系路系恢复、（取土、取石、弃土、弃渣、林地）用地安全防护、（取土、取石、弃土、弃渣、林地）相关税费、临时使用土地、利用地方道路（桥涵）、临时使用林地、林木砍伐、地方协调、（取土、取石、林地）用地恢复、复垦和验收移交等相关工作所发生的一切费用。</w:t>
      </w:r>
    </w:p>
    <w:p w14:paraId="1EA0DE78">
      <w:pPr>
        <w:pStyle w:val="13"/>
        <w:keepNext w:val="0"/>
        <w:keepLines w:val="0"/>
        <w:pageBreakBefore w:val="0"/>
        <w:widowControl w:val="0"/>
        <w:kinsoku/>
        <w:wordWrap/>
        <w:overflowPunct/>
        <w:topLinePunct w:val="0"/>
        <w:autoSpaceDE w:val="0"/>
        <w:autoSpaceDN w:val="0"/>
        <w:bidi w:val="0"/>
        <w:adjustRightInd/>
        <w:snapToGrid/>
        <w:spacing w:line="266" w:lineRule="exact"/>
        <w:ind w:left="22" w:leftChars="10" w:right="113" w:firstLine="42" w:firstLineChars="20"/>
        <w:jc w:val="both"/>
        <w:textAlignment w:val="auto"/>
        <w:rPr>
          <w:color w:val="auto"/>
          <w:highlight w:val="none"/>
        </w:rPr>
      </w:pPr>
      <w:r>
        <w:rPr>
          <w:color w:val="auto"/>
          <w:highlight w:val="none"/>
          <w:u w:val="single"/>
        </w:rPr>
        <w:t>b.由承包人负责按安徽省国土资源厅《关于加强临时用地管理的通知》</w:t>
      </w:r>
      <w:r>
        <w:rPr>
          <w:rFonts w:hint="eastAsia"/>
          <w:color w:val="auto"/>
          <w:highlight w:val="none"/>
          <w:u w:val="single"/>
          <w:lang w:eastAsia="zh-CN"/>
        </w:rPr>
        <w:t>（</w:t>
      </w:r>
      <w:r>
        <w:rPr>
          <w:color w:val="auto"/>
          <w:highlight w:val="none"/>
          <w:u w:val="single"/>
        </w:rPr>
        <w:t>皖国土资〔2010〕119</w:t>
      </w:r>
      <w:r>
        <w:rPr>
          <w:color w:val="auto"/>
          <w:spacing w:val="-9"/>
          <w:highlight w:val="none"/>
          <w:u w:val="single"/>
        </w:rPr>
        <w:t xml:space="preserve"> 号</w:t>
      </w:r>
      <w:r>
        <w:rPr>
          <w:rFonts w:hint="eastAsia"/>
          <w:color w:val="auto"/>
          <w:spacing w:val="-9"/>
          <w:highlight w:val="none"/>
          <w:u w:val="single"/>
          <w:lang w:eastAsia="zh-CN"/>
        </w:rPr>
        <w:t>）</w:t>
      </w:r>
      <w:r>
        <w:rPr>
          <w:color w:val="auto"/>
          <w:spacing w:val="-9"/>
          <w:highlight w:val="none"/>
          <w:u w:val="single"/>
        </w:rPr>
        <w:t>及其他相关文件要求，进行报批；其中，涉及林地的，由承包人负责向市、</w:t>
      </w:r>
      <w:r>
        <w:rPr>
          <w:rFonts w:ascii="宋体" w:hAnsi="宋体" w:eastAsia="宋体" w:cs="宋体"/>
          <w:color w:val="auto"/>
          <w:spacing w:val="-9"/>
          <w:highlight w:val="none"/>
          <w:u w:val="single"/>
        </w:rPr>
        <w:t>县林业</w:t>
      </w:r>
      <w:r>
        <w:rPr>
          <w:color w:val="auto"/>
          <w:highlight w:val="none"/>
          <w:u w:val="single"/>
        </w:rPr>
        <w:t>行政主管部门进行报批；</w:t>
      </w:r>
    </w:p>
    <w:p w14:paraId="673E16DB">
      <w:pPr>
        <w:pStyle w:val="13"/>
        <w:keepNext w:val="0"/>
        <w:keepLines w:val="0"/>
        <w:pageBreakBefore w:val="0"/>
        <w:widowControl w:val="0"/>
        <w:kinsoku/>
        <w:wordWrap/>
        <w:overflowPunct/>
        <w:topLinePunct w:val="0"/>
        <w:autoSpaceDE w:val="0"/>
        <w:autoSpaceDN w:val="0"/>
        <w:bidi w:val="0"/>
        <w:adjustRightInd/>
        <w:snapToGrid/>
        <w:spacing w:before="118" w:line="362" w:lineRule="auto"/>
        <w:ind w:left="22" w:leftChars="10" w:right="113" w:firstLine="42" w:firstLineChars="20"/>
        <w:jc w:val="both"/>
        <w:textAlignment w:val="auto"/>
        <w:rPr>
          <w:color w:val="auto"/>
          <w:highlight w:val="none"/>
          <w:u w:val="single"/>
        </w:rPr>
      </w:pPr>
      <w:r>
        <w:rPr>
          <w:color w:val="auto"/>
          <w:highlight w:val="none"/>
          <w:u w:val="single"/>
        </w:rPr>
        <w:t>3）</w:t>
      </w:r>
      <w:r>
        <w:rPr>
          <w:color w:val="auto"/>
          <w:spacing w:val="-1"/>
          <w:highlight w:val="none"/>
          <w:u w:val="single"/>
        </w:rPr>
        <w:t>临时用地的使用原则</w:t>
      </w:r>
      <w:r>
        <w:rPr>
          <w:rFonts w:hint="eastAsia"/>
          <w:color w:val="auto"/>
          <w:spacing w:val="-1"/>
          <w:highlight w:val="none"/>
          <w:u w:val="single"/>
          <w:lang w:eastAsia="zh-CN"/>
        </w:rPr>
        <w:t>：</w:t>
      </w:r>
      <w:r>
        <w:rPr>
          <w:color w:val="auto"/>
          <w:spacing w:val="-1"/>
          <w:highlight w:val="none"/>
          <w:u w:val="single"/>
        </w:rPr>
        <w:t>承包人应本着节约用地原则，尽量减少因挖损、塌陷、占压、污染等原</w:t>
      </w:r>
      <w:r>
        <w:rPr>
          <w:color w:val="auto"/>
          <w:highlight w:val="none"/>
          <w:u w:val="single"/>
        </w:rPr>
        <w:t>因对土地造成的破坏。如确需用地，在地表附着物拆迁后、土地使用前，承包人应将耕植层剥离单独存放、用于土地使用结束后的场地复垦；用地过程中，承包人应根据实际情况及时做好必要的防护、排水措施，并注意与周围环境的衔接过渡。因防护等工作不当造成第三方损失，责任由承包人承担。用地结束后，承包人应按设计和相关协议要求完成、完善临时用地的防护、排水工作，并按国土资源行政主管部门批复的复垦标准和环保验收要求等对用地复垦到位。承包人未按要求完成临时用地复垦，发包人将按照实际发生的费用在合同余款中扣除临时用地复垦费用。</w:t>
      </w:r>
    </w:p>
    <w:p w14:paraId="470EFE9F">
      <w:pPr>
        <w:pStyle w:val="13"/>
        <w:keepNext w:val="0"/>
        <w:keepLines w:val="0"/>
        <w:pageBreakBefore w:val="0"/>
        <w:widowControl w:val="0"/>
        <w:kinsoku/>
        <w:wordWrap/>
        <w:overflowPunct/>
        <w:topLinePunct w:val="0"/>
        <w:autoSpaceDE w:val="0"/>
        <w:autoSpaceDN w:val="0"/>
        <w:bidi w:val="0"/>
        <w:adjustRightInd/>
        <w:snapToGrid/>
        <w:spacing w:before="118" w:line="362" w:lineRule="auto"/>
        <w:ind w:left="22" w:leftChars="10" w:right="113" w:firstLine="42" w:firstLineChars="20"/>
        <w:jc w:val="both"/>
        <w:textAlignment w:val="auto"/>
        <w:rPr>
          <w:color w:val="auto"/>
          <w:highlight w:val="none"/>
          <w:u w:val="single"/>
        </w:rPr>
      </w:pPr>
      <w:r>
        <w:rPr>
          <w:color w:val="auto"/>
          <w:highlight w:val="none"/>
          <w:u w:val="single"/>
        </w:rPr>
        <w:t>4）临时用地位置、数量和使用期限由投标人自行调查，临时用地所涉土地报批、租（占）地及地表附着物（树木、青苗、电力、电讯、房屋、坟墓等）拆迁补偿、土地复垦等费用包含在相关清单子目综合报价中，发包人不再另行计量与支付。</w:t>
      </w:r>
    </w:p>
    <w:p w14:paraId="61182590">
      <w:pPr>
        <w:pStyle w:val="13"/>
        <w:keepNext w:val="0"/>
        <w:keepLines w:val="0"/>
        <w:pageBreakBefore w:val="0"/>
        <w:widowControl w:val="0"/>
        <w:kinsoku/>
        <w:wordWrap/>
        <w:overflowPunct/>
        <w:topLinePunct w:val="0"/>
        <w:autoSpaceDE w:val="0"/>
        <w:autoSpaceDN w:val="0"/>
        <w:bidi w:val="0"/>
        <w:adjustRightInd/>
        <w:snapToGrid/>
        <w:spacing w:before="118" w:line="362" w:lineRule="auto"/>
        <w:ind w:left="22" w:leftChars="10" w:right="113" w:firstLine="42" w:firstLineChars="20"/>
        <w:jc w:val="both"/>
        <w:textAlignment w:val="auto"/>
        <w:rPr>
          <w:color w:val="auto"/>
          <w:highlight w:val="none"/>
        </w:rPr>
      </w:pPr>
      <w:r>
        <w:rPr>
          <w:color w:val="auto"/>
          <w:highlight w:val="none"/>
          <w:u w:val="single"/>
        </w:rPr>
        <w:t>（20）驻地及场站建设：加强施工现场和临建设施的标准化管理，</w:t>
      </w:r>
      <w:r>
        <w:rPr>
          <w:rFonts w:hint="eastAsia"/>
          <w:color w:val="auto"/>
          <w:highlight w:val="none"/>
          <w:u w:val="single"/>
          <w:lang w:val="en-US" w:eastAsia="zh-CN"/>
        </w:rPr>
        <w:t>如需要建设</w:t>
      </w:r>
      <w:r>
        <w:rPr>
          <w:rFonts w:hint="eastAsia"/>
          <w:color w:val="auto"/>
          <w:highlight w:val="none"/>
          <w:u w:val="single"/>
          <w:lang w:eastAsia="zh-CN"/>
        </w:rPr>
        <w:t>拌和站，</w:t>
      </w:r>
      <w:r>
        <w:rPr>
          <w:color w:val="auto"/>
          <w:highlight w:val="none"/>
          <w:u w:val="single"/>
        </w:rPr>
        <w:t>必须进行标准化建设，执行水利部《关于印发水利行业开展安全生产标准化建设实施方案的通知》（水安监〔2011〕346 号）等行业相关规定。生活区和办公区须集中建设，可自建或租赁。以上驻点建设方案须报监理人和发包人审批后执行。</w:t>
      </w:r>
    </w:p>
    <w:p w14:paraId="538E05EC">
      <w:pPr>
        <w:pStyle w:val="13"/>
        <w:keepNext w:val="0"/>
        <w:keepLines w:val="0"/>
        <w:pageBreakBefore w:val="0"/>
        <w:widowControl w:val="0"/>
        <w:kinsoku/>
        <w:wordWrap/>
        <w:overflowPunct/>
        <w:topLinePunct w:val="0"/>
        <w:autoSpaceDE w:val="0"/>
        <w:autoSpaceDN w:val="0"/>
        <w:bidi w:val="0"/>
        <w:adjustRightInd/>
        <w:snapToGrid/>
        <w:spacing w:line="268" w:lineRule="exact"/>
        <w:ind w:left="22" w:leftChars="10" w:right="113" w:firstLine="42" w:firstLineChars="20"/>
        <w:jc w:val="both"/>
        <w:textAlignment w:val="auto"/>
        <w:rPr>
          <w:color w:val="auto"/>
          <w:highlight w:val="none"/>
        </w:rPr>
      </w:pPr>
      <w:r>
        <w:rPr>
          <w:color w:val="auto"/>
          <w:highlight w:val="none"/>
          <w:u w:val="single"/>
        </w:rPr>
        <w:t>（21）承包人应办理临时用地征地拆迁、专项设施迁改等工作。</w:t>
      </w:r>
    </w:p>
    <w:p w14:paraId="2316B275">
      <w:pPr>
        <w:pStyle w:val="5"/>
        <w:keepNext w:val="0"/>
        <w:keepLines w:val="0"/>
        <w:pageBreakBefore w:val="0"/>
        <w:widowControl w:val="0"/>
        <w:numPr>
          <w:ilvl w:val="1"/>
          <w:numId w:val="70"/>
        </w:numPr>
        <w:kinsoku/>
        <w:wordWrap/>
        <w:overflowPunct/>
        <w:topLinePunct w:val="0"/>
        <w:autoSpaceDE w:val="0"/>
        <w:autoSpaceDN w:val="0"/>
        <w:bidi w:val="0"/>
        <w:adjustRightInd/>
        <w:snapToGrid/>
        <w:spacing w:before="60" w:after="0" w:line="240" w:lineRule="auto"/>
        <w:ind w:left="22" w:leftChars="10" w:right="113" w:firstLine="48" w:firstLineChars="20"/>
        <w:jc w:val="both"/>
        <w:textAlignment w:val="auto"/>
        <w:rPr>
          <w:color w:val="auto"/>
          <w:sz w:val="24"/>
          <w:szCs w:val="24"/>
          <w:highlight w:val="none"/>
        </w:rPr>
      </w:pPr>
      <w:r>
        <w:rPr>
          <w:color w:val="auto"/>
          <w:sz w:val="24"/>
          <w:szCs w:val="24"/>
          <w:highlight w:val="none"/>
        </w:rPr>
        <w:t>履约担保</w:t>
      </w:r>
    </w:p>
    <w:p w14:paraId="4074A99D">
      <w:pPr>
        <w:pStyle w:val="13"/>
        <w:keepNext w:val="0"/>
        <w:keepLines w:val="0"/>
        <w:pageBreakBefore w:val="0"/>
        <w:widowControl w:val="0"/>
        <w:kinsoku/>
        <w:wordWrap/>
        <w:overflowPunct/>
        <w:topLinePunct w:val="0"/>
        <w:autoSpaceDE w:val="0"/>
        <w:autoSpaceDN w:val="0"/>
        <w:bidi w:val="0"/>
        <w:adjustRightInd/>
        <w:snapToGrid/>
        <w:spacing w:before="86"/>
        <w:ind w:left="22" w:leftChars="10" w:right="113" w:firstLine="42" w:firstLineChars="20"/>
        <w:jc w:val="both"/>
        <w:textAlignment w:val="auto"/>
        <w:rPr>
          <w:color w:val="auto"/>
          <w:highlight w:val="none"/>
        </w:rPr>
      </w:pPr>
      <w:r>
        <w:rPr>
          <w:color w:val="auto"/>
          <w:highlight w:val="none"/>
        </w:rPr>
        <w:t>删除本款全文，修改为：</w:t>
      </w:r>
    </w:p>
    <w:p w14:paraId="0CF9166E">
      <w:pPr>
        <w:pStyle w:val="40"/>
        <w:keepNext w:val="0"/>
        <w:keepLines w:val="0"/>
        <w:pageBreakBefore w:val="0"/>
        <w:widowControl w:val="0"/>
        <w:numPr>
          <w:ilvl w:val="2"/>
          <w:numId w:val="70"/>
        </w:numPr>
        <w:kinsoku/>
        <w:wordWrap/>
        <w:overflowPunct/>
        <w:topLinePunct w:val="0"/>
        <w:autoSpaceDE w:val="0"/>
        <w:autoSpaceDN w:val="0"/>
        <w:bidi w:val="0"/>
        <w:adjustRightInd/>
        <w:snapToGrid/>
        <w:spacing w:before="167" w:after="0" w:line="417" w:lineRule="auto"/>
        <w:ind w:left="22" w:leftChars="10" w:right="113" w:firstLine="42" w:firstLineChars="20"/>
        <w:jc w:val="both"/>
        <w:textAlignment w:val="auto"/>
        <w:rPr>
          <w:color w:val="auto"/>
          <w:highlight w:val="none"/>
        </w:rPr>
      </w:pPr>
      <w:r>
        <w:rPr>
          <w:color w:val="auto"/>
          <w:sz w:val="21"/>
          <w:highlight w:val="none"/>
        </w:rPr>
        <w:t>履约保证金退还时间：承包人应保证其履约保证金在发包人颁发合同工程完工证</w:t>
      </w:r>
      <w:r>
        <w:rPr>
          <w:color w:val="auto"/>
          <w:spacing w:val="-1"/>
          <w:sz w:val="21"/>
          <w:highlight w:val="none"/>
        </w:rPr>
        <w:t>书前一直有效，已颁发合同工程完工证书，发包人接到承包人书面申请后，扣除违约金部</w:t>
      </w:r>
      <w:r>
        <w:rPr>
          <w:rFonts w:ascii="宋体" w:hAnsi="宋体" w:eastAsia="宋体" w:cs="宋体"/>
          <w:color w:val="auto"/>
          <w:sz w:val="21"/>
          <w:highlight w:val="none"/>
        </w:rPr>
        <w:t>分（如有），于28日内一次性退还</w:t>
      </w:r>
      <w:r>
        <w:rPr>
          <w:rFonts w:hint="eastAsia" w:cs="宋体"/>
          <w:color w:val="auto"/>
          <w:sz w:val="21"/>
          <w:highlight w:val="none"/>
          <w:lang w:eastAsia="zh-CN"/>
        </w:rPr>
        <w:t>（及同期银行存款利息）</w:t>
      </w:r>
      <w:r>
        <w:rPr>
          <w:rFonts w:ascii="宋体" w:hAnsi="宋体" w:eastAsia="宋体" w:cs="宋体"/>
          <w:color w:val="auto"/>
          <w:sz w:val="21"/>
          <w:highlight w:val="none"/>
        </w:rPr>
        <w:t>。如履约银行保函</w:t>
      </w:r>
      <w:r>
        <w:rPr>
          <w:rFonts w:hint="eastAsia" w:ascii="宋体" w:hAnsi="宋体" w:eastAsia="宋体" w:cs="宋体"/>
          <w:color w:val="auto"/>
          <w:sz w:val="21"/>
          <w:highlight w:val="none"/>
          <w:lang w:eastAsia="zh-CN"/>
        </w:rPr>
        <w:t>或</w:t>
      </w:r>
      <w:r>
        <w:rPr>
          <w:rFonts w:hint="default" w:ascii="宋体" w:hAnsi="宋体" w:eastAsia="宋体" w:cs="宋体"/>
          <w:color w:val="auto"/>
          <w:sz w:val="21"/>
          <w:highlight w:val="none"/>
          <w:lang w:val="en-US" w:eastAsia="zh-CN"/>
        </w:rPr>
        <w:t>保证保险</w:t>
      </w:r>
      <w:r>
        <w:rPr>
          <w:rFonts w:hint="eastAsia" w:ascii="宋体" w:hAnsi="宋体" w:eastAsia="宋体" w:cs="宋体"/>
          <w:color w:val="auto"/>
          <w:sz w:val="21"/>
          <w:highlight w:val="none"/>
          <w:lang w:val="en-US" w:eastAsia="zh-CN"/>
        </w:rPr>
        <w:t>或</w:t>
      </w:r>
      <w:r>
        <w:rPr>
          <w:rFonts w:hint="default" w:ascii="宋体" w:hAnsi="宋体" w:eastAsia="宋体" w:cs="宋体"/>
          <w:color w:val="auto"/>
          <w:sz w:val="21"/>
          <w:highlight w:val="none"/>
          <w:lang w:val="en-US" w:eastAsia="zh-CN"/>
        </w:rPr>
        <w:t>担保机构担保</w:t>
      </w:r>
      <w:r>
        <w:rPr>
          <w:rFonts w:ascii="宋体" w:hAnsi="宋体" w:eastAsia="宋体" w:cs="宋体"/>
          <w:color w:val="auto"/>
          <w:sz w:val="21"/>
          <w:highlight w:val="none"/>
        </w:rPr>
        <w:t>在发包人颁发合同工程完工证书前到期，承包人应向发包人重新出具银行保函</w:t>
      </w:r>
      <w:r>
        <w:rPr>
          <w:rFonts w:hint="eastAsia" w:ascii="宋体" w:hAnsi="宋体" w:eastAsia="宋体" w:cs="宋体"/>
          <w:color w:val="auto"/>
          <w:sz w:val="21"/>
          <w:highlight w:val="none"/>
          <w:lang w:eastAsia="zh-CN"/>
        </w:rPr>
        <w:t>或</w:t>
      </w:r>
      <w:r>
        <w:rPr>
          <w:rFonts w:hint="default" w:ascii="宋体" w:hAnsi="宋体" w:eastAsia="宋体" w:cs="宋体"/>
          <w:color w:val="auto"/>
          <w:sz w:val="21"/>
          <w:highlight w:val="none"/>
          <w:lang w:val="en-US" w:eastAsia="zh-CN"/>
        </w:rPr>
        <w:t>保证保险</w:t>
      </w:r>
      <w:r>
        <w:rPr>
          <w:rFonts w:hint="eastAsia" w:ascii="宋体" w:hAnsi="宋体" w:eastAsia="宋体" w:cs="宋体"/>
          <w:color w:val="auto"/>
          <w:sz w:val="21"/>
          <w:highlight w:val="none"/>
          <w:lang w:val="en-US" w:eastAsia="zh-CN"/>
        </w:rPr>
        <w:t>或</w:t>
      </w:r>
      <w:r>
        <w:rPr>
          <w:rFonts w:hint="default" w:ascii="宋体" w:hAnsi="宋体" w:eastAsia="宋体" w:cs="宋体"/>
          <w:color w:val="auto"/>
          <w:sz w:val="21"/>
          <w:highlight w:val="none"/>
          <w:lang w:val="en-US" w:eastAsia="zh-CN"/>
        </w:rPr>
        <w:t>担保机构担保</w:t>
      </w:r>
      <w:r>
        <w:rPr>
          <w:rFonts w:ascii="宋体" w:hAnsi="宋体" w:eastAsia="宋体" w:cs="宋体"/>
          <w:color w:val="auto"/>
          <w:sz w:val="21"/>
          <w:highlight w:val="none"/>
        </w:rPr>
        <w:t>。</w:t>
      </w:r>
    </w:p>
    <w:p w14:paraId="42A737D9">
      <w:pPr>
        <w:pStyle w:val="13"/>
        <w:keepNext w:val="0"/>
        <w:keepLines w:val="0"/>
        <w:pageBreakBefore w:val="0"/>
        <w:widowControl w:val="0"/>
        <w:kinsoku/>
        <w:wordWrap/>
        <w:overflowPunct/>
        <w:topLinePunct w:val="0"/>
        <w:autoSpaceDE w:val="0"/>
        <w:autoSpaceDN w:val="0"/>
        <w:bidi w:val="0"/>
        <w:adjustRightInd/>
        <w:snapToGrid/>
        <w:spacing w:before="6"/>
        <w:ind w:left="22" w:leftChars="10" w:right="113" w:firstLine="30" w:firstLineChars="20"/>
        <w:jc w:val="both"/>
        <w:textAlignment w:val="auto"/>
        <w:rPr>
          <w:color w:val="auto"/>
          <w:sz w:val="15"/>
          <w:highlight w:val="none"/>
        </w:rPr>
      </w:pPr>
    </w:p>
    <w:p w14:paraId="79EBBA39">
      <w:pPr>
        <w:pStyle w:val="40"/>
        <w:keepNext w:val="0"/>
        <w:keepLines w:val="0"/>
        <w:pageBreakBefore w:val="0"/>
        <w:widowControl w:val="0"/>
        <w:numPr>
          <w:ilvl w:val="2"/>
          <w:numId w:val="70"/>
        </w:numPr>
        <w:kinsoku/>
        <w:wordWrap/>
        <w:overflowPunct/>
        <w:topLinePunct w:val="0"/>
        <w:autoSpaceDE w:val="0"/>
        <w:autoSpaceDN w:val="0"/>
        <w:bidi w:val="0"/>
        <w:adjustRightInd/>
        <w:snapToGrid/>
        <w:spacing w:before="1" w:after="0" w:line="417" w:lineRule="auto"/>
        <w:ind w:left="22" w:leftChars="10" w:right="113" w:firstLine="41" w:firstLineChars="20"/>
        <w:jc w:val="both"/>
        <w:textAlignment w:val="auto"/>
        <w:rPr>
          <w:color w:val="auto"/>
          <w:sz w:val="21"/>
          <w:highlight w:val="none"/>
        </w:rPr>
      </w:pPr>
      <w:r>
        <w:rPr>
          <w:color w:val="auto"/>
          <w:spacing w:val="-1"/>
          <w:sz w:val="21"/>
          <w:highlight w:val="none"/>
        </w:rPr>
        <w:t>因非承包人原因导致合同工期延误，无法颁发合同工程完工证书，发包人可在主</w:t>
      </w:r>
      <w:r>
        <w:rPr>
          <w:color w:val="auto"/>
          <w:sz w:val="21"/>
          <w:highlight w:val="none"/>
        </w:rPr>
        <w:t>体工程完工后将履约保证金退还给承包人，以质量保证金约束质量和履约风险。</w:t>
      </w:r>
    </w:p>
    <w:p w14:paraId="51852B60">
      <w:pPr>
        <w:pStyle w:val="40"/>
        <w:keepNext w:val="0"/>
        <w:keepLines w:val="0"/>
        <w:pageBreakBefore w:val="0"/>
        <w:widowControl w:val="0"/>
        <w:numPr>
          <w:ilvl w:val="2"/>
          <w:numId w:val="70"/>
        </w:numPr>
        <w:kinsoku/>
        <w:wordWrap/>
        <w:overflowPunct/>
        <w:topLinePunct w:val="0"/>
        <w:autoSpaceDE w:val="0"/>
        <w:autoSpaceDN w:val="0"/>
        <w:bidi w:val="0"/>
        <w:adjustRightInd/>
        <w:snapToGrid/>
        <w:spacing w:before="0" w:after="0" w:line="238" w:lineRule="exact"/>
        <w:ind w:left="22" w:leftChars="10" w:right="113" w:firstLine="42" w:firstLineChars="20"/>
        <w:jc w:val="both"/>
        <w:textAlignment w:val="auto"/>
        <w:rPr>
          <w:color w:val="auto"/>
          <w:sz w:val="21"/>
          <w:highlight w:val="none"/>
        </w:rPr>
      </w:pPr>
      <w:r>
        <w:rPr>
          <w:color w:val="auto"/>
          <w:sz w:val="21"/>
          <w:highlight w:val="none"/>
        </w:rPr>
        <w:t>履约担保的形式：</w:t>
      </w:r>
      <w:r>
        <w:rPr>
          <w:rFonts w:hint="eastAsia"/>
          <w:color w:val="auto"/>
          <w:sz w:val="21"/>
          <w:highlight w:val="none"/>
          <w:u w:val="single"/>
          <w:lang w:eastAsia="zh-CN"/>
        </w:rPr>
        <w:t>详见招标文件</w:t>
      </w:r>
      <w:r>
        <w:rPr>
          <w:color w:val="auto"/>
          <w:sz w:val="21"/>
          <w:highlight w:val="none"/>
        </w:rPr>
        <w:t>。</w:t>
      </w:r>
    </w:p>
    <w:p w14:paraId="3D93576D">
      <w:pPr>
        <w:pStyle w:val="40"/>
        <w:keepNext w:val="0"/>
        <w:keepLines w:val="0"/>
        <w:pageBreakBefore w:val="0"/>
        <w:widowControl w:val="0"/>
        <w:numPr>
          <w:ilvl w:val="2"/>
          <w:numId w:val="70"/>
        </w:numPr>
        <w:kinsoku/>
        <w:wordWrap/>
        <w:overflowPunct/>
        <w:topLinePunct w:val="0"/>
        <w:autoSpaceDE w:val="0"/>
        <w:autoSpaceDN w:val="0"/>
        <w:bidi w:val="0"/>
        <w:adjustRightInd/>
        <w:snapToGrid/>
        <w:spacing w:before="136" w:after="0" w:line="240" w:lineRule="auto"/>
        <w:ind w:left="22" w:leftChars="10" w:right="113" w:firstLine="42" w:firstLineChars="20"/>
        <w:jc w:val="both"/>
        <w:textAlignment w:val="auto"/>
        <w:rPr>
          <w:color w:val="auto"/>
          <w:sz w:val="21"/>
          <w:highlight w:val="none"/>
        </w:rPr>
      </w:pPr>
      <w:r>
        <w:rPr>
          <w:color w:val="auto"/>
          <w:sz w:val="21"/>
          <w:highlight w:val="none"/>
        </w:rPr>
        <w:t>履约担保的总金额：</w:t>
      </w:r>
      <w:r>
        <w:rPr>
          <w:rFonts w:hint="eastAsia"/>
          <w:color w:val="auto"/>
          <w:sz w:val="21"/>
          <w:highlight w:val="none"/>
          <w:u w:val="single"/>
          <w:lang w:eastAsia="zh-CN"/>
        </w:rPr>
        <w:t>详见招标文件</w:t>
      </w:r>
      <w:r>
        <w:rPr>
          <w:color w:val="auto"/>
          <w:sz w:val="21"/>
          <w:highlight w:val="none"/>
        </w:rPr>
        <w:t>。</w:t>
      </w:r>
    </w:p>
    <w:p w14:paraId="5AADBEDD">
      <w:pPr>
        <w:pStyle w:val="5"/>
        <w:keepNext w:val="0"/>
        <w:keepLines w:val="0"/>
        <w:pageBreakBefore w:val="0"/>
        <w:widowControl w:val="0"/>
        <w:numPr>
          <w:ilvl w:val="1"/>
          <w:numId w:val="70"/>
        </w:numPr>
        <w:kinsoku/>
        <w:wordWrap/>
        <w:overflowPunct/>
        <w:topLinePunct w:val="0"/>
        <w:autoSpaceDE w:val="0"/>
        <w:autoSpaceDN w:val="0"/>
        <w:bidi w:val="0"/>
        <w:adjustRightInd/>
        <w:snapToGrid/>
        <w:spacing w:before="69" w:after="0" w:line="240" w:lineRule="auto"/>
        <w:ind w:left="22" w:leftChars="10" w:right="113" w:firstLine="48" w:firstLineChars="20"/>
        <w:jc w:val="both"/>
        <w:textAlignment w:val="auto"/>
        <w:rPr>
          <w:color w:val="auto"/>
          <w:sz w:val="24"/>
          <w:szCs w:val="24"/>
          <w:highlight w:val="none"/>
        </w:rPr>
      </w:pPr>
      <w:r>
        <w:rPr>
          <w:color w:val="auto"/>
          <w:sz w:val="24"/>
          <w:szCs w:val="24"/>
          <w:highlight w:val="none"/>
        </w:rPr>
        <w:t>分包和不得转包</w:t>
      </w:r>
    </w:p>
    <w:p w14:paraId="50B3FB94">
      <w:pPr>
        <w:pStyle w:val="13"/>
        <w:keepNext w:val="0"/>
        <w:keepLines w:val="0"/>
        <w:pageBreakBefore w:val="0"/>
        <w:widowControl w:val="0"/>
        <w:kinsoku/>
        <w:wordWrap/>
        <w:overflowPunct/>
        <w:topLinePunct w:val="0"/>
        <w:autoSpaceDE w:val="0"/>
        <w:autoSpaceDN w:val="0"/>
        <w:bidi w:val="0"/>
        <w:adjustRightInd/>
        <w:snapToGrid/>
        <w:spacing w:before="86"/>
        <w:ind w:left="22" w:leftChars="10" w:right="113" w:firstLine="42" w:firstLineChars="20"/>
        <w:jc w:val="both"/>
        <w:textAlignment w:val="auto"/>
        <w:rPr>
          <w:color w:val="auto"/>
          <w:highlight w:val="none"/>
        </w:rPr>
      </w:pPr>
      <w:r>
        <w:rPr>
          <w:color w:val="auto"/>
          <w:highlight w:val="none"/>
        </w:rPr>
        <w:t>4.3.2 删除本项全文，修改为：</w:t>
      </w:r>
    </w:p>
    <w:p w14:paraId="227D1571">
      <w:pPr>
        <w:pStyle w:val="13"/>
        <w:keepNext w:val="0"/>
        <w:keepLines w:val="0"/>
        <w:pageBreakBefore w:val="0"/>
        <w:widowControl w:val="0"/>
        <w:kinsoku/>
        <w:wordWrap/>
        <w:overflowPunct/>
        <w:topLinePunct w:val="0"/>
        <w:autoSpaceDE w:val="0"/>
        <w:autoSpaceDN w:val="0"/>
        <w:bidi w:val="0"/>
        <w:adjustRightInd/>
        <w:snapToGrid/>
        <w:spacing w:before="137" w:line="362" w:lineRule="auto"/>
        <w:ind w:left="22" w:leftChars="10" w:right="113" w:firstLine="42" w:firstLineChars="20"/>
        <w:jc w:val="both"/>
        <w:textAlignment w:val="auto"/>
        <w:rPr>
          <w:color w:val="auto"/>
          <w:highlight w:val="none"/>
        </w:rPr>
      </w:pPr>
      <w:r>
        <w:rPr>
          <w:color w:val="auto"/>
          <w:highlight w:val="none"/>
          <w:u w:val="single"/>
        </w:rPr>
        <w:t>按照《安徽省水利建设项目工程总承包工作意见（试行）</w:t>
      </w:r>
      <w:r>
        <w:rPr>
          <w:color w:val="auto"/>
          <w:spacing w:val="-2"/>
          <w:highlight w:val="none"/>
          <w:u w:val="single"/>
        </w:rPr>
        <w:t>》及相关行业主管部门规定执行</w:t>
      </w:r>
      <w:r>
        <w:rPr>
          <w:color w:val="auto"/>
          <w:highlight w:val="none"/>
          <w:u w:val="single"/>
        </w:rPr>
        <w:t>，除主体部分外</w:t>
      </w:r>
      <w:r>
        <w:rPr>
          <w:color w:val="auto"/>
          <w:highlight w:val="none"/>
        </w:rPr>
        <w:t>允许分包，承包人须经过建设单位书面同意，依法择优自行选择分包商；以上分包商</w:t>
      </w:r>
      <w:r>
        <w:rPr>
          <w:color w:val="auto"/>
          <w:spacing w:val="-6"/>
          <w:highlight w:val="none"/>
        </w:rPr>
        <w:t xml:space="preserve">均须满足投标人须知 </w:t>
      </w:r>
      <w:r>
        <w:rPr>
          <w:color w:val="auto"/>
          <w:highlight w:val="none"/>
        </w:rPr>
        <w:t>1.11.2</w:t>
      </w:r>
      <w:r>
        <w:rPr>
          <w:color w:val="auto"/>
          <w:spacing w:val="-8"/>
          <w:highlight w:val="none"/>
        </w:rPr>
        <w:t xml:space="preserve"> 对分包商的限制性条件，除此之外分包商“三类人员</w:t>
      </w:r>
      <w:r>
        <w:rPr>
          <w:color w:val="auto"/>
          <w:highlight w:val="none"/>
        </w:rPr>
        <w:t>”（企业主要负责人、项目负责人、专职安全生产管理人员，“三类人员”指施工企业）必须持有安全生产考核合格证书（A、B、C 证）。</w:t>
      </w:r>
    </w:p>
    <w:p w14:paraId="7EFDD0D8">
      <w:pPr>
        <w:pStyle w:val="5"/>
        <w:keepNext w:val="0"/>
        <w:keepLines w:val="0"/>
        <w:pageBreakBefore w:val="0"/>
        <w:widowControl w:val="0"/>
        <w:kinsoku/>
        <w:wordWrap/>
        <w:overflowPunct/>
        <w:topLinePunct w:val="0"/>
        <w:autoSpaceDE w:val="0"/>
        <w:autoSpaceDN w:val="0"/>
        <w:bidi w:val="0"/>
        <w:adjustRightInd/>
        <w:snapToGrid/>
        <w:spacing w:before="69"/>
        <w:ind w:left="22" w:leftChars="10" w:right="113" w:firstLine="56" w:firstLineChars="20"/>
        <w:jc w:val="both"/>
        <w:textAlignment w:val="auto"/>
        <w:rPr>
          <w:color w:val="auto"/>
          <w:sz w:val="28"/>
          <w:szCs w:val="28"/>
          <w:highlight w:val="none"/>
        </w:rPr>
      </w:pPr>
      <w:r>
        <w:rPr>
          <w:color w:val="auto"/>
          <w:sz w:val="28"/>
          <w:szCs w:val="28"/>
          <w:highlight w:val="none"/>
        </w:rPr>
        <w:t>本款增加第 4.3.5 项-4.3.11 项：</w:t>
      </w:r>
    </w:p>
    <w:p w14:paraId="620CF589">
      <w:pPr>
        <w:pStyle w:val="40"/>
        <w:keepNext w:val="0"/>
        <w:keepLines w:val="0"/>
        <w:pageBreakBefore w:val="0"/>
        <w:widowControl w:val="0"/>
        <w:numPr>
          <w:ilvl w:val="2"/>
          <w:numId w:val="73"/>
        </w:numPr>
        <w:kinsoku/>
        <w:wordWrap/>
        <w:overflowPunct/>
        <w:topLinePunct w:val="0"/>
        <w:autoSpaceDE w:val="0"/>
        <w:autoSpaceDN w:val="0"/>
        <w:bidi w:val="0"/>
        <w:adjustRightInd/>
        <w:snapToGrid/>
        <w:spacing w:before="86" w:after="0" w:line="362" w:lineRule="auto"/>
        <w:ind w:left="22" w:leftChars="10" w:right="113" w:firstLine="41" w:firstLineChars="20"/>
        <w:jc w:val="both"/>
        <w:textAlignment w:val="auto"/>
        <w:rPr>
          <w:color w:val="auto"/>
          <w:sz w:val="21"/>
          <w:highlight w:val="none"/>
        </w:rPr>
      </w:pPr>
      <w:r>
        <w:rPr>
          <w:color w:val="auto"/>
          <w:spacing w:val="-1"/>
          <w:sz w:val="21"/>
          <w:highlight w:val="none"/>
        </w:rPr>
        <w:t>承包人分包工程的，必须经发包人同意，且必须建立统一的项目管理机构，统一负</w:t>
      </w:r>
      <w:r>
        <w:rPr>
          <w:color w:val="auto"/>
          <w:sz w:val="21"/>
          <w:highlight w:val="none"/>
        </w:rPr>
        <w:t>责项目的质量、进度和安全管理。</w:t>
      </w:r>
    </w:p>
    <w:p w14:paraId="73927F53">
      <w:pPr>
        <w:pStyle w:val="40"/>
        <w:keepNext w:val="0"/>
        <w:keepLines w:val="0"/>
        <w:pageBreakBefore w:val="0"/>
        <w:widowControl w:val="0"/>
        <w:numPr>
          <w:ilvl w:val="2"/>
          <w:numId w:val="73"/>
        </w:numPr>
        <w:kinsoku/>
        <w:wordWrap/>
        <w:overflowPunct/>
        <w:topLinePunct w:val="0"/>
        <w:autoSpaceDE w:val="0"/>
        <w:autoSpaceDN w:val="0"/>
        <w:bidi w:val="0"/>
        <w:adjustRightInd/>
        <w:snapToGrid/>
        <w:spacing w:before="0" w:after="0" w:line="268" w:lineRule="exact"/>
        <w:ind w:left="22" w:leftChars="10" w:right="113" w:firstLine="42" w:firstLineChars="20"/>
        <w:jc w:val="both"/>
        <w:textAlignment w:val="auto"/>
        <w:rPr>
          <w:color w:val="auto"/>
          <w:sz w:val="21"/>
          <w:highlight w:val="none"/>
        </w:rPr>
      </w:pPr>
      <w:r>
        <w:rPr>
          <w:color w:val="auto"/>
          <w:sz w:val="21"/>
          <w:highlight w:val="none"/>
        </w:rPr>
        <w:t>承包人采取内部承包责任制的，应加强管理，严禁以包代管。</w:t>
      </w:r>
    </w:p>
    <w:p w14:paraId="6FBE842F">
      <w:pPr>
        <w:pStyle w:val="40"/>
        <w:keepNext w:val="0"/>
        <w:keepLines w:val="0"/>
        <w:pageBreakBefore w:val="0"/>
        <w:widowControl w:val="0"/>
        <w:numPr>
          <w:ilvl w:val="2"/>
          <w:numId w:val="73"/>
        </w:numPr>
        <w:kinsoku/>
        <w:wordWrap/>
        <w:overflowPunct/>
        <w:topLinePunct w:val="0"/>
        <w:autoSpaceDE w:val="0"/>
        <w:autoSpaceDN w:val="0"/>
        <w:bidi w:val="0"/>
        <w:adjustRightInd/>
        <w:snapToGrid/>
        <w:spacing w:before="136" w:after="0" w:line="240" w:lineRule="auto"/>
        <w:ind w:left="22" w:leftChars="10" w:right="113" w:firstLine="42" w:firstLineChars="20"/>
        <w:jc w:val="both"/>
        <w:textAlignment w:val="auto"/>
        <w:rPr>
          <w:color w:val="auto"/>
          <w:sz w:val="21"/>
          <w:highlight w:val="none"/>
        </w:rPr>
      </w:pPr>
      <w:r>
        <w:rPr>
          <w:color w:val="auto"/>
          <w:sz w:val="21"/>
          <w:highlight w:val="none"/>
        </w:rPr>
        <w:t>承包人采用专业分包的，应遵守以下规定：</w:t>
      </w:r>
    </w:p>
    <w:p w14:paraId="5FF38B76">
      <w:pPr>
        <w:pStyle w:val="13"/>
        <w:keepNext w:val="0"/>
        <w:keepLines w:val="0"/>
        <w:pageBreakBefore w:val="0"/>
        <w:widowControl w:val="0"/>
        <w:kinsoku/>
        <w:wordWrap/>
        <w:overflowPunct/>
        <w:topLinePunct w:val="0"/>
        <w:autoSpaceDE w:val="0"/>
        <w:autoSpaceDN w:val="0"/>
        <w:bidi w:val="0"/>
        <w:adjustRightInd/>
        <w:snapToGrid/>
        <w:spacing w:before="137" w:line="362" w:lineRule="auto"/>
        <w:ind w:left="22" w:leftChars="10" w:right="113" w:firstLine="42" w:firstLineChars="20"/>
        <w:jc w:val="both"/>
        <w:textAlignment w:val="auto"/>
        <w:rPr>
          <w:color w:val="auto"/>
          <w:highlight w:val="none"/>
        </w:rPr>
      </w:pPr>
      <w:r>
        <w:rPr>
          <w:color w:val="auto"/>
          <w:highlight w:val="none"/>
        </w:rPr>
        <w:t>（1）对于允许分包的专业（专项）工程，提倡承包人通过招标投标方式公开、公正、公平择优选择分包人。</w:t>
      </w:r>
    </w:p>
    <w:p w14:paraId="3E399A95">
      <w:pPr>
        <w:pStyle w:val="13"/>
        <w:keepNext w:val="0"/>
        <w:keepLines w:val="0"/>
        <w:pageBreakBefore w:val="0"/>
        <w:widowControl w:val="0"/>
        <w:kinsoku/>
        <w:wordWrap/>
        <w:overflowPunct/>
        <w:topLinePunct w:val="0"/>
        <w:autoSpaceDE w:val="0"/>
        <w:autoSpaceDN w:val="0"/>
        <w:bidi w:val="0"/>
        <w:adjustRightInd/>
        <w:snapToGrid/>
        <w:spacing w:line="362" w:lineRule="auto"/>
        <w:ind w:left="22" w:leftChars="10" w:right="113" w:firstLine="42" w:firstLineChars="20"/>
        <w:jc w:val="both"/>
        <w:textAlignment w:val="auto"/>
        <w:rPr>
          <w:color w:val="auto"/>
          <w:highlight w:val="none"/>
        </w:rPr>
      </w:pPr>
      <w:r>
        <w:rPr>
          <w:color w:val="auto"/>
          <w:highlight w:val="none"/>
        </w:rPr>
        <w:t>（2）承包人应在签订分包合同前，将分包人的营业执照、银行开户证明、安全生产许可证、资质、业绩、拟派驻的主要施工管理人员、分包合同、分包人收款账号等资料报监理人审核，</w:t>
      </w:r>
    </w:p>
    <w:p w14:paraId="5BF1C535">
      <w:pPr>
        <w:pStyle w:val="13"/>
        <w:keepNext w:val="0"/>
        <w:keepLines w:val="0"/>
        <w:pageBreakBefore w:val="0"/>
        <w:widowControl w:val="0"/>
        <w:kinsoku/>
        <w:wordWrap/>
        <w:overflowPunct/>
        <w:topLinePunct w:val="0"/>
        <w:autoSpaceDE w:val="0"/>
        <w:autoSpaceDN w:val="0"/>
        <w:bidi w:val="0"/>
        <w:adjustRightInd/>
        <w:snapToGrid/>
        <w:spacing w:line="362" w:lineRule="auto"/>
        <w:ind w:left="22" w:leftChars="10" w:right="113" w:firstLine="42" w:firstLineChars="20"/>
        <w:jc w:val="both"/>
        <w:textAlignment w:val="auto"/>
        <w:rPr>
          <w:color w:val="auto"/>
          <w:highlight w:val="none"/>
        </w:rPr>
      </w:pPr>
      <w:r>
        <w:rPr>
          <w:color w:val="auto"/>
          <w:highlight w:val="none"/>
        </w:rPr>
        <w:t>监理人审核认可后报发包人（现场建管处）审批，未经审批的分包合同不得实施。经监理人审核、发包人（现场建管处）审批的分包合同不免除承包人的任何责任和义务。</w:t>
      </w:r>
    </w:p>
    <w:p w14:paraId="001B874B">
      <w:pPr>
        <w:pStyle w:val="13"/>
        <w:keepNext w:val="0"/>
        <w:keepLines w:val="0"/>
        <w:pageBreakBefore w:val="0"/>
        <w:widowControl w:val="0"/>
        <w:kinsoku/>
        <w:wordWrap/>
        <w:overflowPunct/>
        <w:topLinePunct w:val="0"/>
        <w:autoSpaceDE w:val="0"/>
        <w:autoSpaceDN w:val="0"/>
        <w:bidi w:val="0"/>
        <w:adjustRightInd/>
        <w:snapToGrid/>
        <w:spacing w:line="362" w:lineRule="auto"/>
        <w:ind w:left="22" w:leftChars="10" w:right="113" w:firstLine="42" w:firstLineChars="20"/>
        <w:jc w:val="both"/>
        <w:textAlignment w:val="auto"/>
        <w:rPr>
          <w:color w:val="auto"/>
          <w:highlight w:val="none"/>
        </w:rPr>
      </w:pPr>
      <w:r>
        <w:rPr>
          <w:color w:val="auto"/>
          <w:highlight w:val="none"/>
        </w:rPr>
        <w:t>（3）承包人应对分包人的施工人员进行实名制管理，包括但不限于进出场考勤管理、登记造册办理，督促分包人为其所雇用的人员办理必要的证件、许可、保险等。</w:t>
      </w:r>
    </w:p>
    <w:p w14:paraId="232F3976">
      <w:pPr>
        <w:pStyle w:val="13"/>
        <w:keepNext w:val="0"/>
        <w:keepLines w:val="0"/>
        <w:pageBreakBefore w:val="0"/>
        <w:widowControl w:val="0"/>
        <w:kinsoku/>
        <w:wordWrap/>
        <w:overflowPunct/>
        <w:topLinePunct w:val="0"/>
        <w:autoSpaceDE w:val="0"/>
        <w:autoSpaceDN w:val="0"/>
        <w:bidi w:val="0"/>
        <w:adjustRightInd/>
        <w:snapToGrid/>
        <w:spacing w:line="268" w:lineRule="exact"/>
        <w:ind w:left="22" w:leftChars="10" w:right="113" w:firstLine="42" w:firstLineChars="20"/>
        <w:jc w:val="both"/>
        <w:textAlignment w:val="auto"/>
        <w:rPr>
          <w:color w:val="auto"/>
          <w:highlight w:val="none"/>
        </w:rPr>
      </w:pPr>
      <w:r>
        <w:rPr>
          <w:color w:val="auto"/>
          <w:highlight w:val="none"/>
        </w:rPr>
        <w:t>（4）承包人应与分包人签订安全生产、质量责任书。</w:t>
      </w:r>
    </w:p>
    <w:p w14:paraId="7DC0B0BE">
      <w:pPr>
        <w:pStyle w:val="13"/>
        <w:keepNext w:val="0"/>
        <w:keepLines w:val="0"/>
        <w:pageBreakBefore w:val="0"/>
        <w:widowControl w:val="0"/>
        <w:kinsoku/>
        <w:wordWrap/>
        <w:overflowPunct/>
        <w:topLinePunct w:val="0"/>
        <w:autoSpaceDE w:val="0"/>
        <w:autoSpaceDN w:val="0"/>
        <w:bidi w:val="0"/>
        <w:adjustRightInd/>
        <w:snapToGrid/>
        <w:spacing w:before="132" w:line="362" w:lineRule="auto"/>
        <w:ind w:left="22" w:leftChars="10" w:right="113" w:firstLine="42" w:firstLineChars="20"/>
        <w:jc w:val="both"/>
        <w:textAlignment w:val="auto"/>
        <w:rPr>
          <w:color w:val="auto"/>
          <w:highlight w:val="none"/>
        </w:rPr>
      </w:pPr>
      <w:r>
        <w:rPr>
          <w:color w:val="auto"/>
          <w:highlight w:val="none"/>
        </w:rPr>
        <w:t>（5）承包人应当建立健全分包管理制度和台账，对分包工程的质量、安全、进度和分包人的行为等实施全过程管理，与分包人就分包工作向发包人承担连带责任。</w:t>
      </w:r>
    </w:p>
    <w:p w14:paraId="5700272E">
      <w:pPr>
        <w:pStyle w:val="13"/>
        <w:keepNext w:val="0"/>
        <w:keepLines w:val="0"/>
        <w:pageBreakBefore w:val="0"/>
        <w:widowControl w:val="0"/>
        <w:kinsoku/>
        <w:wordWrap/>
        <w:overflowPunct/>
        <w:topLinePunct w:val="0"/>
        <w:autoSpaceDE w:val="0"/>
        <w:autoSpaceDN w:val="0"/>
        <w:bidi w:val="0"/>
        <w:adjustRightInd/>
        <w:snapToGrid/>
        <w:spacing w:line="362" w:lineRule="auto"/>
        <w:ind w:left="22" w:leftChars="10" w:right="113" w:firstLine="42" w:firstLineChars="20"/>
        <w:jc w:val="both"/>
        <w:textAlignment w:val="auto"/>
        <w:rPr>
          <w:color w:val="auto"/>
          <w:highlight w:val="none"/>
        </w:rPr>
      </w:pPr>
      <w:r>
        <w:rPr>
          <w:color w:val="auto"/>
          <w:highlight w:val="none"/>
        </w:rPr>
        <w:t>（6）</w:t>
      </w:r>
      <w:r>
        <w:rPr>
          <w:color w:val="auto"/>
          <w:spacing w:val="-1"/>
          <w:highlight w:val="none"/>
        </w:rPr>
        <w:t>承包人应建立分包人工程款支付、农民工工资发放情况的管理台账，分包工程款通过</w:t>
      </w:r>
      <w:r>
        <w:rPr>
          <w:color w:val="auto"/>
          <w:highlight w:val="none"/>
        </w:rPr>
        <w:t>承包人开设的银行账户转账支付，报监理人、发包人备案。</w:t>
      </w:r>
    </w:p>
    <w:p w14:paraId="709B2986">
      <w:pPr>
        <w:pStyle w:val="13"/>
        <w:keepNext w:val="0"/>
        <w:keepLines w:val="0"/>
        <w:pageBreakBefore w:val="0"/>
        <w:widowControl w:val="0"/>
        <w:kinsoku/>
        <w:wordWrap/>
        <w:overflowPunct/>
        <w:topLinePunct w:val="0"/>
        <w:autoSpaceDE w:val="0"/>
        <w:autoSpaceDN w:val="0"/>
        <w:bidi w:val="0"/>
        <w:adjustRightInd/>
        <w:snapToGrid/>
        <w:spacing w:line="362" w:lineRule="auto"/>
        <w:ind w:left="22" w:leftChars="10" w:right="113" w:firstLine="42" w:firstLineChars="20"/>
        <w:jc w:val="both"/>
        <w:textAlignment w:val="auto"/>
        <w:rPr>
          <w:color w:val="auto"/>
          <w:highlight w:val="none"/>
        </w:rPr>
      </w:pPr>
      <w:r>
        <w:rPr>
          <w:color w:val="auto"/>
          <w:highlight w:val="none"/>
        </w:rPr>
        <w:t>（7）</w:t>
      </w:r>
      <w:r>
        <w:rPr>
          <w:color w:val="auto"/>
          <w:spacing w:val="-1"/>
          <w:highlight w:val="none"/>
        </w:rPr>
        <w:t xml:space="preserve">专业分包人的职工或雇用的劳务人员应与专业分包人签订劳动合同并做到持证上岗， </w:t>
      </w:r>
      <w:r>
        <w:rPr>
          <w:color w:val="auto"/>
          <w:highlight w:val="none"/>
        </w:rPr>
        <w:t>承包人应确保劳务人员的工资能直接发放至劳务人员手中。</w:t>
      </w:r>
    </w:p>
    <w:p w14:paraId="649F4961">
      <w:pPr>
        <w:pStyle w:val="13"/>
        <w:keepNext w:val="0"/>
        <w:keepLines w:val="0"/>
        <w:pageBreakBefore w:val="0"/>
        <w:widowControl w:val="0"/>
        <w:kinsoku/>
        <w:wordWrap/>
        <w:overflowPunct/>
        <w:topLinePunct w:val="0"/>
        <w:autoSpaceDE w:val="0"/>
        <w:autoSpaceDN w:val="0"/>
        <w:bidi w:val="0"/>
        <w:adjustRightInd/>
        <w:snapToGrid/>
        <w:spacing w:line="362" w:lineRule="auto"/>
        <w:ind w:left="22" w:leftChars="10" w:right="113" w:firstLine="42" w:firstLineChars="20"/>
        <w:jc w:val="both"/>
        <w:textAlignment w:val="auto"/>
        <w:rPr>
          <w:color w:val="auto"/>
          <w:highlight w:val="none"/>
        </w:rPr>
      </w:pPr>
      <w:r>
        <w:rPr>
          <w:color w:val="auto"/>
          <w:highlight w:val="none"/>
        </w:rPr>
        <w:t>（8）所有专业分包人纳入承包人的统一管理。对不满足施工、管理需要的分包人，发包人或监理人有权要求更换。</w:t>
      </w:r>
    </w:p>
    <w:p w14:paraId="6DC1CB10">
      <w:pPr>
        <w:pStyle w:val="13"/>
        <w:keepNext w:val="0"/>
        <w:keepLines w:val="0"/>
        <w:pageBreakBefore w:val="0"/>
        <w:widowControl w:val="0"/>
        <w:kinsoku/>
        <w:wordWrap/>
        <w:overflowPunct/>
        <w:topLinePunct w:val="0"/>
        <w:autoSpaceDE w:val="0"/>
        <w:autoSpaceDN w:val="0"/>
        <w:bidi w:val="0"/>
        <w:adjustRightInd/>
        <w:snapToGrid/>
        <w:spacing w:line="362" w:lineRule="auto"/>
        <w:ind w:left="22" w:leftChars="10" w:right="113" w:firstLine="42" w:firstLineChars="20"/>
        <w:jc w:val="both"/>
        <w:textAlignment w:val="auto"/>
        <w:rPr>
          <w:color w:val="auto"/>
          <w:highlight w:val="none"/>
        </w:rPr>
      </w:pPr>
      <w:r>
        <w:rPr>
          <w:color w:val="auto"/>
          <w:highlight w:val="none"/>
        </w:rPr>
        <w:t>（9）承包人若违反本项第（2）</w:t>
      </w:r>
      <w:r>
        <w:rPr>
          <w:color w:val="auto"/>
          <w:spacing w:val="-3"/>
          <w:highlight w:val="none"/>
        </w:rPr>
        <w:t xml:space="preserve">目规定的，发包人有权向承包人课以 </w:t>
      </w:r>
      <w:r>
        <w:rPr>
          <w:color w:val="auto"/>
          <w:highlight w:val="none"/>
        </w:rPr>
        <w:t>10~100</w:t>
      </w:r>
      <w:r>
        <w:rPr>
          <w:color w:val="auto"/>
          <w:spacing w:val="-25"/>
          <w:highlight w:val="none"/>
        </w:rPr>
        <w:t xml:space="preserve"> </w:t>
      </w:r>
      <w:r>
        <w:rPr>
          <w:rFonts w:hint="eastAsia"/>
          <w:color w:val="auto"/>
          <w:spacing w:val="-25"/>
          <w:highlight w:val="none"/>
          <w:lang w:eastAsia="zh-CN"/>
        </w:rPr>
        <w:t>万元</w:t>
      </w:r>
      <w:r>
        <w:rPr>
          <w:color w:val="auto"/>
          <w:highlight w:val="none"/>
        </w:rPr>
        <w:t xml:space="preserve">/次的违约 </w:t>
      </w:r>
      <w:r>
        <w:rPr>
          <w:color w:val="auto"/>
          <w:spacing w:val="-1"/>
          <w:highlight w:val="none"/>
        </w:rPr>
        <w:t xml:space="preserve">金，同时，发包人有权将其违约行为上报行业主管部门，并按相关规定处理。导致严重后果的， </w:t>
      </w:r>
      <w:r>
        <w:rPr>
          <w:color w:val="auto"/>
          <w:highlight w:val="none"/>
        </w:rPr>
        <w:t>发包人有权单方解除合同，承包人应无条件退场，并承担发包人遭受的损失。承包人若违反本 项第（3）、</w:t>
      </w:r>
      <w:r>
        <w:rPr>
          <w:rFonts w:hint="eastAsia"/>
          <w:color w:val="auto"/>
          <w:highlight w:val="none"/>
          <w:lang w:eastAsia="zh-CN"/>
        </w:rPr>
        <w:t>（4）（6）</w:t>
      </w:r>
      <w:r>
        <w:rPr>
          <w:color w:val="auto"/>
          <w:highlight w:val="none"/>
        </w:rPr>
        <w:t>（7）</w:t>
      </w:r>
      <w:r>
        <w:rPr>
          <w:color w:val="auto"/>
          <w:spacing w:val="-4"/>
          <w:highlight w:val="none"/>
        </w:rPr>
        <w:t xml:space="preserve">目规定，发包人有权向承包人课以 </w:t>
      </w:r>
      <w:r>
        <w:rPr>
          <w:color w:val="auto"/>
          <w:highlight w:val="none"/>
        </w:rPr>
        <w:t>10</w:t>
      </w:r>
      <w:r>
        <w:rPr>
          <w:color w:val="auto"/>
          <w:spacing w:val="-25"/>
          <w:highlight w:val="none"/>
        </w:rPr>
        <w:t xml:space="preserve"> </w:t>
      </w:r>
      <w:r>
        <w:rPr>
          <w:rFonts w:hint="eastAsia"/>
          <w:color w:val="auto"/>
          <w:spacing w:val="-25"/>
          <w:highlight w:val="none"/>
          <w:lang w:eastAsia="zh-CN"/>
        </w:rPr>
        <w:t>万元</w:t>
      </w:r>
      <w:r>
        <w:rPr>
          <w:color w:val="auto"/>
          <w:highlight w:val="none"/>
        </w:rPr>
        <w:t>/次的违约金，导致 严重后果的，发包人有权上报行业主管部门，并按相关规定处理。</w:t>
      </w:r>
    </w:p>
    <w:p w14:paraId="5EEDB6D3">
      <w:pPr>
        <w:pStyle w:val="40"/>
        <w:keepNext w:val="0"/>
        <w:keepLines w:val="0"/>
        <w:pageBreakBefore w:val="0"/>
        <w:widowControl w:val="0"/>
        <w:numPr>
          <w:ilvl w:val="2"/>
          <w:numId w:val="73"/>
        </w:numPr>
        <w:kinsoku/>
        <w:wordWrap/>
        <w:overflowPunct/>
        <w:topLinePunct w:val="0"/>
        <w:autoSpaceDE w:val="0"/>
        <w:autoSpaceDN w:val="0"/>
        <w:bidi w:val="0"/>
        <w:adjustRightInd/>
        <w:snapToGrid/>
        <w:spacing w:before="0" w:after="0" w:line="266" w:lineRule="exact"/>
        <w:ind w:left="22" w:leftChars="10" w:right="113" w:firstLine="42" w:firstLineChars="20"/>
        <w:jc w:val="both"/>
        <w:textAlignment w:val="auto"/>
        <w:rPr>
          <w:color w:val="auto"/>
          <w:sz w:val="21"/>
          <w:highlight w:val="none"/>
        </w:rPr>
      </w:pPr>
      <w:r>
        <w:rPr>
          <w:color w:val="auto"/>
          <w:sz w:val="21"/>
          <w:highlight w:val="none"/>
        </w:rPr>
        <w:t>承包人有下列行为之一者，视为违法转包：</w:t>
      </w:r>
    </w:p>
    <w:p w14:paraId="6096B16F">
      <w:pPr>
        <w:pStyle w:val="13"/>
        <w:keepNext w:val="0"/>
        <w:keepLines w:val="0"/>
        <w:pageBreakBefore w:val="0"/>
        <w:widowControl w:val="0"/>
        <w:kinsoku/>
        <w:wordWrap/>
        <w:overflowPunct/>
        <w:topLinePunct w:val="0"/>
        <w:autoSpaceDE w:val="0"/>
        <w:autoSpaceDN w:val="0"/>
        <w:bidi w:val="0"/>
        <w:adjustRightInd/>
        <w:snapToGrid/>
        <w:spacing w:before="131" w:line="362" w:lineRule="auto"/>
        <w:ind w:left="22" w:leftChars="10" w:right="113" w:firstLine="42" w:firstLineChars="20"/>
        <w:jc w:val="both"/>
        <w:textAlignment w:val="auto"/>
        <w:rPr>
          <w:color w:val="auto"/>
          <w:highlight w:val="none"/>
        </w:rPr>
      </w:pPr>
      <w:r>
        <w:rPr>
          <w:color w:val="auto"/>
          <w:highlight w:val="none"/>
        </w:rPr>
        <w:t>（1）承包人中标后，未在施工现场设立项目管理机构和派驻相应管理人员，并未对该工程的施工活动（包括工程质量、进度、安全、财务等）进行组织管理的，将其承包的全部建设工程转给他人或将其承包的全部建设工程肢解后以分包的名义分别转给其他单位的；</w:t>
      </w:r>
    </w:p>
    <w:p w14:paraId="094F31F5">
      <w:pPr>
        <w:pStyle w:val="13"/>
        <w:keepNext w:val="0"/>
        <w:keepLines w:val="0"/>
        <w:pageBreakBefore w:val="0"/>
        <w:widowControl w:val="0"/>
        <w:kinsoku/>
        <w:wordWrap/>
        <w:overflowPunct/>
        <w:topLinePunct w:val="0"/>
        <w:autoSpaceDE w:val="0"/>
        <w:autoSpaceDN w:val="0"/>
        <w:bidi w:val="0"/>
        <w:adjustRightInd/>
        <w:snapToGrid/>
        <w:spacing w:line="267" w:lineRule="exact"/>
        <w:ind w:left="22" w:leftChars="10" w:right="113" w:firstLine="42" w:firstLineChars="20"/>
        <w:jc w:val="both"/>
        <w:textAlignment w:val="auto"/>
        <w:rPr>
          <w:color w:val="auto"/>
          <w:highlight w:val="none"/>
        </w:rPr>
      </w:pPr>
      <w:r>
        <w:rPr>
          <w:color w:val="auto"/>
          <w:highlight w:val="none"/>
        </w:rPr>
        <w:t>（2）承包人将工程交由子公司内部承包的；</w:t>
      </w:r>
    </w:p>
    <w:p w14:paraId="096EB6A8">
      <w:pPr>
        <w:pStyle w:val="13"/>
        <w:keepNext w:val="0"/>
        <w:keepLines w:val="0"/>
        <w:pageBreakBefore w:val="0"/>
        <w:widowControl w:val="0"/>
        <w:kinsoku/>
        <w:wordWrap/>
        <w:overflowPunct/>
        <w:topLinePunct w:val="0"/>
        <w:autoSpaceDE w:val="0"/>
        <w:autoSpaceDN w:val="0"/>
        <w:bidi w:val="0"/>
        <w:adjustRightInd/>
        <w:snapToGrid/>
        <w:spacing w:before="118"/>
        <w:ind w:left="22" w:leftChars="10" w:right="113" w:firstLine="42" w:firstLineChars="20"/>
        <w:jc w:val="both"/>
        <w:textAlignment w:val="auto"/>
        <w:rPr>
          <w:color w:val="auto"/>
          <w:highlight w:val="none"/>
        </w:rPr>
      </w:pPr>
      <w:r>
        <w:rPr>
          <w:color w:val="auto"/>
          <w:highlight w:val="none"/>
        </w:rPr>
        <w:t>（3）</w:t>
      </w:r>
      <w:r>
        <w:rPr>
          <w:rFonts w:hint="eastAsia"/>
          <w:color w:val="auto"/>
          <w:highlight w:val="none"/>
          <w:lang w:eastAsia="zh-CN"/>
        </w:rPr>
        <w:t>法律法规</w:t>
      </w:r>
      <w:r>
        <w:rPr>
          <w:color w:val="auto"/>
          <w:highlight w:val="none"/>
        </w:rPr>
        <w:t>、规章规定的其他转包建设工程的行为。</w:t>
      </w:r>
    </w:p>
    <w:p w14:paraId="53F1EBB9">
      <w:pPr>
        <w:pStyle w:val="40"/>
        <w:keepNext w:val="0"/>
        <w:keepLines w:val="0"/>
        <w:pageBreakBefore w:val="0"/>
        <w:widowControl w:val="0"/>
        <w:numPr>
          <w:ilvl w:val="2"/>
          <w:numId w:val="73"/>
        </w:numPr>
        <w:kinsoku/>
        <w:wordWrap/>
        <w:overflowPunct/>
        <w:topLinePunct w:val="0"/>
        <w:autoSpaceDE w:val="0"/>
        <w:autoSpaceDN w:val="0"/>
        <w:bidi w:val="0"/>
        <w:adjustRightInd/>
        <w:snapToGrid/>
        <w:spacing w:before="136" w:after="0" w:line="240" w:lineRule="auto"/>
        <w:ind w:left="22" w:leftChars="10" w:right="113" w:firstLine="42" w:firstLineChars="20"/>
        <w:jc w:val="both"/>
        <w:textAlignment w:val="auto"/>
        <w:rPr>
          <w:color w:val="auto"/>
          <w:sz w:val="21"/>
          <w:highlight w:val="none"/>
        </w:rPr>
      </w:pPr>
      <w:r>
        <w:rPr>
          <w:color w:val="auto"/>
          <w:sz w:val="21"/>
          <w:highlight w:val="none"/>
        </w:rPr>
        <w:t>承包人有下列行为之一者，视为违法分包：</w:t>
      </w:r>
    </w:p>
    <w:p w14:paraId="671A96B4">
      <w:pPr>
        <w:pStyle w:val="13"/>
        <w:keepNext w:val="0"/>
        <w:keepLines w:val="0"/>
        <w:pageBreakBefore w:val="0"/>
        <w:widowControl w:val="0"/>
        <w:kinsoku/>
        <w:wordWrap/>
        <w:overflowPunct/>
        <w:topLinePunct w:val="0"/>
        <w:autoSpaceDE w:val="0"/>
        <w:autoSpaceDN w:val="0"/>
        <w:bidi w:val="0"/>
        <w:adjustRightInd/>
        <w:snapToGrid/>
        <w:spacing w:before="137"/>
        <w:ind w:left="22" w:leftChars="10" w:right="113" w:firstLine="42" w:firstLineChars="20"/>
        <w:jc w:val="both"/>
        <w:textAlignment w:val="auto"/>
        <w:rPr>
          <w:color w:val="auto"/>
          <w:highlight w:val="none"/>
        </w:rPr>
      </w:pPr>
      <w:r>
        <w:rPr>
          <w:color w:val="auto"/>
          <w:highlight w:val="none"/>
        </w:rPr>
        <w:t>（1）承包人将工程分包给不具备相应资质条件的分包人的；</w:t>
      </w:r>
    </w:p>
    <w:p w14:paraId="06FE14F2">
      <w:pPr>
        <w:pStyle w:val="13"/>
        <w:keepNext w:val="0"/>
        <w:keepLines w:val="0"/>
        <w:pageBreakBefore w:val="0"/>
        <w:widowControl w:val="0"/>
        <w:kinsoku/>
        <w:wordWrap/>
        <w:overflowPunct/>
        <w:topLinePunct w:val="0"/>
        <w:autoSpaceDE w:val="0"/>
        <w:autoSpaceDN w:val="0"/>
        <w:bidi w:val="0"/>
        <w:adjustRightInd/>
        <w:snapToGrid/>
        <w:spacing w:before="136"/>
        <w:ind w:left="22" w:leftChars="10" w:right="113" w:firstLine="42" w:firstLineChars="20"/>
        <w:jc w:val="both"/>
        <w:textAlignment w:val="auto"/>
        <w:rPr>
          <w:color w:val="auto"/>
          <w:highlight w:val="none"/>
        </w:rPr>
      </w:pPr>
      <w:r>
        <w:rPr>
          <w:color w:val="auto"/>
          <w:highlight w:val="none"/>
        </w:rPr>
        <w:t>（2）将主要建筑物主体结构工程和关键性工作分包的；</w:t>
      </w:r>
    </w:p>
    <w:p w14:paraId="04918AC6">
      <w:pPr>
        <w:pStyle w:val="13"/>
        <w:keepNext w:val="0"/>
        <w:keepLines w:val="0"/>
        <w:pageBreakBefore w:val="0"/>
        <w:widowControl w:val="0"/>
        <w:kinsoku/>
        <w:wordWrap/>
        <w:overflowPunct/>
        <w:topLinePunct w:val="0"/>
        <w:autoSpaceDE w:val="0"/>
        <w:autoSpaceDN w:val="0"/>
        <w:bidi w:val="0"/>
        <w:adjustRightInd/>
        <w:snapToGrid/>
        <w:spacing w:before="137"/>
        <w:ind w:left="22" w:leftChars="10" w:right="113" w:firstLine="42" w:firstLineChars="20"/>
        <w:jc w:val="both"/>
        <w:textAlignment w:val="auto"/>
        <w:rPr>
          <w:color w:val="auto"/>
          <w:sz w:val="22"/>
          <w:highlight w:val="none"/>
        </w:rPr>
      </w:pPr>
      <w:r>
        <w:rPr>
          <w:color w:val="auto"/>
          <w:highlight w:val="none"/>
        </w:rPr>
        <w:t>（3）施工承包合同中未有约定，又未经发包人书面同意，承包人将部分工程分包给他人的；</w:t>
      </w:r>
    </w:p>
    <w:p w14:paraId="3D3DF426">
      <w:pPr>
        <w:pStyle w:val="13"/>
        <w:keepNext w:val="0"/>
        <w:keepLines w:val="0"/>
        <w:pageBreakBefore w:val="0"/>
        <w:widowControl w:val="0"/>
        <w:kinsoku/>
        <w:wordWrap/>
        <w:overflowPunct/>
        <w:topLinePunct w:val="0"/>
        <w:autoSpaceDE w:val="0"/>
        <w:autoSpaceDN w:val="0"/>
        <w:bidi w:val="0"/>
        <w:adjustRightInd/>
        <w:snapToGrid/>
        <w:spacing w:before="1"/>
        <w:ind w:left="22" w:leftChars="10" w:right="113" w:firstLine="42" w:firstLineChars="20"/>
        <w:jc w:val="both"/>
        <w:textAlignment w:val="auto"/>
        <w:rPr>
          <w:color w:val="auto"/>
          <w:highlight w:val="none"/>
        </w:rPr>
      </w:pPr>
      <w:r>
        <w:rPr>
          <w:color w:val="auto"/>
          <w:highlight w:val="none"/>
        </w:rPr>
        <w:t>（4）分包人将工程再次分包的；</w:t>
      </w:r>
    </w:p>
    <w:p w14:paraId="68DAE07A">
      <w:pPr>
        <w:pStyle w:val="13"/>
        <w:keepNext w:val="0"/>
        <w:keepLines w:val="0"/>
        <w:pageBreakBefore w:val="0"/>
        <w:widowControl w:val="0"/>
        <w:kinsoku/>
        <w:wordWrap/>
        <w:overflowPunct/>
        <w:topLinePunct w:val="0"/>
        <w:autoSpaceDE w:val="0"/>
        <w:autoSpaceDN w:val="0"/>
        <w:bidi w:val="0"/>
        <w:adjustRightInd/>
        <w:snapToGrid/>
        <w:spacing w:before="136" w:line="362" w:lineRule="auto"/>
        <w:ind w:left="22" w:leftChars="10" w:right="113" w:firstLine="42" w:firstLineChars="20"/>
        <w:jc w:val="both"/>
        <w:textAlignment w:val="auto"/>
        <w:rPr>
          <w:color w:val="auto"/>
          <w:highlight w:val="none"/>
        </w:rPr>
      </w:pPr>
      <w:r>
        <w:rPr>
          <w:color w:val="auto"/>
          <w:highlight w:val="none"/>
        </w:rPr>
        <w:t>（5）承包人签订劳务分包合同，但劳务分包人同时提供机械设备或组织大宗材料、主要材料采购的，或代替承包人项目管理人员对工程施工技术和质量管理的；</w:t>
      </w:r>
    </w:p>
    <w:p w14:paraId="72E7BC32">
      <w:pPr>
        <w:pStyle w:val="13"/>
        <w:keepNext w:val="0"/>
        <w:keepLines w:val="0"/>
        <w:pageBreakBefore w:val="0"/>
        <w:widowControl w:val="0"/>
        <w:kinsoku/>
        <w:wordWrap/>
        <w:overflowPunct/>
        <w:topLinePunct w:val="0"/>
        <w:autoSpaceDE w:val="0"/>
        <w:autoSpaceDN w:val="0"/>
        <w:bidi w:val="0"/>
        <w:adjustRightInd/>
        <w:snapToGrid/>
        <w:spacing w:line="268" w:lineRule="exact"/>
        <w:ind w:left="22" w:leftChars="10" w:right="113" w:firstLine="42" w:firstLineChars="20"/>
        <w:jc w:val="both"/>
        <w:textAlignment w:val="auto"/>
        <w:rPr>
          <w:color w:val="auto"/>
          <w:highlight w:val="none"/>
        </w:rPr>
      </w:pPr>
      <w:r>
        <w:rPr>
          <w:color w:val="auto"/>
          <w:highlight w:val="none"/>
        </w:rPr>
        <w:t>（6）采取劳务分包或设备租赁的，价格与同期市场价格存在异常差别的；</w:t>
      </w:r>
    </w:p>
    <w:p w14:paraId="052252AF">
      <w:pPr>
        <w:pStyle w:val="13"/>
        <w:keepNext w:val="0"/>
        <w:keepLines w:val="0"/>
        <w:pageBreakBefore w:val="0"/>
        <w:widowControl w:val="0"/>
        <w:kinsoku/>
        <w:wordWrap/>
        <w:overflowPunct/>
        <w:topLinePunct w:val="0"/>
        <w:autoSpaceDE w:val="0"/>
        <w:autoSpaceDN w:val="0"/>
        <w:bidi w:val="0"/>
        <w:adjustRightInd/>
        <w:snapToGrid/>
        <w:spacing w:before="137" w:line="362" w:lineRule="auto"/>
        <w:ind w:left="22" w:leftChars="10" w:right="113" w:firstLine="42" w:firstLineChars="20"/>
        <w:jc w:val="both"/>
        <w:textAlignment w:val="auto"/>
        <w:rPr>
          <w:color w:val="auto"/>
          <w:highlight w:val="none"/>
        </w:rPr>
      </w:pPr>
      <w:r>
        <w:rPr>
          <w:color w:val="auto"/>
          <w:highlight w:val="none"/>
        </w:rPr>
        <w:t>（7）设备出租方提供操作人员，操作人员代替承包人项目管理人员对工程施工技术和质量管理的；</w:t>
      </w:r>
    </w:p>
    <w:p w14:paraId="65EC9398">
      <w:pPr>
        <w:pStyle w:val="13"/>
        <w:keepNext w:val="0"/>
        <w:keepLines w:val="0"/>
        <w:pageBreakBefore w:val="0"/>
        <w:widowControl w:val="0"/>
        <w:kinsoku/>
        <w:wordWrap/>
        <w:overflowPunct/>
        <w:topLinePunct w:val="0"/>
        <w:autoSpaceDE w:val="0"/>
        <w:autoSpaceDN w:val="0"/>
        <w:bidi w:val="0"/>
        <w:adjustRightInd/>
        <w:snapToGrid/>
        <w:spacing w:line="268" w:lineRule="exact"/>
        <w:ind w:left="22" w:leftChars="10" w:right="113" w:firstLine="42" w:firstLineChars="20"/>
        <w:jc w:val="both"/>
        <w:textAlignment w:val="auto"/>
        <w:rPr>
          <w:color w:val="auto"/>
          <w:highlight w:val="none"/>
        </w:rPr>
      </w:pPr>
      <w:r>
        <w:rPr>
          <w:color w:val="auto"/>
          <w:highlight w:val="none"/>
        </w:rPr>
        <w:t>（8）</w:t>
      </w:r>
      <w:r>
        <w:rPr>
          <w:rFonts w:hint="eastAsia"/>
          <w:color w:val="auto"/>
          <w:highlight w:val="none"/>
          <w:lang w:eastAsia="zh-CN"/>
        </w:rPr>
        <w:t>法律法规</w:t>
      </w:r>
      <w:r>
        <w:rPr>
          <w:color w:val="auto"/>
          <w:highlight w:val="none"/>
        </w:rPr>
        <w:t>、规章规定的其他违法分包工程的行为。</w:t>
      </w:r>
    </w:p>
    <w:p w14:paraId="68AFA2C5">
      <w:pPr>
        <w:pStyle w:val="40"/>
        <w:keepNext w:val="0"/>
        <w:keepLines w:val="0"/>
        <w:pageBreakBefore w:val="0"/>
        <w:widowControl w:val="0"/>
        <w:numPr>
          <w:ilvl w:val="2"/>
          <w:numId w:val="73"/>
        </w:numPr>
        <w:kinsoku/>
        <w:wordWrap/>
        <w:overflowPunct/>
        <w:topLinePunct w:val="0"/>
        <w:autoSpaceDE w:val="0"/>
        <w:autoSpaceDN w:val="0"/>
        <w:bidi w:val="0"/>
        <w:adjustRightInd/>
        <w:snapToGrid/>
        <w:spacing w:before="136" w:after="0" w:line="362" w:lineRule="auto"/>
        <w:ind w:left="22" w:leftChars="10" w:right="113" w:firstLine="41" w:firstLineChars="20"/>
        <w:jc w:val="both"/>
        <w:textAlignment w:val="auto"/>
        <w:rPr>
          <w:color w:val="auto"/>
          <w:sz w:val="21"/>
          <w:highlight w:val="none"/>
        </w:rPr>
      </w:pPr>
      <w:r>
        <w:rPr>
          <w:color w:val="auto"/>
          <w:spacing w:val="-1"/>
          <w:sz w:val="21"/>
          <w:highlight w:val="none"/>
        </w:rPr>
        <w:t>分包人项目管理机构的设立：分包人项目管理机构应当具有与所承担工程的规模、</w:t>
      </w:r>
      <w:r>
        <w:rPr>
          <w:color w:val="auto"/>
          <w:sz w:val="21"/>
          <w:highlight w:val="none"/>
        </w:rPr>
        <w:t>技术复杂程度相适应的技术、经济管理人员，其中项目负责人、技术负责人、财务负责人、质量管理人员、安全管理人员必须是本单位人员。</w:t>
      </w:r>
    </w:p>
    <w:p w14:paraId="1BF0B4FA">
      <w:pPr>
        <w:pStyle w:val="40"/>
        <w:keepNext w:val="0"/>
        <w:keepLines w:val="0"/>
        <w:pageBreakBefore w:val="0"/>
        <w:widowControl w:val="0"/>
        <w:numPr>
          <w:ilvl w:val="2"/>
          <w:numId w:val="73"/>
        </w:numPr>
        <w:kinsoku/>
        <w:wordWrap/>
        <w:overflowPunct/>
        <w:topLinePunct w:val="0"/>
        <w:autoSpaceDE w:val="0"/>
        <w:autoSpaceDN w:val="0"/>
        <w:bidi w:val="0"/>
        <w:adjustRightInd/>
        <w:snapToGrid/>
        <w:spacing w:before="0" w:after="0" w:line="267" w:lineRule="exact"/>
        <w:ind w:left="22" w:leftChars="10" w:right="113" w:firstLine="42" w:firstLineChars="20"/>
        <w:jc w:val="both"/>
        <w:textAlignment w:val="auto"/>
        <w:rPr>
          <w:color w:val="auto"/>
          <w:sz w:val="21"/>
          <w:highlight w:val="none"/>
        </w:rPr>
      </w:pPr>
      <w:r>
        <w:rPr>
          <w:color w:val="auto"/>
          <w:sz w:val="21"/>
          <w:highlight w:val="none"/>
        </w:rPr>
        <w:t>分包：发包人对承包人与分包人之间的法律与经济纠纷不承担任何责任和义务。</w:t>
      </w:r>
    </w:p>
    <w:p w14:paraId="2F8E5FB7">
      <w:pPr>
        <w:pStyle w:val="5"/>
        <w:keepNext w:val="0"/>
        <w:keepLines w:val="0"/>
        <w:pageBreakBefore w:val="0"/>
        <w:widowControl w:val="0"/>
        <w:numPr>
          <w:ilvl w:val="1"/>
          <w:numId w:val="74"/>
        </w:numPr>
        <w:kinsoku/>
        <w:wordWrap/>
        <w:overflowPunct/>
        <w:topLinePunct w:val="0"/>
        <w:autoSpaceDE w:val="0"/>
        <w:autoSpaceDN w:val="0"/>
        <w:bidi w:val="0"/>
        <w:adjustRightInd/>
        <w:snapToGrid/>
        <w:spacing w:before="70" w:after="0" w:line="240" w:lineRule="auto"/>
        <w:ind w:left="22" w:leftChars="10" w:right="113" w:firstLine="48" w:firstLineChars="20"/>
        <w:jc w:val="both"/>
        <w:textAlignment w:val="auto"/>
        <w:rPr>
          <w:color w:val="auto"/>
          <w:sz w:val="24"/>
          <w:szCs w:val="24"/>
          <w:highlight w:val="none"/>
        </w:rPr>
      </w:pPr>
      <w:r>
        <w:rPr>
          <w:color w:val="auto"/>
          <w:sz w:val="24"/>
          <w:szCs w:val="24"/>
          <w:highlight w:val="none"/>
        </w:rPr>
        <w:t>承包人人员的管理</w:t>
      </w:r>
    </w:p>
    <w:p w14:paraId="4A5AC102">
      <w:pPr>
        <w:pStyle w:val="40"/>
        <w:keepNext w:val="0"/>
        <w:keepLines w:val="0"/>
        <w:pageBreakBefore w:val="0"/>
        <w:widowControl w:val="0"/>
        <w:numPr>
          <w:ilvl w:val="2"/>
          <w:numId w:val="75"/>
        </w:numPr>
        <w:kinsoku/>
        <w:wordWrap/>
        <w:overflowPunct/>
        <w:topLinePunct w:val="0"/>
        <w:autoSpaceDE w:val="0"/>
        <w:autoSpaceDN w:val="0"/>
        <w:bidi w:val="0"/>
        <w:adjustRightInd/>
        <w:snapToGrid/>
        <w:spacing w:before="85" w:after="0" w:line="240" w:lineRule="auto"/>
        <w:ind w:left="22" w:leftChars="10" w:right="113" w:firstLine="42" w:firstLineChars="20"/>
        <w:jc w:val="both"/>
        <w:textAlignment w:val="auto"/>
        <w:rPr>
          <w:color w:val="auto"/>
          <w:sz w:val="21"/>
          <w:highlight w:val="none"/>
        </w:rPr>
      </w:pPr>
      <w:r>
        <w:rPr>
          <w:color w:val="auto"/>
          <w:sz w:val="21"/>
          <w:highlight w:val="none"/>
        </w:rPr>
        <w:t>删除本项全文，修改为：</w:t>
      </w:r>
    </w:p>
    <w:p w14:paraId="4E0FBAD0">
      <w:pPr>
        <w:pStyle w:val="13"/>
        <w:keepNext w:val="0"/>
        <w:keepLines w:val="0"/>
        <w:pageBreakBefore w:val="0"/>
        <w:widowControl w:val="0"/>
        <w:kinsoku/>
        <w:wordWrap/>
        <w:overflowPunct/>
        <w:topLinePunct w:val="0"/>
        <w:autoSpaceDE w:val="0"/>
        <w:autoSpaceDN w:val="0"/>
        <w:bidi w:val="0"/>
        <w:adjustRightInd/>
        <w:snapToGrid/>
        <w:spacing w:before="137" w:line="362" w:lineRule="auto"/>
        <w:ind w:left="22" w:leftChars="10" w:right="113" w:firstLine="41" w:firstLineChars="20"/>
        <w:jc w:val="both"/>
        <w:textAlignment w:val="auto"/>
        <w:rPr>
          <w:color w:val="auto"/>
          <w:highlight w:val="none"/>
        </w:rPr>
      </w:pPr>
      <w:r>
        <w:rPr>
          <w:color w:val="auto"/>
          <w:spacing w:val="-1"/>
          <w:highlight w:val="none"/>
        </w:rPr>
        <w:t>承包人的主要施工管理人员和驻场设计代表在主体工程施工期间原则上不得更换，离开施</w:t>
      </w:r>
      <w:r>
        <w:rPr>
          <w:color w:val="auto"/>
          <w:spacing w:val="-7"/>
          <w:highlight w:val="none"/>
        </w:rPr>
        <w:t xml:space="preserve">工现场连续超过 </w:t>
      </w:r>
      <w:r>
        <w:rPr>
          <w:color w:val="auto"/>
          <w:highlight w:val="none"/>
        </w:rPr>
        <w:t>3</w:t>
      </w:r>
      <w:r>
        <w:rPr>
          <w:color w:val="auto"/>
          <w:spacing w:val="-9"/>
          <w:highlight w:val="none"/>
        </w:rPr>
        <w:t xml:space="preserve"> 天的，应事先征得监理人</w:t>
      </w:r>
      <w:r>
        <w:rPr>
          <w:rFonts w:hint="eastAsia"/>
          <w:color w:val="auto"/>
          <w:spacing w:val="-9"/>
          <w:highlight w:val="none"/>
          <w:lang w:val="en-US" w:eastAsia="zh-CN"/>
        </w:rPr>
        <w:t>和建设单位</w:t>
      </w:r>
      <w:r>
        <w:rPr>
          <w:color w:val="auto"/>
          <w:spacing w:val="-9"/>
          <w:highlight w:val="none"/>
        </w:rPr>
        <w:t>同意。承包人擅自更换项目经理或施工主要管理人</w:t>
      </w:r>
      <w:r>
        <w:rPr>
          <w:color w:val="auto"/>
          <w:spacing w:val="-2"/>
          <w:highlight w:val="none"/>
        </w:rPr>
        <w:t>员或驻场设计代表，或前述人员未经监理人</w:t>
      </w:r>
      <w:r>
        <w:rPr>
          <w:rFonts w:hint="eastAsia"/>
          <w:color w:val="auto"/>
          <w:spacing w:val="-9"/>
          <w:highlight w:val="none"/>
          <w:lang w:val="en-US" w:eastAsia="zh-CN"/>
        </w:rPr>
        <w:t>和建设单位</w:t>
      </w:r>
      <w:r>
        <w:rPr>
          <w:color w:val="auto"/>
          <w:spacing w:val="-2"/>
          <w:highlight w:val="none"/>
        </w:rPr>
        <w:t xml:space="preserve">许可擅自离开施工现场连续超过 </w:t>
      </w:r>
      <w:r>
        <w:rPr>
          <w:color w:val="auto"/>
          <w:highlight w:val="none"/>
        </w:rPr>
        <w:t>3</w:t>
      </w:r>
      <w:r>
        <w:rPr>
          <w:color w:val="auto"/>
          <w:spacing w:val="-10"/>
          <w:highlight w:val="none"/>
        </w:rPr>
        <w:t xml:space="preserve"> 天的，应承担违</w:t>
      </w:r>
      <w:r>
        <w:rPr>
          <w:color w:val="auto"/>
          <w:highlight w:val="none"/>
        </w:rPr>
        <w:t>约责任。如发生下列情形之一的，应当办理书面手续后方能变更人员：</w:t>
      </w:r>
    </w:p>
    <w:p w14:paraId="3960D452">
      <w:pPr>
        <w:pStyle w:val="13"/>
        <w:keepNext w:val="0"/>
        <w:keepLines w:val="0"/>
        <w:pageBreakBefore w:val="0"/>
        <w:widowControl w:val="0"/>
        <w:kinsoku/>
        <w:wordWrap/>
        <w:overflowPunct/>
        <w:topLinePunct w:val="0"/>
        <w:autoSpaceDE w:val="0"/>
        <w:autoSpaceDN w:val="0"/>
        <w:bidi w:val="0"/>
        <w:adjustRightInd/>
        <w:snapToGrid/>
        <w:spacing w:line="362" w:lineRule="auto"/>
        <w:ind w:left="22" w:leftChars="10" w:right="113" w:firstLine="42" w:firstLineChars="20"/>
        <w:jc w:val="both"/>
        <w:textAlignment w:val="auto"/>
        <w:rPr>
          <w:color w:val="auto"/>
          <w:highlight w:val="none"/>
        </w:rPr>
      </w:pPr>
      <w:r>
        <w:rPr>
          <w:color w:val="auto"/>
          <w:highlight w:val="none"/>
        </w:rPr>
        <w:t>（1）因管理人员重大疾病、死亡、犯罪等特殊原因</w:t>
      </w:r>
      <w:r>
        <w:rPr>
          <w:rFonts w:hint="eastAsia"/>
          <w:color w:val="auto"/>
          <w:highlight w:val="none"/>
          <w:lang w:eastAsia="zh-CN"/>
        </w:rPr>
        <w:t>确需</w:t>
      </w:r>
      <w:r>
        <w:rPr>
          <w:color w:val="auto"/>
          <w:highlight w:val="none"/>
        </w:rPr>
        <w:t>变更，提供相关证明材料，且经发包方同意更换的；</w:t>
      </w:r>
    </w:p>
    <w:p w14:paraId="35BEF77F">
      <w:pPr>
        <w:pStyle w:val="13"/>
        <w:keepNext w:val="0"/>
        <w:keepLines w:val="0"/>
        <w:pageBreakBefore w:val="0"/>
        <w:widowControl w:val="0"/>
        <w:kinsoku/>
        <w:wordWrap/>
        <w:overflowPunct/>
        <w:topLinePunct w:val="0"/>
        <w:autoSpaceDE w:val="0"/>
        <w:autoSpaceDN w:val="0"/>
        <w:bidi w:val="0"/>
        <w:adjustRightInd/>
        <w:snapToGrid/>
        <w:spacing w:line="268" w:lineRule="exact"/>
        <w:ind w:left="22" w:leftChars="10" w:right="113" w:firstLine="42" w:firstLineChars="20"/>
        <w:jc w:val="both"/>
        <w:textAlignment w:val="auto"/>
        <w:rPr>
          <w:color w:val="auto"/>
          <w:highlight w:val="none"/>
        </w:rPr>
      </w:pPr>
      <w:r>
        <w:rPr>
          <w:color w:val="auto"/>
          <w:highlight w:val="none"/>
        </w:rPr>
        <w:t>（2）因不可抗力等特殊情况必须更换的；</w:t>
      </w:r>
    </w:p>
    <w:p w14:paraId="4968ACFD">
      <w:pPr>
        <w:pStyle w:val="13"/>
        <w:keepNext w:val="0"/>
        <w:keepLines w:val="0"/>
        <w:pageBreakBefore w:val="0"/>
        <w:widowControl w:val="0"/>
        <w:kinsoku/>
        <w:wordWrap/>
        <w:overflowPunct/>
        <w:topLinePunct w:val="0"/>
        <w:autoSpaceDE w:val="0"/>
        <w:autoSpaceDN w:val="0"/>
        <w:bidi w:val="0"/>
        <w:adjustRightInd/>
        <w:snapToGrid/>
        <w:spacing w:before="134" w:line="362" w:lineRule="auto"/>
        <w:ind w:left="22" w:leftChars="10" w:right="113" w:firstLine="42" w:firstLineChars="20"/>
        <w:jc w:val="both"/>
        <w:textAlignment w:val="auto"/>
        <w:rPr>
          <w:color w:val="auto"/>
          <w:highlight w:val="none"/>
        </w:rPr>
      </w:pPr>
      <w:r>
        <w:rPr>
          <w:color w:val="auto"/>
          <w:highlight w:val="none"/>
        </w:rPr>
        <w:t>合同履行期间变更主要管理人员的，承包人应当于变更 5 个工作日内报行政主管部门和有关部门及时进行网上变更。</w:t>
      </w:r>
    </w:p>
    <w:p w14:paraId="66FE3CA3">
      <w:pPr>
        <w:pStyle w:val="13"/>
        <w:keepNext w:val="0"/>
        <w:keepLines w:val="0"/>
        <w:pageBreakBefore w:val="0"/>
        <w:widowControl w:val="0"/>
        <w:kinsoku/>
        <w:wordWrap/>
        <w:overflowPunct/>
        <w:topLinePunct w:val="0"/>
        <w:autoSpaceDE w:val="0"/>
        <w:autoSpaceDN w:val="0"/>
        <w:bidi w:val="0"/>
        <w:adjustRightInd/>
        <w:snapToGrid/>
        <w:spacing w:line="362" w:lineRule="auto"/>
        <w:ind w:left="22" w:leftChars="10" w:right="113" w:firstLine="42" w:firstLineChars="20"/>
        <w:jc w:val="both"/>
        <w:textAlignment w:val="auto"/>
        <w:rPr>
          <w:color w:val="auto"/>
          <w:highlight w:val="none"/>
        </w:rPr>
      </w:pPr>
      <w:r>
        <w:rPr>
          <w:color w:val="auto"/>
          <w:highlight w:val="none"/>
        </w:rPr>
        <w:t>除上述情况外，承包人更换设计负责人或项目经理或施工负责人或技术负责人的每次支付违约</w:t>
      </w:r>
      <w:r>
        <w:rPr>
          <w:color w:val="auto"/>
          <w:highlight w:val="none"/>
        </w:rPr>
        <w:t>金</w:t>
      </w:r>
      <w:r>
        <w:rPr>
          <w:color w:val="auto"/>
          <w:highlight w:val="none"/>
          <w:u w:val="single"/>
        </w:rPr>
        <w:t xml:space="preserve"> </w:t>
      </w:r>
      <w:r>
        <w:rPr>
          <w:rFonts w:hint="eastAsia"/>
          <w:color w:val="auto"/>
          <w:highlight w:val="none"/>
          <w:u w:val="single"/>
          <w:lang w:val="en-US" w:eastAsia="zh-CN"/>
        </w:rPr>
        <w:t>1</w:t>
      </w:r>
      <w:r>
        <w:rPr>
          <w:color w:val="auto"/>
          <w:highlight w:val="none"/>
          <w:u w:val="single"/>
        </w:rPr>
        <w:t>0</w:t>
      </w:r>
      <w:r>
        <w:rPr>
          <w:color w:val="auto"/>
          <w:highlight w:val="none"/>
        </w:rPr>
        <w:t>万元，更换其余人员的每人次支付违约金</w:t>
      </w:r>
      <w:r>
        <w:rPr>
          <w:rFonts w:hint="eastAsia"/>
          <w:color w:val="auto"/>
          <w:highlight w:val="none"/>
          <w:u w:val="single"/>
          <w:lang w:val="en-US" w:eastAsia="zh-CN"/>
        </w:rPr>
        <w:t>1</w:t>
      </w:r>
      <w:r>
        <w:rPr>
          <w:color w:val="auto"/>
          <w:highlight w:val="none"/>
          <w:u w:val="single"/>
        </w:rPr>
        <w:t xml:space="preserve"> </w:t>
      </w:r>
      <w:r>
        <w:rPr>
          <w:color w:val="auto"/>
          <w:highlight w:val="none"/>
        </w:rPr>
        <w:t>万元。</w:t>
      </w:r>
    </w:p>
    <w:p w14:paraId="48CBF361">
      <w:pPr>
        <w:pStyle w:val="13"/>
        <w:keepNext w:val="0"/>
        <w:keepLines w:val="0"/>
        <w:pageBreakBefore w:val="0"/>
        <w:widowControl w:val="0"/>
        <w:kinsoku/>
        <w:wordWrap/>
        <w:overflowPunct/>
        <w:topLinePunct w:val="0"/>
        <w:autoSpaceDE w:val="0"/>
        <w:autoSpaceDN w:val="0"/>
        <w:bidi w:val="0"/>
        <w:adjustRightInd/>
        <w:snapToGrid/>
        <w:spacing w:line="268" w:lineRule="exact"/>
        <w:ind w:left="22" w:leftChars="10" w:right="113" w:firstLine="42" w:firstLineChars="20"/>
        <w:jc w:val="both"/>
        <w:textAlignment w:val="auto"/>
        <w:rPr>
          <w:color w:val="auto"/>
          <w:highlight w:val="none"/>
        </w:rPr>
      </w:pPr>
      <w:r>
        <w:rPr>
          <w:color w:val="auto"/>
          <w:highlight w:val="none"/>
        </w:rPr>
        <w:t>更换后的人员不得低于原投标承诺人员所具有的资格和业绩等条件。</w:t>
      </w:r>
    </w:p>
    <w:p w14:paraId="7928E73C">
      <w:pPr>
        <w:pStyle w:val="5"/>
        <w:keepNext w:val="0"/>
        <w:keepLines w:val="0"/>
        <w:pageBreakBefore w:val="0"/>
        <w:widowControl w:val="0"/>
        <w:kinsoku/>
        <w:wordWrap/>
        <w:overflowPunct/>
        <w:topLinePunct w:val="0"/>
        <w:autoSpaceDE w:val="0"/>
        <w:autoSpaceDN w:val="0"/>
        <w:bidi w:val="0"/>
        <w:adjustRightInd/>
        <w:snapToGrid/>
        <w:spacing w:before="68"/>
        <w:ind w:left="22" w:leftChars="10" w:right="113" w:firstLine="56" w:firstLineChars="20"/>
        <w:jc w:val="both"/>
        <w:textAlignment w:val="auto"/>
        <w:rPr>
          <w:color w:val="auto"/>
          <w:sz w:val="28"/>
          <w:szCs w:val="28"/>
          <w:highlight w:val="none"/>
        </w:rPr>
      </w:pPr>
      <w:r>
        <w:rPr>
          <w:color w:val="auto"/>
          <w:sz w:val="28"/>
          <w:szCs w:val="28"/>
          <w:highlight w:val="none"/>
        </w:rPr>
        <w:t>本款增加第 4.6.6 项-第 4.6.13 项：</w:t>
      </w:r>
    </w:p>
    <w:p w14:paraId="75FEAE8B">
      <w:pPr>
        <w:pStyle w:val="40"/>
        <w:keepNext w:val="0"/>
        <w:keepLines w:val="0"/>
        <w:pageBreakBefore w:val="0"/>
        <w:widowControl w:val="0"/>
        <w:numPr>
          <w:ilvl w:val="2"/>
          <w:numId w:val="75"/>
        </w:numPr>
        <w:kinsoku/>
        <w:wordWrap/>
        <w:overflowPunct/>
        <w:topLinePunct w:val="0"/>
        <w:autoSpaceDE w:val="0"/>
        <w:autoSpaceDN w:val="0"/>
        <w:bidi w:val="0"/>
        <w:adjustRightInd/>
        <w:snapToGrid/>
        <w:spacing w:before="85" w:after="0" w:line="240" w:lineRule="auto"/>
        <w:ind w:left="22" w:leftChars="10" w:right="113" w:firstLine="42" w:firstLineChars="20"/>
        <w:jc w:val="both"/>
        <w:textAlignment w:val="auto"/>
        <w:rPr>
          <w:rFonts w:ascii="宋体" w:hAnsi="宋体" w:eastAsia="宋体" w:cs="宋体"/>
          <w:color w:val="auto"/>
          <w:sz w:val="21"/>
          <w:highlight w:val="none"/>
        </w:rPr>
      </w:pPr>
      <w:r>
        <w:rPr>
          <w:color w:val="auto"/>
          <w:sz w:val="21"/>
          <w:highlight w:val="none"/>
        </w:rPr>
        <w:t>本项目主体工程施工期间，主要管理人员有关证件必须放项目部保存，</w:t>
      </w:r>
      <w:r>
        <w:rPr>
          <w:rFonts w:ascii="宋体" w:hAnsi="宋体" w:eastAsia="宋体" w:cs="宋体"/>
          <w:color w:val="auto"/>
          <w:sz w:val="21"/>
          <w:highlight w:val="none"/>
        </w:rPr>
        <w:t>可随时提供给发包人和有关部门监督、检查。</w:t>
      </w:r>
    </w:p>
    <w:p w14:paraId="15858969">
      <w:pPr>
        <w:pStyle w:val="40"/>
        <w:keepNext w:val="0"/>
        <w:keepLines w:val="0"/>
        <w:pageBreakBefore w:val="0"/>
        <w:widowControl w:val="0"/>
        <w:numPr>
          <w:ilvl w:val="2"/>
          <w:numId w:val="75"/>
        </w:numPr>
        <w:kinsoku/>
        <w:wordWrap/>
        <w:overflowPunct/>
        <w:topLinePunct w:val="0"/>
        <w:autoSpaceDE w:val="0"/>
        <w:autoSpaceDN w:val="0"/>
        <w:bidi w:val="0"/>
        <w:adjustRightInd/>
        <w:snapToGrid/>
        <w:spacing w:before="136" w:after="0" w:line="362" w:lineRule="auto"/>
        <w:ind w:left="22" w:leftChars="10" w:right="113" w:firstLine="42" w:firstLineChars="20"/>
        <w:jc w:val="both"/>
        <w:textAlignment w:val="auto"/>
        <w:rPr>
          <w:color w:val="auto"/>
          <w:sz w:val="21"/>
          <w:highlight w:val="none"/>
        </w:rPr>
      </w:pPr>
      <w:r>
        <w:rPr>
          <w:color w:val="auto"/>
          <w:sz w:val="21"/>
          <w:highlight w:val="none"/>
        </w:rPr>
        <w:t>工程现场使用劳务人员的，承包人应与劳务人员签订相应的劳动合同，若通过劳务公司用工的，承包人应与劳务公司签订劳务合同（</w:t>
      </w:r>
      <w:r>
        <w:rPr>
          <w:color w:val="auto"/>
          <w:spacing w:val="-1"/>
          <w:sz w:val="21"/>
          <w:highlight w:val="none"/>
        </w:rPr>
        <w:t>并核验劳务公司与所用劳务人员的劳务分包</w:t>
      </w:r>
      <w:r>
        <w:rPr>
          <w:color w:val="auto"/>
          <w:sz w:val="21"/>
          <w:highlight w:val="none"/>
        </w:rPr>
        <w:t>合同）。</w:t>
      </w:r>
    </w:p>
    <w:p w14:paraId="63260B73">
      <w:pPr>
        <w:pStyle w:val="40"/>
        <w:keepNext w:val="0"/>
        <w:keepLines w:val="0"/>
        <w:pageBreakBefore w:val="0"/>
        <w:widowControl w:val="0"/>
        <w:numPr>
          <w:ilvl w:val="2"/>
          <w:numId w:val="75"/>
        </w:numPr>
        <w:kinsoku/>
        <w:wordWrap/>
        <w:overflowPunct/>
        <w:topLinePunct w:val="0"/>
        <w:autoSpaceDE w:val="0"/>
        <w:autoSpaceDN w:val="0"/>
        <w:bidi w:val="0"/>
        <w:adjustRightInd/>
        <w:snapToGrid/>
        <w:spacing w:before="0" w:after="0" w:line="362" w:lineRule="auto"/>
        <w:ind w:left="22" w:leftChars="10" w:right="113" w:firstLine="41" w:firstLineChars="20"/>
        <w:jc w:val="both"/>
        <w:textAlignment w:val="auto"/>
        <w:rPr>
          <w:color w:val="auto"/>
          <w:sz w:val="21"/>
          <w:highlight w:val="none"/>
        </w:rPr>
      </w:pPr>
      <w:r>
        <w:rPr>
          <w:color w:val="auto"/>
          <w:spacing w:val="-1"/>
          <w:sz w:val="21"/>
          <w:highlight w:val="none"/>
        </w:rPr>
        <w:t>工程主体工程施工期间，项目部的主要管理人员总承包施工负责人、施工技术负责</w:t>
      </w:r>
      <w:r>
        <w:rPr>
          <w:color w:val="auto"/>
          <w:sz w:val="21"/>
          <w:highlight w:val="none"/>
        </w:rPr>
        <w:t>人、专职安全员及专职质检员不得再在其他项目投标中拟任职务。</w:t>
      </w:r>
    </w:p>
    <w:p w14:paraId="12CCE4B1">
      <w:pPr>
        <w:pStyle w:val="40"/>
        <w:keepNext w:val="0"/>
        <w:keepLines w:val="0"/>
        <w:pageBreakBefore w:val="0"/>
        <w:widowControl w:val="0"/>
        <w:numPr>
          <w:ilvl w:val="2"/>
          <w:numId w:val="75"/>
        </w:numPr>
        <w:kinsoku/>
        <w:wordWrap/>
        <w:overflowPunct/>
        <w:topLinePunct w:val="0"/>
        <w:autoSpaceDE w:val="0"/>
        <w:autoSpaceDN w:val="0"/>
        <w:bidi w:val="0"/>
        <w:adjustRightInd/>
        <w:snapToGrid/>
        <w:spacing w:before="0" w:after="0" w:line="268" w:lineRule="exact"/>
        <w:ind w:left="22" w:leftChars="10" w:right="113" w:firstLine="42" w:firstLineChars="20"/>
        <w:jc w:val="both"/>
        <w:textAlignment w:val="auto"/>
        <w:rPr>
          <w:color w:val="auto"/>
          <w:sz w:val="21"/>
          <w:highlight w:val="none"/>
        </w:rPr>
      </w:pPr>
      <w:r>
        <w:rPr>
          <w:color w:val="auto"/>
          <w:sz w:val="21"/>
          <w:highlight w:val="none"/>
        </w:rPr>
        <w:t>本工程建设过程中，项目部有关造价文件必须由水利造价人员编制、签名盖章。</w:t>
      </w:r>
    </w:p>
    <w:p w14:paraId="006308EE">
      <w:pPr>
        <w:pStyle w:val="40"/>
        <w:keepNext w:val="0"/>
        <w:keepLines w:val="0"/>
        <w:pageBreakBefore w:val="0"/>
        <w:widowControl w:val="0"/>
        <w:numPr>
          <w:ilvl w:val="2"/>
          <w:numId w:val="75"/>
        </w:numPr>
        <w:kinsoku/>
        <w:wordWrap/>
        <w:overflowPunct/>
        <w:topLinePunct w:val="0"/>
        <w:autoSpaceDE w:val="0"/>
        <w:autoSpaceDN w:val="0"/>
        <w:bidi w:val="0"/>
        <w:adjustRightInd/>
        <w:snapToGrid/>
        <w:spacing w:before="135" w:after="0" w:line="362" w:lineRule="auto"/>
        <w:ind w:left="22" w:leftChars="10" w:right="113" w:firstLine="42" w:firstLineChars="20"/>
        <w:jc w:val="both"/>
        <w:textAlignment w:val="auto"/>
        <w:rPr>
          <w:color w:val="auto"/>
          <w:sz w:val="21"/>
          <w:highlight w:val="none"/>
        </w:rPr>
      </w:pPr>
      <w:r>
        <w:rPr>
          <w:color w:val="auto"/>
          <w:sz w:val="21"/>
          <w:highlight w:val="none"/>
        </w:rPr>
        <w:t>根据省水利厅有关规定，确定本工程考勤人员范围。</w:t>
      </w:r>
      <w:r>
        <w:rPr>
          <w:color w:val="auto"/>
          <w:sz w:val="21"/>
          <w:highlight w:val="none"/>
          <w:u w:val="none"/>
        </w:rPr>
        <w:t>总承包施工负责人</w:t>
      </w:r>
      <w:r>
        <w:rPr>
          <w:rFonts w:hint="eastAsia"/>
          <w:color w:val="auto"/>
          <w:sz w:val="21"/>
          <w:highlight w:val="none"/>
          <w:u w:val="none"/>
          <w:lang w:eastAsia="zh-CN"/>
        </w:rPr>
        <w:t>、总承包</w:t>
      </w:r>
      <w:r>
        <w:rPr>
          <w:color w:val="auto"/>
          <w:sz w:val="21"/>
          <w:highlight w:val="none"/>
          <w:u w:val="none"/>
        </w:rPr>
        <w:t>技</w:t>
      </w:r>
      <w:r>
        <w:rPr>
          <w:rFonts w:ascii="宋体" w:hAnsi="宋体" w:eastAsia="宋体" w:cs="宋体"/>
          <w:color w:val="auto"/>
          <w:sz w:val="21"/>
          <w:highlight w:val="none"/>
          <w:u w:val="none"/>
        </w:rPr>
        <w:t>术负</w:t>
      </w:r>
      <w:r>
        <w:rPr>
          <w:color w:val="auto"/>
          <w:sz w:val="21"/>
          <w:highlight w:val="none"/>
          <w:u w:val="none"/>
        </w:rPr>
        <w:t>责人、专职质检员、专职安全员</w:t>
      </w:r>
      <w:r>
        <w:rPr>
          <w:color w:val="auto"/>
          <w:spacing w:val="-5"/>
          <w:sz w:val="21"/>
          <w:highlight w:val="none"/>
        </w:rPr>
        <w:t>每月驻工地天数不得少于</w:t>
      </w:r>
      <w:r>
        <w:rPr>
          <w:color w:val="auto"/>
          <w:sz w:val="21"/>
          <w:highlight w:val="none"/>
          <w:u w:val="single"/>
        </w:rPr>
        <w:t>22</w:t>
      </w:r>
      <w:r>
        <w:rPr>
          <w:color w:val="auto"/>
          <w:spacing w:val="-8"/>
          <w:sz w:val="21"/>
          <w:highlight w:val="none"/>
        </w:rPr>
        <w:t xml:space="preserve"> 天，且根据国家法律法规规定以及</w:t>
      </w:r>
      <w:r>
        <w:rPr>
          <w:color w:val="auto"/>
          <w:spacing w:val="-10"/>
          <w:sz w:val="21"/>
          <w:highlight w:val="none"/>
        </w:rPr>
        <w:t>重点时段和关键环节必须在工地，否则每缺勤一天向发包人支付违约金</w:t>
      </w:r>
      <w:r>
        <w:rPr>
          <w:rFonts w:hint="eastAsia"/>
          <w:color w:val="auto"/>
          <w:sz w:val="21"/>
          <w:highlight w:val="none"/>
          <w:u w:val="single"/>
          <w:lang w:val="en-US" w:eastAsia="zh-CN"/>
        </w:rPr>
        <w:t>1</w:t>
      </w:r>
      <w:r>
        <w:rPr>
          <w:color w:val="auto"/>
          <w:sz w:val="21"/>
          <w:highlight w:val="none"/>
          <w:u w:val="single"/>
        </w:rPr>
        <w:t>000</w:t>
      </w:r>
      <w:r>
        <w:rPr>
          <w:color w:val="auto"/>
          <w:spacing w:val="-8"/>
          <w:sz w:val="21"/>
          <w:highlight w:val="none"/>
        </w:rPr>
        <w:t>元；监理人将对上述人员进行考勤。承包人</w:t>
      </w:r>
      <w:r>
        <w:rPr>
          <w:rFonts w:hint="eastAsia"/>
          <w:color w:val="auto"/>
          <w:spacing w:val="-8"/>
          <w:sz w:val="21"/>
          <w:highlight w:val="none"/>
          <w:lang w:eastAsia="zh-CN"/>
        </w:rPr>
        <w:t>项目经理</w:t>
      </w:r>
      <w:r>
        <w:rPr>
          <w:color w:val="auto"/>
          <w:spacing w:val="-8"/>
          <w:sz w:val="21"/>
          <w:highlight w:val="none"/>
        </w:rPr>
        <w:t>、技术负责人、专职质检员、专职安全员等关键人员岗位还应满足行政主管部门考勤要求。如承包人计划分包的，承包人应负责和加强对分包人施工项目</w:t>
      </w:r>
      <w:r>
        <w:rPr>
          <w:color w:val="auto"/>
          <w:spacing w:val="-10"/>
          <w:sz w:val="21"/>
          <w:highlight w:val="none"/>
        </w:rPr>
        <w:t>部人员管理，分包人施工方项目经理、技术负责人每月驻工地天数不得少于</w:t>
      </w:r>
      <w:r>
        <w:rPr>
          <w:color w:val="auto"/>
          <w:sz w:val="21"/>
          <w:highlight w:val="none"/>
        </w:rPr>
        <w:t>22</w:t>
      </w:r>
      <w:r>
        <w:rPr>
          <w:color w:val="auto"/>
          <w:spacing w:val="-8"/>
          <w:sz w:val="21"/>
          <w:highlight w:val="none"/>
        </w:rPr>
        <w:t>天；并对工程进度、质量、投资、安全控制，合同管理、信息等方面进行全面管理，同时协调施工现场各方面关系。</w:t>
      </w:r>
    </w:p>
    <w:p w14:paraId="015A6FBB">
      <w:pPr>
        <w:pStyle w:val="13"/>
        <w:keepNext w:val="0"/>
        <w:keepLines w:val="0"/>
        <w:pageBreakBefore w:val="0"/>
        <w:widowControl w:val="0"/>
        <w:kinsoku/>
        <w:wordWrap/>
        <w:overflowPunct/>
        <w:topLinePunct w:val="0"/>
        <w:autoSpaceDE w:val="0"/>
        <w:autoSpaceDN w:val="0"/>
        <w:bidi w:val="0"/>
        <w:adjustRightInd/>
        <w:snapToGrid/>
        <w:spacing w:line="362" w:lineRule="auto"/>
        <w:ind w:left="22" w:leftChars="10" w:right="113" w:firstLine="42" w:firstLineChars="20"/>
        <w:jc w:val="both"/>
        <w:textAlignment w:val="auto"/>
        <w:rPr>
          <w:color w:val="auto"/>
          <w:highlight w:val="none"/>
        </w:rPr>
      </w:pPr>
      <w:r>
        <w:rPr>
          <w:color w:val="auto"/>
          <w:highlight w:val="none"/>
        </w:rPr>
        <w:t>人员考勤按照《关于加强在建水利工程施工、监理单位现场人员考勤和公示工作的通知》（皖水基函</w:t>
      </w:r>
      <w:r>
        <w:rPr>
          <w:rFonts w:hint="eastAsia"/>
          <w:color w:val="auto"/>
          <w:highlight w:val="none"/>
          <w:lang w:eastAsia="zh-CN"/>
        </w:rPr>
        <w:t>〔2016〕</w:t>
      </w:r>
      <w:r>
        <w:rPr>
          <w:color w:val="auto"/>
          <w:highlight w:val="none"/>
        </w:rPr>
        <w:t>1448</w:t>
      </w:r>
      <w:r>
        <w:rPr>
          <w:color w:val="auto"/>
          <w:spacing w:val="-27"/>
          <w:highlight w:val="none"/>
        </w:rPr>
        <w:t xml:space="preserve"> 号</w:t>
      </w:r>
      <w:r>
        <w:rPr>
          <w:color w:val="auto"/>
          <w:highlight w:val="none"/>
        </w:rPr>
        <w:t>）</w:t>
      </w:r>
      <w:r>
        <w:rPr>
          <w:color w:val="auto"/>
          <w:spacing w:val="-1"/>
          <w:highlight w:val="none"/>
        </w:rPr>
        <w:t>等行业要求执行。并接受水利行业主管部门考勤管理，承包</w:t>
      </w:r>
      <w:r>
        <w:rPr>
          <w:color w:val="auto"/>
          <w:highlight w:val="none"/>
        </w:rPr>
        <w:t>人未按行业和招标文件要求进行考勤的，将按有关部门有关规定处理。</w:t>
      </w:r>
    </w:p>
    <w:p w14:paraId="6EF6ACD6">
      <w:pPr>
        <w:pStyle w:val="13"/>
        <w:keepNext w:val="0"/>
        <w:keepLines w:val="0"/>
        <w:pageBreakBefore w:val="0"/>
        <w:widowControl w:val="0"/>
        <w:kinsoku/>
        <w:wordWrap/>
        <w:overflowPunct/>
        <w:topLinePunct w:val="0"/>
        <w:autoSpaceDE w:val="0"/>
        <w:autoSpaceDN w:val="0"/>
        <w:bidi w:val="0"/>
        <w:adjustRightInd/>
        <w:snapToGrid/>
        <w:spacing w:line="362" w:lineRule="auto"/>
        <w:ind w:left="22" w:leftChars="10" w:right="113" w:firstLine="41" w:firstLineChars="20"/>
        <w:jc w:val="both"/>
        <w:textAlignment w:val="auto"/>
        <w:rPr>
          <w:color w:val="auto"/>
          <w:highlight w:val="none"/>
        </w:rPr>
      </w:pPr>
      <w:r>
        <w:rPr>
          <w:color w:val="auto"/>
          <w:spacing w:val="-1"/>
          <w:highlight w:val="none"/>
        </w:rPr>
        <w:t>设计负责人全面参与重大工程技术问题的决策。如有需要，在接到发包人指令后及时赶赴</w:t>
      </w:r>
      <w:r>
        <w:rPr>
          <w:color w:val="auto"/>
          <w:spacing w:val="-2"/>
          <w:highlight w:val="none"/>
        </w:rPr>
        <w:t xml:space="preserve">现场解决工程设计中的相关技术问题并向施工方进行设计技术交底，每缺勤一次课以 </w:t>
      </w:r>
      <w:r>
        <w:rPr>
          <w:rFonts w:ascii="宋体" w:hAnsi="宋体" w:eastAsia="宋体" w:cs="宋体"/>
          <w:color w:val="auto"/>
          <w:spacing w:val="-2"/>
          <w:highlight w:val="none"/>
        </w:rPr>
        <w:t xml:space="preserve">1 </w:t>
      </w:r>
      <w:r>
        <w:rPr>
          <w:rFonts w:hint="eastAsia" w:cs="宋体"/>
          <w:color w:val="auto"/>
          <w:spacing w:val="-2"/>
          <w:highlight w:val="none"/>
          <w:lang w:eastAsia="zh-CN"/>
        </w:rPr>
        <w:t>万元</w:t>
      </w:r>
      <w:r>
        <w:rPr>
          <w:rFonts w:ascii="宋体" w:hAnsi="宋体" w:eastAsia="宋体" w:cs="宋体"/>
          <w:color w:val="auto"/>
          <w:spacing w:val="-2"/>
          <w:highlight w:val="none"/>
        </w:rPr>
        <w:t>违约</w:t>
      </w:r>
      <w:r>
        <w:rPr>
          <w:color w:val="auto"/>
          <w:highlight w:val="none"/>
        </w:rPr>
        <w:t>金。</w:t>
      </w:r>
    </w:p>
    <w:p w14:paraId="47A46CE0">
      <w:pPr>
        <w:pStyle w:val="13"/>
        <w:keepNext w:val="0"/>
        <w:keepLines w:val="0"/>
        <w:pageBreakBefore w:val="0"/>
        <w:widowControl w:val="0"/>
        <w:kinsoku/>
        <w:wordWrap/>
        <w:overflowPunct/>
        <w:topLinePunct w:val="0"/>
        <w:autoSpaceDE w:val="0"/>
        <w:autoSpaceDN w:val="0"/>
        <w:bidi w:val="0"/>
        <w:adjustRightInd/>
        <w:snapToGrid/>
        <w:spacing w:line="362" w:lineRule="auto"/>
        <w:ind w:left="22" w:leftChars="10" w:right="113" w:firstLine="41" w:firstLineChars="20"/>
        <w:jc w:val="both"/>
        <w:textAlignment w:val="auto"/>
        <w:rPr>
          <w:color w:val="auto"/>
          <w:highlight w:val="none"/>
        </w:rPr>
      </w:pPr>
      <w:r>
        <w:rPr>
          <w:color w:val="auto"/>
          <w:spacing w:val="-1"/>
          <w:highlight w:val="none"/>
        </w:rPr>
        <w:t>承包人应根据发包人需要，组成设计服务机构驻场服务。在不同的阶段根据该阶段所需专</w:t>
      </w:r>
      <w:r>
        <w:rPr>
          <w:color w:val="auto"/>
          <w:highlight w:val="none"/>
        </w:rPr>
        <w:t>业派驻设计人员（</w:t>
      </w:r>
      <w:r>
        <w:rPr>
          <w:color w:val="auto"/>
          <w:spacing w:val="-9"/>
          <w:highlight w:val="none"/>
        </w:rPr>
        <w:t xml:space="preserve">各专业至少 </w:t>
      </w:r>
      <w:r>
        <w:rPr>
          <w:color w:val="auto"/>
          <w:highlight w:val="none"/>
        </w:rPr>
        <w:t>1</w:t>
      </w:r>
      <w:r>
        <w:rPr>
          <w:color w:val="auto"/>
          <w:spacing w:val="-13"/>
          <w:highlight w:val="none"/>
        </w:rPr>
        <w:t xml:space="preserve"> 名人员</w:t>
      </w:r>
      <w:r>
        <w:rPr>
          <w:color w:val="auto"/>
          <w:highlight w:val="none"/>
        </w:rPr>
        <w:t>）驻场服务，服务机构人员每月驻工地天数不得少于</w:t>
      </w:r>
      <w:r>
        <w:rPr>
          <w:color w:val="auto"/>
          <w:highlight w:val="none"/>
          <w:u w:val="single"/>
        </w:rPr>
        <w:t>14</w:t>
      </w:r>
      <w:r>
        <w:rPr>
          <w:color w:val="auto"/>
          <w:spacing w:val="-53"/>
          <w:highlight w:val="none"/>
        </w:rPr>
        <w:t xml:space="preserve"> </w:t>
      </w:r>
      <w:r>
        <w:rPr>
          <w:color w:val="auto"/>
          <w:spacing w:val="-2"/>
          <w:highlight w:val="none"/>
        </w:rPr>
        <w:t xml:space="preserve">天，且重点时段和关键环节必须在工地，否则每缺勤一天向发包人支付违约金 </w:t>
      </w:r>
      <w:r>
        <w:rPr>
          <w:rFonts w:hint="eastAsia"/>
          <w:color w:val="auto"/>
          <w:highlight w:val="none"/>
          <w:u w:val="single"/>
          <w:lang w:val="en-US" w:eastAsia="zh-CN"/>
        </w:rPr>
        <w:t>1</w:t>
      </w:r>
      <w:r>
        <w:rPr>
          <w:color w:val="auto"/>
          <w:highlight w:val="none"/>
          <w:u w:val="single"/>
        </w:rPr>
        <w:t>000</w:t>
      </w:r>
      <w:r>
        <w:rPr>
          <w:color w:val="auto"/>
          <w:spacing w:val="-12"/>
          <w:highlight w:val="none"/>
        </w:rPr>
        <w:t xml:space="preserve"> 元；设计驻场人员应能胜任并及时处理施工现场出现的设计问题或现场临时技术变更等技术事务</w:t>
      </w:r>
      <w:r>
        <w:rPr>
          <w:rFonts w:hint="eastAsia"/>
          <w:color w:val="auto"/>
          <w:spacing w:val="-12"/>
          <w:highlight w:val="none"/>
          <w:lang w:eastAsia="zh-CN"/>
        </w:rPr>
        <w:t>，</w:t>
      </w:r>
      <w:r>
        <w:rPr>
          <w:color w:val="auto"/>
          <w:spacing w:val="-8"/>
          <w:sz w:val="21"/>
          <w:highlight w:val="none"/>
        </w:rPr>
        <w:t>监理人将对上述人员进行考勤</w:t>
      </w:r>
      <w:r>
        <w:rPr>
          <w:color w:val="auto"/>
          <w:spacing w:val="-12"/>
          <w:highlight w:val="none"/>
        </w:rPr>
        <w:t>。</w:t>
      </w:r>
    </w:p>
    <w:p w14:paraId="3522DFC7">
      <w:pPr>
        <w:pStyle w:val="40"/>
        <w:keepNext w:val="0"/>
        <w:keepLines w:val="0"/>
        <w:pageBreakBefore w:val="0"/>
        <w:widowControl w:val="0"/>
        <w:numPr>
          <w:ilvl w:val="2"/>
          <w:numId w:val="75"/>
        </w:numPr>
        <w:kinsoku/>
        <w:wordWrap/>
        <w:overflowPunct/>
        <w:topLinePunct w:val="0"/>
        <w:autoSpaceDE w:val="0"/>
        <w:autoSpaceDN w:val="0"/>
        <w:bidi w:val="0"/>
        <w:adjustRightInd/>
        <w:snapToGrid/>
        <w:spacing w:before="0" w:after="0" w:line="362" w:lineRule="auto"/>
        <w:ind w:left="22" w:leftChars="10" w:right="113" w:firstLine="41" w:firstLineChars="20"/>
        <w:jc w:val="both"/>
        <w:textAlignment w:val="auto"/>
        <w:rPr>
          <w:color w:val="auto"/>
          <w:sz w:val="21"/>
          <w:highlight w:val="none"/>
        </w:rPr>
      </w:pPr>
      <w:r>
        <w:rPr>
          <w:color w:val="auto"/>
          <w:spacing w:val="-1"/>
          <w:sz w:val="21"/>
          <w:highlight w:val="none"/>
        </w:rPr>
        <w:t xml:space="preserve">因非承包人原因导致合同工期延误，发包人根据承包人申请，并根据工程实际情况， </w:t>
      </w:r>
      <w:r>
        <w:rPr>
          <w:color w:val="auto"/>
          <w:sz w:val="21"/>
          <w:highlight w:val="none"/>
        </w:rPr>
        <w:t>在合同主体工程完工后可同意办理在安徽省水利建设市场信用信息平台信息网“全省在建水利项目施工单位主要管理人员”中公示在建人员名单撤除手续。</w:t>
      </w:r>
    </w:p>
    <w:p w14:paraId="55757AAF">
      <w:pPr>
        <w:pStyle w:val="40"/>
        <w:keepNext w:val="0"/>
        <w:keepLines w:val="0"/>
        <w:pageBreakBefore w:val="0"/>
        <w:widowControl w:val="0"/>
        <w:numPr>
          <w:ilvl w:val="2"/>
          <w:numId w:val="75"/>
        </w:numPr>
        <w:kinsoku/>
        <w:wordWrap/>
        <w:overflowPunct/>
        <w:topLinePunct w:val="0"/>
        <w:autoSpaceDE w:val="0"/>
        <w:autoSpaceDN w:val="0"/>
        <w:bidi w:val="0"/>
        <w:adjustRightInd/>
        <w:snapToGrid/>
        <w:spacing w:before="0" w:after="0" w:line="362" w:lineRule="auto"/>
        <w:ind w:left="22" w:leftChars="10" w:right="113" w:firstLine="38" w:firstLineChars="20"/>
        <w:jc w:val="both"/>
        <w:textAlignment w:val="auto"/>
        <w:rPr>
          <w:color w:val="auto"/>
          <w:sz w:val="21"/>
          <w:highlight w:val="none"/>
        </w:rPr>
      </w:pPr>
      <w:r>
        <w:rPr>
          <w:color w:val="auto"/>
          <w:spacing w:val="-10"/>
          <w:sz w:val="21"/>
          <w:highlight w:val="none"/>
        </w:rPr>
        <w:t>开工前</w:t>
      </w:r>
      <w:r>
        <w:rPr>
          <w:color w:val="auto"/>
          <w:sz w:val="21"/>
          <w:highlight w:val="none"/>
        </w:rPr>
        <w:t>1</w:t>
      </w:r>
      <w:r>
        <w:rPr>
          <w:color w:val="auto"/>
          <w:spacing w:val="-8"/>
          <w:sz w:val="21"/>
          <w:highlight w:val="none"/>
        </w:rPr>
        <w:t>个月内，承包人的施工项目部项目经理不到岗或开工后</w:t>
      </w:r>
      <w:r>
        <w:rPr>
          <w:color w:val="auto"/>
          <w:sz w:val="21"/>
          <w:highlight w:val="none"/>
        </w:rPr>
        <w:t>12</w:t>
      </w:r>
      <w:r>
        <w:rPr>
          <w:color w:val="auto"/>
          <w:spacing w:val="-6"/>
          <w:sz w:val="21"/>
          <w:highlight w:val="none"/>
        </w:rPr>
        <w:t>个月内承包人</w:t>
      </w:r>
      <w:r>
        <w:rPr>
          <w:color w:val="auto"/>
          <w:spacing w:val="-7"/>
          <w:sz w:val="21"/>
          <w:highlight w:val="none"/>
        </w:rPr>
        <w:t>变更总承包施工负责人</w:t>
      </w:r>
      <w:r>
        <w:rPr>
          <w:rFonts w:hint="eastAsia"/>
          <w:color w:val="auto"/>
          <w:spacing w:val="-7"/>
          <w:sz w:val="21"/>
          <w:highlight w:val="none"/>
          <w:lang w:eastAsia="zh-CN"/>
        </w:rPr>
        <w:t>（或项目经理）</w:t>
      </w:r>
      <w:r>
        <w:rPr>
          <w:color w:val="auto"/>
          <w:spacing w:val="-7"/>
          <w:sz w:val="21"/>
          <w:highlight w:val="none"/>
        </w:rPr>
        <w:t>、</w:t>
      </w:r>
      <w:r>
        <w:rPr>
          <w:rFonts w:hint="eastAsia"/>
          <w:color w:val="auto"/>
          <w:spacing w:val="-7"/>
          <w:sz w:val="21"/>
          <w:highlight w:val="none"/>
          <w:lang w:val="en-US" w:eastAsia="zh-CN"/>
        </w:rPr>
        <w:t>设计负责人</w:t>
      </w:r>
      <w:r>
        <w:rPr>
          <w:color w:val="auto"/>
          <w:spacing w:val="-7"/>
          <w:sz w:val="21"/>
          <w:highlight w:val="none"/>
        </w:rPr>
        <w:t xml:space="preserve">、总承包技术负责人，视为承包人严重违约，发包人有权单方解除合同， </w:t>
      </w:r>
      <w:r>
        <w:rPr>
          <w:color w:val="auto"/>
          <w:sz w:val="21"/>
          <w:highlight w:val="none"/>
        </w:rPr>
        <w:t>承包人应无条件退场。若发包人遭受损失，承包人应全额赔偿（包括但不限于发包人已发生和即将发生的费用、工期延误损失、重新招标的费用及重新招标中标金额高于本次中标金额的部分）。</w:t>
      </w:r>
    </w:p>
    <w:p w14:paraId="11D32499">
      <w:pPr>
        <w:pStyle w:val="13"/>
        <w:keepNext w:val="0"/>
        <w:keepLines w:val="0"/>
        <w:pageBreakBefore w:val="0"/>
        <w:widowControl w:val="0"/>
        <w:kinsoku/>
        <w:wordWrap/>
        <w:overflowPunct/>
        <w:topLinePunct w:val="0"/>
        <w:autoSpaceDE w:val="0"/>
        <w:autoSpaceDN w:val="0"/>
        <w:bidi w:val="0"/>
        <w:adjustRightInd/>
        <w:snapToGrid/>
        <w:spacing w:before="118" w:line="362" w:lineRule="auto"/>
        <w:ind w:right="113"/>
        <w:jc w:val="both"/>
        <w:textAlignment w:val="auto"/>
        <w:rPr>
          <w:color w:val="auto"/>
          <w:highlight w:val="none"/>
        </w:rPr>
      </w:pPr>
      <w:r>
        <w:rPr>
          <w:color w:val="auto"/>
          <w:highlight w:val="none"/>
        </w:rPr>
        <w:t>承包人更换后的总承包施工负责人</w:t>
      </w:r>
      <w:r>
        <w:rPr>
          <w:rFonts w:hint="eastAsia"/>
          <w:color w:val="auto"/>
          <w:spacing w:val="-7"/>
          <w:sz w:val="21"/>
          <w:highlight w:val="none"/>
          <w:lang w:eastAsia="zh-CN"/>
        </w:rPr>
        <w:t>（或项目经理）</w:t>
      </w:r>
      <w:r>
        <w:rPr>
          <w:color w:val="auto"/>
          <w:highlight w:val="none"/>
        </w:rPr>
        <w:t>、</w:t>
      </w:r>
      <w:r>
        <w:rPr>
          <w:rFonts w:hint="eastAsia"/>
          <w:color w:val="auto"/>
          <w:spacing w:val="-7"/>
          <w:sz w:val="21"/>
          <w:highlight w:val="none"/>
          <w:lang w:val="en-US" w:eastAsia="zh-CN"/>
        </w:rPr>
        <w:t>设计负责人</w:t>
      </w:r>
      <w:r>
        <w:rPr>
          <w:color w:val="auto"/>
          <w:spacing w:val="-7"/>
          <w:sz w:val="21"/>
          <w:highlight w:val="none"/>
        </w:rPr>
        <w:t>、</w:t>
      </w:r>
      <w:r>
        <w:rPr>
          <w:color w:val="auto"/>
          <w:highlight w:val="none"/>
        </w:rPr>
        <w:t>总承包技术负责人的资质、经历等低于招标文件、投标文件及报发包人同意的分包计划拟投入的相应人员要求或变更管理人员数量超过承诺的项目部主要管理人员数量40%</w:t>
      </w:r>
      <w:r>
        <w:rPr>
          <w:color w:val="auto"/>
          <w:spacing w:val="-1"/>
          <w:highlight w:val="none"/>
        </w:rPr>
        <w:t>的，视为严重违约，发包人有权单方解除合同，承包人应无条件退场。若发包人遭受损失，</w:t>
      </w:r>
      <w:r>
        <w:rPr>
          <w:color w:val="auto"/>
          <w:highlight w:val="none"/>
        </w:rPr>
        <w:t>承包人应全额赔偿（包括但不限于发包人已发生和即将发生的费用、工期延误损失、重新招标的费用及重新招标中标金额高于本次中标金额的部分）。</w:t>
      </w:r>
    </w:p>
    <w:p w14:paraId="6045EECB">
      <w:pPr>
        <w:pStyle w:val="40"/>
        <w:keepNext w:val="0"/>
        <w:keepLines w:val="0"/>
        <w:pageBreakBefore w:val="0"/>
        <w:widowControl w:val="0"/>
        <w:numPr>
          <w:ilvl w:val="2"/>
          <w:numId w:val="75"/>
        </w:numPr>
        <w:kinsoku/>
        <w:wordWrap/>
        <w:overflowPunct/>
        <w:topLinePunct w:val="0"/>
        <w:autoSpaceDE w:val="0"/>
        <w:autoSpaceDN w:val="0"/>
        <w:bidi w:val="0"/>
        <w:adjustRightInd/>
        <w:snapToGrid/>
        <w:spacing w:before="0" w:after="0" w:line="362" w:lineRule="auto"/>
        <w:ind w:left="22" w:leftChars="10" w:right="113" w:firstLine="41" w:firstLineChars="20"/>
        <w:jc w:val="both"/>
        <w:textAlignment w:val="auto"/>
        <w:rPr>
          <w:color w:val="auto"/>
          <w:sz w:val="21"/>
          <w:highlight w:val="none"/>
        </w:rPr>
      </w:pPr>
      <w:r>
        <w:rPr>
          <w:color w:val="auto"/>
          <w:spacing w:val="-1"/>
          <w:sz w:val="21"/>
          <w:highlight w:val="none"/>
        </w:rPr>
        <w:t>项目部主要管理人员应在开工前签名报监理备案，以便工程建设过程中签署各类经</w:t>
      </w:r>
      <w:r>
        <w:rPr>
          <w:color w:val="auto"/>
          <w:sz w:val="21"/>
          <w:highlight w:val="none"/>
        </w:rPr>
        <w:t>济、技术文件时核查。</w:t>
      </w:r>
    </w:p>
    <w:p w14:paraId="00A95E49">
      <w:pPr>
        <w:pStyle w:val="5"/>
        <w:keepNext w:val="0"/>
        <w:keepLines w:val="0"/>
        <w:pageBreakBefore w:val="0"/>
        <w:widowControl w:val="0"/>
        <w:numPr>
          <w:ilvl w:val="1"/>
          <w:numId w:val="74"/>
        </w:numPr>
        <w:kinsoku/>
        <w:wordWrap/>
        <w:overflowPunct/>
        <w:topLinePunct w:val="0"/>
        <w:autoSpaceDE w:val="0"/>
        <w:autoSpaceDN w:val="0"/>
        <w:bidi w:val="0"/>
        <w:adjustRightInd/>
        <w:snapToGrid/>
        <w:spacing w:before="0" w:after="0" w:line="319" w:lineRule="exact"/>
        <w:ind w:left="22" w:leftChars="10" w:right="113" w:firstLine="48" w:firstLineChars="20"/>
        <w:jc w:val="both"/>
        <w:textAlignment w:val="auto"/>
        <w:rPr>
          <w:color w:val="auto"/>
          <w:sz w:val="24"/>
          <w:szCs w:val="24"/>
          <w:highlight w:val="none"/>
        </w:rPr>
      </w:pPr>
      <w:r>
        <w:rPr>
          <w:color w:val="auto"/>
          <w:sz w:val="24"/>
          <w:szCs w:val="24"/>
          <w:highlight w:val="none"/>
        </w:rPr>
        <w:t>撤换承包人项目经理和其他人员</w:t>
      </w:r>
    </w:p>
    <w:p w14:paraId="2D544C77">
      <w:pPr>
        <w:pStyle w:val="13"/>
        <w:keepNext w:val="0"/>
        <w:keepLines w:val="0"/>
        <w:pageBreakBefore w:val="0"/>
        <w:widowControl w:val="0"/>
        <w:kinsoku/>
        <w:wordWrap/>
        <w:overflowPunct/>
        <w:topLinePunct w:val="0"/>
        <w:autoSpaceDE w:val="0"/>
        <w:autoSpaceDN w:val="0"/>
        <w:bidi w:val="0"/>
        <w:adjustRightInd/>
        <w:snapToGrid/>
        <w:spacing w:before="81" w:line="362" w:lineRule="auto"/>
        <w:ind w:left="22" w:leftChars="10" w:right="113" w:firstLine="41" w:firstLineChars="20"/>
        <w:jc w:val="both"/>
        <w:textAlignment w:val="auto"/>
        <w:rPr>
          <w:color w:val="auto"/>
          <w:highlight w:val="none"/>
        </w:rPr>
      </w:pPr>
      <w:r>
        <w:rPr>
          <w:color w:val="auto"/>
          <w:spacing w:val="-1"/>
          <w:highlight w:val="none"/>
        </w:rPr>
        <w:t>发包人要求撤换不能胜任本职工作、行为不端或玩忽职守的承包人项目经理和其他人员的，</w:t>
      </w:r>
      <w:r>
        <w:rPr>
          <w:color w:val="auto"/>
          <w:highlight w:val="none"/>
        </w:rPr>
        <w:t>承包人应予以撤换并在接到发包人（或监理机构）</w:t>
      </w:r>
      <w:r>
        <w:rPr>
          <w:color w:val="auto"/>
          <w:spacing w:val="-14"/>
          <w:highlight w:val="none"/>
        </w:rPr>
        <w:t>指令后</w:t>
      </w:r>
      <w:r>
        <w:rPr>
          <w:color w:val="auto"/>
          <w:highlight w:val="none"/>
        </w:rPr>
        <w:t>14</w:t>
      </w:r>
      <w:r>
        <w:rPr>
          <w:color w:val="auto"/>
          <w:spacing w:val="-8"/>
          <w:highlight w:val="none"/>
        </w:rPr>
        <w:t>天内，调整到位，同时承包人按合</w:t>
      </w:r>
      <w:r>
        <w:rPr>
          <w:color w:val="auto"/>
          <w:spacing w:val="-31"/>
          <w:highlight w:val="none"/>
        </w:rPr>
        <w:t xml:space="preserve">同 </w:t>
      </w:r>
      <w:r>
        <w:rPr>
          <w:color w:val="auto"/>
          <w:highlight w:val="none"/>
        </w:rPr>
        <w:t>4.6.5</w:t>
      </w:r>
      <w:r>
        <w:rPr>
          <w:color w:val="auto"/>
          <w:spacing w:val="-8"/>
          <w:highlight w:val="none"/>
        </w:rPr>
        <w:t xml:space="preserve"> 项承担违约责任，向发包人支付违约金。</w:t>
      </w:r>
    </w:p>
    <w:p w14:paraId="25C662C4">
      <w:pPr>
        <w:pStyle w:val="5"/>
        <w:keepNext w:val="0"/>
        <w:keepLines w:val="0"/>
        <w:pageBreakBefore w:val="0"/>
        <w:widowControl w:val="0"/>
        <w:numPr>
          <w:ilvl w:val="1"/>
          <w:numId w:val="76"/>
        </w:numPr>
        <w:kinsoku/>
        <w:wordWrap/>
        <w:overflowPunct/>
        <w:topLinePunct w:val="0"/>
        <w:autoSpaceDE w:val="0"/>
        <w:autoSpaceDN w:val="0"/>
        <w:bidi w:val="0"/>
        <w:adjustRightInd/>
        <w:snapToGrid/>
        <w:spacing w:before="0" w:after="0" w:line="318" w:lineRule="exact"/>
        <w:ind w:left="22" w:leftChars="10" w:right="113" w:firstLine="44" w:firstLineChars="20"/>
        <w:jc w:val="both"/>
        <w:textAlignment w:val="auto"/>
        <w:rPr>
          <w:color w:val="auto"/>
          <w:sz w:val="22"/>
          <w:szCs w:val="22"/>
          <w:highlight w:val="none"/>
        </w:rPr>
      </w:pPr>
      <w:r>
        <w:rPr>
          <w:color w:val="auto"/>
          <w:sz w:val="22"/>
          <w:szCs w:val="22"/>
          <w:highlight w:val="none"/>
        </w:rPr>
        <w:t>不可预见物质条件</w:t>
      </w:r>
    </w:p>
    <w:p w14:paraId="035AD360">
      <w:pPr>
        <w:pStyle w:val="13"/>
        <w:keepNext w:val="0"/>
        <w:keepLines w:val="0"/>
        <w:pageBreakBefore w:val="0"/>
        <w:widowControl w:val="0"/>
        <w:kinsoku/>
        <w:wordWrap/>
        <w:overflowPunct/>
        <w:topLinePunct w:val="0"/>
        <w:autoSpaceDE w:val="0"/>
        <w:autoSpaceDN w:val="0"/>
        <w:bidi w:val="0"/>
        <w:adjustRightInd/>
        <w:snapToGrid/>
        <w:spacing w:before="86"/>
        <w:ind w:left="22" w:leftChars="10" w:right="113" w:firstLine="42" w:firstLineChars="20"/>
        <w:jc w:val="both"/>
        <w:textAlignment w:val="auto"/>
        <w:rPr>
          <w:color w:val="auto"/>
          <w:highlight w:val="none"/>
        </w:rPr>
      </w:pPr>
      <w:r>
        <w:rPr>
          <w:color w:val="auto"/>
          <w:highlight w:val="none"/>
        </w:rPr>
        <w:t>适用 A 款，删除 B 款。</w:t>
      </w:r>
    </w:p>
    <w:p w14:paraId="1D18017C">
      <w:pPr>
        <w:pStyle w:val="5"/>
        <w:keepNext w:val="0"/>
        <w:keepLines w:val="0"/>
        <w:pageBreakBefore w:val="0"/>
        <w:widowControl w:val="0"/>
        <w:numPr>
          <w:ilvl w:val="1"/>
          <w:numId w:val="76"/>
        </w:numPr>
        <w:kinsoku/>
        <w:wordWrap/>
        <w:overflowPunct/>
        <w:topLinePunct w:val="0"/>
        <w:autoSpaceDE w:val="0"/>
        <w:autoSpaceDN w:val="0"/>
        <w:bidi w:val="0"/>
        <w:adjustRightInd/>
        <w:snapToGrid/>
        <w:spacing w:before="69" w:after="0" w:line="240" w:lineRule="auto"/>
        <w:ind w:left="22" w:leftChars="10" w:right="113" w:firstLine="44" w:firstLineChars="20"/>
        <w:jc w:val="both"/>
        <w:textAlignment w:val="auto"/>
        <w:rPr>
          <w:color w:val="auto"/>
          <w:sz w:val="28"/>
          <w:szCs w:val="28"/>
          <w:highlight w:val="none"/>
        </w:rPr>
      </w:pPr>
      <w:r>
        <w:rPr>
          <w:color w:val="auto"/>
          <w:sz w:val="22"/>
          <w:szCs w:val="22"/>
          <w:highlight w:val="none"/>
        </w:rPr>
        <w:t>进度计划</w:t>
      </w:r>
    </w:p>
    <w:p w14:paraId="2D07269C">
      <w:pPr>
        <w:pStyle w:val="40"/>
        <w:keepNext w:val="0"/>
        <w:keepLines w:val="0"/>
        <w:pageBreakBefore w:val="0"/>
        <w:widowControl w:val="0"/>
        <w:numPr>
          <w:ilvl w:val="2"/>
          <w:numId w:val="76"/>
        </w:numPr>
        <w:kinsoku/>
        <w:wordWrap/>
        <w:overflowPunct/>
        <w:topLinePunct w:val="0"/>
        <w:autoSpaceDE w:val="0"/>
        <w:autoSpaceDN w:val="0"/>
        <w:bidi w:val="0"/>
        <w:adjustRightInd/>
        <w:snapToGrid/>
        <w:spacing w:before="86" w:after="0" w:line="240" w:lineRule="auto"/>
        <w:ind w:left="22" w:leftChars="10" w:right="113" w:firstLine="42" w:firstLineChars="20"/>
        <w:jc w:val="both"/>
        <w:textAlignment w:val="auto"/>
        <w:rPr>
          <w:color w:val="auto"/>
          <w:sz w:val="21"/>
          <w:highlight w:val="none"/>
        </w:rPr>
      </w:pPr>
      <w:r>
        <w:rPr>
          <w:color w:val="auto"/>
          <w:sz w:val="21"/>
          <w:highlight w:val="none"/>
        </w:rPr>
        <w:t>合同进度计划</w:t>
      </w:r>
    </w:p>
    <w:p w14:paraId="4684D42C">
      <w:pPr>
        <w:pStyle w:val="13"/>
        <w:keepNext w:val="0"/>
        <w:keepLines w:val="0"/>
        <w:pageBreakBefore w:val="0"/>
        <w:widowControl w:val="0"/>
        <w:kinsoku/>
        <w:wordWrap/>
        <w:overflowPunct/>
        <w:topLinePunct w:val="0"/>
        <w:autoSpaceDE w:val="0"/>
        <w:autoSpaceDN w:val="0"/>
        <w:bidi w:val="0"/>
        <w:adjustRightInd/>
        <w:snapToGrid/>
        <w:spacing w:before="136" w:line="362" w:lineRule="auto"/>
        <w:ind w:left="22" w:leftChars="10" w:right="113" w:firstLine="42" w:firstLineChars="20"/>
        <w:jc w:val="both"/>
        <w:textAlignment w:val="auto"/>
        <w:rPr>
          <w:color w:val="auto"/>
          <w:highlight w:val="none"/>
        </w:rPr>
      </w:pPr>
      <w:r>
        <w:rPr>
          <w:color w:val="auto"/>
          <w:highlight w:val="none"/>
        </w:rPr>
        <w:t>监理人批复或提出修改意见的期限为：承包人提交文件后的</w:t>
      </w:r>
      <w:r>
        <w:rPr>
          <w:color w:val="auto"/>
          <w:highlight w:val="none"/>
          <w:u w:val="single"/>
        </w:rPr>
        <w:t xml:space="preserve"> 7 </w:t>
      </w:r>
      <w:r>
        <w:rPr>
          <w:color w:val="auto"/>
          <w:highlight w:val="none"/>
        </w:rPr>
        <w:t>天内，但需要上级主管部门审批或备案的除外。</w:t>
      </w:r>
    </w:p>
    <w:p w14:paraId="5C4BB66D">
      <w:pPr>
        <w:pStyle w:val="40"/>
        <w:keepNext w:val="0"/>
        <w:keepLines w:val="0"/>
        <w:pageBreakBefore w:val="0"/>
        <w:widowControl w:val="0"/>
        <w:numPr>
          <w:ilvl w:val="2"/>
          <w:numId w:val="76"/>
        </w:numPr>
        <w:kinsoku/>
        <w:wordWrap/>
        <w:overflowPunct/>
        <w:topLinePunct w:val="0"/>
        <w:autoSpaceDE w:val="0"/>
        <w:autoSpaceDN w:val="0"/>
        <w:bidi w:val="0"/>
        <w:adjustRightInd/>
        <w:snapToGrid/>
        <w:spacing w:before="0" w:after="0" w:line="268" w:lineRule="exact"/>
        <w:ind w:left="22" w:leftChars="10" w:right="113" w:firstLine="42" w:firstLineChars="20"/>
        <w:jc w:val="both"/>
        <w:textAlignment w:val="auto"/>
        <w:rPr>
          <w:color w:val="auto"/>
          <w:sz w:val="21"/>
          <w:highlight w:val="none"/>
        </w:rPr>
      </w:pPr>
      <w:r>
        <w:rPr>
          <w:color w:val="auto"/>
          <w:sz w:val="21"/>
          <w:highlight w:val="none"/>
        </w:rPr>
        <w:t>合同进度计划的修订</w:t>
      </w:r>
    </w:p>
    <w:p w14:paraId="4A1D27B4">
      <w:pPr>
        <w:pStyle w:val="13"/>
        <w:keepNext w:val="0"/>
        <w:keepLines w:val="0"/>
        <w:pageBreakBefore w:val="0"/>
        <w:widowControl w:val="0"/>
        <w:kinsoku/>
        <w:wordWrap/>
        <w:overflowPunct/>
        <w:topLinePunct w:val="0"/>
        <w:autoSpaceDE w:val="0"/>
        <w:autoSpaceDN w:val="0"/>
        <w:bidi w:val="0"/>
        <w:adjustRightInd/>
        <w:snapToGrid/>
        <w:spacing w:before="137" w:line="362" w:lineRule="auto"/>
        <w:ind w:left="22" w:leftChars="10" w:right="113" w:firstLine="42" w:firstLineChars="20"/>
        <w:jc w:val="both"/>
        <w:textAlignment w:val="auto"/>
        <w:rPr>
          <w:color w:val="auto"/>
          <w:highlight w:val="none"/>
        </w:rPr>
      </w:pPr>
      <w:r>
        <w:rPr>
          <w:color w:val="auto"/>
          <w:highlight w:val="none"/>
        </w:rPr>
        <w:t>承包人向监理人提交修订合同进度计划的申请报告的期限为</w:t>
      </w:r>
      <w:r>
        <w:rPr>
          <w:color w:val="auto"/>
          <w:highlight w:val="none"/>
          <w:u w:val="single"/>
        </w:rPr>
        <w:t xml:space="preserve"> 3 </w:t>
      </w:r>
      <w:r>
        <w:rPr>
          <w:color w:val="auto"/>
          <w:highlight w:val="none"/>
        </w:rPr>
        <w:t>天内。监理人的批复时间为：承包人提交文件后的</w:t>
      </w:r>
      <w:r>
        <w:rPr>
          <w:color w:val="auto"/>
          <w:highlight w:val="none"/>
          <w:u w:val="single"/>
        </w:rPr>
        <w:t xml:space="preserve"> 7 </w:t>
      </w:r>
      <w:r>
        <w:rPr>
          <w:color w:val="auto"/>
          <w:highlight w:val="none"/>
        </w:rPr>
        <w:t>天内。</w:t>
      </w:r>
    </w:p>
    <w:p w14:paraId="30CD6BFE">
      <w:pPr>
        <w:keepNext w:val="0"/>
        <w:keepLines w:val="0"/>
        <w:pageBreakBefore w:val="0"/>
        <w:widowControl w:val="0"/>
        <w:kinsoku/>
        <w:wordWrap/>
        <w:overflowPunct/>
        <w:topLinePunct w:val="0"/>
        <w:autoSpaceDE w:val="0"/>
        <w:autoSpaceDN w:val="0"/>
        <w:bidi w:val="0"/>
        <w:adjustRightInd/>
        <w:snapToGrid/>
        <w:spacing w:before="16"/>
        <w:ind w:left="22" w:leftChars="10" w:right="113" w:firstLine="48" w:firstLineChars="20"/>
        <w:jc w:val="both"/>
        <w:textAlignment w:val="auto"/>
        <w:rPr>
          <w:rFonts w:hint="eastAsia" w:ascii="微软雅黑" w:eastAsia="微软雅黑"/>
          <w:b/>
          <w:color w:val="auto"/>
          <w:sz w:val="24"/>
          <w:highlight w:val="none"/>
        </w:rPr>
      </w:pPr>
      <w:r>
        <w:rPr>
          <w:rFonts w:hint="eastAsia" w:ascii="微软雅黑" w:eastAsia="微软雅黑"/>
          <w:b/>
          <w:color w:val="auto"/>
          <w:sz w:val="24"/>
          <w:highlight w:val="none"/>
          <w:lang w:eastAsia="zh-CN"/>
        </w:rPr>
        <w:t>5.</w:t>
      </w:r>
      <w:r>
        <w:rPr>
          <w:rFonts w:hint="eastAsia" w:ascii="微软雅黑" w:eastAsia="微软雅黑"/>
          <w:b/>
          <w:color w:val="auto"/>
          <w:sz w:val="24"/>
          <w:highlight w:val="none"/>
        </w:rPr>
        <w:t>设计</w:t>
      </w:r>
    </w:p>
    <w:p w14:paraId="27E00B78">
      <w:pPr>
        <w:pStyle w:val="5"/>
        <w:keepNext w:val="0"/>
        <w:keepLines w:val="0"/>
        <w:pageBreakBefore w:val="0"/>
        <w:widowControl w:val="0"/>
        <w:numPr>
          <w:ilvl w:val="1"/>
          <w:numId w:val="77"/>
        </w:numPr>
        <w:kinsoku/>
        <w:wordWrap/>
        <w:overflowPunct/>
        <w:topLinePunct w:val="0"/>
        <w:autoSpaceDE w:val="0"/>
        <w:autoSpaceDN w:val="0"/>
        <w:bidi w:val="0"/>
        <w:adjustRightInd/>
        <w:snapToGrid/>
        <w:spacing w:before="97" w:after="0" w:line="240" w:lineRule="auto"/>
        <w:ind w:left="22" w:leftChars="10" w:right="113" w:firstLine="48" w:firstLineChars="20"/>
        <w:jc w:val="both"/>
        <w:textAlignment w:val="auto"/>
        <w:rPr>
          <w:color w:val="auto"/>
          <w:sz w:val="24"/>
          <w:szCs w:val="24"/>
          <w:highlight w:val="none"/>
        </w:rPr>
      </w:pPr>
      <w:r>
        <w:rPr>
          <w:color w:val="auto"/>
          <w:sz w:val="24"/>
          <w:szCs w:val="24"/>
          <w:highlight w:val="none"/>
        </w:rPr>
        <w:t>完工文件</w:t>
      </w:r>
    </w:p>
    <w:p w14:paraId="5FB32F7D">
      <w:pPr>
        <w:pStyle w:val="40"/>
        <w:keepNext w:val="0"/>
        <w:keepLines w:val="0"/>
        <w:pageBreakBefore w:val="0"/>
        <w:widowControl w:val="0"/>
        <w:numPr>
          <w:ilvl w:val="2"/>
          <w:numId w:val="77"/>
        </w:numPr>
        <w:kinsoku/>
        <w:wordWrap/>
        <w:overflowPunct/>
        <w:topLinePunct w:val="0"/>
        <w:autoSpaceDE w:val="0"/>
        <w:autoSpaceDN w:val="0"/>
        <w:bidi w:val="0"/>
        <w:adjustRightInd/>
        <w:snapToGrid/>
        <w:spacing w:before="86" w:after="0" w:line="240" w:lineRule="auto"/>
        <w:ind w:left="22" w:leftChars="10" w:right="113" w:firstLine="42" w:firstLineChars="20"/>
        <w:jc w:val="both"/>
        <w:textAlignment w:val="auto"/>
        <w:rPr>
          <w:color w:val="auto"/>
          <w:sz w:val="21"/>
          <w:highlight w:val="none"/>
        </w:rPr>
      </w:pPr>
      <w:r>
        <w:rPr>
          <w:color w:val="auto"/>
          <w:sz w:val="21"/>
          <w:highlight w:val="none"/>
        </w:rPr>
        <w:t>完工记录的份数：</w:t>
      </w:r>
      <w:r>
        <w:rPr>
          <w:color w:val="auto"/>
          <w:sz w:val="21"/>
          <w:highlight w:val="none"/>
          <w:u w:val="single"/>
        </w:rPr>
        <w:t xml:space="preserve"> 4</w:t>
      </w:r>
      <w:r>
        <w:rPr>
          <w:color w:val="auto"/>
          <w:sz w:val="21"/>
          <w:highlight w:val="none"/>
        </w:rPr>
        <w:t xml:space="preserve"> 份。</w:t>
      </w:r>
    </w:p>
    <w:p w14:paraId="6BDD3E11">
      <w:pPr>
        <w:pStyle w:val="40"/>
        <w:keepNext w:val="0"/>
        <w:keepLines w:val="0"/>
        <w:pageBreakBefore w:val="0"/>
        <w:widowControl w:val="0"/>
        <w:numPr>
          <w:ilvl w:val="2"/>
          <w:numId w:val="77"/>
        </w:numPr>
        <w:kinsoku/>
        <w:wordWrap/>
        <w:overflowPunct/>
        <w:topLinePunct w:val="0"/>
        <w:autoSpaceDE w:val="0"/>
        <w:autoSpaceDN w:val="0"/>
        <w:bidi w:val="0"/>
        <w:adjustRightInd/>
        <w:snapToGrid/>
        <w:spacing w:before="136" w:after="0" w:line="240" w:lineRule="auto"/>
        <w:ind w:left="22" w:leftChars="10" w:right="113" w:firstLine="42" w:firstLineChars="20"/>
        <w:jc w:val="both"/>
        <w:textAlignment w:val="auto"/>
        <w:rPr>
          <w:color w:val="auto"/>
          <w:sz w:val="21"/>
          <w:highlight w:val="none"/>
        </w:rPr>
      </w:pPr>
      <w:r>
        <w:rPr>
          <w:color w:val="auto"/>
          <w:sz w:val="21"/>
          <w:highlight w:val="none"/>
        </w:rPr>
        <w:t>完工图纸的份数和形式：纸质版</w:t>
      </w:r>
      <w:r>
        <w:rPr>
          <w:color w:val="auto"/>
          <w:sz w:val="21"/>
          <w:highlight w:val="none"/>
          <w:u w:val="single"/>
        </w:rPr>
        <w:t xml:space="preserve"> 4</w:t>
      </w:r>
      <w:r>
        <w:rPr>
          <w:color w:val="auto"/>
          <w:sz w:val="21"/>
          <w:highlight w:val="none"/>
        </w:rPr>
        <w:t xml:space="preserve"> 份，电子版</w:t>
      </w:r>
      <w:r>
        <w:rPr>
          <w:color w:val="auto"/>
          <w:sz w:val="21"/>
          <w:highlight w:val="none"/>
          <w:u w:val="single"/>
        </w:rPr>
        <w:t xml:space="preserve"> 1</w:t>
      </w:r>
      <w:r>
        <w:rPr>
          <w:color w:val="auto"/>
          <w:sz w:val="21"/>
          <w:highlight w:val="none"/>
        </w:rPr>
        <w:t xml:space="preserve"> 份。</w:t>
      </w:r>
    </w:p>
    <w:p w14:paraId="21BA7447">
      <w:pPr>
        <w:pStyle w:val="5"/>
        <w:keepNext w:val="0"/>
        <w:keepLines w:val="0"/>
        <w:pageBreakBefore w:val="0"/>
        <w:widowControl w:val="0"/>
        <w:kinsoku/>
        <w:wordWrap/>
        <w:overflowPunct/>
        <w:topLinePunct w:val="0"/>
        <w:autoSpaceDE w:val="0"/>
        <w:autoSpaceDN w:val="0"/>
        <w:bidi w:val="0"/>
        <w:adjustRightInd/>
        <w:snapToGrid/>
        <w:spacing w:before="70"/>
        <w:ind w:left="22" w:leftChars="10" w:right="113" w:firstLine="64" w:firstLineChars="20"/>
        <w:jc w:val="both"/>
        <w:textAlignment w:val="auto"/>
        <w:rPr>
          <w:color w:val="auto"/>
          <w:highlight w:val="none"/>
        </w:rPr>
      </w:pPr>
      <w:r>
        <w:rPr>
          <w:color w:val="auto"/>
          <w:highlight w:val="none"/>
        </w:rPr>
        <w:t xml:space="preserve">5.8 </w:t>
      </w:r>
      <w:r>
        <w:rPr>
          <w:color w:val="auto"/>
          <w:sz w:val="24"/>
          <w:szCs w:val="24"/>
          <w:highlight w:val="none"/>
        </w:rPr>
        <w:t>设计文件的份数</w:t>
      </w:r>
    </w:p>
    <w:p w14:paraId="7626A226">
      <w:pPr>
        <w:pStyle w:val="13"/>
        <w:keepNext w:val="0"/>
        <w:keepLines w:val="0"/>
        <w:pageBreakBefore w:val="0"/>
        <w:widowControl w:val="0"/>
        <w:kinsoku/>
        <w:wordWrap/>
        <w:overflowPunct/>
        <w:topLinePunct w:val="0"/>
        <w:autoSpaceDE w:val="0"/>
        <w:autoSpaceDN w:val="0"/>
        <w:bidi w:val="0"/>
        <w:adjustRightInd/>
        <w:snapToGrid/>
        <w:spacing w:before="85"/>
        <w:ind w:left="22" w:leftChars="10" w:right="113" w:firstLine="42" w:firstLineChars="20"/>
        <w:jc w:val="both"/>
        <w:textAlignment w:val="auto"/>
        <w:rPr>
          <w:color w:val="auto"/>
          <w:highlight w:val="none"/>
        </w:rPr>
      </w:pPr>
      <w:r>
        <w:rPr>
          <w:color w:val="auto"/>
          <w:highlight w:val="none"/>
        </w:rPr>
        <w:t>施工图设计文件：纸质</w:t>
      </w:r>
      <w:r>
        <w:rPr>
          <w:color w:val="auto"/>
          <w:highlight w:val="none"/>
          <w:u w:val="single"/>
        </w:rPr>
        <w:t xml:space="preserve"> 12 </w:t>
      </w:r>
      <w:r>
        <w:rPr>
          <w:color w:val="auto"/>
          <w:highlight w:val="none"/>
        </w:rPr>
        <w:t>份，电子版一份。</w:t>
      </w:r>
    </w:p>
    <w:p w14:paraId="420EA99A">
      <w:pPr>
        <w:pStyle w:val="13"/>
        <w:keepNext w:val="0"/>
        <w:keepLines w:val="0"/>
        <w:pageBreakBefore w:val="0"/>
        <w:widowControl w:val="0"/>
        <w:kinsoku/>
        <w:wordWrap/>
        <w:overflowPunct/>
        <w:topLinePunct w:val="0"/>
        <w:autoSpaceDE w:val="0"/>
        <w:autoSpaceDN w:val="0"/>
        <w:bidi w:val="0"/>
        <w:adjustRightInd/>
        <w:snapToGrid/>
        <w:spacing w:before="11"/>
        <w:ind w:left="22" w:leftChars="10" w:right="113" w:firstLine="24" w:firstLineChars="20"/>
        <w:jc w:val="both"/>
        <w:textAlignment w:val="auto"/>
        <w:rPr>
          <w:color w:val="auto"/>
          <w:sz w:val="12"/>
          <w:highlight w:val="none"/>
        </w:rPr>
      </w:pPr>
    </w:p>
    <w:p w14:paraId="01F303E9">
      <w:pPr>
        <w:keepNext w:val="0"/>
        <w:keepLines w:val="0"/>
        <w:pageBreakBefore w:val="0"/>
        <w:widowControl w:val="0"/>
        <w:kinsoku/>
        <w:wordWrap/>
        <w:overflowPunct/>
        <w:topLinePunct w:val="0"/>
        <w:autoSpaceDE w:val="0"/>
        <w:autoSpaceDN w:val="0"/>
        <w:bidi w:val="0"/>
        <w:adjustRightInd/>
        <w:snapToGrid/>
        <w:spacing w:before="0" w:line="432" w:lineRule="exact"/>
        <w:ind w:left="22" w:leftChars="10" w:right="113" w:firstLine="48" w:firstLineChars="20"/>
        <w:jc w:val="both"/>
        <w:textAlignment w:val="auto"/>
        <w:rPr>
          <w:rFonts w:hint="eastAsia" w:ascii="微软雅黑" w:eastAsia="微软雅黑"/>
          <w:b/>
          <w:color w:val="auto"/>
          <w:sz w:val="24"/>
          <w:highlight w:val="none"/>
        </w:rPr>
      </w:pPr>
      <w:r>
        <w:rPr>
          <w:rFonts w:hint="eastAsia" w:ascii="微软雅黑" w:eastAsia="微软雅黑"/>
          <w:b/>
          <w:color w:val="auto"/>
          <w:sz w:val="24"/>
          <w:highlight w:val="none"/>
          <w:lang w:eastAsia="zh-CN"/>
        </w:rPr>
        <w:t>6.</w:t>
      </w:r>
      <w:r>
        <w:rPr>
          <w:rFonts w:hint="eastAsia" w:ascii="微软雅黑" w:eastAsia="微软雅黑"/>
          <w:b/>
          <w:color w:val="auto"/>
          <w:sz w:val="24"/>
          <w:highlight w:val="none"/>
        </w:rPr>
        <w:t>材料和工程设备</w:t>
      </w:r>
    </w:p>
    <w:p w14:paraId="724668BE">
      <w:pPr>
        <w:pStyle w:val="5"/>
        <w:keepNext w:val="0"/>
        <w:keepLines w:val="0"/>
        <w:pageBreakBefore w:val="0"/>
        <w:widowControl w:val="0"/>
        <w:numPr>
          <w:ilvl w:val="1"/>
          <w:numId w:val="78"/>
        </w:numPr>
        <w:kinsoku/>
        <w:wordWrap/>
        <w:overflowPunct/>
        <w:topLinePunct w:val="0"/>
        <w:autoSpaceDE w:val="0"/>
        <w:autoSpaceDN w:val="0"/>
        <w:bidi w:val="0"/>
        <w:adjustRightInd/>
        <w:snapToGrid/>
        <w:spacing w:before="96" w:after="0" w:line="240" w:lineRule="auto"/>
        <w:ind w:left="22" w:leftChars="10" w:right="113" w:firstLine="48" w:firstLineChars="20"/>
        <w:jc w:val="both"/>
        <w:textAlignment w:val="auto"/>
        <w:rPr>
          <w:color w:val="auto"/>
          <w:sz w:val="24"/>
          <w:szCs w:val="24"/>
          <w:highlight w:val="none"/>
        </w:rPr>
      </w:pPr>
      <w:r>
        <w:rPr>
          <w:color w:val="auto"/>
          <w:sz w:val="24"/>
          <w:szCs w:val="24"/>
          <w:highlight w:val="none"/>
        </w:rPr>
        <w:t>承包人提供的材料和工程设备</w:t>
      </w:r>
    </w:p>
    <w:p w14:paraId="3660A744">
      <w:pPr>
        <w:pStyle w:val="40"/>
        <w:keepNext w:val="0"/>
        <w:keepLines w:val="0"/>
        <w:pageBreakBefore w:val="0"/>
        <w:widowControl w:val="0"/>
        <w:numPr>
          <w:ilvl w:val="2"/>
          <w:numId w:val="78"/>
        </w:numPr>
        <w:kinsoku/>
        <w:wordWrap/>
        <w:overflowPunct/>
        <w:topLinePunct w:val="0"/>
        <w:autoSpaceDE w:val="0"/>
        <w:autoSpaceDN w:val="0"/>
        <w:bidi w:val="0"/>
        <w:adjustRightInd/>
        <w:snapToGrid/>
        <w:spacing w:before="86" w:after="0" w:line="362" w:lineRule="auto"/>
        <w:ind w:left="22" w:leftChars="10" w:right="113" w:firstLine="41" w:firstLineChars="20"/>
        <w:jc w:val="both"/>
        <w:textAlignment w:val="auto"/>
        <w:rPr>
          <w:color w:val="auto"/>
          <w:sz w:val="21"/>
          <w:highlight w:val="none"/>
        </w:rPr>
      </w:pPr>
      <w:r>
        <w:rPr>
          <w:color w:val="auto"/>
          <w:spacing w:val="-1"/>
          <w:sz w:val="21"/>
          <w:highlight w:val="none"/>
        </w:rPr>
        <w:t>修改为：承包人提供的材料和工程设备均由承包人负责采购、运输和保管。承包人</w:t>
      </w:r>
      <w:r>
        <w:rPr>
          <w:color w:val="auto"/>
          <w:sz w:val="21"/>
          <w:highlight w:val="none"/>
        </w:rPr>
        <w:t>应对其采购的材料和工程设备负责。</w:t>
      </w:r>
    </w:p>
    <w:p w14:paraId="26207FB8">
      <w:pPr>
        <w:pStyle w:val="40"/>
        <w:keepNext w:val="0"/>
        <w:keepLines w:val="0"/>
        <w:pageBreakBefore w:val="0"/>
        <w:widowControl w:val="0"/>
        <w:numPr>
          <w:ilvl w:val="2"/>
          <w:numId w:val="78"/>
        </w:numPr>
        <w:kinsoku/>
        <w:wordWrap/>
        <w:overflowPunct/>
        <w:topLinePunct w:val="0"/>
        <w:autoSpaceDE w:val="0"/>
        <w:autoSpaceDN w:val="0"/>
        <w:bidi w:val="0"/>
        <w:adjustRightInd/>
        <w:snapToGrid/>
        <w:spacing w:before="0" w:after="0" w:line="268" w:lineRule="exact"/>
        <w:ind w:left="22" w:leftChars="10" w:right="113" w:firstLine="42" w:firstLineChars="20"/>
        <w:jc w:val="both"/>
        <w:textAlignment w:val="auto"/>
        <w:rPr>
          <w:color w:val="auto"/>
          <w:sz w:val="21"/>
          <w:highlight w:val="none"/>
        </w:rPr>
      </w:pPr>
      <w:r>
        <w:rPr>
          <w:color w:val="auto"/>
          <w:sz w:val="21"/>
          <w:highlight w:val="none"/>
        </w:rPr>
        <w:t>承包人应在材料和工程设备订货</w:t>
      </w:r>
      <w:r>
        <w:rPr>
          <w:color w:val="auto"/>
          <w:sz w:val="21"/>
          <w:highlight w:val="none"/>
          <w:u w:val="single"/>
        </w:rPr>
        <w:t xml:space="preserve"> 14</w:t>
      </w:r>
      <w:r>
        <w:rPr>
          <w:color w:val="auto"/>
          <w:sz w:val="21"/>
          <w:highlight w:val="none"/>
        </w:rPr>
        <w:t xml:space="preserve"> 天前，将各项材料和工程设备的供货人及品种、技术要求、规格、数量和供货时间等报送监理人批准。承包人应向监理人提交其负责提供的材料和工程设备的质量证明文件，并满足合同约定的质量标准。需要依法招标的，须在招标前将备案报告报发包人批准。</w:t>
      </w:r>
    </w:p>
    <w:p w14:paraId="70EC3E4D">
      <w:pPr>
        <w:pStyle w:val="13"/>
        <w:spacing w:line="267" w:lineRule="exact"/>
        <w:jc w:val="both"/>
        <w:rPr>
          <w:color w:val="auto"/>
          <w:highlight w:val="none"/>
        </w:rPr>
      </w:pPr>
      <w:r>
        <w:rPr>
          <w:color w:val="auto"/>
          <w:highlight w:val="none"/>
        </w:rPr>
        <w:t>本款增加第 6.1.4 项-第 6.1.5 项：</w:t>
      </w:r>
    </w:p>
    <w:p w14:paraId="3E72E504">
      <w:pPr>
        <w:pStyle w:val="40"/>
        <w:keepNext w:val="0"/>
        <w:keepLines w:val="0"/>
        <w:pageBreakBefore w:val="0"/>
        <w:widowControl w:val="0"/>
        <w:numPr>
          <w:ilvl w:val="2"/>
          <w:numId w:val="79"/>
        </w:numPr>
        <w:kinsoku/>
        <w:wordWrap/>
        <w:overflowPunct/>
        <w:topLinePunct w:val="0"/>
        <w:autoSpaceDE w:val="0"/>
        <w:autoSpaceDN w:val="0"/>
        <w:bidi w:val="0"/>
        <w:adjustRightInd/>
        <w:snapToGrid/>
        <w:spacing w:before="136" w:after="0" w:line="362" w:lineRule="auto"/>
        <w:ind w:left="22" w:leftChars="10" w:right="44" w:rightChars="20" w:firstLine="42" w:firstLineChars="20"/>
        <w:jc w:val="both"/>
        <w:textAlignment w:val="auto"/>
        <w:rPr>
          <w:color w:val="auto"/>
          <w:sz w:val="21"/>
          <w:highlight w:val="none"/>
        </w:rPr>
      </w:pPr>
      <w:r>
        <w:rPr>
          <w:color w:val="auto"/>
          <w:sz w:val="21"/>
          <w:highlight w:val="none"/>
        </w:rPr>
        <w:t>监理人和发包人有权对承包人采购的主要材料和关键设备的供应商进行考察，以确</w:t>
      </w:r>
      <w:r>
        <w:rPr>
          <w:color w:val="auto"/>
          <w:spacing w:val="-1"/>
          <w:sz w:val="21"/>
          <w:highlight w:val="none"/>
        </w:rPr>
        <w:t>定其材料和设备的质量和标准</w:t>
      </w:r>
      <w:r>
        <w:rPr>
          <w:rFonts w:hint="eastAsia"/>
          <w:color w:val="auto"/>
          <w:spacing w:val="-1"/>
          <w:sz w:val="21"/>
          <w:highlight w:val="none"/>
          <w:lang w:eastAsia="zh-CN"/>
        </w:rPr>
        <w:t>能够</w:t>
      </w:r>
      <w:r>
        <w:rPr>
          <w:color w:val="auto"/>
          <w:spacing w:val="-1"/>
          <w:sz w:val="21"/>
          <w:highlight w:val="none"/>
        </w:rPr>
        <w:t>满足工程顺利实施的需要，承包人应予以积极配合，相关费用包含在合同价格中。在确认供应商供应的材料和设备不能满足需要时，有权责令承包人更换供</w:t>
      </w:r>
      <w:r>
        <w:rPr>
          <w:color w:val="auto"/>
          <w:sz w:val="21"/>
          <w:highlight w:val="none"/>
        </w:rPr>
        <w:t>应商并承担由此造成的一切损失。</w:t>
      </w:r>
    </w:p>
    <w:p w14:paraId="33525917">
      <w:pPr>
        <w:pStyle w:val="40"/>
        <w:keepNext w:val="0"/>
        <w:keepLines w:val="0"/>
        <w:pageBreakBefore w:val="0"/>
        <w:widowControl w:val="0"/>
        <w:numPr>
          <w:ilvl w:val="2"/>
          <w:numId w:val="79"/>
        </w:numPr>
        <w:kinsoku/>
        <w:wordWrap/>
        <w:overflowPunct/>
        <w:topLinePunct w:val="0"/>
        <w:autoSpaceDE w:val="0"/>
        <w:autoSpaceDN w:val="0"/>
        <w:bidi w:val="0"/>
        <w:adjustRightInd/>
        <w:snapToGrid/>
        <w:spacing w:before="0" w:after="0" w:line="266" w:lineRule="exact"/>
        <w:ind w:left="22" w:leftChars="10" w:right="44" w:rightChars="20" w:firstLine="42" w:firstLineChars="20"/>
        <w:jc w:val="both"/>
        <w:textAlignment w:val="auto"/>
        <w:rPr>
          <w:color w:val="auto"/>
          <w:sz w:val="21"/>
          <w:highlight w:val="none"/>
        </w:rPr>
      </w:pPr>
      <w:r>
        <w:rPr>
          <w:color w:val="auto"/>
          <w:sz w:val="21"/>
          <w:highlight w:val="none"/>
        </w:rPr>
        <w:t>承包人提供的材料和工程设备须满足以下要求：</w:t>
      </w:r>
    </w:p>
    <w:p w14:paraId="30521A72">
      <w:pPr>
        <w:pStyle w:val="13"/>
        <w:keepNext w:val="0"/>
        <w:keepLines w:val="0"/>
        <w:pageBreakBefore w:val="0"/>
        <w:widowControl w:val="0"/>
        <w:kinsoku/>
        <w:wordWrap/>
        <w:overflowPunct/>
        <w:topLinePunct w:val="0"/>
        <w:autoSpaceDE w:val="0"/>
        <w:autoSpaceDN w:val="0"/>
        <w:bidi w:val="0"/>
        <w:adjustRightInd/>
        <w:snapToGrid/>
        <w:spacing w:before="137" w:line="362" w:lineRule="auto"/>
        <w:ind w:left="22" w:leftChars="10" w:right="44" w:rightChars="20" w:firstLine="42" w:firstLineChars="20"/>
        <w:jc w:val="both"/>
        <w:textAlignment w:val="auto"/>
        <w:rPr>
          <w:color w:val="auto"/>
          <w:highlight w:val="none"/>
        </w:rPr>
      </w:pPr>
      <w:r>
        <w:rPr>
          <w:color w:val="auto"/>
          <w:highlight w:val="none"/>
        </w:rPr>
        <w:t>（1）本工程使用的主要材料应经发包人确认采用国内知名品牌、国标产品，必须有出厂合格证明，国家规定需要生产许可证的须有生产许可证。设备、材料及配件进入施工现场应有清单、使用说明书、质量合格证明文件、国家法定质检机构的检验报告、涉及饮用水卫生安全产品许可等文件。</w:t>
      </w:r>
    </w:p>
    <w:p w14:paraId="41E37948">
      <w:pPr>
        <w:pStyle w:val="13"/>
        <w:keepNext w:val="0"/>
        <w:keepLines w:val="0"/>
        <w:pageBreakBefore w:val="0"/>
        <w:widowControl w:val="0"/>
        <w:kinsoku/>
        <w:wordWrap/>
        <w:overflowPunct/>
        <w:topLinePunct w:val="0"/>
        <w:autoSpaceDE w:val="0"/>
        <w:autoSpaceDN w:val="0"/>
        <w:bidi w:val="0"/>
        <w:adjustRightInd/>
        <w:snapToGrid/>
        <w:spacing w:line="266" w:lineRule="exact"/>
        <w:ind w:left="22" w:leftChars="10" w:right="44" w:rightChars="20" w:firstLine="42" w:firstLineChars="20"/>
        <w:jc w:val="both"/>
        <w:textAlignment w:val="auto"/>
        <w:rPr>
          <w:color w:val="auto"/>
          <w:highlight w:val="none"/>
        </w:rPr>
      </w:pPr>
      <w:r>
        <w:rPr>
          <w:color w:val="auto"/>
          <w:highlight w:val="none"/>
        </w:rPr>
        <w:t>（2）承包人采购的材料、设备进场后须经监理工程师和发包人认可后方可使用。</w:t>
      </w:r>
    </w:p>
    <w:p w14:paraId="63DC929C">
      <w:pPr>
        <w:pStyle w:val="13"/>
        <w:keepNext w:val="0"/>
        <w:keepLines w:val="0"/>
        <w:pageBreakBefore w:val="0"/>
        <w:widowControl w:val="0"/>
        <w:kinsoku/>
        <w:wordWrap/>
        <w:overflowPunct/>
        <w:topLinePunct w:val="0"/>
        <w:autoSpaceDE w:val="0"/>
        <w:autoSpaceDN w:val="0"/>
        <w:bidi w:val="0"/>
        <w:adjustRightInd/>
        <w:snapToGrid/>
        <w:spacing w:before="136" w:line="362" w:lineRule="auto"/>
        <w:ind w:left="22" w:leftChars="10" w:right="44" w:rightChars="20" w:firstLine="42" w:firstLineChars="20"/>
        <w:jc w:val="both"/>
        <w:textAlignment w:val="auto"/>
        <w:rPr>
          <w:color w:val="auto"/>
          <w:highlight w:val="none"/>
        </w:rPr>
      </w:pPr>
      <w:r>
        <w:rPr>
          <w:color w:val="auto"/>
          <w:highlight w:val="none"/>
        </w:rPr>
        <w:t>（3）若承包人实际用于工程的材料、设备的质量、规格和性能不满足招标文件中的技术标准和要求、国家相关标准、规程规范要求，或与监理工程师和发包人确认的材料、设备不符时， 承包人须无条件更换，并承担造成的损失。</w:t>
      </w:r>
    </w:p>
    <w:p w14:paraId="389072B8">
      <w:pPr>
        <w:pStyle w:val="13"/>
        <w:keepNext w:val="0"/>
        <w:keepLines w:val="0"/>
        <w:pageBreakBefore w:val="0"/>
        <w:widowControl w:val="0"/>
        <w:kinsoku/>
        <w:wordWrap/>
        <w:overflowPunct/>
        <w:topLinePunct w:val="0"/>
        <w:autoSpaceDE w:val="0"/>
        <w:autoSpaceDN w:val="0"/>
        <w:bidi w:val="0"/>
        <w:adjustRightInd/>
        <w:snapToGrid/>
        <w:spacing w:line="362" w:lineRule="auto"/>
        <w:ind w:left="22" w:leftChars="10" w:right="44" w:rightChars="20" w:firstLine="42" w:firstLineChars="20"/>
        <w:jc w:val="both"/>
        <w:textAlignment w:val="auto"/>
        <w:rPr>
          <w:color w:val="auto"/>
          <w:highlight w:val="none"/>
        </w:rPr>
      </w:pPr>
      <w:r>
        <w:rPr>
          <w:color w:val="auto"/>
          <w:highlight w:val="none"/>
        </w:rPr>
        <w:t>（4）本工程承包人应按设计和有关标准要求采购工程所需材料、工程设备，在采购前通知监理人和发包人并提供产品名称、规格型号、数量、品牌或厂家的样品，经监理人和发包人认可后方可采购，但并不因此免除承包人的任何质量责任。承包人提供产品合格证明，对材料设备质量负责。承包人采购的材料设备在使用前，承包人应按要求进行检验或试验，并经监理人验收合格后方可使用。不合格的不得使用，检验或试验费用由承包人承担。</w:t>
      </w:r>
    </w:p>
    <w:p w14:paraId="0A5F10E2">
      <w:pPr>
        <w:pStyle w:val="13"/>
        <w:keepNext w:val="0"/>
        <w:keepLines w:val="0"/>
        <w:pageBreakBefore w:val="0"/>
        <w:widowControl w:val="0"/>
        <w:kinsoku/>
        <w:wordWrap/>
        <w:overflowPunct/>
        <w:topLinePunct w:val="0"/>
        <w:autoSpaceDE w:val="0"/>
        <w:autoSpaceDN w:val="0"/>
        <w:bidi w:val="0"/>
        <w:adjustRightInd/>
        <w:snapToGrid/>
        <w:spacing w:line="362" w:lineRule="auto"/>
        <w:ind w:left="22" w:leftChars="10" w:right="44" w:rightChars="20" w:firstLine="42" w:firstLineChars="20"/>
        <w:jc w:val="both"/>
        <w:textAlignment w:val="auto"/>
        <w:rPr>
          <w:color w:val="auto"/>
          <w:highlight w:val="none"/>
        </w:rPr>
      </w:pPr>
      <w:r>
        <w:rPr>
          <w:color w:val="auto"/>
          <w:highlight w:val="none"/>
        </w:rPr>
        <w:t>（5）严禁将不合格的材料、设备入库，不合格材料、设备的退场全过程须由监理工程师现场监督。</w:t>
      </w:r>
    </w:p>
    <w:p w14:paraId="1A27D84A">
      <w:pPr>
        <w:pStyle w:val="13"/>
        <w:keepNext w:val="0"/>
        <w:keepLines w:val="0"/>
        <w:pageBreakBefore w:val="0"/>
        <w:widowControl w:val="0"/>
        <w:kinsoku/>
        <w:wordWrap/>
        <w:overflowPunct/>
        <w:topLinePunct w:val="0"/>
        <w:autoSpaceDE w:val="0"/>
        <w:autoSpaceDN w:val="0"/>
        <w:bidi w:val="0"/>
        <w:adjustRightInd/>
        <w:snapToGrid/>
        <w:spacing w:line="362" w:lineRule="auto"/>
        <w:ind w:left="22" w:leftChars="10" w:right="44" w:rightChars="20" w:firstLine="42" w:firstLineChars="20"/>
        <w:jc w:val="both"/>
        <w:textAlignment w:val="auto"/>
        <w:rPr>
          <w:color w:val="auto"/>
          <w:highlight w:val="none"/>
        </w:rPr>
      </w:pPr>
      <w:r>
        <w:rPr>
          <w:color w:val="auto"/>
          <w:highlight w:val="none"/>
        </w:rPr>
        <w:t>（6）如承包人采购的材料、设备两次出现检验或试验不合格或不符合招标文件要求时，发包人有权终止承包人的采购，改为发包人直接采购，其差价及所有损失由承包人负责。</w:t>
      </w:r>
    </w:p>
    <w:p w14:paraId="7792489B">
      <w:pPr>
        <w:pStyle w:val="13"/>
        <w:keepNext w:val="0"/>
        <w:keepLines w:val="0"/>
        <w:pageBreakBefore w:val="0"/>
        <w:widowControl w:val="0"/>
        <w:kinsoku/>
        <w:wordWrap/>
        <w:overflowPunct/>
        <w:topLinePunct w:val="0"/>
        <w:autoSpaceDE w:val="0"/>
        <w:autoSpaceDN w:val="0"/>
        <w:bidi w:val="0"/>
        <w:adjustRightInd/>
        <w:snapToGrid/>
        <w:spacing w:line="362" w:lineRule="auto"/>
        <w:ind w:left="22" w:leftChars="10" w:right="44" w:rightChars="20" w:firstLine="42" w:firstLineChars="20"/>
        <w:jc w:val="both"/>
        <w:textAlignment w:val="auto"/>
        <w:rPr>
          <w:color w:val="auto"/>
          <w:highlight w:val="none"/>
        </w:rPr>
      </w:pPr>
      <w:r>
        <w:rPr>
          <w:color w:val="auto"/>
          <w:highlight w:val="none"/>
        </w:rPr>
        <w:t>（7）承包人应保证所供设备、主要材料是全新产品，完全满足合同约定的质量、规格和性能标准。因承包人的原因致使设备质量、安装质量达不到合同约定的质量标准和要求，承包人应承担违约责任。</w:t>
      </w:r>
    </w:p>
    <w:p w14:paraId="03725046">
      <w:pPr>
        <w:pStyle w:val="5"/>
        <w:keepNext w:val="0"/>
        <w:keepLines w:val="0"/>
        <w:pageBreakBefore w:val="0"/>
        <w:widowControl w:val="0"/>
        <w:numPr>
          <w:ilvl w:val="1"/>
          <w:numId w:val="78"/>
        </w:numPr>
        <w:kinsoku/>
        <w:wordWrap/>
        <w:overflowPunct/>
        <w:topLinePunct w:val="0"/>
        <w:autoSpaceDE w:val="0"/>
        <w:autoSpaceDN w:val="0"/>
        <w:bidi w:val="0"/>
        <w:adjustRightInd/>
        <w:snapToGrid/>
        <w:spacing w:before="0" w:after="0" w:line="318" w:lineRule="exact"/>
        <w:ind w:left="22" w:leftChars="10" w:right="44" w:rightChars="20" w:firstLine="48" w:firstLineChars="20"/>
        <w:jc w:val="both"/>
        <w:textAlignment w:val="auto"/>
        <w:rPr>
          <w:color w:val="auto"/>
          <w:sz w:val="24"/>
          <w:szCs w:val="24"/>
          <w:highlight w:val="none"/>
        </w:rPr>
      </w:pPr>
      <w:r>
        <w:rPr>
          <w:color w:val="auto"/>
          <w:sz w:val="24"/>
          <w:szCs w:val="24"/>
          <w:highlight w:val="none"/>
        </w:rPr>
        <w:t>发包人提供的材料和工程设备</w:t>
      </w:r>
    </w:p>
    <w:p w14:paraId="24196713">
      <w:pPr>
        <w:pStyle w:val="13"/>
        <w:keepNext w:val="0"/>
        <w:keepLines w:val="0"/>
        <w:pageBreakBefore w:val="0"/>
        <w:widowControl w:val="0"/>
        <w:kinsoku/>
        <w:wordWrap/>
        <w:overflowPunct/>
        <w:topLinePunct w:val="0"/>
        <w:autoSpaceDE w:val="0"/>
        <w:autoSpaceDN w:val="0"/>
        <w:bidi w:val="0"/>
        <w:adjustRightInd/>
        <w:snapToGrid/>
        <w:spacing w:before="78"/>
        <w:ind w:left="22" w:leftChars="10" w:right="44" w:rightChars="20" w:firstLine="42" w:firstLineChars="20"/>
        <w:jc w:val="both"/>
        <w:textAlignment w:val="auto"/>
        <w:rPr>
          <w:color w:val="auto"/>
          <w:highlight w:val="none"/>
        </w:rPr>
      </w:pPr>
      <w:r>
        <w:rPr>
          <w:color w:val="auto"/>
          <w:highlight w:val="none"/>
        </w:rPr>
        <w:t>适用 B 款，删除 A 款。</w:t>
      </w:r>
    </w:p>
    <w:p w14:paraId="1F39BC37">
      <w:pPr>
        <w:keepNext w:val="0"/>
        <w:keepLines w:val="0"/>
        <w:pageBreakBefore w:val="0"/>
        <w:widowControl w:val="0"/>
        <w:kinsoku/>
        <w:wordWrap/>
        <w:overflowPunct/>
        <w:topLinePunct w:val="0"/>
        <w:autoSpaceDE w:val="0"/>
        <w:autoSpaceDN w:val="0"/>
        <w:bidi w:val="0"/>
        <w:adjustRightInd/>
        <w:snapToGrid/>
        <w:spacing w:before="154"/>
        <w:ind w:left="22" w:leftChars="10" w:right="44" w:rightChars="20" w:firstLine="48" w:firstLineChars="20"/>
        <w:jc w:val="both"/>
        <w:textAlignment w:val="auto"/>
        <w:rPr>
          <w:rFonts w:hint="eastAsia" w:ascii="微软雅黑" w:eastAsia="微软雅黑"/>
          <w:b/>
          <w:color w:val="auto"/>
          <w:sz w:val="24"/>
          <w:highlight w:val="none"/>
        </w:rPr>
      </w:pPr>
      <w:r>
        <w:rPr>
          <w:rFonts w:hint="eastAsia" w:ascii="微软雅黑" w:eastAsia="微软雅黑"/>
          <w:b/>
          <w:color w:val="auto"/>
          <w:sz w:val="24"/>
          <w:highlight w:val="none"/>
          <w:lang w:eastAsia="zh-CN"/>
        </w:rPr>
        <w:t>7.</w:t>
      </w:r>
      <w:r>
        <w:rPr>
          <w:rFonts w:hint="eastAsia" w:ascii="微软雅黑" w:eastAsia="微软雅黑"/>
          <w:b/>
          <w:color w:val="auto"/>
          <w:sz w:val="24"/>
          <w:highlight w:val="none"/>
        </w:rPr>
        <w:t>施工设备和临时设施</w:t>
      </w:r>
    </w:p>
    <w:p w14:paraId="63745DAA">
      <w:pPr>
        <w:pStyle w:val="5"/>
        <w:keepNext w:val="0"/>
        <w:keepLines w:val="0"/>
        <w:pageBreakBefore w:val="0"/>
        <w:widowControl w:val="0"/>
        <w:numPr>
          <w:ilvl w:val="1"/>
          <w:numId w:val="80"/>
        </w:numPr>
        <w:kinsoku/>
        <w:wordWrap/>
        <w:overflowPunct/>
        <w:topLinePunct w:val="0"/>
        <w:autoSpaceDE w:val="0"/>
        <w:autoSpaceDN w:val="0"/>
        <w:bidi w:val="0"/>
        <w:adjustRightInd/>
        <w:snapToGrid/>
        <w:spacing w:before="97" w:after="0" w:line="240" w:lineRule="auto"/>
        <w:ind w:left="22" w:leftChars="10" w:right="44" w:rightChars="20" w:firstLine="48" w:firstLineChars="20"/>
        <w:jc w:val="both"/>
        <w:textAlignment w:val="auto"/>
        <w:rPr>
          <w:color w:val="auto"/>
          <w:sz w:val="24"/>
          <w:szCs w:val="24"/>
          <w:highlight w:val="none"/>
        </w:rPr>
      </w:pPr>
      <w:r>
        <w:rPr>
          <w:color w:val="auto"/>
          <w:sz w:val="24"/>
          <w:szCs w:val="24"/>
          <w:highlight w:val="none"/>
        </w:rPr>
        <w:t>承包人提供的施工设备和临时设施</w:t>
      </w:r>
    </w:p>
    <w:p w14:paraId="38C6693D">
      <w:pPr>
        <w:pStyle w:val="40"/>
        <w:keepNext w:val="0"/>
        <w:keepLines w:val="0"/>
        <w:pageBreakBefore w:val="0"/>
        <w:widowControl w:val="0"/>
        <w:numPr>
          <w:ilvl w:val="2"/>
          <w:numId w:val="81"/>
        </w:numPr>
        <w:kinsoku/>
        <w:wordWrap/>
        <w:overflowPunct/>
        <w:topLinePunct w:val="0"/>
        <w:autoSpaceDE w:val="0"/>
        <w:autoSpaceDN w:val="0"/>
        <w:bidi w:val="0"/>
        <w:adjustRightInd/>
        <w:snapToGrid/>
        <w:spacing w:before="118" w:after="0" w:line="240" w:lineRule="auto"/>
        <w:ind w:left="22" w:leftChars="10" w:right="44" w:rightChars="20" w:firstLine="42" w:firstLineChars="20"/>
        <w:jc w:val="both"/>
        <w:textAlignment w:val="auto"/>
        <w:rPr>
          <w:color w:val="auto"/>
          <w:sz w:val="21"/>
          <w:highlight w:val="none"/>
        </w:rPr>
      </w:pPr>
      <w:r>
        <w:rPr>
          <w:color w:val="auto"/>
          <w:sz w:val="21"/>
          <w:highlight w:val="none"/>
        </w:rPr>
        <w:t>专用合同条款另有约定：</w:t>
      </w:r>
      <w:r>
        <w:rPr>
          <w:color w:val="auto"/>
          <w:sz w:val="21"/>
          <w:highlight w:val="none"/>
          <w:u w:val="single"/>
        </w:rPr>
        <w:t xml:space="preserve"> 无</w:t>
      </w:r>
      <w:r>
        <w:rPr>
          <w:color w:val="auto"/>
          <w:sz w:val="21"/>
          <w:highlight w:val="none"/>
        </w:rPr>
        <w:t xml:space="preserve"> 。</w:t>
      </w:r>
    </w:p>
    <w:p w14:paraId="16FB4283">
      <w:pPr>
        <w:pStyle w:val="40"/>
        <w:keepNext w:val="0"/>
        <w:keepLines w:val="0"/>
        <w:pageBreakBefore w:val="0"/>
        <w:widowControl w:val="0"/>
        <w:numPr>
          <w:ilvl w:val="2"/>
          <w:numId w:val="81"/>
        </w:numPr>
        <w:kinsoku/>
        <w:wordWrap/>
        <w:overflowPunct/>
        <w:topLinePunct w:val="0"/>
        <w:autoSpaceDE w:val="0"/>
        <w:autoSpaceDN w:val="0"/>
        <w:bidi w:val="0"/>
        <w:adjustRightInd/>
        <w:snapToGrid/>
        <w:spacing w:before="136" w:after="0" w:line="240" w:lineRule="auto"/>
        <w:ind w:left="22" w:leftChars="10" w:right="44" w:rightChars="20" w:firstLine="42" w:firstLineChars="20"/>
        <w:jc w:val="both"/>
        <w:textAlignment w:val="auto"/>
        <w:rPr>
          <w:color w:val="auto"/>
          <w:sz w:val="21"/>
          <w:highlight w:val="none"/>
        </w:rPr>
      </w:pPr>
      <w:r>
        <w:rPr>
          <w:color w:val="auto"/>
          <w:sz w:val="21"/>
          <w:highlight w:val="none"/>
        </w:rPr>
        <w:t>承包人采用设备租赁的，应遵守以下规定：</w:t>
      </w:r>
    </w:p>
    <w:p w14:paraId="77E8184A">
      <w:pPr>
        <w:pStyle w:val="13"/>
        <w:keepNext w:val="0"/>
        <w:keepLines w:val="0"/>
        <w:pageBreakBefore w:val="0"/>
        <w:widowControl w:val="0"/>
        <w:kinsoku/>
        <w:wordWrap/>
        <w:overflowPunct/>
        <w:topLinePunct w:val="0"/>
        <w:autoSpaceDE w:val="0"/>
        <w:autoSpaceDN w:val="0"/>
        <w:bidi w:val="0"/>
        <w:adjustRightInd/>
        <w:snapToGrid/>
        <w:spacing w:before="137" w:line="362" w:lineRule="auto"/>
        <w:ind w:left="22" w:leftChars="10" w:right="44" w:rightChars="20" w:firstLine="42" w:firstLineChars="20"/>
        <w:jc w:val="both"/>
        <w:textAlignment w:val="auto"/>
        <w:rPr>
          <w:color w:val="auto"/>
          <w:highlight w:val="none"/>
        </w:rPr>
      </w:pPr>
      <w:r>
        <w:rPr>
          <w:color w:val="auto"/>
          <w:highlight w:val="none"/>
        </w:rPr>
        <w:t>（1）</w:t>
      </w:r>
      <w:r>
        <w:rPr>
          <w:color w:val="auto"/>
          <w:spacing w:val="-1"/>
          <w:highlight w:val="none"/>
        </w:rPr>
        <w:t>设备租赁双方应当签订租赁合同，主要内容应包括：设备种类型号，租赁方式、租赁</w:t>
      </w:r>
      <w:r>
        <w:rPr>
          <w:color w:val="auto"/>
          <w:highlight w:val="none"/>
        </w:rPr>
        <w:t>期限、租赁价格、租赁工作量及结算方式，租赁双方责任及义务，违约及纠纷处理方式等。</w:t>
      </w:r>
    </w:p>
    <w:p w14:paraId="4A31E93A">
      <w:pPr>
        <w:pStyle w:val="13"/>
        <w:keepNext w:val="0"/>
        <w:keepLines w:val="0"/>
        <w:pageBreakBefore w:val="0"/>
        <w:widowControl w:val="0"/>
        <w:kinsoku/>
        <w:wordWrap/>
        <w:overflowPunct/>
        <w:topLinePunct w:val="0"/>
        <w:autoSpaceDE w:val="0"/>
        <w:autoSpaceDN w:val="0"/>
        <w:bidi w:val="0"/>
        <w:adjustRightInd/>
        <w:snapToGrid/>
        <w:spacing w:line="268" w:lineRule="exact"/>
        <w:ind w:left="22" w:leftChars="10" w:right="44" w:rightChars="20" w:firstLine="42" w:firstLineChars="20"/>
        <w:jc w:val="both"/>
        <w:textAlignment w:val="auto"/>
        <w:rPr>
          <w:color w:val="auto"/>
          <w:highlight w:val="none"/>
        </w:rPr>
      </w:pPr>
      <w:r>
        <w:rPr>
          <w:color w:val="auto"/>
          <w:highlight w:val="none"/>
        </w:rPr>
        <w:t>（2）承包人应严格把好设备出租方资格关，不得向没有相关资质的出租方租赁设备。</w:t>
      </w:r>
    </w:p>
    <w:p w14:paraId="29983F8E">
      <w:pPr>
        <w:pStyle w:val="13"/>
        <w:keepNext w:val="0"/>
        <w:keepLines w:val="0"/>
        <w:pageBreakBefore w:val="0"/>
        <w:widowControl w:val="0"/>
        <w:kinsoku/>
        <w:wordWrap/>
        <w:overflowPunct/>
        <w:topLinePunct w:val="0"/>
        <w:autoSpaceDE w:val="0"/>
        <w:autoSpaceDN w:val="0"/>
        <w:bidi w:val="0"/>
        <w:adjustRightInd/>
        <w:snapToGrid/>
        <w:spacing w:before="136"/>
        <w:ind w:left="22" w:leftChars="10" w:right="44" w:rightChars="20" w:firstLine="42" w:firstLineChars="20"/>
        <w:jc w:val="both"/>
        <w:textAlignment w:val="auto"/>
        <w:rPr>
          <w:color w:val="auto"/>
          <w:highlight w:val="none"/>
        </w:rPr>
      </w:pPr>
      <w:r>
        <w:rPr>
          <w:color w:val="auto"/>
          <w:highlight w:val="none"/>
        </w:rPr>
        <w:t>（3）设备租赁价格应与同期市场价格相符。</w:t>
      </w:r>
    </w:p>
    <w:p w14:paraId="1FCD5F9B">
      <w:pPr>
        <w:pStyle w:val="13"/>
        <w:keepNext w:val="0"/>
        <w:keepLines w:val="0"/>
        <w:pageBreakBefore w:val="0"/>
        <w:widowControl w:val="0"/>
        <w:kinsoku/>
        <w:wordWrap/>
        <w:overflowPunct/>
        <w:topLinePunct w:val="0"/>
        <w:autoSpaceDE w:val="0"/>
        <w:autoSpaceDN w:val="0"/>
        <w:bidi w:val="0"/>
        <w:adjustRightInd/>
        <w:snapToGrid/>
        <w:spacing w:before="137" w:line="362" w:lineRule="auto"/>
        <w:ind w:left="22" w:leftChars="10" w:right="44" w:rightChars="20" w:firstLine="42" w:firstLineChars="20"/>
        <w:jc w:val="both"/>
        <w:textAlignment w:val="auto"/>
        <w:rPr>
          <w:color w:val="auto"/>
          <w:highlight w:val="none"/>
        </w:rPr>
      </w:pPr>
      <w:r>
        <w:rPr>
          <w:color w:val="auto"/>
          <w:highlight w:val="none"/>
        </w:rPr>
        <w:t>（4）设备出租方提供操作人员的，操作人员不能代替承包人项目管理人员对工程施工技术和质量的管理。</w:t>
      </w:r>
    </w:p>
    <w:p w14:paraId="27E581E3">
      <w:pPr>
        <w:pStyle w:val="5"/>
        <w:keepNext w:val="0"/>
        <w:keepLines w:val="0"/>
        <w:pageBreakBefore w:val="0"/>
        <w:widowControl w:val="0"/>
        <w:numPr>
          <w:ilvl w:val="1"/>
          <w:numId w:val="80"/>
        </w:numPr>
        <w:kinsoku/>
        <w:wordWrap/>
        <w:overflowPunct/>
        <w:topLinePunct w:val="0"/>
        <w:autoSpaceDE w:val="0"/>
        <w:autoSpaceDN w:val="0"/>
        <w:bidi w:val="0"/>
        <w:adjustRightInd/>
        <w:snapToGrid/>
        <w:spacing w:before="0" w:after="0" w:line="319" w:lineRule="exact"/>
        <w:ind w:left="22" w:leftChars="10" w:right="44" w:rightChars="20" w:firstLine="48" w:firstLineChars="20"/>
        <w:jc w:val="both"/>
        <w:textAlignment w:val="auto"/>
        <w:rPr>
          <w:color w:val="auto"/>
          <w:sz w:val="24"/>
          <w:szCs w:val="24"/>
          <w:highlight w:val="none"/>
        </w:rPr>
      </w:pPr>
      <w:r>
        <w:rPr>
          <w:color w:val="auto"/>
          <w:sz w:val="24"/>
          <w:szCs w:val="24"/>
          <w:highlight w:val="none"/>
        </w:rPr>
        <w:t>发包人提供的施工设备和临时设施</w:t>
      </w:r>
    </w:p>
    <w:p w14:paraId="788B89C1">
      <w:pPr>
        <w:pStyle w:val="13"/>
        <w:keepNext w:val="0"/>
        <w:keepLines w:val="0"/>
        <w:pageBreakBefore w:val="0"/>
        <w:widowControl w:val="0"/>
        <w:kinsoku/>
        <w:wordWrap/>
        <w:overflowPunct/>
        <w:topLinePunct w:val="0"/>
        <w:autoSpaceDE w:val="0"/>
        <w:autoSpaceDN w:val="0"/>
        <w:bidi w:val="0"/>
        <w:adjustRightInd/>
        <w:snapToGrid/>
        <w:spacing w:before="85"/>
        <w:ind w:left="22" w:leftChars="10" w:right="44" w:rightChars="20" w:firstLine="42" w:firstLineChars="20"/>
        <w:jc w:val="both"/>
        <w:textAlignment w:val="auto"/>
        <w:rPr>
          <w:color w:val="auto"/>
          <w:highlight w:val="none"/>
        </w:rPr>
      </w:pPr>
      <w:r>
        <w:rPr>
          <w:color w:val="auto"/>
          <w:highlight w:val="none"/>
        </w:rPr>
        <w:t>适用 B 款，删除 A 款。</w:t>
      </w:r>
    </w:p>
    <w:p w14:paraId="143054AF">
      <w:pPr>
        <w:pStyle w:val="5"/>
        <w:keepNext w:val="0"/>
        <w:keepLines w:val="0"/>
        <w:pageBreakBefore w:val="0"/>
        <w:widowControl w:val="0"/>
        <w:numPr>
          <w:ilvl w:val="1"/>
          <w:numId w:val="80"/>
        </w:numPr>
        <w:kinsoku/>
        <w:wordWrap/>
        <w:overflowPunct/>
        <w:topLinePunct w:val="0"/>
        <w:autoSpaceDE w:val="0"/>
        <w:autoSpaceDN w:val="0"/>
        <w:bidi w:val="0"/>
        <w:adjustRightInd/>
        <w:snapToGrid/>
        <w:spacing w:before="70" w:after="0" w:line="240" w:lineRule="auto"/>
        <w:ind w:left="22" w:leftChars="10" w:right="44" w:rightChars="20" w:firstLine="48" w:firstLineChars="20"/>
        <w:jc w:val="both"/>
        <w:textAlignment w:val="auto"/>
        <w:rPr>
          <w:color w:val="auto"/>
          <w:sz w:val="24"/>
          <w:szCs w:val="24"/>
          <w:highlight w:val="none"/>
        </w:rPr>
      </w:pPr>
      <w:r>
        <w:rPr>
          <w:color w:val="auto"/>
          <w:sz w:val="24"/>
          <w:szCs w:val="24"/>
          <w:highlight w:val="none"/>
        </w:rPr>
        <w:t>要求承包人增加或更换施工设备</w:t>
      </w:r>
    </w:p>
    <w:p w14:paraId="49B0F9C3">
      <w:pPr>
        <w:pStyle w:val="13"/>
        <w:keepNext w:val="0"/>
        <w:keepLines w:val="0"/>
        <w:pageBreakBefore w:val="0"/>
        <w:widowControl w:val="0"/>
        <w:kinsoku/>
        <w:wordWrap/>
        <w:overflowPunct/>
        <w:topLinePunct w:val="0"/>
        <w:autoSpaceDE w:val="0"/>
        <w:autoSpaceDN w:val="0"/>
        <w:bidi w:val="0"/>
        <w:adjustRightInd/>
        <w:snapToGrid/>
        <w:spacing w:before="85"/>
        <w:ind w:left="22" w:leftChars="10" w:right="44" w:rightChars="20" w:firstLine="42" w:firstLineChars="20"/>
        <w:jc w:val="both"/>
        <w:textAlignment w:val="auto"/>
        <w:rPr>
          <w:color w:val="auto"/>
          <w:highlight w:val="none"/>
        </w:rPr>
      </w:pPr>
      <w:r>
        <w:rPr>
          <w:color w:val="auto"/>
          <w:highlight w:val="none"/>
        </w:rPr>
        <w:t>本款细化为：</w:t>
      </w:r>
    </w:p>
    <w:p w14:paraId="2B826CDF">
      <w:pPr>
        <w:pStyle w:val="13"/>
        <w:keepNext w:val="0"/>
        <w:keepLines w:val="0"/>
        <w:pageBreakBefore w:val="0"/>
        <w:widowControl w:val="0"/>
        <w:kinsoku/>
        <w:wordWrap/>
        <w:overflowPunct/>
        <w:topLinePunct w:val="0"/>
        <w:autoSpaceDE w:val="0"/>
        <w:autoSpaceDN w:val="0"/>
        <w:bidi w:val="0"/>
        <w:adjustRightInd/>
        <w:snapToGrid/>
        <w:spacing w:before="137" w:line="362" w:lineRule="auto"/>
        <w:ind w:left="22" w:leftChars="10" w:right="44" w:rightChars="20" w:firstLine="42" w:firstLineChars="20"/>
        <w:jc w:val="both"/>
        <w:textAlignment w:val="auto"/>
        <w:rPr>
          <w:color w:val="auto"/>
          <w:highlight w:val="none"/>
        </w:rPr>
      </w:pPr>
      <w:r>
        <w:rPr>
          <w:color w:val="auto"/>
          <w:highlight w:val="none"/>
        </w:rPr>
        <w:t>承包人承诺的施工设备必须按时到达现场，不得拖延、短缺或任意更换。尽管承包人已按 承诺提供了上述设备，但若承包人使用的施工设备不能满足合同进度计划和（或）</w:t>
      </w:r>
      <w:r>
        <w:rPr>
          <w:color w:val="auto"/>
          <w:spacing w:val="-4"/>
          <w:highlight w:val="none"/>
        </w:rPr>
        <w:t xml:space="preserve">质量要求时， </w:t>
      </w:r>
      <w:r>
        <w:rPr>
          <w:color w:val="auto"/>
          <w:highlight w:val="none"/>
        </w:rPr>
        <w:t>监理人有权要求承包人增加或更换施工设备，承包人应及时增加或更换，由此增加的费用和</w:t>
      </w:r>
    </w:p>
    <w:p w14:paraId="41D90684">
      <w:pPr>
        <w:pStyle w:val="13"/>
        <w:keepNext w:val="0"/>
        <w:keepLines w:val="0"/>
        <w:pageBreakBefore w:val="0"/>
        <w:widowControl w:val="0"/>
        <w:kinsoku/>
        <w:wordWrap/>
        <w:overflowPunct/>
        <w:topLinePunct w:val="0"/>
        <w:autoSpaceDE w:val="0"/>
        <w:autoSpaceDN w:val="0"/>
        <w:bidi w:val="0"/>
        <w:adjustRightInd/>
        <w:snapToGrid/>
        <w:spacing w:line="267" w:lineRule="exact"/>
        <w:ind w:left="22" w:leftChars="10" w:right="44" w:rightChars="20" w:firstLine="42" w:firstLineChars="20"/>
        <w:jc w:val="both"/>
        <w:textAlignment w:val="auto"/>
        <w:rPr>
          <w:color w:val="auto"/>
          <w:highlight w:val="none"/>
        </w:rPr>
      </w:pPr>
      <w:r>
        <w:rPr>
          <w:color w:val="auto"/>
          <w:highlight w:val="none"/>
        </w:rPr>
        <w:t>（或）工期延误由承包人承担。</w:t>
      </w:r>
    </w:p>
    <w:p w14:paraId="292DA6A8">
      <w:pPr>
        <w:keepNext w:val="0"/>
        <w:keepLines w:val="0"/>
        <w:pageBreakBefore w:val="0"/>
        <w:widowControl w:val="0"/>
        <w:kinsoku/>
        <w:wordWrap/>
        <w:overflowPunct/>
        <w:topLinePunct w:val="0"/>
        <w:autoSpaceDE w:val="0"/>
        <w:autoSpaceDN w:val="0"/>
        <w:bidi w:val="0"/>
        <w:adjustRightInd/>
        <w:snapToGrid/>
        <w:spacing w:before="154"/>
        <w:ind w:left="22" w:leftChars="10" w:right="44" w:rightChars="20" w:firstLine="48" w:firstLineChars="20"/>
        <w:jc w:val="both"/>
        <w:textAlignment w:val="auto"/>
        <w:rPr>
          <w:rFonts w:hint="eastAsia" w:ascii="微软雅黑" w:eastAsia="微软雅黑"/>
          <w:b/>
          <w:color w:val="auto"/>
          <w:sz w:val="24"/>
          <w:highlight w:val="none"/>
        </w:rPr>
      </w:pPr>
      <w:r>
        <w:rPr>
          <w:rFonts w:hint="eastAsia" w:ascii="微软雅黑" w:eastAsia="微软雅黑"/>
          <w:b/>
          <w:color w:val="auto"/>
          <w:sz w:val="24"/>
          <w:highlight w:val="none"/>
          <w:lang w:eastAsia="zh-CN"/>
        </w:rPr>
        <w:t>8.</w:t>
      </w:r>
      <w:r>
        <w:rPr>
          <w:rFonts w:hint="eastAsia" w:ascii="微软雅黑" w:eastAsia="微软雅黑"/>
          <w:b/>
          <w:color w:val="auto"/>
          <w:sz w:val="24"/>
          <w:highlight w:val="none"/>
        </w:rPr>
        <w:t>交通运输</w:t>
      </w:r>
    </w:p>
    <w:p w14:paraId="0361C2DE">
      <w:pPr>
        <w:pStyle w:val="5"/>
        <w:keepNext w:val="0"/>
        <w:keepLines w:val="0"/>
        <w:pageBreakBefore w:val="0"/>
        <w:widowControl w:val="0"/>
        <w:numPr>
          <w:ilvl w:val="1"/>
          <w:numId w:val="82"/>
        </w:numPr>
        <w:kinsoku/>
        <w:wordWrap/>
        <w:overflowPunct/>
        <w:topLinePunct w:val="0"/>
        <w:autoSpaceDE w:val="0"/>
        <w:autoSpaceDN w:val="0"/>
        <w:bidi w:val="0"/>
        <w:adjustRightInd/>
        <w:snapToGrid/>
        <w:spacing w:before="97" w:after="0" w:line="240" w:lineRule="auto"/>
        <w:ind w:left="22" w:leftChars="10" w:right="44" w:rightChars="20" w:firstLine="48" w:firstLineChars="20"/>
        <w:jc w:val="both"/>
        <w:textAlignment w:val="auto"/>
        <w:rPr>
          <w:color w:val="auto"/>
          <w:sz w:val="24"/>
          <w:szCs w:val="24"/>
          <w:highlight w:val="none"/>
        </w:rPr>
      </w:pPr>
      <w:r>
        <w:rPr>
          <w:color w:val="auto"/>
          <w:sz w:val="24"/>
          <w:szCs w:val="24"/>
          <w:highlight w:val="none"/>
        </w:rPr>
        <w:t>道路通行权和场外设施</w:t>
      </w:r>
    </w:p>
    <w:p w14:paraId="0761BC06">
      <w:pPr>
        <w:pStyle w:val="13"/>
        <w:keepNext w:val="0"/>
        <w:keepLines w:val="0"/>
        <w:pageBreakBefore w:val="0"/>
        <w:widowControl w:val="0"/>
        <w:kinsoku/>
        <w:wordWrap/>
        <w:overflowPunct/>
        <w:topLinePunct w:val="0"/>
        <w:autoSpaceDE w:val="0"/>
        <w:autoSpaceDN w:val="0"/>
        <w:bidi w:val="0"/>
        <w:adjustRightInd/>
        <w:snapToGrid/>
        <w:spacing w:before="86" w:line="362" w:lineRule="auto"/>
        <w:ind w:left="22" w:leftChars="10" w:right="44" w:rightChars="20" w:firstLine="34" w:firstLineChars="20"/>
        <w:jc w:val="both"/>
        <w:textAlignment w:val="auto"/>
        <w:rPr>
          <w:color w:val="auto"/>
          <w:spacing w:val="-24"/>
          <w:highlight w:val="none"/>
        </w:rPr>
      </w:pPr>
      <w:r>
        <w:rPr>
          <w:color w:val="auto"/>
          <w:spacing w:val="-18"/>
          <w:highlight w:val="none"/>
        </w:rPr>
        <w:t xml:space="preserve">适用 </w:t>
      </w:r>
      <w:r>
        <w:rPr>
          <w:color w:val="auto"/>
          <w:highlight w:val="none"/>
        </w:rPr>
        <w:t>B</w:t>
      </w:r>
      <w:r>
        <w:rPr>
          <w:color w:val="auto"/>
          <w:spacing w:val="-19"/>
          <w:highlight w:val="none"/>
        </w:rPr>
        <w:t xml:space="preserve"> 款，</w:t>
      </w:r>
      <w:r>
        <w:rPr>
          <w:rFonts w:ascii="宋体" w:hAnsi="宋体" w:eastAsia="宋体" w:cs="宋体"/>
          <w:color w:val="auto"/>
          <w:spacing w:val="-18"/>
          <w:highlight w:val="none"/>
        </w:rPr>
        <w:t>删除</w:t>
      </w:r>
      <w:r>
        <w:rPr>
          <w:color w:val="auto"/>
          <w:spacing w:val="-19"/>
          <w:highlight w:val="none"/>
        </w:rPr>
        <w:t xml:space="preserve"> </w:t>
      </w:r>
      <w:r>
        <w:rPr>
          <w:color w:val="auto"/>
          <w:highlight w:val="none"/>
        </w:rPr>
        <w:t>A</w:t>
      </w:r>
      <w:r>
        <w:rPr>
          <w:color w:val="auto"/>
          <w:spacing w:val="-24"/>
          <w:highlight w:val="none"/>
        </w:rPr>
        <w:t xml:space="preserve"> 款。</w:t>
      </w:r>
    </w:p>
    <w:p w14:paraId="16AA6301">
      <w:pPr>
        <w:pStyle w:val="13"/>
        <w:keepNext w:val="0"/>
        <w:keepLines w:val="0"/>
        <w:pageBreakBefore w:val="0"/>
        <w:widowControl w:val="0"/>
        <w:kinsoku/>
        <w:wordWrap/>
        <w:overflowPunct/>
        <w:topLinePunct w:val="0"/>
        <w:autoSpaceDE w:val="0"/>
        <w:autoSpaceDN w:val="0"/>
        <w:bidi w:val="0"/>
        <w:adjustRightInd/>
        <w:snapToGrid/>
        <w:spacing w:before="86" w:line="362" w:lineRule="auto"/>
        <w:ind w:left="22" w:leftChars="10" w:right="44" w:rightChars="20" w:firstLine="42" w:firstLineChars="20"/>
        <w:jc w:val="both"/>
        <w:textAlignment w:val="auto"/>
        <w:rPr>
          <w:color w:val="auto"/>
          <w:highlight w:val="none"/>
        </w:rPr>
      </w:pPr>
      <w:r>
        <w:rPr>
          <w:color w:val="auto"/>
          <w:highlight w:val="none"/>
        </w:rPr>
        <w:t>本条补充：</w:t>
      </w:r>
    </w:p>
    <w:p w14:paraId="418369C1">
      <w:pPr>
        <w:pStyle w:val="13"/>
        <w:keepNext w:val="0"/>
        <w:keepLines w:val="0"/>
        <w:pageBreakBefore w:val="0"/>
        <w:widowControl w:val="0"/>
        <w:kinsoku/>
        <w:wordWrap/>
        <w:overflowPunct/>
        <w:topLinePunct w:val="0"/>
        <w:autoSpaceDE w:val="0"/>
        <w:autoSpaceDN w:val="0"/>
        <w:bidi w:val="0"/>
        <w:adjustRightInd/>
        <w:snapToGrid/>
        <w:spacing w:line="362" w:lineRule="auto"/>
        <w:ind w:left="22" w:leftChars="10" w:right="44" w:rightChars="20" w:firstLine="42" w:firstLineChars="20"/>
        <w:jc w:val="both"/>
        <w:textAlignment w:val="auto"/>
        <w:rPr>
          <w:color w:val="auto"/>
          <w:highlight w:val="none"/>
        </w:rPr>
      </w:pPr>
      <w:r>
        <w:rPr>
          <w:color w:val="auto"/>
          <w:highlight w:val="none"/>
        </w:rPr>
        <w:t>道路通行权和场外设施的约定：</w:t>
      </w:r>
      <w:r>
        <w:rPr>
          <w:color w:val="auto"/>
          <w:spacing w:val="-1"/>
          <w:highlight w:val="none"/>
          <w:u w:val="single"/>
        </w:rPr>
        <w:t>发包人应提供必要的协助，均由承包人负责办理，并承担相关费用</w:t>
      </w:r>
      <w:r>
        <w:rPr>
          <w:color w:val="auto"/>
          <w:highlight w:val="none"/>
          <w:u w:val="single"/>
        </w:rPr>
        <w:t>（属于政策处理费用的除外）。</w:t>
      </w:r>
    </w:p>
    <w:p w14:paraId="737C5074">
      <w:pPr>
        <w:pStyle w:val="13"/>
        <w:keepNext w:val="0"/>
        <w:keepLines w:val="0"/>
        <w:pageBreakBefore w:val="0"/>
        <w:widowControl w:val="0"/>
        <w:kinsoku/>
        <w:wordWrap/>
        <w:overflowPunct/>
        <w:topLinePunct w:val="0"/>
        <w:autoSpaceDE w:val="0"/>
        <w:autoSpaceDN w:val="0"/>
        <w:bidi w:val="0"/>
        <w:adjustRightInd/>
        <w:snapToGrid/>
        <w:spacing w:line="362" w:lineRule="auto"/>
        <w:ind w:left="22" w:leftChars="10" w:right="44" w:rightChars="20" w:firstLine="42" w:firstLineChars="20"/>
        <w:jc w:val="both"/>
        <w:textAlignment w:val="auto"/>
        <w:rPr>
          <w:color w:val="auto"/>
          <w:highlight w:val="none"/>
        </w:rPr>
      </w:pPr>
      <w:r>
        <w:rPr>
          <w:color w:val="auto"/>
          <w:highlight w:val="none"/>
        </w:rPr>
        <w:t>承包人使用工程用地范围内的原有道路并使其造成损坏的，应负责维修或重建，达到不低于现状质量水平。</w:t>
      </w:r>
    </w:p>
    <w:p w14:paraId="79BFABDB">
      <w:pPr>
        <w:pStyle w:val="13"/>
        <w:keepNext w:val="0"/>
        <w:keepLines w:val="0"/>
        <w:pageBreakBefore w:val="0"/>
        <w:widowControl w:val="0"/>
        <w:kinsoku/>
        <w:wordWrap/>
        <w:overflowPunct/>
        <w:topLinePunct w:val="0"/>
        <w:autoSpaceDE w:val="0"/>
        <w:autoSpaceDN w:val="0"/>
        <w:bidi w:val="0"/>
        <w:adjustRightInd/>
        <w:snapToGrid/>
        <w:spacing w:line="268" w:lineRule="exact"/>
        <w:ind w:left="22" w:leftChars="10" w:right="44" w:rightChars="20" w:firstLine="42" w:firstLineChars="20"/>
        <w:jc w:val="both"/>
        <w:textAlignment w:val="auto"/>
        <w:rPr>
          <w:color w:val="auto"/>
          <w:highlight w:val="none"/>
        </w:rPr>
      </w:pPr>
      <w:r>
        <w:rPr>
          <w:color w:val="auto"/>
          <w:highlight w:val="none"/>
        </w:rPr>
        <w:t>本道路通行权包含工地现场至弃料场道路通行权。</w:t>
      </w:r>
    </w:p>
    <w:p w14:paraId="2275E99E">
      <w:pPr>
        <w:pStyle w:val="5"/>
        <w:keepNext w:val="0"/>
        <w:keepLines w:val="0"/>
        <w:pageBreakBefore w:val="0"/>
        <w:widowControl w:val="0"/>
        <w:numPr>
          <w:ilvl w:val="1"/>
          <w:numId w:val="82"/>
        </w:numPr>
        <w:kinsoku/>
        <w:wordWrap/>
        <w:overflowPunct/>
        <w:topLinePunct w:val="0"/>
        <w:autoSpaceDE w:val="0"/>
        <w:autoSpaceDN w:val="0"/>
        <w:bidi w:val="0"/>
        <w:adjustRightInd/>
        <w:snapToGrid/>
        <w:spacing w:before="66" w:after="0" w:line="240" w:lineRule="auto"/>
        <w:ind w:left="22" w:leftChars="10" w:right="44" w:rightChars="20" w:firstLine="48" w:firstLineChars="20"/>
        <w:jc w:val="both"/>
        <w:textAlignment w:val="auto"/>
        <w:rPr>
          <w:color w:val="auto"/>
          <w:sz w:val="24"/>
          <w:szCs w:val="24"/>
          <w:highlight w:val="none"/>
        </w:rPr>
      </w:pPr>
      <w:r>
        <w:rPr>
          <w:color w:val="auto"/>
          <w:sz w:val="24"/>
          <w:szCs w:val="24"/>
          <w:highlight w:val="none"/>
        </w:rPr>
        <w:t>场内施工道路</w:t>
      </w:r>
    </w:p>
    <w:p w14:paraId="02566DAE">
      <w:pPr>
        <w:pStyle w:val="40"/>
        <w:keepNext w:val="0"/>
        <w:keepLines w:val="0"/>
        <w:pageBreakBefore w:val="0"/>
        <w:widowControl w:val="0"/>
        <w:numPr>
          <w:ilvl w:val="2"/>
          <w:numId w:val="82"/>
        </w:numPr>
        <w:kinsoku/>
        <w:wordWrap/>
        <w:overflowPunct/>
        <w:topLinePunct w:val="0"/>
        <w:autoSpaceDE w:val="0"/>
        <w:autoSpaceDN w:val="0"/>
        <w:bidi w:val="0"/>
        <w:adjustRightInd/>
        <w:snapToGrid/>
        <w:spacing w:before="86" w:after="0" w:line="362" w:lineRule="auto"/>
        <w:ind w:left="22" w:leftChars="10" w:right="44" w:rightChars="20" w:firstLine="42" w:firstLineChars="20"/>
        <w:jc w:val="both"/>
        <w:textAlignment w:val="auto"/>
        <w:rPr>
          <w:color w:val="auto"/>
          <w:sz w:val="21"/>
          <w:highlight w:val="none"/>
        </w:rPr>
      </w:pPr>
      <w:r>
        <w:rPr>
          <w:color w:val="auto"/>
          <w:sz w:val="21"/>
          <w:highlight w:val="none"/>
        </w:rPr>
        <w:t>专用合同条款另有约定：</w:t>
      </w:r>
      <w:r>
        <w:rPr>
          <w:color w:val="auto"/>
          <w:sz w:val="21"/>
          <w:highlight w:val="none"/>
          <w:u w:val="single"/>
        </w:rPr>
        <w:t xml:space="preserve"> 无</w:t>
      </w:r>
      <w:r>
        <w:rPr>
          <w:color w:val="auto"/>
          <w:spacing w:val="-8"/>
          <w:sz w:val="21"/>
          <w:highlight w:val="none"/>
        </w:rPr>
        <w:t xml:space="preserve"> 。</w:t>
      </w:r>
      <w:r>
        <w:rPr>
          <w:color w:val="auto"/>
          <w:spacing w:val="-9"/>
          <w:sz w:val="21"/>
          <w:highlight w:val="none"/>
        </w:rPr>
        <w:t xml:space="preserve">本款增加第 </w:t>
      </w:r>
      <w:r>
        <w:rPr>
          <w:color w:val="auto"/>
          <w:sz w:val="21"/>
          <w:highlight w:val="none"/>
        </w:rPr>
        <w:t>8.2.3</w:t>
      </w:r>
      <w:r>
        <w:rPr>
          <w:color w:val="auto"/>
          <w:spacing w:val="-18"/>
          <w:sz w:val="21"/>
          <w:highlight w:val="none"/>
        </w:rPr>
        <w:t xml:space="preserve"> 项：</w:t>
      </w:r>
    </w:p>
    <w:p w14:paraId="3634B0D3">
      <w:pPr>
        <w:pStyle w:val="13"/>
        <w:keepNext w:val="0"/>
        <w:keepLines w:val="0"/>
        <w:pageBreakBefore w:val="0"/>
        <w:widowControl w:val="0"/>
        <w:kinsoku/>
        <w:wordWrap/>
        <w:overflowPunct/>
        <w:topLinePunct w:val="0"/>
        <w:autoSpaceDE w:val="0"/>
        <w:autoSpaceDN w:val="0"/>
        <w:bidi w:val="0"/>
        <w:adjustRightInd/>
        <w:snapToGrid/>
        <w:spacing w:line="362" w:lineRule="auto"/>
        <w:ind w:left="22" w:leftChars="10" w:right="44" w:rightChars="20" w:firstLine="42" w:firstLineChars="20"/>
        <w:jc w:val="both"/>
        <w:textAlignment w:val="auto"/>
        <w:rPr>
          <w:color w:val="auto"/>
          <w:highlight w:val="none"/>
        </w:rPr>
      </w:pPr>
      <w:r>
        <w:rPr>
          <w:color w:val="auto"/>
          <w:highlight w:val="none"/>
        </w:rPr>
        <w:t>8.2.3</w:t>
      </w:r>
      <w:r>
        <w:rPr>
          <w:color w:val="auto"/>
          <w:spacing w:val="-8"/>
          <w:highlight w:val="none"/>
        </w:rPr>
        <w:t xml:space="preserve"> 承包人使用工程内外公共道路和桥梁并使其造成损坏的，应负责维修或重建，达到</w:t>
      </w:r>
      <w:r>
        <w:rPr>
          <w:color w:val="auto"/>
          <w:spacing w:val="-9"/>
          <w:highlight w:val="none"/>
        </w:rPr>
        <w:t>不低于现状质量水平。如果承包人对损坏的工程内外公共道路和桥梁不及时维修，发包人有权</w:t>
      </w:r>
      <w:r>
        <w:rPr>
          <w:color w:val="auto"/>
          <w:highlight w:val="none"/>
        </w:rPr>
        <w:t>指定其他承包人完成本项工作，所发生费用由承包人承担。</w:t>
      </w:r>
    </w:p>
    <w:p w14:paraId="55131DBD">
      <w:pPr>
        <w:keepNext w:val="0"/>
        <w:keepLines w:val="0"/>
        <w:pageBreakBefore w:val="0"/>
        <w:widowControl w:val="0"/>
        <w:kinsoku/>
        <w:wordWrap/>
        <w:overflowPunct/>
        <w:topLinePunct w:val="0"/>
        <w:autoSpaceDE w:val="0"/>
        <w:autoSpaceDN w:val="0"/>
        <w:bidi w:val="0"/>
        <w:adjustRightInd/>
        <w:snapToGrid/>
        <w:spacing w:before="0" w:line="422" w:lineRule="exact"/>
        <w:ind w:left="22" w:leftChars="10" w:right="44" w:rightChars="20" w:firstLine="48" w:firstLineChars="20"/>
        <w:jc w:val="both"/>
        <w:textAlignment w:val="auto"/>
        <w:rPr>
          <w:rFonts w:hint="eastAsia" w:ascii="微软雅黑" w:eastAsia="微软雅黑"/>
          <w:b/>
          <w:color w:val="auto"/>
          <w:sz w:val="24"/>
          <w:highlight w:val="none"/>
        </w:rPr>
      </w:pPr>
      <w:r>
        <w:rPr>
          <w:rFonts w:hint="eastAsia" w:ascii="微软雅黑" w:eastAsia="微软雅黑"/>
          <w:b/>
          <w:color w:val="auto"/>
          <w:sz w:val="24"/>
          <w:highlight w:val="none"/>
          <w:lang w:eastAsia="zh-CN"/>
        </w:rPr>
        <w:t>9.</w:t>
      </w:r>
      <w:r>
        <w:rPr>
          <w:rFonts w:hint="eastAsia" w:ascii="微软雅黑" w:eastAsia="微软雅黑"/>
          <w:b/>
          <w:color w:val="auto"/>
          <w:sz w:val="24"/>
          <w:highlight w:val="none"/>
        </w:rPr>
        <w:t>测量放线</w:t>
      </w:r>
    </w:p>
    <w:p w14:paraId="310AEE4A">
      <w:pPr>
        <w:pStyle w:val="5"/>
        <w:keepNext w:val="0"/>
        <w:keepLines w:val="0"/>
        <w:pageBreakBefore w:val="0"/>
        <w:widowControl w:val="0"/>
        <w:numPr>
          <w:ilvl w:val="1"/>
          <w:numId w:val="83"/>
        </w:numPr>
        <w:kinsoku/>
        <w:wordWrap/>
        <w:overflowPunct/>
        <w:topLinePunct w:val="0"/>
        <w:autoSpaceDE w:val="0"/>
        <w:autoSpaceDN w:val="0"/>
        <w:bidi w:val="0"/>
        <w:adjustRightInd/>
        <w:snapToGrid/>
        <w:spacing w:before="96" w:after="0" w:line="240" w:lineRule="auto"/>
        <w:ind w:left="22" w:leftChars="10" w:right="44" w:rightChars="20" w:firstLine="48" w:firstLineChars="20"/>
        <w:jc w:val="both"/>
        <w:textAlignment w:val="auto"/>
        <w:rPr>
          <w:color w:val="auto"/>
          <w:sz w:val="24"/>
          <w:szCs w:val="24"/>
          <w:highlight w:val="none"/>
        </w:rPr>
      </w:pPr>
      <w:r>
        <w:rPr>
          <w:color w:val="auto"/>
          <w:sz w:val="24"/>
          <w:szCs w:val="24"/>
          <w:highlight w:val="none"/>
        </w:rPr>
        <w:t>施工控制网</w:t>
      </w:r>
    </w:p>
    <w:p w14:paraId="687CA5CB">
      <w:pPr>
        <w:pStyle w:val="40"/>
        <w:keepNext w:val="0"/>
        <w:keepLines w:val="0"/>
        <w:pageBreakBefore w:val="0"/>
        <w:widowControl w:val="0"/>
        <w:numPr>
          <w:ilvl w:val="2"/>
          <w:numId w:val="83"/>
        </w:numPr>
        <w:kinsoku/>
        <w:wordWrap/>
        <w:overflowPunct/>
        <w:topLinePunct w:val="0"/>
        <w:autoSpaceDE w:val="0"/>
        <w:autoSpaceDN w:val="0"/>
        <w:bidi w:val="0"/>
        <w:adjustRightInd/>
        <w:snapToGrid/>
        <w:spacing w:before="86" w:after="0" w:line="362" w:lineRule="auto"/>
        <w:ind w:left="22" w:leftChars="10" w:right="44" w:rightChars="20" w:firstLine="40" w:firstLineChars="20"/>
        <w:jc w:val="both"/>
        <w:textAlignment w:val="auto"/>
        <w:rPr>
          <w:color w:val="auto"/>
          <w:sz w:val="21"/>
          <w:highlight w:val="none"/>
        </w:rPr>
      </w:pPr>
      <w:r>
        <w:rPr>
          <w:color w:val="auto"/>
          <w:spacing w:val="-5"/>
          <w:sz w:val="21"/>
          <w:highlight w:val="none"/>
        </w:rPr>
        <w:t xml:space="preserve">发包人应在计划开工日期 </w:t>
      </w:r>
      <w:r>
        <w:rPr>
          <w:color w:val="auto"/>
          <w:sz w:val="21"/>
          <w:highlight w:val="none"/>
        </w:rPr>
        <w:t>14</w:t>
      </w:r>
      <w:r>
        <w:rPr>
          <w:color w:val="auto"/>
          <w:spacing w:val="-9"/>
          <w:sz w:val="21"/>
          <w:highlight w:val="none"/>
        </w:rPr>
        <w:t xml:space="preserve"> 天前，通过监理人向承包人提供符合国家有关规定的测</w:t>
      </w:r>
      <w:r>
        <w:rPr>
          <w:color w:val="auto"/>
          <w:spacing w:val="-2"/>
          <w:sz w:val="21"/>
          <w:highlight w:val="none"/>
        </w:rPr>
        <w:t xml:space="preserve">量基准点、基准线和水准点及其相关资料。承包人应在计划开工日期 </w:t>
      </w:r>
      <w:r>
        <w:rPr>
          <w:color w:val="auto"/>
          <w:sz w:val="21"/>
          <w:highlight w:val="none"/>
        </w:rPr>
        <w:t>7</w:t>
      </w:r>
      <w:r>
        <w:rPr>
          <w:color w:val="auto"/>
          <w:spacing w:val="-8"/>
          <w:sz w:val="21"/>
          <w:highlight w:val="none"/>
        </w:rPr>
        <w:t xml:space="preserve"> 天前，将施工控制网资料报送监理人。</w:t>
      </w:r>
    </w:p>
    <w:p w14:paraId="1F8421D2">
      <w:pPr>
        <w:pStyle w:val="5"/>
        <w:keepNext w:val="0"/>
        <w:keepLines w:val="0"/>
        <w:pageBreakBefore w:val="0"/>
        <w:widowControl w:val="0"/>
        <w:kinsoku/>
        <w:wordWrap/>
        <w:overflowPunct/>
        <w:topLinePunct w:val="0"/>
        <w:autoSpaceDE w:val="0"/>
        <w:autoSpaceDN w:val="0"/>
        <w:bidi w:val="0"/>
        <w:adjustRightInd/>
        <w:snapToGrid/>
        <w:spacing w:line="318" w:lineRule="exact"/>
        <w:ind w:left="22" w:leftChars="10" w:right="44" w:rightChars="20" w:firstLine="48" w:firstLineChars="20"/>
        <w:jc w:val="both"/>
        <w:textAlignment w:val="auto"/>
        <w:rPr>
          <w:color w:val="auto"/>
          <w:highlight w:val="none"/>
        </w:rPr>
      </w:pPr>
      <w:r>
        <w:rPr>
          <w:color w:val="auto"/>
          <w:sz w:val="24"/>
          <w:szCs w:val="24"/>
          <w:highlight w:val="none"/>
        </w:rPr>
        <w:t>9.4 监理人使用施工控制网</w:t>
      </w:r>
    </w:p>
    <w:p w14:paraId="43A571BC">
      <w:pPr>
        <w:pStyle w:val="13"/>
        <w:keepNext w:val="0"/>
        <w:keepLines w:val="0"/>
        <w:pageBreakBefore w:val="0"/>
        <w:widowControl w:val="0"/>
        <w:kinsoku/>
        <w:wordWrap/>
        <w:overflowPunct/>
        <w:topLinePunct w:val="0"/>
        <w:autoSpaceDE w:val="0"/>
        <w:autoSpaceDN w:val="0"/>
        <w:bidi w:val="0"/>
        <w:adjustRightInd/>
        <w:snapToGrid/>
        <w:spacing w:before="86"/>
        <w:ind w:left="22" w:leftChars="10" w:right="44" w:rightChars="20" w:firstLine="42" w:firstLineChars="20"/>
        <w:jc w:val="both"/>
        <w:textAlignment w:val="auto"/>
        <w:rPr>
          <w:color w:val="auto"/>
          <w:highlight w:val="none"/>
        </w:rPr>
      </w:pPr>
      <w:r>
        <w:rPr>
          <w:color w:val="auto"/>
          <w:highlight w:val="none"/>
        </w:rPr>
        <w:t>本款补充以下内容：</w:t>
      </w:r>
    </w:p>
    <w:p w14:paraId="6164F849">
      <w:pPr>
        <w:pStyle w:val="13"/>
        <w:keepNext w:val="0"/>
        <w:keepLines w:val="0"/>
        <w:pageBreakBefore w:val="0"/>
        <w:widowControl w:val="0"/>
        <w:kinsoku/>
        <w:wordWrap/>
        <w:overflowPunct/>
        <w:topLinePunct w:val="0"/>
        <w:autoSpaceDE w:val="0"/>
        <w:autoSpaceDN w:val="0"/>
        <w:bidi w:val="0"/>
        <w:adjustRightInd/>
        <w:snapToGrid/>
        <w:spacing w:before="136"/>
        <w:ind w:left="22" w:leftChars="10" w:right="44" w:rightChars="20" w:firstLine="42" w:firstLineChars="20"/>
        <w:jc w:val="both"/>
        <w:textAlignment w:val="auto"/>
        <w:rPr>
          <w:color w:val="auto"/>
          <w:highlight w:val="none"/>
        </w:rPr>
      </w:pPr>
      <w:r>
        <w:rPr>
          <w:color w:val="auto"/>
          <w:highlight w:val="none"/>
        </w:rPr>
        <w:t>经监理人批准，其他相关承包人也可免费使用施工控制网。</w:t>
      </w:r>
    </w:p>
    <w:p w14:paraId="63B74EE8">
      <w:pPr>
        <w:keepNext w:val="0"/>
        <w:keepLines w:val="0"/>
        <w:pageBreakBefore w:val="0"/>
        <w:widowControl w:val="0"/>
        <w:kinsoku/>
        <w:wordWrap/>
        <w:overflowPunct/>
        <w:topLinePunct w:val="0"/>
        <w:autoSpaceDE w:val="0"/>
        <w:autoSpaceDN w:val="0"/>
        <w:bidi w:val="0"/>
        <w:adjustRightInd/>
        <w:snapToGrid/>
        <w:spacing w:before="155"/>
        <w:ind w:left="22" w:leftChars="10" w:right="44" w:rightChars="20" w:firstLine="46" w:firstLineChars="20"/>
        <w:jc w:val="both"/>
        <w:textAlignment w:val="auto"/>
        <w:rPr>
          <w:rFonts w:hint="eastAsia" w:ascii="微软雅黑" w:eastAsia="微软雅黑"/>
          <w:b/>
          <w:color w:val="auto"/>
          <w:sz w:val="24"/>
          <w:highlight w:val="none"/>
        </w:rPr>
      </w:pPr>
      <w:r>
        <w:rPr>
          <w:rFonts w:hint="eastAsia" w:ascii="微软雅黑" w:eastAsia="微软雅黑"/>
          <w:b/>
          <w:color w:val="auto"/>
          <w:w w:val="95"/>
          <w:sz w:val="24"/>
          <w:highlight w:val="none"/>
          <w:lang w:eastAsia="zh-CN"/>
        </w:rPr>
        <w:t>10.</w:t>
      </w:r>
      <w:r>
        <w:rPr>
          <w:rFonts w:hint="eastAsia" w:ascii="微软雅黑" w:eastAsia="微软雅黑"/>
          <w:b/>
          <w:color w:val="auto"/>
          <w:w w:val="95"/>
          <w:sz w:val="24"/>
          <w:highlight w:val="none"/>
        </w:rPr>
        <w:t>安全、治安保卫和环境保护</w:t>
      </w:r>
    </w:p>
    <w:p w14:paraId="78611B54">
      <w:pPr>
        <w:pStyle w:val="5"/>
        <w:keepNext w:val="0"/>
        <w:keepLines w:val="0"/>
        <w:pageBreakBefore w:val="0"/>
        <w:widowControl w:val="0"/>
        <w:numPr>
          <w:ilvl w:val="1"/>
          <w:numId w:val="84"/>
        </w:numPr>
        <w:kinsoku/>
        <w:wordWrap/>
        <w:overflowPunct/>
        <w:topLinePunct w:val="0"/>
        <w:autoSpaceDE w:val="0"/>
        <w:autoSpaceDN w:val="0"/>
        <w:bidi w:val="0"/>
        <w:adjustRightInd/>
        <w:snapToGrid/>
        <w:spacing w:before="96" w:after="0" w:line="240" w:lineRule="auto"/>
        <w:ind w:left="22" w:leftChars="10" w:right="44" w:rightChars="20" w:firstLine="48" w:firstLineChars="20"/>
        <w:jc w:val="both"/>
        <w:textAlignment w:val="auto"/>
        <w:rPr>
          <w:color w:val="auto"/>
          <w:sz w:val="24"/>
          <w:szCs w:val="24"/>
          <w:highlight w:val="none"/>
        </w:rPr>
      </w:pPr>
      <w:r>
        <w:rPr>
          <w:color w:val="auto"/>
          <w:sz w:val="24"/>
          <w:szCs w:val="24"/>
          <w:highlight w:val="none"/>
        </w:rPr>
        <w:t>承包人的安全责任</w:t>
      </w:r>
    </w:p>
    <w:p w14:paraId="1A84887C">
      <w:pPr>
        <w:pStyle w:val="40"/>
        <w:keepNext w:val="0"/>
        <w:keepLines w:val="0"/>
        <w:pageBreakBefore w:val="0"/>
        <w:widowControl w:val="0"/>
        <w:numPr>
          <w:ilvl w:val="2"/>
          <w:numId w:val="84"/>
        </w:numPr>
        <w:kinsoku/>
        <w:wordWrap/>
        <w:overflowPunct/>
        <w:topLinePunct w:val="0"/>
        <w:autoSpaceDE w:val="0"/>
        <w:autoSpaceDN w:val="0"/>
        <w:bidi w:val="0"/>
        <w:adjustRightInd/>
        <w:snapToGrid/>
        <w:spacing w:before="86" w:after="0" w:line="362" w:lineRule="auto"/>
        <w:ind w:left="22" w:leftChars="10" w:right="44" w:rightChars="20" w:firstLine="42" w:firstLineChars="20"/>
        <w:jc w:val="both"/>
        <w:textAlignment w:val="auto"/>
        <w:rPr>
          <w:color w:val="auto"/>
          <w:sz w:val="21"/>
          <w:highlight w:val="none"/>
        </w:rPr>
      </w:pPr>
      <w:r>
        <w:rPr>
          <w:color w:val="auto"/>
          <w:sz w:val="21"/>
          <w:highlight w:val="none"/>
        </w:rPr>
        <w:t>承包人应按合同约定履行安全职责，执行监理人有关安全工作的指示，并在</w:t>
      </w:r>
      <w:r>
        <w:rPr>
          <w:color w:val="auto"/>
          <w:spacing w:val="-6"/>
          <w:sz w:val="21"/>
          <w:highlight w:val="none"/>
          <w:u w:val="single"/>
        </w:rPr>
        <w:t>施工</w:t>
      </w:r>
      <w:r>
        <w:rPr>
          <w:color w:val="auto"/>
          <w:sz w:val="21"/>
          <w:highlight w:val="none"/>
        </w:rPr>
        <w:t>开工后</w:t>
      </w:r>
      <w:r>
        <w:rPr>
          <w:color w:val="auto"/>
          <w:spacing w:val="-27"/>
          <w:sz w:val="21"/>
          <w:highlight w:val="none"/>
          <w:u w:val="single"/>
        </w:rPr>
        <w:t xml:space="preserve"> </w:t>
      </w:r>
      <w:r>
        <w:rPr>
          <w:color w:val="auto"/>
          <w:sz w:val="21"/>
          <w:highlight w:val="none"/>
          <w:u w:val="single"/>
        </w:rPr>
        <w:t>15</w:t>
      </w:r>
      <w:r>
        <w:rPr>
          <w:color w:val="auto"/>
          <w:spacing w:val="-27"/>
          <w:sz w:val="21"/>
          <w:highlight w:val="none"/>
          <w:u w:val="single"/>
        </w:rPr>
        <w:t xml:space="preserve"> </w:t>
      </w:r>
      <w:r>
        <w:rPr>
          <w:rFonts w:ascii="宋体" w:hAnsi="宋体" w:eastAsia="宋体" w:cs="宋体"/>
          <w:color w:val="auto"/>
          <w:sz w:val="21"/>
          <w:highlight w:val="none"/>
        </w:rPr>
        <w:t>天内</w:t>
      </w:r>
      <w:r>
        <w:rPr>
          <w:color w:val="auto"/>
          <w:sz w:val="21"/>
          <w:highlight w:val="none"/>
        </w:rPr>
        <w:t>，按合同约定的安全工作内容，编制安全措施计划报送监理人批准。</w:t>
      </w:r>
    </w:p>
    <w:p w14:paraId="775197C0">
      <w:pPr>
        <w:pStyle w:val="5"/>
        <w:keepNext w:val="0"/>
        <w:keepLines w:val="0"/>
        <w:pageBreakBefore w:val="0"/>
        <w:widowControl w:val="0"/>
        <w:kinsoku/>
        <w:wordWrap/>
        <w:overflowPunct/>
        <w:topLinePunct w:val="0"/>
        <w:autoSpaceDE w:val="0"/>
        <w:autoSpaceDN w:val="0"/>
        <w:bidi w:val="0"/>
        <w:adjustRightInd/>
        <w:snapToGrid/>
        <w:spacing w:line="319" w:lineRule="exact"/>
        <w:ind w:left="22" w:leftChars="10" w:right="44" w:rightChars="20" w:firstLine="48" w:firstLineChars="20"/>
        <w:jc w:val="both"/>
        <w:textAlignment w:val="auto"/>
        <w:rPr>
          <w:color w:val="auto"/>
          <w:sz w:val="28"/>
          <w:szCs w:val="28"/>
          <w:highlight w:val="none"/>
        </w:rPr>
      </w:pPr>
      <w:r>
        <w:rPr>
          <w:color w:val="auto"/>
          <w:sz w:val="24"/>
          <w:szCs w:val="24"/>
          <w:highlight w:val="none"/>
        </w:rPr>
        <w:t>10.4</w:t>
      </w:r>
      <w:r>
        <w:rPr>
          <w:color w:val="auto"/>
          <w:sz w:val="28"/>
          <w:szCs w:val="28"/>
          <w:highlight w:val="none"/>
        </w:rPr>
        <w:t xml:space="preserve"> </w:t>
      </w:r>
      <w:r>
        <w:rPr>
          <w:color w:val="auto"/>
          <w:sz w:val="24"/>
          <w:szCs w:val="24"/>
          <w:highlight w:val="none"/>
        </w:rPr>
        <w:t>环境保护</w:t>
      </w:r>
    </w:p>
    <w:p w14:paraId="6B663086">
      <w:pPr>
        <w:pStyle w:val="13"/>
        <w:keepNext w:val="0"/>
        <w:keepLines w:val="0"/>
        <w:pageBreakBefore w:val="0"/>
        <w:widowControl w:val="0"/>
        <w:kinsoku/>
        <w:wordWrap/>
        <w:overflowPunct/>
        <w:topLinePunct w:val="0"/>
        <w:autoSpaceDE w:val="0"/>
        <w:autoSpaceDN w:val="0"/>
        <w:bidi w:val="0"/>
        <w:adjustRightInd/>
        <w:snapToGrid/>
        <w:spacing w:before="86"/>
        <w:ind w:left="22" w:leftChars="10" w:right="44" w:rightChars="20" w:firstLine="42" w:firstLineChars="20"/>
        <w:jc w:val="both"/>
        <w:textAlignment w:val="auto"/>
        <w:rPr>
          <w:color w:val="auto"/>
          <w:highlight w:val="none"/>
        </w:rPr>
      </w:pPr>
      <w:r>
        <w:rPr>
          <w:color w:val="auto"/>
          <w:highlight w:val="none"/>
        </w:rPr>
        <w:t>10.4.2 本项细化为：</w:t>
      </w:r>
    </w:p>
    <w:p w14:paraId="5F8C92C6">
      <w:pPr>
        <w:pStyle w:val="13"/>
        <w:keepNext w:val="0"/>
        <w:keepLines w:val="0"/>
        <w:pageBreakBefore w:val="0"/>
        <w:widowControl w:val="0"/>
        <w:kinsoku/>
        <w:wordWrap/>
        <w:overflowPunct/>
        <w:topLinePunct w:val="0"/>
        <w:autoSpaceDE w:val="0"/>
        <w:autoSpaceDN w:val="0"/>
        <w:bidi w:val="0"/>
        <w:adjustRightInd/>
        <w:snapToGrid/>
        <w:spacing w:before="136" w:line="362" w:lineRule="auto"/>
        <w:ind w:left="22" w:leftChars="10" w:right="44" w:rightChars="20" w:firstLine="42" w:firstLineChars="20"/>
        <w:jc w:val="both"/>
        <w:textAlignment w:val="auto"/>
        <w:rPr>
          <w:color w:val="auto"/>
          <w:highlight w:val="none"/>
        </w:rPr>
      </w:pPr>
      <w:r>
        <w:rPr>
          <w:color w:val="auto"/>
          <w:highlight w:val="none"/>
        </w:rPr>
        <w:t>承包人应配备专业人员，按合同约定的环保工作内容制定环境保护工作计划、环境保护工作制度、施工环保措施计划、《施工期突发环境事件应急预案》等，报送监理人审批，在日常工作中做好环境保护和应急演练工作有关记录。</w:t>
      </w:r>
    </w:p>
    <w:p w14:paraId="266D3216">
      <w:pPr>
        <w:pStyle w:val="13"/>
        <w:keepNext w:val="0"/>
        <w:keepLines w:val="0"/>
        <w:pageBreakBefore w:val="0"/>
        <w:widowControl w:val="0"/>
        <w:kinsoku/>
        <w:wordWrap/>
        <w:overflowPunct/>
        <w:topLinePunct w:val="0"/>
        <w:autoSpaceDE w:val="0"/>
        <w:autoSpaceDN w:val="0"/>
        <w:bidi w:val="0"/>
        <w:adjustRightInd/>
        <w:snapToGrid/>
        <w:spacing w:line="267" w:lineRule="exact"/>
        <w:ind w:left="22" w:leftChars="10" w:right="44" w:rightChars="20" w:firstLine="42" w:firstLineChars="20"/>
        <w:jc w:val="both"/>
        <w:textAlignment w:val="auto"/>
        <w:rPr>
          <w:color w:val="auto"/>
          <w:highlight w:val="none"/>
        </w:rPr>
      </w:pPr>
      <w:r>
        <w:rPr>
          <w:color w:val="auto"/>
          <w:highlight w:val="none"/>
        </w:rPr>
        <w:t>本款增加第 10.4.4 项-第 10.4.11 项：</w:t>
      </w:r>
    </w:p>
    <w:p w14:paraId="2EEC05A3">
      <w:pPr>
        <w:pStyle w:val="40"/>
        <w:keepNext w:val="0"/>
        <w:keepLines w:val="0"/>
        <w:pageBreakBefore w:val="0"/>
        <w:widowControl w:val="0"/>
        <w:numPr>
          <w:ilvl w:val="2"/>
          <w:numId w:val="85"/>
        </w:numPr>
        <w:kinsoku/>
        <w:wordWrap/>
        <w:overflowPunct/>
        <w:topLinePunct w:val="0"/>
        <w:autoSpaceDE w:val="0"/>
        <w:autoSpaceDN w:val="0"/>
        <w:bidi w:val="0"/>
        <w:adjustRightInd/>
        <w:snapToGrid/>
        <w:spacing w:before="137" w:after="0" w:line="362" w:lineRule="auto"/>
        <w:ind w:left="22" w:leftChars="10" w:right="44" w:rightChars="20" w:firstLine="42" w:firstLineChars="20"/>
        <w:jc w:val="both"/>
        <w:textAlignment w:val="auto"/>
        <w:rPr>
          <w:color w:val="auto"/>
          <w:sz w:val="21"/>
          <w:highlight w:val="none"/>
        </w:rPr>
      </w:pPr>
      <w:r>
        <w:rPr>
          <w:color w:val="auto"/>
          <w:sz w:val="21"/>
          <w:highlight w:val="none"/>
        </w:rPr>
        <w:t>承包人应该按照安徽省水利厅皖水建设函</w:t>
      </w:r>
      <w:r>
        <w:rPr>
          <w:rFonts w:hint="eastAsia"/>
          <w:color w:val="auto"/>
          <w:sz w:val="21"/>
          <w:highlight w:val="none"/>
          <w:lang w:eastAsia="zh-CN"/>
        </w:rPr>
        <w:t>〔2019〕</w:t>
      </w:r>
      <w:r>
        <w:rPr>
          <w:color w:val="auto"/>
          <w:sz w:val="21"/>
          <w:highlight w:val="none"/>
        </w:rPr>
        <w:t>390《关于印发</w:t>
      </w:r>
      <w:r>
        <w:rPr>
          <w:rFonts w:hint="eastAsia"/>
          <w:color w:val="auto"/>
          <w:sz w:val="21"/>
          <w:highlight w:val="none"/>
          <w:lang w:eastAsia="zh-CN"/>
        </w:rPr>
        <w:t>〈</w:t>
      </w:r>
      <w:r>
        <w:rPr>
          <w:color w:val="auto"/>
          <w:sz w:val="21"/>
          <w:highlight w:val="none"/>
        </w:rPr>
        <w:t>安徽省水利工程建设施工现场大气污染防治工作方案</w:t>
      </w:r>
      <w:r>
        <w:rPr>
          <w:rFonts w:hint="eastAsia"/>
          <w:color w:val="auto"/>
          <w:sz w:val="21"/>
          <w:highlight w:val="none"/>
          <w:lang w:eastAsia="zh-CN"/>
        </w:rPr>
        <w:t>〉的通知》</w:t>
      </w:r>
      <w:r>
        <w:rPr>
          <w:color w:val="auto"/>
          <w:sz w:val="21"/>
          <w:highlight w:val="none"/>
        </w:rPr>
        <w:t>的精神做好以下施工现场大气污染防治工作（</w:t>
      </w:r>
      <w:r>
        <w:rPr>
          <w:color w:val="auto"/>
          <w:spacing w:val="-9"/>
          <w:sz w:val="21"/>
          <w:highlight w:val="none"/>
        </w:rPr>
        <w:t>不限</w:t>
      </w:r>
      <w:r>
        <w:rPr>
          <w:color w:val="auto"/>
          <w:sz w:val="21"/>
          <w:highlight w:val="none"/>
        </w:rPr>
        <w:t>于）：</w:t>
      </w:r>
    </w:p>
    <w:p w14:paraId="235875ED">
      <w:pPr>
        <w:pStyle w:val="13"/>
        <w:keepNext w:val="0"/>
        <w:keepLines w:val="0"/>
        <w:pageBreakBefore w:val="0"/>
        <w:widowControl w:val="0"/>
        <w:kinsoku/>
        <w:wordWrap/>
        <w:overflowPunct/>
        <w:topLinePunct w:val="0"/>
        <w:autoSpaceDE w:val="0"/>
        <w:autoSpaceDN w:val="0"/>
        <w:bidi w:val="0"/>
        <w:adjustRightInd/>
        <w:snapToGrid/>
        <w:spacing w:line="362" w:lineRule="auto"/>
        <w:ind w:left="22" w:leftChars="10" w:right="44" w:rightChars="20" w:firstLine="42" w:firstLineChars="20"/>
        <w:jc w:val="both"/>
        <w:textAlignment w:val="auto"/>
        <w:rPr>
          <w:color w:val="auto"/>
          <w:highlight w:val="none"/>
        </w:rPr>
      </w:pPr>
      <w:r>
        <w:rPr>
          <w:color w:val="auto"/>
          <w:highlight w:val="none"/>
        </w:rPr>
        <w:t>（1）对易产生粉尘污染的水泥、渣土等材料的装卸、运输过程进行封盖，保证车斗严密无泄漏；</w:t>
      </w:r>
    </w:p>
    <w:p w14:paraId="7484F5E1">
      <w:pPr>
        <w:pStyle w:val="13"/>
        <w:keepNext w:val="0"/>
        <w:keepLines w:val="0"/>
        <w:pageBreakBefore w:val="0"/>
        <w:widowControl w:val="0"/>
        <w:kinsoku/>
        <w:wordWrap/>
        <w:overflowPunct/>
        <w:topLinePunct w:val="0"/>
        <w:autoSpaceDE w:val="0"/>
        <w:autoSpaceDN w:val="0"/>
        <w:bidi w:val="0"/>
        <w:adjustRightInd/>
        <w:snapToGrid/>
        <w:spacing w:line="362" w:lineRule="auto"/>
        <w:ind w:left="22" w:leftChars="10" w:right="44" w:rightChars="20" w:firstLine="42" w:firstLineChars="20"/>
        <w:jc w:val="both"/>
        <w:textAlignment w:val="auto"/>
        <w:rPr>
          <w:color w:val="auto"/>
          <w:highlight w:val="none"/>
        </w:rPr>
      </w:pPr>
      <w:r>
        <w:rPr>
          <w:color w:val="auto"/>
          <w:highlight w:val="none"/>
        </w:rPr>
        <w:t>（2）对进出施工现场的各类车辆，在进出施工场区时，对车轮及底盘部位进行喷淋清理， 清理达标后方能进出施工场区；</w:t>
      </w:r>
    </w:p>
    <w:p w14:paraId="3582AFE0">
      <w:pPr>
        <w:pStyle w:val="13"/>
        <w:keepNext w:val="0"/>
        <w:keepLines w:val="0"/>
        <w:pageBreakBefore w:val="0"/>
        <w:widowControl w:val="0"/>
        <w:kinsoku/>
        <w:wordWrap/>
        <w:overflowPunct/>
        <w:topLinePunct w:val="0"/>
        <w:autoSpaceDE w:val="0"/>
        <w:autoSpaceDN w:val="0"/>
        <w:bidi w:val="0"/>
        <w:adjustRightInd/>
        <w:snapToGrid/>
        <w:spacing w:line="268" w:lineRule="exact"/>
        <w:ind w:left="22" w:leftChars="10" w:right="44" w:rightChars="20" w:firstLine="42" w:firstLineChars="20"/>
        <w:jc w:val="both"/>
        <w:textAlignment w:val="auto"/>
        <w:rPr>
          <w:color w:val="auto"/>
          <w:highlight w:val="none"/>
        </w:rPr>
      </w:pPr>
      <w:r>
        <w:rPr>
          <w:color w:val="auto"/>
          <w:highlight w:val="none"/>
        </w:rPr>
        <w:t>（3）定时对施工区域内的道路和施工作业面采取清扫、洒水措施，有效降低扬尘；</w:t>
      </w:r>
    </w:p>
    <w:p w14:paraId="68BC6BD5">
      <w:pPr>
        <w:pStyle w:val="13"/>
        <w:keepNext w:val="0"/>
        <w:keepLines w:val="0"/>
        <w:pageBreakBefore w:val="0"/>
        <w:widowControl w:val="0"/>
        <w:kinsoku/>
        <w:wordWrap/>
        <w:overflowPunct/>
        <w:topLinePunct w:val="0"/>
        <w:autoSpaceDE w:val="0"/>
        <w:autoSpaceDN w:val="0"/>
        <w:bidi w:val="0"/>
        <w:adjustRightInd/>
        <w:snapToGrid/>
        <w:spacing w:before="133"/>
        <w:ind w:left="22" w:leftChars="10" w:right="44" w:rightChars="20" w:firstLine="42" w:firstLineChars="20"/>
        <w:jc w:val="both"/>
        <w:textAlignment w:val="auto"/>
        <w:rPr>
          <w:color w:val="auto"/>
          <w:highlight w:val="none"/>
        </w:rPr>
      </w:pPr>
      <w:r>
        <w:rPr>
          <w:color w:val="auto"/>
          <w:highlight w:val="none"/>
        </w:rPr>
        <w:t>（4）施工区内各类车辆车速不超过 20 公里/小时，最大限度降低扬尘产生粉尘污染；</w:t>
      </w:r>
    </w:p>
    <w:p w14:paraId="46DB7D52">
      <w:pPr>
        <w:pStyle w:val="13"/>
        <w:keepNext w:val="0"/>
        <w:keepLines w:val="0"/>
        <w:pageBreakBefore w:val="0"/>
        <w:widowControl w:val="0"/>
        <w:kinsoku/>
        <w:wordWrap/>
        <w:overflowPunct/>
        <w:topLinePunct w:val="0"/>
        <w:autoSpaceDE w:val="0"/>
        <w:autoSpaceDN w:val="0"/>
        <w:bidi w:val="0"/>
        <w:adjustRightInd/>
        <w:snapToGrid/>
        <w:spacing w:before="136"/>
        <w:ind w:left="22" w:leftChars="10" w:right="44" w:rightChars="20" w:firstLine="42" w:firstLineChars="20"/>
        <w:jc w:val="both"/>
        <w:textAlignment w:val="auto"/>
        <w:rPr>
          <w:color w:val="auto"/>
          <w:highlight w:val="none"/>
        </w:rPr>
      </w:pPr>
      <w:r>
        <w:rPr>
          <w:color w:val="auto"/>
          <w:highlight w:val="none"/>
        </w:rPr>
        <w:t>（5）对粉尘较大的各类施工原材料堆放区要采取喷淋、覆盖等降尘措施；</w:t>
      </w:r>
    </w:p>
    <w:p w14:paraId="5D05A6A4">
      <w:pPr>
        <w:pStyle w:val="13"/>
        <w:keepNext w:val="0"/>
        <w:keepLines w:val="0"/>
        <w:pageBreakBefore w:val="0"/>
        <w:widowControl w:val="0"/>
        <w:kinsoku/>
        <w:wordWrap/>
        <w:overflowPunct/>
        <w:topLinePunct w:val="0"/>
        <w:autoSpaceDE w:val="0"/>
        <w:autoSpaceDN w:val="0"/>
        <w:bidi w:val="0"/>
        <w:adjustRightInd/>
        <w:snapToGrid/>
        <w:spacing w:before="137"/>
        <w:ind w:left="22" w:leftChars="10" w:right="44" w:rightChars="20" w:firstLine="42" w:firstLineChars="20"/>
        <w:jc w:val="both"/>
        <w:textAlignment w:val="auto"/>
        <w:rPr>
          <w:color w:val="auto"/>
          <w:highlight w:val="none"/>
        </w:rPr>
      </w:pPr>
      <w:r>
        <w:rPr>
          <w:color w:val="auto"/>
          <w:highlight w:val="none"/>
        </w:rPr>
        <w:t>（6）对土方开挖、填筑等长时间暴露作业面，应采用覆盖、洒水、水保植绿等措施；</w:t>
      </w:r>
    </w:p>
    <w:p w14:paraId="4CCC3EC6">
      <w:pPr>
        <w:pStyle w:val="13"/>
        <w:keepNext w:val="0"/>
        <w:keepLines w:val="0"/>
        <w:pageBreakBefore w:val="0"/>
        <w:widowControl w:val="0"/>
        <w:kinsoku/>
        <w:wordWrap/>
        <w:overflowPunct/>
        <w:topLinePunct w:val="0"/>
        <w:autoSpaceDE w:val="0"/>
        <w:autoSpaceDN w:val="0"/>
        <w:bidi w:val="0"/>
        <w:adjustRightInd/>
        <w:snapToGrid/>
        <w:spacing w:before="137" w:line="362" w:lineRule="auto"/>
        <w:ind w:left="22" w:leftChars="10" w:right="44" w:rightChars="20" w:firstLine="42" w:firstLineChars="20"/>
        <w:jc w:val="both"/>
        <w:textAlignment w:val="auto"/>
        <w:rPr>
          <w:color w:val="auto"/>
          <w:highlight w:val="none"/>
        </w:rPr>
      </w:pPr>
      <w:r>
        <w:rPr>
          <w:color w:val="auto"/>
          <w:highlight w:val="none"/>
        </w:rPr>
        <w:t>（7）现场所有机械和车辆应严格执行国家有关的燃油规定，使用环保燃料，实现机械和车辆尾气达标释放；</w:t>
      </w:r>
    </w:p>
    <w:p w14:paraId="5AEBA395">
      <w:pPr>
        <w:pStyle w:val="13"/>
        <w:keepNext w:val="0"/>
        <w:keepLines w:val="0"/>
        <w:pageBreakBefore w:val="0"/>
        <w:widowControl w:val="0"/>
        <w:kinsoku/>
        <w:wordWrap/>
        <w:overflowPunct/>
        <w:topLinePunct w:val="0"/>
        <w:autoSpaceDE w:val="0"/>
        <w:autoSpaceDN w:val="0"/>
        <w:bidi w:val="0"/>
        <w:adjustRightInd/>
        <w:snapToGrid/>
        <w:spacing w:line="268" w:lineRule="exact"/>
        <w:ind w:left="22" w:leftChars="10" w:right="44" w:rightChars="20" w:firstLine="42" w:firstLineChars="20"/>
        <w:jc w:val="both"/>
        <w:textAlignment w:val="auto"/>
        <w:rPr>
          <w:color w:val="auto"/>
          <w:highlight w:val="none"/>
        </w:rPr>
      </w:pPr>
      <w:r>
        <w:rPr>
          <w:color w:val="auto"/>
          <w:highlight w:val="none"/>
        </w:rPr>
        <w:t>（8）施工现场、生活区严禁焚烧各种工作及生活垃圾；</w:t>
      </w:r>
    </w:p>
    <w:p w14:paraId="66515D01">
      <w:pPr>
        <w:pStyle w:val="13"/>
        <w:keepNext w:val="0"/>
        <w:keepLines w:val="0"/>
        <w:pageBreakBefore w:val="0"/>
        <w:widowControl w:val="0"/>
        <w:kinsoku/>
        <w:wordWrap/>
        <w:overflowPunct/>
        <w:topLinePunct w:val="0"/>
        <w:autoSpaceDE w:val="0"/>
        <w:autoSpaceDN w:val="0"/>
        <w:bidi w:val="0"/>
        <w:adjustRightInd/>
        <w:snapToGrid/>
        <w:spacing w:before="136"/>
        <w:ind w:left="22" w:leftChars="10" w:right="44" w:rightChars="20" w:firstLine="42" w:firstLineChars="20"/>
        <w:jc w:val="both"/>
        <w:textAlignment w:val="auto"/>
        <w:rPr>
          <w:color w:val="auto"/>
          <w:highlight w:val="none"/>
        </w:rPr>
      </w:pPr>
      <w:r>
        <w:rPr>
          <w:color w:val="auto"/>
          <w:highlight w:val="none"/>
        </w:rPr>
        <w:t>（9）应将施工区内产生的有毒、有害、燃爆气体控制在国家环境保护规定范围，为职工配备必要的防中毒劳动保护用品；</w:t>
      </w:r>
    </w:p>
    <w:p w14:paraId="7AC79475">
      <w:pPr>
        <w:pStyle w:val="13"/>
        <w:keepNext w:val="0"/>
        <w:keepLines w:val="0"/>
        <w:pageBreakBefore w:val="0"/>
        <w:widowControl w:val="0"/>
        <w:kinsoku/>
        <w:wordWrap/>
        <w:overflowPunct/>
        <w:topLinePunct w:val="0"/>
        <w:autoSpaceDE w:val="0"/>
        <w:autoSpaceDN w:val="0"/>
        <w:bidi w:val="0"/>
        <w:adjustRightInd/>
        <w:snapToGrid/>
        <w:spacing w:before="136"/>
        <w:ind w:left="22" w:leftChars="10" w:right="44" w:rightChars="20" w:firstLine="42" w:firstLineChars="20"/>
        <w:jc w:val="both"/>
        <w:textAlignment w:val="auto"/>
        <w:rPr>
          <w:color w:val="auto"/>
          <w:highlight w:val="none"/>
        </w:rPr>
      </w:pPr>
      <w:r>
        <w:rPr>
          <w:color w:val="auto"/>
          <w:highlight w:val="none"/>
        </w:rPr>
        <w:t>（10）施工中要优先选用环保型材料，减少环境污染，降低对工作人员危害；</w:t>
      </w:r>
    </w:p>
    <w:p w14:paraId="67239FBA">
      <w:pPr>
        <w:pStyle w:val="13"/>
        <w:keepNext w:val="0"/>
        <w:keepLines w:val="0"/>
        <w:pageBreakBefore w:val="0"/>
        <w:widowControl w:val="0"/>
        <w:kinsoku/>
        <w:wordWrap/>
        <w:overflowPunct/>
        <w:topLinePunct w:val="0"/>
        <w:autoSpaceDE w:val="0"/>
        <w:autoSpaceDN w:val="0"/>
        <w:bidi w:val="0"/>
        <w:adjustRightInd/>
        <w:snapToGrid/>
        <w:spacing w:before="137"/>
        <w:ind w:left="22" w:leftChars="10" w:right="44" w:rightChars="20" w:firstLine="42" w:firstLineChars="20"/>
        <w:jc w:val="both"/>
        <w:textAlignment w:val="auto"/>
        <w:rPr>
          <w:color w:val="auto"/>
          <w:highlight w:val="none"/>
        </w:rPr>
      </w:pPr>
      <w:r>
        <w:rPr>
          <w:color w:val="auto"/>
          <w:highlight w:val="none"/>
        </w:rPr>
        <w:t>（11）配备必要的喷淋、洒水、降尘设备用于施工降尘；</w:t>
      </w:r>
    </w:p>
    <w:p w14:paraId="2FC9733C">
      <w:pPr>
        <w:pStyle w:val="13"/>
        <w:keepNext w:val="0"/>
        <w:keepLines w:val="0"/>
        <w:pageBreakBefore w:val="0"/>
        <w:widowControl w:val="0"/>
        <w:kinsoku/>
        <w:wordWrap/>
        <w:overflowPunct/>
        <w:topLinePunct w:val="0"/>
        <w:autoSpaceDE w:val="0"/>
        <w:autoSpaceDN w:val="0"/>
        <w:bidi w:val="0"/>
        <w:adjustRightInd/>
        <w:snapToGrid/>
        <w:spacing w:before="136"/>
        <w:ind w:left="22" w:leftChars="10" w:right="44" w:rightChars="20" w:firstLine="42" w:firstLineChars="20"/>
        <w:jc w:val="both"/>
        <w:textAlignment w:val="auto"/>
        <w:rPr>
          <w:color w:val="auto"/>
          <w:highlight w:val="none"/>
        </w:rPr>
      </w:pPr>
      <w:r>
        <w:rPr>
          <w:color w:val="auto"/>
          <w:highlight w:val="none"/>
        </w:rPr>
        <w:t>（12）国家或水利厅规定的其他有关施工现场大气污染的防治工作。</w:t>
      </w:r>
    </w:p>
    <w:p w14:paraId="7F4F129F">
      <w:pPr>
        <w:pStyle w:val="40"/>
        <w:keepNext w:val="0"/>
        <w:keepLines w:val="0"/>
        <w:pageBreakBefore w:val="0"/>
        <w:widowControl w:val="0"/>
        <w:numPr>
          <w:ilvl w:val="2"/>
          <w:numId w:val="85"/>
        </w:numPr>
        <w:kinsoku/>
        <w:wordWrap/>
        <w:overflowPunct/>
        <w:topLinePunct w:val="0"/>
        <w:autoSpaceDE w:val="0"/>
        <w:autoSpaceDN w:val="0"/>
        <w:bidi w:val="0"/>
        <w:adjustRightInd/>
        <w:snapToGrid/>
        <w:spacing w:before="137" w:after="0" w:line="362" w:lineRule="auto"/>
        <w:ind w:left="22" w:leftChars="10" w:right="44" w:rightChars="20" w:firstLine="41" w:firstLineChars="20"/>
        <w:jc w:val="both"/>
        <w:textAlignment w:val="auto"/>
        <w:rPr>
          <w:color w:val="auto"/>
          <w:sz w:val="21"/>
          <w:highlight w:val="none"/>
        </w:rPr>
      </w:pPr>
      <w:r>
        <w:rPr>
          <w:color w:val="auto"/>
          <w:spacing w:val="-1"/>
          <w:sz w:val="21"/>
          <w:highlight w:val="none"/>
        </w:rPr>
        <w:t>承包人应严格执行国家有关水域环境生态保护的规定，合理选择施工工艺，采取有</w:t>
      </w:r>
      <w:r>
        <w:rPr>
          <w:color w:val="auto"/>
          <w:sz w:val="21"/>
          <w:highlight w:val="none"/>
        </w:rPr>
        <w:t>效措施，减少施工对周边水域的影响。</w:t>
      </w:r>
    </w:p>
    <w:p w14:paraId="1FE225F6">
      <w:pPr>
        <w:pStyle w:val="40"/>
        <w:keepNext w:val="0"/>
        <w:keepLines w:val="0"/>
        <w:pageBreakBefore w:val="0"/>
        <w:widowControl w:val="0"/>
        <w:numPr>
          <w:ilvl w:val="2"/>
          <w:numId w:val="85"/>
        </w:numPr>
        <w:kinsoku/>
        <w:wordWrap/>
        <w:overflowPunct/>
        <w:topLinePunct w:val="0"/>
        <w:autoSpaceDE w:val="0"/>
        <w:autoSpaceDN w:val="0"/>
        <w:bidi w:val="0"/>
        <w:adjustRightInd/>
        <w:snapToGrid/>
        <w:spacing w:before="0" w:after="0" w:line="362" w:lineRule="auto"/>
        <w:ind w:left="22" w:leftChars="10" w:right="44" w:rightChars="20" w:firstLine="42" w:firstLineChars="20"/>
        <w:jc w:val="both"/>
        <w:textAlignment w:val="auto"/>
        <w:rPr>
          <w:color w:val="auto"/>
          <w:sz w:val="20"/>
          <w:highlight w:val="none"/>
        </w:rPr>
      </w:pPr>
      <w:r>
        <w:rPr>
          <w:color w:val="auto"/>
          <w:sz w:val="21"/>
          <w:highlight w:val="none"/>
        </w:rPr>
        <w:t xml:space="preserve">在整个施工过程中对承包人采取的环境保护措施，发包人和监理人有权监督，并向承包人提出整改要求。如果由于承包人未能对其负责的上述事项采取各种必要的措施而导致或 </w:t>
      </w:r>
      <w:r>
        <w:rPr>
          <w:color w:val="auto"/>
          <w:spacing w:val="-1"/>
          <w:sz w:val="21"/>
          <w:highlight w:val="none"/>
        </w:rPr>
        <w:t>发生与此有关的人身伤亡、罚款、索赔、损失补偿、诉讼费用及其他一切责任应由承包人负责。</w:t>
      </w:r>
    </w:p>
    <w:p w14:paraId="61D81965">
      <w:pPr>
        <w:pStyle w:val="40"/>
        <w:keepNext w:val="0"/>
        <w:keepLines w:val="0"/>
        <w:pageBreakBefore w:val="0"/>
        <w:widowControl w:val="0"/>
        <w:numPr>
          <w:ilvl w:val="2"/>
          <w:numId w:val="85"/>
        </w:numPr>
        <w:kinsoku/>
        <w:wordWrap/>
        <w:overflowPunct/>
        <w:topLinePunct w:val="0"/>
        <w:autoSpaceDE w:val="0"/>
        <w:autoSpaceDN w:val="0"/>
        <w:bidi w:val="0"/>
        <w:adjustRightInd/>
        <w:snapToGrid/>
        <w:spacing w:before="146" w:after="0" w:line="362" w:lineRule="auto"/>
        <w:ind w:left="22" w:leftChars="10" w:right="44" w:rightChars="20" w:firstLine="41" w:firstLineChars="20"/>
        <w:jc w:val="both"/>
        <w:textAlignment w:val="auto"/>
        <w:rPr>
          <w:color w:val="auto"/>
          <w:sz w:val="21"/>
          <w:highlight w:val="none"/>
        </w:rPr>
      </w:pPr>
      <w:r>
        <w:rPr>
          <w:color w:val="auto"/>
          <w:spacing w:val="-1"/>
          <w:sz w:val="21"/>
          <w:highlight w:val="none"/>
        </w:rPr>
        <w:t>在施工期间，承包人应随时保持现场清洁，施工设备和材料、工程设备应整齐妥善</w:t>
      </w:r>
      <w:r>
        <w:rPr>
          <w:color w:val="auto"/>
          <w:sz w:val="21"/>
          <w:highlight w:val="none"/>
        </w:rPr>
        <w:t>存放和储存，废料和垃圾及不再需要的临时设施应及时从现场清除、拆除并运走。</w:t>
      </w:r>
    </w:p>
    <w:p w14:paraId="6B5A5D82">
      <w:pPr>
        <w:pStyle w:val="40"/>
        <w:keepNext w:val="0"/>
        <w:keepLines w:val="0"/>
        <w:pageBreakBefore w:val="0"/>
        <w:widowControl w:val="0"/>
        <w:numPr>
          <w:ilvl w:val="2"/>
          <w:numId w:val="85"/>
        </w:numPr>
        <w:kinsoku/>
        <w:wordWrap/>
        <w:overflowPunct/>
        <w:topLinePunct w:val="0"/>
        <w:autoSpaceDE w:val="0"/>
        <w:autoSpaceDN w:val="0"/>
        <w:bidi w:val="0"/>
        <w:adjustRightInd/>
        <w:snapToGrid/>
        <w:spacing w:before="0" w:after="0" w:line="362" w:lineRule="auto"/>
        <w:ind w:left="22" w:leftChars="10" w:right="44" w:rightChars="20" w:firstLine="41" w:firstLineChars="20"/>
        <w:jc w:val="both"/>
        <w:textAlignment w:val="auto"/>
        <w:rPr>
          <w:color w:val="auto"/>
          <w:sz w:val="21"/>
          <w:highlight w:val="none"/>
        </w:rPr>
      </w:pPr>
      <w:r>
        <w:rPr>
          <w:color w:val="auto"/>
          <w:spacing w:val="-1"/>
          <w:sz w:val="21"/>
          <w:highlight w:val="none"/>
        </w:rPr>
        <w:t>承包人考虑施工期间土方开挖对周边环境的影响，自行协调处理，费用包含在签约</w:t>
      </w:r>
      <w:r>
        <w:rPr>
          <w:color w:val="auto"/>
          <w:sz w:val="21"/>
          <w:highlight w:val="none"/>
        </w:rPr>
        <w:t>合同价中，发包人不另行支付。</w:t>
      </w:r>
    </w:p>
    <w:p w14:paraId="4B7CE676">
      <w:pPr>
        <w:pStyle w:val="40"/>
        <w:keepNext w:val="0"/>
        <w:keepLines w:val="0"/>
        <w:pageBreakBefore w:val="0"/>
        <w:widowControl w:val="0"/>
        <w:numPr>
          <w:ilvl w:val="2"/>
          <w:numId w:val="85"/>
        </w:numPr>
        <w:kinsoku/>
        <w:wordWrap/>
        <w:overflowPunct/>
        <w:topLinePunct w:val="0"/>
        <w:autoSpaceDE w:val="0"/>
        <w:autoSpaceDN w:val="0"/>
        <w:bidi w:val="0"/>
        <w:adjustRightInd/>
        <w:snapToGrid/>
        <w:spacing w:before="0" w:after="0" w:line="362" w:lineRule="auto"/>
        <w:ind w:left="22" w:leftChars="10" w:right="44" w:rightChars="20" w:firstLine="41" w:firstLineChars="20"/>
        <w:jc w:val="both"/>
        <w:textAlignment w:val="auto"/>
        <w:rPr>
          <w:color w:val="auto"/>
          <w:sz w:val="21"/>
          <w:highlight w:val="none"/>
        </w:rPr>
      </w:pPr>
      <w:r>
        <w:rPr>
          <w:color w:val="auto"/>
          <w:spacing w:val="-1"/>
          <w:sz w:val="21"/>
          <w:highlight w:val="none"/>
        </w:rPr>
        <w:t xml:space="preserve">承包人需按照有关环境保护设计文件及其批复要求和经监理人审批的计划、制度等， </w:t>
      </w:r>
      <w:r>
        <w:rPr>
          <w:color w:val="auto"/>
          <w:sz w:val="21"/>
          <w:highlight w:val="none"/>
        </w:rPr>
        <w:t>落实工程环境保护措（设）施，保障环境保护设施正常运行，按环境监理单位的有关要求建立 完整的运行记录台账并定期报送环境监理单位，并保存污染物排放台账原始记录备查。</w:t>
      </w:r>
    </w:p>
    <w:p w14:paraId="53C5AFEB">
      <w:pPr>
        <w:pStyle w:val="40"/>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2" w:lineRule="auto"/>
        <w:ind w:leftChars="30" w:right="44" w:rightChars="20"/>
        <w:jc w:val="both"/>
        <w:textAlignment w:val="auto"/>
        <w:rPr>
          <w:color w:val="auto"/>
          <w:sz w:val="21"/>
          <w:highlight w:val="none"/>
        </w:rPr>
      </w:pPr>
      <w:r>
        <w:rPr>
          <w:rFonts w:hint="eastAsia"/>
          <w:color w:val="auto"/>
          <w:spacing w:val="-1"/>
          <w:sz w:val="21"/>
          <w:highlight w:val="none"/>
          <w:lang w:val="en-US" w:eastAsia="zh-CN"/>
        </w:rPr>
        <w:t xml:space="preserve">10.4.10 </w:t>
      </w:r>
      <w:r>
        <w:rPr>
          <w:color w:val="auto"/>
          <w:spacing w:val="-1"/>
          <w:sz w:val="21"/>
          <w:highlight w:val="none"/>
        </w:rPr>
        <w:t>涉及生态敏感区的施工活动，承包人需编制环境保护专项实施方案，报环境监理</w:t>
      </w:r>
      <w:r>
        <w:rPr>
          <w:color w:val="auto"/>
          <w:sz w:val="21"/>
          <w:highlight w:val="none"/>
        </w:rPr>
        <w:t>人审批后方可开工。</w:t>
      </w:r>
    </w:p>
    <w:p w14:paraId="7EC010C0">
      <w:pPr>
        <w:pStyle w:val="40"/>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2" w:lineRule="auto"/>
        <w:ind w:leftChars="30" w:right="44" w:rightChars="20"/>
        <w:jc w:val="both"/>
        <w:textAlignment w:val="auto"/>
        <w:rPr>
          <w:color w:val="auto"/>
          <w:sz w:val="21"/>
          <w:highlight w:val="none"/>
        </w:rPr>
      </w:pPr>
      <w:r>
        <w:rPr>
          <w:rFonts w:hint="eastAsia"/>
          <w:color w:val="auto"/>
          <w:sz w:val="21"/>
          <w:highlight w:val="none"/>
          <w:lang w:val="en-US" w:eastAsia="zh-CN"/>
        </w:rPr>
        <w:t xml:space="preserve">10.4.11 </w:t>
      </w:r>
      <w:r>
        <w:rPr>
          <w:color w:val="auto"/>
          <w:sz w:val="21"/>
          <w:highlight w:val="none"/>
        </w:rPr>
        <w:t xml:space="preserve">承包人的环境保护有关工作应符合生态环境主管部门的管理要求，并配合生态环 </w:t>
      </w:r>
      <w:r>
        <w:rPr>
          <w:color w:val="auto"/>
          <w:spacing w:val="-1"/>
          <w:sz w:val="21"/>
          <w:highlight w:val="none"/>
        </w:rPr>
        <w:t>境主管部门和有关监管部门开展监督检查工作，落实整改意见要求。承包人需配合环保办公室、</w:t>
      </w:r>
      <w:r>
        <w:rPr>
          <w:color w:val="auto"/>
          <w:sz w:val="21"/>
          <w:highlight w:val="none"/>
        </w:rPr>
        <w:t>现场建管处、环境监理单位调查和处理环境问题投诉事件；配合环境监测单位做好建设期环境 监测工作；配合开展工程竣工环境保护验收有关工作。</w:t>
      </w:r>
    </w:p>
    <w:p w14:paraId="120A3A9C">
      <w:pPr>
        <w:pStyle w:val="5"/>
        <w:keepNext w:val="0"/>
        <w:keepLines w:val="0"/>
        <w:pageBreakBefore w:val="0"/>
        <w:widowControl w:val="0"/>
        <w:kinsoku/>
        <w:wordWrap/>
        <w:overflowPunct/>
        <w:topLinePunct w:val="0"/>
        <w:autoSpaceDE w:val="0"/>
        <w:autoSpaceDN w:val="0"/>
        <w:bidi w:val="0"/>
        <w:adjustRightInd/>
        <w:snapToGrid/>
        <w:spacing w:line="317" w:lineRule="exact"/>
        <w:ind w:left="22" w:leftChars="10" w:right="44" w:rightChars="20" w:firstLine="48" w:firstLineChars="20"/>
        <w:jc w:val="both"/>
        <w:textAlignment w:val="auto"/>
        <w:rPr>
          <w:color w:val="auto"/>
          <w:sz w:val="24"/>
          <w:szCs w:val="24"/>
          <w:highlight w:val="none"/>
        </w:rPr>
      </w:pPr>
      <w:r>
        <w:rPr>
          <w:color w:val="auto"/>
          <w:sz w:val="24"/>
          <w:szCs w:val="24"/>
          <w:highlight w:val="none"/>
        </w:rPr>
        <w:t>本条补充第 10.6 款、第 10.7 款：</w:t>
      </w:r>
    </w:p>
    <w:p w14:paraId="1245A737">
      <w:pPr>
        <w:pStyle w:val="5"/>
        <w:keepNext w:val="0"/>
        <w:keepLines w:val="0"/>
        <w:pageBreakBefore w:val="0"/>
        <w:widowControl w:val="0"/>
        <w:numPr>
          <w:ilvl w:val="1"/>
          <w:numId w:val="86"/>
        </w:numPr>
        <w:kinsoku/>
        <w:wordWrap/>
        <w:overflowPunct/>
        <w:topLinePunct w:val="0"/>
        <w:autoSpaceDE w:val="0"/>
        <w:autoSpaceDN w:val="0"/>
        <w:bidi w:val="0"/>
        <w:adjustRightInd/>
        <w:snapToGrid/>
        <w:spacing w:before="12" w:after="0" w:line="240" w:lineRule="auto"/>
        <w:ind w:left="22" w:leftChars="10" w:right="44" w:rightChars="20" w:firstLine="48" w:firstLineChars="20"/>
        <w:jc w:val="both"/>
        <w:textAlignment w:val="auto"/>
        <w:rPr>
          <w:color w:val="auto"/>
          <w:sz w:val="24"/>
          <w:szCs w:val="24"/>
          <w:highlight w:val="none"/>
        </w:rPr>
      </w:pPr>
      <w:r>
        <w:rPr>
          <w:color w:val="auto"/>
          <w:sz w:val="24"/>
          <w:szCs w:val="24"/>
          <w:highlight w:val="none"/>
        </w:rPr>
        <w:t>水土保持</w:t>
      </w:r>
    </w:p>
    <w:p w14:paraId="1572347F">
      <w:pPr>
        <w:pStyle w:val="40"/>
        <w:keepNext w:val="0"/>
        <w:keepLines w:val="0"/>
        <w:pageBreakBefore w:val="0"/>
        <w:widowControl w:val="0"/>
        <w:numPr>
          <w:ilvl w:val="2"/>
          <w:numId w:val="86"/>
        </w:numPr>
        <w:kinsoku/>
        <w:wordWrap/>
        <w:overflowPunct/>
        <w:topLinePunct w:val="0"/>
        <w:autoSpaceDE w:val="0"/>
        <w:autoSpaceDN w:val="0"/>
        <w:bidi w:val="0"/>
        <w:adjustRightInd/>
        <w:snapToGrid/>
        <w:spacing w:before="86" w:after="0" w:line="362" w:lineRule="auto"/>
        <w:ind w:left="22" w:leftChars="10" w:right="44" w:rightChars="20" w:firstLine="41" w:firstLineChars="20"/>
        <w:jc w:val="both"/>
        <w:textAlignment w:val="auto"/>
        <w:rPr>
          <w:color w:val="auto"/>
          <w:sz w:val="21"/>
          <w:highlight w:val="none"/>
        </w:rPr>
      </w:pPr>
      <w:r>
        <w:rPr>
          <w:color w:val="auto"/>
          <w:spacing w:val="-1"/>
          <w:sz w:val="21"/>
          <w:highlight w:val="none"/>
        </w:rPr>
        <w:t>承包人负责具体水土保持方案和措施的制定。施工前，承包人要制定建设期间详细</w:t>
      </w:r>
      <w:r>
        <w:rPr>
          <w:color w:val="auto"/>
          <w:sz w:val="21"/>
          <w:highlight w:val="none"/>
        </w:rPr>
        <w:t>的水土保持措施报水土保持监理批准。</w:t>
      </w:r>
    </w:p>
    <w:p w14:paraId="22E7949F">
      <w:pPr>
        <w:pStyle w:val="40"/>
        <w:keepNext w:val="0"/>
        <w:keepLines w:val="0"/>
        <w:pageBreakBefore w:val="0"/>
        <w:widowControl w:val="0"/>
        <w:numPr>
          <w:ilvl w:val="2"/>
          <w:numId w:val="86"/>
        </w:numPr>
        <w:kinsoku/>
        <w:wordWrap/>
        <w:overflowPunct/>
        <w:topLinePunct w:val="0"/>
        <w:autoSpaceDE w:val="0"/>
        <w:autoSpaceDN w:val="0"/>
        <w:bidi w:val="0"/>
        <w:adjustRightInd/>
        <w:snapToGrid/>
        <w:spacing w:before="0" w:after="0" w:line="362" w:lineRule="auto"/>
        <w:ind w:left="22" w:leftChars="10" w:right="44" w:rightChars="20" w:firstLine="41" w:firstLineChars="20"/>
        <w:jc w:val="both"/>
        <w:textAlignment w:val="auto"/>
        <w:rPr>
          <w:color w:val="auto"/>
          <w:sz w:val="21"/>
          <w:highlight w:val="none"/>
        </w:rPr>
      </w:pPr>
      <w:r>
        <w:rPr>
          <w:color w:val="auto"/>
          <w:spacing w:val="-1"/>
          <w:sz w:val="21"/>
          <w:highlight w:val="none"/>
        </w:rPr>
        <w:t>承包人在施工过程中，应遵守有关水土保持的法律法规和规章，履行合同约定的水</w:t>
      </w:r>
      <w:r>
        <w:rPr>
          <w:color w:val="auto"/>
          <w:sz w:val="21"/>
          <w:highlight w:val="none"/>
        </w:rPr>
        <w:t>土保持义务，并对其违反法律和合同约定义务所造成的水土流失灾害、人身伤害和财产损失负责。承包人须按图纸规定、监理人批准水土保持方案</w:t>
      </w:r>
      <w:r>
        <w:rPr>
          <w:rFonts w:hint="eastAsia"/>
          <w:color w:val="auto"/>
          <w:sz w:val="21"/>
          <w:highlight w:val="none"/>
          <w:lang w:eastAsia="zh-CN"/>
        </w:rPr>
        <w:t>和措施</w:t>
      </w:r>
      <w:r>
        <w:rPr>
          <w:color w:val="auto"/>
          <w:sz w:val="21"/>
          <w:highlight w:val="none"/>
        </w:rPr>
        <w:t>监理工程师指示落实水土保持措施（永久性或临时性）。</w:t>
      </w:r>
    </w:p>
    <w:p w14:paraId="50793A8D">
      <w:pPr>
        <w:pStyle w:val="40"/>
        <w:keepNext w:val="0"/>
        <w:keepLines w:val="0"/>
        <w:pageBreakBefore w:val="0"/>
        <w:widowControl w:val="0"/>
        <w:numPr>
          <w:ilvl w:val="2"/>
          <w:numId w:val="86"/>
        </w:numPr>
        <w:kinsoku/>
        <w:wordWrap/>
        <w:overflowPunct/>
        <w:topLinePunct w:val="0"/>
        <w:autoSpaceDE w:val="0"/>
        <w:autoSpaceDN w:val="0"/>
        <w:bidi w:val="0"/>
        <w:adjustRightInd/>
        <w:snapToGrid/>
        <w:spacing w:before="0" w:after="0" w:line="362" w:lineRule="auto"/>
        <w:ind w:left="22" w:leftChars="10" w:right="44" w:rightChars="20" w:firstLine="41" w:firstLineChars="20"/>
        <w:jc w:val="both"/>
        <w:textAlignment w:val="auto"/>
        <w:rPr>
          <w:color w:val="auto"/>
          <w:sz w:val="21"/>
          <w:highlight w:val="none"/>
        </w:rPr>
      </w:pPr>
      <w:r>
        <w:rPr>
          <w:color w:val="auto"/>
          <w:spacing w:val="-1"/>
          <w:sz w:val="21"/>
          <w:highlight w:val="none"/>
        </w:rPr>
        <w:t xml:space="preserve">承包人的水土保持措施计划，应满足发包人要求约定的要求。并加强水土保持巡查， </w:t>
      </w:r>
      <w:r>
        <w:rPr>
          <w:color w:val="auto"/>
          <w:sz w:val="21"/>
          <w:highlight w:val="none"/>
        </w:rPr>
        <w:t>及时采取措施，防止水土流失。</w:t>
      </w:r>
    </w:p>
    <w:p w14:paraId="6605D4FC">
      <w:pPr>
        <w:pStyle w:val="40"/>
        <w:keepNext w:val="0"/>
        <w:keepLines w:val="0"/>
        <w:pageBreakBefore w:val="0"/>
        <w:widowControl w:val="0"/>
        <w:numPr>
          <w:ilvl w:val="2"/>
          <w:numId w:val="86"/>
        </w:numPr>
        <w:kinsoku/>
        <w:wordWrap/>
        <w:overflowPunct/>
        <w:topLinePunct w:val="0"/>
        <w:autoSpaceDE w:val="0"/>
        <w:autoSpaceDN w:val="0"/>
        <w:bidi w:val="0"/>
        <w:adjustRightInd/>
        <w:snapToGrid/>
        <w:spacing w:before="118" w:after="0" w:line="362" w:lineRule="auto"/>
        <w:ind w:left="22" w:leftChars="10" w:right="44" w:rightChars="20" w:firstLine="41" w:firstLineChars="20"/>
        <w:jc w:val="both"/>
        <w:textAlignment w:val="auto"/>
        <w:rPr>
          <w:color w:val="auto"/>
          <w:sz w:val="21"/>
          <w:highlight w:val="none"/>
        </w:rPr>
      </w:pPr>
      <w:r>
        <w:rPr>
          <w:color w:val="auto"/>
          <w:spacing w:val="-1"/>
          <w:sz w:val="21"/>
          <w:highlight w:val="none"/>
        </w:rPr>
        <w:t>承包人应严格落实各项水土保持措施，对临时用地应及时进行平整，恢复原状地貌、</w:t>
      </w:r>
      <w:r>
        <w:rPr>
          <w:color w:val="auto"/>
          <w:sz w:val="21"/>
          <w:highlight w:val="none"/>
        </w:rPr>
        <w:t>复垦。严格控制施工营地、物料堆放场及施工便道的宽度，严禁损害施工范围之外的林木、植 被、地貌。要严格控制临时用地数量，施工便道、各种料场、预制场要根据工程进度统筹考虑， 尽可能设置在工程用地范围内或利用荒坡、废弃地解决，不得占用农田。施工过程中要采取有 效措施防止污染农田，项目完工后临时用地要按照国家有关规定予以恢复，水土保持及复垦费 用含在合同价内。承包人应严格按照水土保持方案变更报告的批复要求，采用科学合理的工程 技术措施，尽可能减少、降低土地破坏的面积和程度，施工前应按要求进行表土剥离，剥离表 土需集中堆放并设立醒目标识，堆放区应采取临时防护措施</w:t>
      </w:r>
      <w:r>
        <w:rPr>
          <w:rFonts w:hint="eastAsia"/>
          <w:color w:val="auto"/>
          <w:sz w:val="21"/>
          <w:highlight w:val="none"/>
          <w:lang w:eastAsia="zh-CN"/>
        </w:rPr>
        <w:t>，对</w:t>
      </w:r>
      <w:r>
        <w:rPr>
          <w:color w:val="auto"/>
          <w:sz w:val="21"/>
          <w:highlight w:val="none"/>
        </w:rPr>
        <w:t>坡面进行临时覆盖或播撒草籽， 并结合周边情况布设临时排水设施。承包人要严格按照施工组织设计要求实施，施工完毕后完 成所有水土保持工程及复垦等措施，经发包人组织有关单位检查合格后，按规定移交所在地人 民政府。</w:t>
      </w:r>
    </w:p>
    <w:p w14:paraId="3F35C8CF">
      <w:pPr>
        <w:pStyle w:val="40"/>
        <w:keepNext w:val="0"/>
        <w:keepLines w:val="0"/>
        <w:pageBreakBefore w:val="0"/>
        <w:widowControl w:val="0"/>
        <w:numPr>
          <w:ilvl w:val="2"/>
          <w:numId w:val="86"/>
        </w:numPr>
        <w:kinsoku/>
        <w:wordWrap/>
        <w:overflowPunct/>
        <w:topLinePunct w:val="0"/>
        <w:autoSpaceDE w:val="0"/>
        <w:autoSpaceDN w:val="0"/>
        <w:bidi w:val="0"/>
        <w:adjustRightInd/>
        <w:snapToGrid/>
        <w:spacing w:before="0" w:after="0" w:line="362" w:lineRule="auto"/>
        <w:ind w:left="22" w:leftChars="10" w:right="44" w:rightChars="20" w:firstLine="41" w:firstLineChars="20"/>
        <w:jc w:val="both"/>
        <w:textAlignment w:val="auto"/>
        <w:rPr>
          <w:color w:val="auto"/>
          <w:sz w:val="21"/>
          <w:highlight w:val="none"/>
        </w:rPr>
      </w:pPr>
      <w:r>
        <w:rPr>
          <w:color w:val="auto"/>
          <w:spacing w:val="-1"/>
          <w:sz w:val="21"/>
          <w:highlight w:val="none"/>
        </w:rPr>
        <w:t>水土保持验收执行《开发建设项目水土保持设施验收技术规程》</w:t>
      </w:r>
      <w:r>
        <w:rPr>
          <w:color w:val="auto"/>
          <w:sz w:val="21"/>
          <w:highlight w:val="none"/>
        </w:rPr>
        <w:t>（GB/T22490- 2008）</w:t>
      </w:r>
    </w:p>
    <w:p w14:paraId="16326739">
      <w:pPr>
        <w:keepNext w:val="0"/>
        <w:keepLines w:val="0"/>
        <w:pageBreakBefore w:val="0"/>
        <w:widowControl w:val="0"/>
        <w:kinsoku/>
        <w:wordWrap/>
        <w:overflowPunct/>
        <w:topLinePunct w:val="0"/>
        <w:autoSpaceDE w:val="0"/>
        <w:autoSpaceDN w:val="0"/>
        <w:bidi w:val="0"/>
        <w:adjustRightInd/>
        <w:snapToGrid/>
        <w:spacing w:before="16"/>
        <w:ind w:left="22" w:leftChars="10" w:right="44" w:rightChars="20" w:firstLine="48" w:firstLineChars="20"/>
        <w:jc w:val="both"/>
        <w:textAlignment w:val="auto"/>
        <w:rPr>
          <w:rFonts w:hint="eastAsia" w:ascii="微软雅黑" w:eastAsia="微软雅黑"/>
          <w:b/>
          <w:color w:val="auto"/>
          <w:sz w:val="24"/>
          <w:highlight w:val="none"/>
        </w:rPr>
      </w:pPr>
      <w:r>
        <w:rPr>
          <w:rFonts w:hint="eastAsia" w:ascii="微软雅黑" w:eastAsia="微软雅黑"/>
          <w:b/>
          <w:color w:val="auto"/>
          <w:sz w:val="24"/>
          <w:highlight w:val="none"/>
          <w:lang w:eastAsia="zh-CN"/>
        </w:rPr>
        <w:t>11.</w:t>
      </w:r>
      <w:r>
        <w:rPr>
          <w:rFonts w:hint="eastAsia" w:ascii="微软雅黑" w:eastAsia="微软雅黑"/>
          <w:b/>
          <w:color w:val="auto"/>
          <w:sz w:val="24"/>
          <w:highlight w:val="none"/>
        </w:rPr>
        <w:t>开始工作和完工</w:t>
      </w:r>
    </w:p>
    <w:p w14:paraId="07EBB533">
      <w:pPr>
        <w:pStyle w:val="5"/>
        <w:keepNext w:val="0"/>
        <w:keepLines w:val="0"/>
        <w:pageBreakBefore w:val="0"/>
        <w:widowControl w:val="0"/>
        <w:numPr>
          <w:ilvl w:val="1"/>
          <w:numId w:val="87"/>
        </w:numPr>
        <w:kinsoku/>
        <w:wordWrap/>
        <w:overflowPunct/>
        <w:topLinePunct w:val="0"/>
        <w:autoSpaceDE w:val="0"/>
        <w:autoSpaceDN w:val="0"/>
        <w:bidi w:val="0"/>
        <w:adjustRightInd/>
        <w:snapToGrid/>
        <w:spacing w:before="97" w:after="0" w:line="240" w:lineRule="auto"/>
        <w:ind w:left="22" w:leftChars="10" w:right="44" w:rightChars="20" w:firstLine="48" w:firstLineChars="20"/>
        <w:jc w:val="both"/>
        <w:textAlignment w:val="auto"/>
        <w:rPr>
          <w:color w:val="auto"/>
          <w:sz w:val="24"/>
          <w:szCs w:val="24"/>
          <w:highlight w:val="none"/>
        </w:rPr>
      </w:pPr>
      <w:r>
        <w:rPr>
          <w:color w:val="auto"/>
          <w:sz w:val="24"/>
          <w:szCs w:val="24"/>
          <w:highlight w:val="none"/>
        </w:rPr>
        <w:t>开始工作</w:t>
      </w:r>
    </w:p>
    <w:p w14:paraId="1902E144">
      <w:pPr>
        <w:pStyle w:val="40"/>
        <w:keepNext w:val="0"/>
        <w:keepLines w:val="0"/>
        <w:pageBreakBefore w:val="0"/>
        <w:widowControl w:val="0"/>
        <w:numPr>
          <w:ilvl w:val="2"/>
          <w:numId w:val="87"/>
        </w:numPr>
        <w:kinsoku/>
        <w:wordWrap/>
        <w:overflowPunct/>
        <w:topLinePunct w:val="0"/>
        <w:autoSpaceDE w:val="0"/>
        <w:autoSpaceDN w:val="0"/>
        <w:bidi w:val="0"/>
        <w:adjustRightInd/>
        <w:snapToGrid/>
        <w:spacing w:before="85" w:after="0" w:line="240" w:lineRule="auto"/>
        <w:ind w:left="22" w:leftChars="10" w:right="44" w:rightChars="20" w:firstLine="42" w:firstLineChars="20"/>
        <w:jc w:val="both"/>
        <w:textAlignment w:val="auto"/>
        <w:rPr>
          <w:color w:val="auto"/>
          <w:sz w:val="21"/>
          <w:highlight w:val="none"/>
        </w:rPr>
      </w:pPr>
      <w:r>
        <w:rPr>
          <w:color w:val="auto"/>
          <w:sz w:val="21"/>
          <w:highlight w:val="none"/>
        </w:rPr>
        <w:t>设计开始工作的条件为：</w:t>
      </w:r>
    </w:p>
    <w:p w14:paraId="267B637A">
      <w:pPr>
        <w:pStyle w:val="13"/>
        <w:keepNext w:val="0"/>
        <w:keepLines w:val="0"/>
        <w:pageBreakBefore w:val="0"/>
        <w:widowControl w:val="0"/>
        <w:kinsoku/>
        <w:wordWrap/>
        <w:overflowPunct/>
        <w:topLinePunct w:val="0"/>
        <w:autoSpaceDE w:val="0"/>
        <w:autoSpaceDN w:val="0"/>
        <w:bidi w:val="0"/>
        <w:adjustRightInd/>
        <w:snapToGrid/>
        <w:spacing w:before="137"/>
        <w:ind w:left="22" w:leftChars="10" w:right="44" w:rightChars="20" w:firstLine="42" w:firstLineChars="20"/>
        <w:jc w:val="both"/>
        <w:textAlignment w:val="auto"/>
        <w:rPr>
          <w:color w:val="auto"/>
          <w:highlight w:val="none"/>
        </w:rPr>
      </w:pPr>
      <w:r>
        <w:rPr>
          <w:color w:val="auto"/>
          <w:highlight w:val="none"/>
        </w:rPr>
        <w:t>（1）发包人提供了必要的项目前期资料；</w:t>
      </w:r>
    </w:p>
    <w:p w14:paraId="3EB887B4">
      <w:pPr>
        <w:pStyle w:val="13"/>
        <w:keepNext w:val="0"/>
        <w:keepLines w:val="0"/>
        <w:pageBreakBefore w:val="0"/>
        <w:widowControl w:val="0"/>
        <w:kinsoku/>
        <w:wordWrap/>
        <w:overflowPunct/>
        <w:topLinePunct w:val="0"/>
        <w:autoSpaceDE w:val="0"/>
        <w:autoSpaceDN w:val="0"/>
        <w:bidi w:val="0"/>
        <w:adjustRightInd/>
        <w:snapToGrid/>
        <w:spacing w:before="136"/>
        <w:ind w:left="22" w:leftChars="10" w:right="44" w:rightChars="20" w:firstLine="42" w:firstLineChars="20"/>
        <w:jc w:val="both"/>
        <w:textAlignment w:val="auto"/>
        <w:rPr>
          <w:color w:val="auto"/>
          <w:highlight w:val="none"/>
        </w:rPr>
      </w:pPr>
      <w:r>
        <w:rPr>
          <w:color w:val="auto"/>
          <w:highlight w:val="none"/>
        </w:rPr>
        <w:t>（2）发包人按合同第 17.2 款约定支付了第一笔工程预付款（如有）；</w:t>
      </w:r>
    </w:p>
    <w:p w14:paraId="5BD89F73">
      <w:pPr>
        <w:pStyle w:val="40"/>
        <w:keepNext w:val="0"/>
        <w:keepLines w:val="0"/>
        <w:pageBreakBefore w:val="0"/>
        <w:widowControl w:val="0"/>
        <w:numPr>
          <w:ilvl w:val="2"/>
          <w:numId w:val="87"/>
        </w:numPr>
        <w:kinsoku/>
        <w:wordWrap/>
        <w:overflowPunct/>
        <w:topLinePunct w:val="0"/>
        <w:autoSpaceDE w:val="0"/>
        <w:autoSpaceDN w:val="0"/>
        <w:bidi w:val="0"/>
        <w:adjustRightInd/>
        <w:snapToGrid/>
        <w:spacing w:before="137" w:after="0" w:line="240" w:lineRule="auto"/>
        <w:ind w:left="22" w:leftChars="10" w:right="44" w:rightChars="20" w:firstLine="42" w:firstLineChars="20"/>
        <w:jc w:val="both"/>
        <w:textAlignment w:val="auto"/>
        <w:rPr>
          <w:color w:val="auto"/>
          <w:sz w:val="21"/>
          <w:highlight w:val="none"/>
        </w:rPr>
      </w:pPr>
      <w:r>
        <w:rPr>
          <w:color w:val="auto"/>
          <w:sz w:val="21"/>
          <w:highlight w:val="none"/>
        </w:rPr>
        <w:t>施工开始工作的条件为：</w:t>
      </w:r>
    </w:p>
    <w:p w14:paraId="6D318F11">
      <w:pPr>
        <w:pStyle w:val="13"/>
        <w:keepNext w:val="0"/>
        <w:keepLines w:val="0"/>
        <w:pageBreakBefore w:val="0"/>
        <w:widowControl w:val="0"/>
        <w:kinsoku/>
        <w:wordWrap/>
        <w:overflowPunct/>
        <w:topLinePunct w:val="0"/>
        <w:autoSpaceDE w:val="0"/>
        <w:autoSpaceDN w:val="0"/>
        <w:bidi w:val="0"/>
        <w:adjustRightInd/>
        <w:snapToGrid/>
        <w:spacing w:before="137"/>
        <w:ind w:left="22" w:leftChars="10" w:right="44" w:rightChars="20" w:firstLine="42" w:firstLineChars="20"/>
        <w:jc w:val="both"/>
        <w:textAlignment w:val="auto"/>
        <w:rPr>
          <w:color w:val="auto"/>
          <w:highlight w:val="none"/>
        </w:rPr>
      </w:pPr>
      <w:r>
        <w:rPr>
          <w:color w:val="auto"/>
          <w:highlight w:val="none"/>
        </w:rPr>
        <w:t>（1）初步设计已批复；</w:t>
      </w:r>
    </w:p>
    <w:p w14:paraId="4C66849F">
      <w:pPr>
        <w:pStyle w:val="13"/>
        <w:keepNext w:val="0"/>
        <w:keepLines w:val="0"/>
        <w:pageBreakBefore w:val="0"/>
        <w:widowControl w:val="0"/>
        <w:kinsoku/>
        <w:wordWrap/>
        <w:overflowPunct/>
        <w:topLinePunct w:val="0"/>
        <w:autoSpaceDE w:val="0"/>
        <w:autoSpaceDN w:val="0"/>
        <w:bidi w:val="0"/>
        <w:adjustRightInd/>
        <w:snapToGrid/>
        <w:spacing w:before="136"/>
        <w:ind w:left="22" w:leftChars="10" w:right="44" w:rightChars="20" w:firstLine="42" w:firstLineChars="20"/>
        <w:jc w:val="both"/>
        <w:textAlignment w:val="auto"/>
        <w:rPr>
          <w:color w:val="auto"/>
          <w:highlight w:val="none"/>
        </w:rPr>
      </w:pPr>
      <w:r>
        <w:rPr>
          <w:color w:val="auto"/>
          <w:highlight w:val="none"/>
        </w:rPr>
        <w:t>（2）质量与安全监督单位已确定；</w:t>
      </w:r>
    </w:p>
    <w:p w14:paraId="1452B3B6">
      <w:pPr>
        <w:pStyle w:val="13"/>
        <w:keepNext w:val="0"/>
        <w:keepLines w:val="0"/>
        <w:pageBreakBefore w:val="0"/>
        <w:widowControl w:val="0"/>
        <w:kinsoku/>
        <w:wordWrap/>
        <w:overflowPunct/>
        <w:topLinePunct w:val="0"/>
        <w:autoSpaceDE w:val="0"/>
        <w:autoSpaceDN w:val="0"/>
        <w:bidi w:val="0"/>
        <w:adjustRightInd/>
        <w:snapToGrid/>
        <w:spacing w:before="137"/>
        <w:ind w:left="22" w:leftChars="10" w:right="44" w:rightChars="20" w:firstLine="42" w:firstLineChars="20"/>
        <w:jc w:val="both"/>
        <w:textAlignment w:val="auto"/>
        <w:rPr>
          <w:color w:val="auto"/>
          <w:highlight w:val="none"/>
        </w:rPr>
      </w:pPr>
      <w:r>
        <w:rPr>
          <w:color w:val="auto"/>
          <w:highlight w:val="none"/>
        </w:rPr>
        <w:t>（3）满足进场施工条件，并将场地移交给了承包人；</w:t>
      </w:r>
    </w:p>
    <w:p w14:paraId="0B878192">
      <w:pPr>
        <w:pStyle w:val="13"/>
        <w:keepNext w:val="0"/>
        <w:keepLines w:val="0"/>
        <w:pageBreakBefore w:val="0"/>
        <w:widowControl w:val="0"/>
        <w:kinsoku/>
        <w:wordWrap/>
        <w:overflowPunct/>
        <w:topLinePunct w:val="0"/>
        <w:autoSpaceDE w:val="0"/>
        <w:autoSpaceDN w:val="0"/>
        <w:bidi w:val="0"/>
        <w:adjustRightInd/>
        <w:snapToGrid/>
        <w:spacing w:before="136"/>
        <w:ind w:left="22" w:leftChars="10" w:right="44" w:rightChars="20" w:firstLine="42" w:firstLineChars="20"/>
        <w:jc w:val="both"/>
        <w:textAlignment w:val="auto"/>
        <w:rPr>
          <w:color w:val="auto"/>
          <w:highlight w:val="none"/>
        </w:rPr>
      </w:pPr>
      <w:r>
        <w:rPr>
          <w:color w:val="auto"/>
          <w:highlight w:val="none"/>
        </w:rPr>
        <w:t>（4）发包人按合同第 17.2 款约定支付了第二笔工程预付款（如有）。</w:t>
      </w:r>
    </w:p>
    <w:p w14:paraId="3BAB6351">
      <w:pPr>
        <w:pStyle w:val="5"/>
        <w:keepNext w:val="0"/>
        <w:keepLines w:val="0"/>
        <w:pageBreakBefore w:val="0"/>
        <w:widowControl w:val="0"/>
        <w:numPr>
          <w:ilvl w:val="1"/>
          <w:numId w:val="88"/>
        </w:numPr>
        <w:kinsoku/>
        <w:wordWrap/>
        <w:overflowPunct/>
        <w:topLinePunct w:val="0"/>
        <w:autoSpaceDE w:val="0"/>
        <w:autoSpaceDN w:val="0"/>
        <w:bidi w:val="0"/>
        <w:adjustRightInd/>
        <w:snapToGrid/>
        <w:spacing w:before="70" w:after="0" w:line="240" w:lineRule="auto"/>
        <w:ind w:left="22" w:leftChars="10" w:right="44" w:rightChars="20" w:firstLine="48" w:firstLineChars="20"/>
        <w:jc w:val="both"/>
        <w:textAlignment w:val="auto"/>
        <w:rPr>
          <w:color w:val="auto"/>
          <w:sz w:val="24"/>
          <w:szCs w:val="24"/>
          <w:highlight w:val="none"/>
        </w:rPr>
      </w:pPr>
      <w:r>
        <w:rPr>
          <w:color w:val="auto"/>
          <w:sz w:val="24"/>
          <w:szCs w:val="24"/>
          <w:highlight w:val="none"/>
        </w:rPr>
        <w:t>发包人引起的工期延误</w:t>
      </w:r>
    </w:p>
    <w:p w14:paraId="0D173ACC">
      <w:pPr>
        <w:pStyle w:val="13"/>
        <w:keepNext w:val="0"/>
        <w:keepLines w:val="0"/>
        <w:pageBreakBefore w:val="0"/>
        <w:widowControl w:val="0"/>
        <w:kinsoku/>
        <w:wordWrap/>
        <w:overflowPunct/>
        <w:topLinePunct w:val="0"/>
        <w:autoSpaceDE w:val="0"/>
        <w:autoSpaceDN w:val="0"/>
        <w:bidi w:val="0"/>
        <w:adjustRightInd/>
        <w:snapToGrid/>
        <w:spacing w:before="85"/>
        <w:ind w:left="22" w:leftChars="10" w:right="44" w:rightChars="20" w:firstLine="42" w:firstLineChars="20"/>
        <w:jc w:val="both"/>
        <w:textAlignment w:val="auto"/>
        <w:rPr>
          <w:color w:val="auto"/>
          <w:highlight w:val="none"/>
        </w:rPr>
      </w:pPr>
      <w:r>
        <w:rPr>
          <w:color w:val="auto"/>
          <w:highlight w:val="none"/>
        </w:rPr>
        <w:t>本款增加以下内容：</w:t>
      </w:r>
    </w:p>
    <w:p w14:paraId="0B748235">
      <w:pPr>
        <w:pStyle w:val="13"/>
        <w:keepNext w:val="0"/>
        <w:keepLines w:val="0"/>
        <w:pageBreakBefore w:val="0"/>
        <w:widowControl w:val="0"/>
        <w:kinsoku/>
        <w:wordWrap/>
        <w:overflowPunct/>
        <w:topLinePunct w:val="0"/>
        <w:autoSpaceDE w:val="0"/>
        <w:autoSpaceDN w:val="0"/>
        <w:bidi w:val="0"/>
        <w:adjustRightInd/>
        <w:snapToGrid/>
        <w:spacing w:before="137"/>
        <w:ind w:left="22" w:leftChars="10" w:right="44" w:rightChars="20" w:firstLine="42" w:firstLineChars="20"/>
        <w:jc w:val="both"/>
        <w:textAlignment w:val="auto"/>
        <w:rPr>
          <w:color w:val="auto"/>
          <w:highlight w:val="none"/>
        </w:rPr>
      </w:pPr>
      <w:r>
        <w:rPr>
          <w:color w:val="auto"/>
          <w:highlight w:val="none"/>
        </w:rPr>
        <w:t>（9）非承包人原因引起的工程暂停等。</w:t>
      </w:r>
    </w:p>
    <w:p w14:paraId="68071E2A">
      <w:pPr>
        <w:pStyle w:val="5"/>
        <w:keepNext w:val="0"/>
        <w:keepLines w:val="0"/>
        <w:pageBreakBefore w:val="0"/>
        <w:widowControl w:val="0"/>
        <w:numPr>
          <w:ilvl w:val="1"/>
          <w:numId w:val="88"/>
        </w:numPr>
        <w:kinsoku/>
        <w:wordWrap/>
        <w:overflowPunct/>
        <w:topLinePunct w:val="0"/>
        <w:autoSpaceDE w:val="0"/>
        <w:autoSpaceDN w:val="0"/>
        <w:bidi w:val="0"/>
        <w:adjustRightInd/>
        <w:snapToGrid/>
        <w:spacing w:before="69" w:after="0" w:line="240" w:lineRule="auto"/>
        <w:ind w:left="22" w:leftChars="10" w:right="44" w:rightChars="20" w:firstLine="48" w:firstLineChars="20"/>
        <w:jc w:val="both"/>
        <w:textAlignment w:val="auto"/>
        <w:rPr>
          <w:color w:val="auto"/>
          <w:sz w:val="24"/>
          <w:szCs w:val="24"/>
          <w:highlight w:val="none"/>
        </w:rPr>
      </w:pPr>
      <w:r>
        <w:rPr>
          <w:color w:val="auto"/>
          <w:sz w:val="24"/>
          <w:szCs w:val="24"/>
          <w:highlight w:val="none"/>
        </w:rPr>
        <w:t>异常恶劣的气候条件</w:t>
      </w:r>
    </w:p>
    <w:p w14:paraId="33AACC6B">
      <w:pPr>
        <w:pStyle w:val="13"/>
        <w:keepNext w:val="0"/>
        <w:keepLines w:val="0"/>
        <w:pageBreakBefore w:val="0"/>
        <w:widowControl w:val="0"/>
        <w:kinsoku/>
        <w:wordWrap/>
        <w:overflowPunct/>
        <w:topLinePunct w:val="0"/>
        <w:autoSpaceDE w:val="0"/>
        <w:autoSpaceDN w:val="0"/>
        <w:bidi w:val="0"/>
        <w:adjustRightInd/>
        <w:snapToGrid/>
        <w:spacing w:before="86" w:line="362" w:lineRule="auto"/>
        <w:ind w:left="22" w:leftChars="10" w:right="44" w:rightChars="20" w:firstLine="42" w:firstLineChars="20"/>
        <w:jc w:val="both"/>
        <w:textAlignment w:val="auto"/>
        <w:rPr>
          <w:color w:val="auto"/>
          <w:highlight w:val="none"/>
        </w:rPr>
      </w:pPr>
      <w:r>
        <w:rPr>
          <w:color w:val="auto"/>
          <w:highlight w:val="none"/>
        </w:rPr>
        <w:t>由于出现专用合同条款规定的异常恶劣气候的条件导致工期延误的，承包人有权要求发包人延长工期。</w:t>
      </w:r>
    </w:p>
    <w:p w14:paraId="57F09AA9">
      <w:pPr>
        <w:pStyle w:val="13"/>
        <w:keepNext w:val="0"/>
        <w:keepLines w:val="0"/>
        <w:pageBreakBefore w:val="0"/>
        <w:widowControl w:val="0"/>
        <w:kinsoku/>
        <w:wordWrap/>
        <w:overflowPunct/>
        <w:topLinePunct w:val="0"/>
        <w:autoSpaceDE w:val="0"/>
        <w:autoSpaceDN w:val="0"/>
        <w:bidi w:val="0"/>
        <w:adjustRightInd/>
        <w:snapToGrid/>
        <w:spacing w:line="268" w:lineRule="exact"/>
        <w:ind w:left="22" w:leftChars="10" w:right="44" w:rightChars="20" w:firstLine="42" w:firstLineChars="20"/>
        <w:jc w:val="both"/>
        <w:textAlignment w:val="auto"/>
        <w:rPr>
          <w:color w:val="auto"/>
          <w:highlight w:val="none"/>
        </w:rPr>
      </w:pPr>
      <w:r>
        <w:rPr>
          <w:color w:val="auto"/>
          <w:highlight w:val="none"/>
        </w:rPr>
        <w:t>异常恶劣气候的条件为：</w:t>
      </w:r>
    </w:p>
    <w:p w14:paraId="4BC3012A">
      <w:pPr>
        <w:pStyle w:val="13"/>
        <w:keepNext w:val="0"/>
        <w:keepLines w:val="0"/>
        <w:pageBreakBefore w:val="0"/>
        <w:widowControl w:val="0"/>
        <w:kinsoku/>
        <w:wordWrap/>
        <w:overflowPunct/>
        <w:topLinePunct w:val="0"/>
        <w:autoSpaceDE w:val="0"/>
        <w:autoSpaceDN w:val="0"/>
        <w:bidi w:val="0"/>
        <w:adjustRightInd/>
        <w:snapToGrid/>
        <w:spacing w:before="118"/>
        <w:ind w:left="22" w:leftChars="10" w:right="44" w:rightChars="20" w:firstLine="42" w:firstLineChars="20"/>
        <w:jc w:val="both"/>
        <w:textAlignment w:val="auto"/>
        <w:rPr>
          <w:color w:val="auto"/>
          <w:highlight w:val="none"/>
        </w:rPr>
      </w:pPr>
      <w:r>
        <w:rPr>
          <w:color w:val="auto"/>
          <w:highlight w:val="none"/>
        </w:rPr>
        <w:t>本合同工程界定异常恶劣的气候条件的范围（以工程所在地气象部门发布的数据为准</w:t>
      </w:r>
      <w:r>
        <w:rPr>
          <w:rFonts w:hint="eastAsia"/>
          <w:color w:val="auto"/>
          <w:highlight w:val="none"/>
          <w:lang w:eastAsia="zh-CN"/>
        </w:rPr>
        <w:t>）</w:t>
      </w:r>
      <w:r>
        <w:rPr>
          <w:color w:val="auto"/>
          <w:highlight w:val="none"/>
        </w:rPr>
        <w:t>：</w:t>
      </w:r>
    </w:p>
    <w:p w14:paraId="5B6C6BB4">
      <w:pPr>
        <w:pStyle w:val="13"/>
        <w:keepNext w:val="0"/>
        <w:keepLines w:val="0"/>
        <w:pageBreakBefore w:val="0"/>
        <w:widowControl w:val="0"/>
        <w:kinsoku/>
        <w:wordWrap/>
        <w:overflowPunct/>
        <w:topLinePunct w:val="0"/>
        <w:autoSpaceDE w:val="0"/>
        <w:autoSpaceDN w:val="0"/>
        <w:bidi w:val="0"/>
        <w:adjustRightInd/>
        <w:snapToGrid/>
        <w:spacing w:before="3"/>
        <w:ind w:left="22" w:leftChars="10" w:right="44" w:rightChars="20" w:firstLine="44" w:firstLineChars="20"/>
        <w:jc w:val="both"/>
        <w:textAlignment w:val="auto"/>
        <w:rPr>
          <w:color w:val="auto"/>
          <w:sz w:val="22"/>
          <w:highlight w:val="none"/>
        </w:rPr>
      </w:pPr>
    </w:p>
    <w:p w14:paraId="121670EF">
      <w:pPr>
        <w:pStyle w:val="40"/>
        <w:keepNext w:val="0"/>
        <w:keepLines w:val="0"/>
        <w:pageBreakBefore w:val="0"/>
        <w:widowControl w:val="0"/>
        <w:numPr>
          <w:ilvl w:val="0"/>
          <w:numId w:val="0"/>
        </w:numPr>
        <w:kinsoku/>
        <w:wordWrap/>
        <w:overflowPunct/>
        <w:topLinePunct w:val="0"/>
        <w:autoSpaceDE w:val="0"/>
        <w:autoSpaceDN w:val="0"/>
        <w:bidi w:val="0"/>
        <w:adjustRightInd/>
        <w:snapToGrid/>
        <w:spacing w:before="1" w:after="0" w:line="240" w:lineRule="auto"/>
        <w:ind w:left="22" w:leftChars="10" w:right="44" w:rightChars="20" w:firstLine="42" w:firstLineChars="20"/>
        <w:jc w:val="both"/>
        <w:textAlignment w:val="auto"/>
        <w:rPr>
          <w:color w:val="auto"/>
          <w:sz w:val="21"/>
          <w:highlight w:val="none"/>
        </w:rPr>
      </w:pPr>
      <w:r>
        <w:rPr>
          <w:rFonts w:hint="eastAsia"/>
          <w:color w:val="auto"/>
          <w:sz w:val="21"/>
          <w:highlight w:val="none"/>
          <w:lang w:eastAsia="zh-CN"/>
        </w:rPr>
        <w:t>（</w:t>
      </w:r>
      <w:r>
        <w:rPr>
          <w:rFonts w:hint="eastAsia"/>
          <w:color w:val="auto"/>
          <w:sz w:val="21"/>
          <w:highlight w:val="none"/>
          <w:lang w:val="en-US" w:eastAsia="zh-CN"/>
        </w:rPr>
        <w:t>1</w:t>
      </w:r>
      <w:r>
        <w:rPr>
          <w:rFonts w:hint="eastAsia"/>
          <w:color w:val="auto"/>
          <w:sz w:val="21"/>
          <w:highlight w:val="none"/>
          <w:lang w:eastAsia="zh-CN"/>
        </w:rPr>
        <w:t>）</w:t>
      </w:r>
      <w:r>
        <w:rPr>
          <w:color w:val="auto"/>
          <w:sz w:val="21"/>
          <w:highlight w:val="none"/>
        </w:rPr>
        <w:t>日降雨量大于</w:t>
      </w:r>
      <w:r>
        <w:rPr>
          <w:color w:val="auto"/>
          <w:sz w:val="21"/>
          <w:highlight w:val="none"/>
          <w:u w:val="single"/>
        </w:rPr>
        <w:t xml:space="preserve"> </w:t>
      </w:r>
      <w:r>
        <w:rPr>
          <w:rFonts w:hint="eastAsia"/>
          <w:color w:val="auto"/>
          <w:sz w:val="21"/>
          <w:highlight w:val="none"/>
          <w:u w:val="single"/>
          <w:lang w:val="en-US" w:eastAsia="zh-CN"/>
        </w:rPr>
        <w:t>50</w:t>
      </w:r>
      <w:r>
        <w:rPr>
          <w:color w:val="auto"/>
          <w:sz w:val="21"/>
          <w:highlight w:val="none"/>
        </w:rPr>
        <w:t xml:space="preserve"> mm</w:t>
      </w:r>
      <w:r>
        <w:rPr>
          <w:color w:val="auto"/>
          <w:spacing w:val="-10"/>
          <w:sz w:val="21"/>
          <w:highlight w:val="none"/>
        </w:rPr>
        <w:t xml:space="preserve"> 的雨日超过</w:t>
      </w:r>
      <w:r>
        <w:rPr>
          <w:color w:val="auto"/>
          <w:sz w:val="21"/>
          <w:highlight w:val="none"/>
          <w:u w:val="single"/>
        </w:rPr>
        <w:t xml:space="preserve"> </w:t>
      </w:r>
      <w:r>
        <w:rPr>
          <w:rFonts w:hint="eastAsia"/>
          <w:color w:val="auto"/>
          <w:sz w:val="21"/>
          <w:highlight w:val="none"/>
          <w:u w:val="single"/>
          <w:lang w:val="en-US" w:eastAsia="zh-CN"/>
        </w:rPr>
        <w:t>1</w:t>
      </w:r>
      <w:r>
        <w:rPr>
          <w:color w:val="auto"/>
          <w:sz w:val="21"/>
          <w:highlight w:val="none"/>
        </w:rPr>
        <w:t xml:space="preserve"> 天；</w:t>
      </w:r>
    </w:p>
    <w:p w14:paraId="5890FFEB">
      <w:pPr>
        <w:pStyle w:val="40"/>
        <w:keepNext w:val="0"/>
        <w:keepLines w:val="0"/>
        <w:pageBreakBefore w:val="0"/>
        <w:widowControl w:val="0"/>
        <w:numPr>
          <w:ilvl w:val="0"/>
          <w:numId w:val="0"/>
        </w:numPr>
        <w:kinsoku/>
        <w:wordWrap/>
        <w:overflowPunct/>
        <w:topLinePunct w:val="0"/>
        <w:autoSpaceDE w:val="0"/>
        <w:autoSpaceDN w:val="0"/>
        <w:bidi w:val="0"/>
        <w:adjustRightInd/>
        <w:snapToGrid/>
        <w:spacing w:before="136" w:after="0" w:line="240" w:lineRule="auto"/>
        <w:ind w:left="22" w:leftChars="10" w:right="44" w:rightChars="20" w:firstLine="42" w:firstLineChars="20"/>
        <w:jc w:val="both"/>
        <w:textAlignment w:val="auto"/>
        <w:rPr>
          <w:color w:val="auto"/>
          <w:sz w:val="21"/>
          <w:highlight w:val="none"/>
        </w:rPr>
      </w:pPr>
      <w:r>
        <w:rPr>
          <w:rFonts w:hint="eastAsia"/>
          <w:color w:val="auto"/>
          <w:sz w:val="21"/>
          <w:highlight w:val="none"/>
          <w:u w:val="none"/>
          <w:lang w:eastAsia="zh-CN"/>
        </w:rPr>
        <w:t>（</w:t>
      </w:r>
      <w:r>
        <w:rPr>
          <w:rFonts w:hint="eastAsia"/>
          <w:color w:val="auto"/>
          <w:sz w:val="21"/>
          <w:highlight w:val="none"/>
          <w:u w:val="none"/>
          <w:lang w:val="en-US" w:eastAsia="zh-CN"/>
        </w:rPr>
        <w:t>2</w:t>
      </w:r>
      <w:r>
        <w:rPr>
          <w:rFonts w:hint="eastAsia"/>
          <w:color w:val="auto"/>
          <w:sz w:val="21"/>
          <w:highlight w:val="none"/>
          <w:u w:val="none"/>
          <w:lang w:eastAsia="zh-CN"/>
        </w:rPr>
        <w:t>）</w:t>
      </w:r>
      <w:r>
        <w:rPr>
          <w:color w:val="auto"/>
          <w:sz w:val="21"/>
          <w:highlight w:val="none"/>
          <w:u w:val="none"/>
        </w:rPr>
        <w:t xml:space="preserve"> 9</w:t>
      </w:r>
      <w:r>
        <w:rPr>
          <w:color w:val="auto"/>
          <w:sz w:val="21"/>
          <w:highlight w:val="none"/>
        </w:rPr>
        <w:t xml:space="preserve"> 级以上台风灾害（以气象部门发布的台风预警为准）；</w:t>
      </w:r>
    </w:p>
    <w:p w14:paraId="26ED5712">
      <w:pPr>
        <w:pStyle w:val="40"/>
        <w:keepNext w:val="0"/>
        <w:keepLines w:val="0"/>
        <w:pageBreakBefore w:val="0"/>
        <w:widowControl w:val="0"/>
        <w:numPr>
          <w:ilvl w:val="0"/>
          <w:numId w:val="0"/>
        </w:numPr>
        <w:kinsoku/>
        <w:wordWrap/>
        <w:overflowPunct/>
        <w:topLinePunct w:val="0"/>
        <w:autoSpaceDE w:val="0"/>
        <w:autoSpaceDN w:val="0"/>
        <w:bidi w:val="0"/>
        <w:adjustRightInd/>
        <w:snapToGrid/>
        <w:spacing w:before="137" w:after="0" w:line="240" w:lineRule="auto"/>
        <w:ind w:left="22" w:leftChars="10" w:right="44" w:rightChars="20" w:firstLine="42" w:firstLineChars="20"/>
        <w:jc w:val="both"/>
        <w:textAlignment w:val="auto"/>
        <w:rPr>
          <w:color w:val="auto"/>
          <w:sz w:val="21"/>
          <w:highlight w:val="none"/>
        </w:rPr>
      </w:pPr>
      <w:r>
        <w:rPr>
          <w:rFonts w:hint="eastAsia"/>
          <w:color w:val="auto"/>
          <w:sz w:val="21"/>
          <w:highlight w:val="none"/>
          <w:lang w:eastAsia="zh-CN"/>
        </w:rPr>
        <w:t>（</w:t>
      </w:r>
      <w:r>
        <w:rPr>
          <w:rFonts w:hint="eastAsia"/>
          <w:color w:val="auto"/>
          <w:sz w:val="21"/>
          <w:highlight w:val="none"/>
          <w:lang w:val="en-US" w:eastAsia="zh-CN"/>
        </w:rPr>
        <w:t>3</w:t>
      </w:r>
      <w:r>
        <w:rPr>
          <w:rFonts w:hint="eastAsia"/>
          <w:color w:val="auto"/>
          <w:sz w:val="21"/>
          <w:highlight w:val="none"/>
          <w:lang w:eastAsia="zh-CN"/>
        </w:rPr>
        <w:t>）</w:t>
      </w:r>
      <w:r>
        <w:rPr>
          <w:color w:val="auto"/>
          <w:sz w:val="21"/>
          <w:highlight w:val="none"/>
        </w:rPr>
        <w:t>日最高气温超过</w:t>
      </w:r>
      <w:r>
        <w:rPr>
          <w:color w:val="auto"/>
          <w:sz w:val="21"/>
          <w:highlight w:val="none"/>
          <w:u w:val="single"/>
        </w:rPr>
        <w:t xml:space="preserve"> 40</w:t>
      </w:r>
      <w:r>
        <w:rPr>
          <w:color w:val="auto"/>
          <w:sz w:val="21"/>
          <w:highlight w:val="none"/>
        </w:rPr>
        <w:t xml:space="preserve"> ℃的高温连续大于</w:t>
      </w:r>
      <w:r>
        <w:rPr>
          <w:color w:val="auto"/>
          <w:sz w:val="21"/>
          <w:highlight w:val="none"/>
          <w:u w:val="single"/>
        </w:rPr>
        <w:t xml:space="preserve"> 3</w:t>
      </w:r>
      <w:r>
        <w:rPr>
          <w:color w:val="auto"/>
          <w:sz w:val="21"/>
          <w:highlight w:val="none"/>
        </w:rPr>
        <w:t xml:space="preserve"> 天；</w:t>
      </w:r>
    </w:p>
    <w:p w14:paraId="23656B74">
      <w:pPr>
        <w:pStyle w:val="40"/>
        <w:keepNext w:val="0"/>
        <w:keepLines w:val="0"/>
        <w:pageBreakBefore w:val="0"/>
        <w:widowControl w:val="0"/>
        <w:numPr>
          <w:ilvl w:val="0"/>
          <w:numId w:val="0"/>
        </w:numPr>
        <w:kinsoku/>
        <w:wordWrap/>
        <w:overflowPunct/>
        <w:topLinePunct w:val="0"/>
        <w:autoSpaceDE w:val="0"/>
        <w:autoSpaceDN w:val="0"/>
        <w:bidi w:val="0"/>
        <w:adjustRightInd/>
        <w:snapToGrid/>
        <w:spacing w:before="136" w:after="0" w:line="240" w:lineRule="auto"/>
        <w:ind w:left="22" w:leftChars="10" w:right="44" w:rightChars="20" w:firstLine="42" w:firstLineChars="20"/>
        <w:jc w:val="both"/>
        <w:textAlignment w:val="auto"/>
        <w:rPr>
          <w:color w:val="auto"/>
          <w:sz w:val="21"/>
          <w:highlight w:val="none"/>
        </w:rPr>
      </w:pPr>
      <w:r>
        <w:rPr>
          <w:rFonts w:hint="eastAsia"/>
          <w:color w:val="auto"/>
          <w:sz w:val="21"/>
          <w:highlight w:val="none"/>
          <w:lang w:eastAsia="zh-CN"/>
        </w:rPr>
        <w:t>（</w:t>
      </w:r>
      <w:r>
        <w:rPr>
          <w:rFonts w:hint="eastAsia"/>
          <w:color w:val="auto"/>
          <w:sz w:val="21"/>
          <w:highlight w:val="none"/>
          <w:lang w:val="en-US" w:eastAsia="zh-CN"/>
        </w:rPr>
        <w:t>4</w:t>
      </w:r>
      <w:r>
        <w:rPr>
          <w:rFonts w:hint="eastAsia"/>
          <w:color w:val="auto"/>
          <w:sz w:val="21"/>
          <w:highlight w:val="none"/>
          <w:lang w:eastAsia="zh-CN"/>
        </w:rPr>
        <w:t>）</w:t>
      </w:r>
      <w:r>
        <w:rPr>
          <w:color w:val="auto"/>
          <w:sz w:val="21"/>
          <w:highlight w:val="none"/>
        </w:rPr>
        <w:t>日最低气温低于</w:t>
      </w:r>
      <w:r>
        <w:rPr>
          <w:color w:val="auto"/>
          <w:sz w:val="21"/>
          <w:highlight w:val="none"/>
          <w:u w:val="single"/>
        </w:rPr>
        <w:t xml:space="preserve"> -5</w:t>
      </w:r>
      <w:r>
        <w:rPr>
          <w:color w:val="auto"/>
          <w:sz w:val="21"/>
          <w:highlight w:val="none"/>
        </w:rPr>
        <w:t xml:space="preserve"> ℃的严寒连续大于</w:t>
      </w:r>
      <w:r>
        <w:rPr>
          <w:color w:val="auto"/>
          <w:sz w:val="21"/>
          <w:highlight w:val="none"/>
          <w:u w:val="single"/>
        </w:rPr>
        <w:t xml:space="preserve"> 3</w:t>
      </w:r>
      <w:r>
        <w:rPr>
          <w:color w:val="auto"/>
          <w:sz w:val="21"/>
          <w:highlight w:val="none"/>
        </w:rPr>
        <w:t xml:space="preserve"> 天；</w:t>
      </w:r>
    </w:p>
    <w:p w14:paraId="00C300AD">
      <w:pPr>
        <w:pStyle w:val="13"/>
        <w:keepNext w:val="0"/>
        <w:keepLines w:val="0"/>
        <w:pageBreakBefore w:val="0"/>
        <w:widowControl w:val="0"/>
        <w:kinsoku/>
        <w:wordWrap/>
        <w:overflowPunct/>
        <w:topLinePunct w:val="0"/>
        <w:autoSpaceDE w:val="0"/>
        <w:autoSpaceDN w:val="0"/>
        <w:bidi w:val="0"/>
        <w:adjustRightInd/>
        <w:snapToGrid/>
        <w:spacing w:before="137"/>
        <w:ind w:left="22" w:leftChars="10" w:right="44" w:rightChars="20" w:firstLine="42" w:firstLineChars="20"/>
        <w:jc w:val="both"/>
        <w:textAlignment w:val="auto"/>
        <w:rPr>
          <w:color w:val="auto"/>
          <w:highlight w:val="none"/>
        </w:rPr>
      </w:pPr>
      <w:r>
        <w:rPr>
          <w:color w:val="auto"/>
          <w:highlight w:val="none"/>
        </w:rPr>
        <w:t>（5）造成工程损失的冰雹和大雪灾害；</w:t>
      </w:r>
    </w:p>
    <w:p w14:paraId="507989F9">
      <w:pPr>
        <w:pStyle w:val="13"/>
        <w:keepNext w:val="0"/>
        <w:keepLines w:val="0"/>
        <w:pageBreakBefore w:val="0"/>
        <w:widowControl w:val="0"/>
        <w:kinsoku/>
        <w:wordWrap/>
        <w:overflowPunct/>
        <w:topLinePunct w:val="0"/>
        <w:autoSpaceDE w:val="0"/>
        <w:autoSpaceDN w:val="0"/>
        <w:bidi w:val="0"/>
        <w:adjustRightInd/>
        <w:snapToGrid/>
        <w:spacing w:before="136"/>
        <w:ind w:left="22" w:leftChars="10" w:right="44" w:rightChars="20" w:firstLine="42" w:firstLineChars="20"/>
        <w:jc w:val="both"/>
        <w:textAlignment w:val="auto"/>
        <w:rPr>
          <w:color w:val="auto"/>
          <w:highlight w:val="none"/>
        </w:rPr>
      </w:pPr>
      <w:r>
        <w:rPr>
          <w:color w:val="auto"/>
          <w:highlight w:val="none"/>
        </w:rPr>
        <w:t>（6）</w:t>
      </w:r>
      <w:r>
        <w:rPr>
          <w:rFonts w:hint="eastAsia"/>
          <w:color w:val="auto"/>
          <w:highlight w:val="none"/>
          <w:lang w:eastAsia="zh-CN"/>
        </w:rPr>
        <w:t>其他</w:t>
      </w:r>
      <w:r>
        <w:rPr>
          <w:color w:val="auto"/>
          <w:highlight w:val="none"/>
        </w:rPr>
        <w:t>异常恶劣气候灾害。</w:t>
      </w:r>
    </w:p>
    <w:p w14:paraId="04A014E3">
      <w:pPr>
        <w:pStyle w:val="5"/>
        <w:keepNext w:val="0"/>
        <w:keepLines w:val="0"/>
        <w:pageBreakBefore w:val="0"/>
        <w:widowControl w:val="0"/>
        <w:numPr>
          <w:ilvl w:val="1"/>
          <w:numId w:val="88"/>
        </w:numPr>
        <w:kinsoku/>
        <w:wordWrap/>
        <w:overflowPunct/>
        <w:topLinePunct w:val="0"/>
        <w:autoSpaceDE w:val="0"/>
        <w:autoSpaceDN w:val="0"/>
        <w:bidi w:val="0"/>
        <w:adjustRightInd/>
        <w:snapToGrid/>
        <w:spacing w:before="70" w:after="0" w:line="240" w:lineRule="auto"/>
        <w:ind w:left="22" w:leftChars="10" w:right="44" w:rightChars="20" w:firstLine="48" w:firstLineChars="20"/>
        <w:jc w:val="both"/>
        <w:textAlignment w:val="auto"/>
        <w:rPr>
          <w:color w:val="auto"/>
          <w:sz w:val="24"/>
          <w:szCs w:val="24"/>
          <w:highlight w:val="none"/>
        </w:rPr>
      </w:pPr>
      <w:r>
        <w:rPr>
          <w:color w:val="auto"/>
          <w:sz w:val="24"/>
          <w:szCs w:val="24"/>
          <w:highlight w:val="none"/>
        </w:rPr>
        <w:t>承包人引起的工期延误</w:t>
      </w:r>
    </w:p>
    <w:p w14:paraId="7792BC37">
      <w:pPr>
        <w:pStyle w:val="13"/>
        <w:keepNext w:val="0"/>
        <w:keepLines w:val="0"/>
        <w:pageBreakBefore w:val="0"/>
        <w:widowControl w:val="0"/>
        <w:kinsoku/>
        <w:wordWrap/>
        <w:overflowPunct/>
        <w:topLinePunct w:val="0"/>
        <w:autoSpaceDE w:val="0"/>
        <w:autoSpaceDN w:val="0"/>
        <w:bidi w:val="0"/>
        <w:adjustRightInd/>
        <w:snapToGrid/>
        <w:spacing w:before="85" w:after="38"/>
        <w:ind w:left="22" w:leftChars="10" w:right="44" w:rightChars="20" w:firstLine="42" w:firstLineChars="20"/>
        <w:jc w:val="both"/>
        <w:textAlignment w:val="auto"/>
        <w:rPr>
          <w:color w:val="auto"/>
          <w:highlight w:val="none"/>
        </w:rPr>
      </w:pPr>
      <w:r>
        <w:rPr>
          <w:color w:val="auto"/>
          <w:highlight w:val="none"/>
        </w:rPr>
        <w:t>（1）逾期完工违约金表</w:t>
      </w:r>
    </w:p>
    <w:tbl>
      <w:tblPr>
        <w:tblStyle w:val="26"/>
        <w:tblW w:w="0" w:type="auto"/>
        <w:tblInd w:w="2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37"/>
        <w:gridCol w:w="2237"/>
        <w:gridCol w:w="2237"/>
        <w:gridCol w:w="2237"/>
      </w:tblGrid>
      <w:tr w14:paraId="51AAF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2237" w:type="dxa"/>
          </w:tcPr>
          <w:p w14:paraId="7FBD2DBE">
            <w:pPr>
              <w:pStyle w:val="41"/>
              <w:keepNext w:val="0"/>
              <w:keepLines w:val="0"/>
              <w:pageBreakBefore w:val="0"/>
              <w:widowControl w:val="0"/>
              <w:kinsoku/>
              <w:wordWrap/>
              <w:overflowPunct/>
              <w:topLinePunct w:val="0"/>
              <w:autoSpaceDE w:val="0"/>
              <w:autoSpaceDN w:val="0"/>
              <w:bidi w:val="0"/>
              <w:adjustRightInd/>
              <w:snapToGrid/>
              <w:spacing w:before="99"/>
              <w:ind w:left="22" w:leftChars="10" w:right="44" w:rightChars="20" w:firstLine="42" w:firstLineChars="20"/>
              <w:jc w:val="both"/>
              <w:textAlignment w:val="auto"/>
              <w:rPr>
                <w:color w:val="auto"/>
                <w:sz w:val="21"/>
                <w:highlight w:val="none"/>
              </w:rPr>
            </w:pPr>
            <w:r>
              <w:rPr>
                <w:color w:val="auto"/>
                <w:sz w:val="21"/>
                <w:highlight w:val="none"/>
              </w:rPr>
              <w:t>序号</w:t>
            </w:r>
          </w:p>
        </w:tc>
        <w:tc>
          <w:tcPr>
            <w:tcW w:w="2237" w:type="dxa"/>
          </w:tcPr>
          <w:p w14:paraId="3683EAC4">
            <w:pPr>
              <w:pStyle w:val="41"/>
              <w:keepNext w:val="0"/>
              <w:keepLines w:val="0"/>
              <w:pageBreakBefore w:val="0"/>
              <w:widowControl w:val="0"/>
              <w:kinsoku/>
              <w:wordWrap/>
              <w:overflowPunct/>
              <w:topLinePunct w:val="0"/>
              <w:autoSpaceDE w:val="0"/>
              <w:autoSpaceDN w:val="0"/>
              <w:bidi w:val="0"/>
              <w:adjustRightInd/>
              <w:snapToGrid/>
              <w:spacing w:before="99"/>
              <w:ind w:left="22" w:leftChars="10" w:right="44" w:rightChars="20" w:firstLine="42" w:firstLineChars="20"/>
              <w:jc w:val="both"/>
              <w:textAlignment w:val="auto"/>
              <w:rPr>
                <w:color w:val="auto"/>
                <w:sz w:val="21"/>
                <w:highlight w:val="none"/>
              </w:rPr>
            </w:pPr>
            <w:r>
              <w:rPr>
                <w:color w:val="auto"/>
                <w:sz w:val="21"/>
                <w:highlight w:val="none"/>
              </w:rPr>
              <w:t>项目及其说明</w:t>
            </w:r>
          </w:p>
        </w:tc>
        <w:tc>
          <w:tcPr>
            <w:tcW w:w="2237" w:type="dxa"/>
          </w:tcPr>
          <w:p w14:paraId="002AF097">
            <w:pPr>
              <w:pStyle w:val="41"/>
              <w:keepNext w:val="0"/>
              <w:keepLines w:val="0"/>
              <w:pageBreakBefore w:val="0"/>
              <w:widowControl w:val="0"/>
              <w:kinsoku/>
              <w:wordWrap/>
              <w:overflowPunct/>
              <w:topLinePunct w:val="0"/>
              <w:autoSpaceDE w:val="0"/>
              <w:autoSpaceDN w:val="0"/>
              <w:bidi w:val="0"/>
              <w:adjustRightInd/>
              <w:snapToGrid/>
              <w:spacing w:before="99"/>
              <w:ind w:left="22" w:leftChars="10" w:right="44" w:rightChars="20" w:firstLine="42" w:firstLineChars="20"/>
              <w:jc w:val="both"/>
              <w:textAlignment w:val="auto"/>
              <w:rPr>
                <w:color w:val="auto"/>
                <w:sz w:val="21"/>
                <w:highlight w:val="none"/>
              </w:rPr>
            </w:pPr>
            <w:r>
              <w:rPr>
                <w:color w:val="auto"/>
                <w:sz w:val="21"/>
                <w:highlight w:val="none"/>
              </w:rPr>
              <w:t>完工日期</w:t>
            </w:r>
          </w:p>
        </w:tc>
        <w:tc>
          <w:tcPr>
            <w:tcW w:w="2237" w:type="dxa"/>
          </w:tcPr>
          <w:p w14:paraId="6EE21FB1">
            <w:pPr>
              <w:pStyle w:val="41"/>
              <w:keepNext w:val="0"/>
              <w:keepLines w:val="0"/>
              <w:pageBreakBefore w:val="0"/>
              <w:widowControl w:val="0"/>
              <w:kinsoku/>
              <w:wordWrap/>
              <w:overflowPunct/>
              <w:topLinePunct w:val="0"/>
              <w:autoSpaceDE w:val="0"/>
              <w:autoSpaceDN w:val="0"/>
              <w:bidi w:val="0"/>
              <w:adjustRightInd/>
              <w:snapToGrid/>
              <w:spacing w:before="99"/>
              <w:ind w:left="22" w:leftChars="10" w:right="44" w:rightChars="20" w:firstLine="42" w:firstLineChars="20"/>
              <w:jc w:val="both"/>
              <w:textAlignment w:val="auto"/>
              <w:rPr>
                <w:color w:val="auto"/>
                <w:sz w:val="21"/>
                <w:highlight w:val="none"/>
              </w:rPr>
            </w:pPr>
            <w:r>
              <w:rPr>
                <w:color w:val="auto"/>
                <w:sz w:val="21"/>
                <w:highlight w:val="none"/>
              </w:rPr>
              <w:t>逾期完工违约金</w:t>
            </w:r>
          </w:p>
        </w:tc>
      </w:tr>
      <w:tr w14:paraId="5AB80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2237" w:type="dxa"/>
          </w:tcPr>
          <w:p w14:paraId="1D87D384">
            <w:pPr>
              <w:pStyle w:val="41"/>
              <w:keepNext w:val="0"/>
              <w:keepLines w:val="0"/>
              <w:pageBreakBefore w:val="0"/>
              <w:widowControl w:val="0"/>
              <w:kinsoku/>
              <w:wordWrap/>
              <w:overflowPunct/>
              <w:topLinePunct w:val="0"/>
              <w:autoSpaceDE w:val="0"/>
              <w:autoSpaceDN w:val="0"/>
              <w:bidi w:val="0"/>
              <w:adjustRightInd/>
              <w:snapToGrid/>
              <w:spacing w:before="99"/>
              <w:ind w:left="22" w:leftChars="10" w:right="44" w:rightChars="20" w:firstLine="42" w:firstLineChars="20"/>
              <w:jc w:val="both"/>
              <w:textAlignment w:val="auto"/>
              <w:rPr>
                <w:color w:val="auto"/>
                <w:sz w:val="21"/>
                <w:highlight w:val="none"/>
              </w:rPr>
            </w:pPr>
            <w:r>
              <w:rPr>
                <w:color w:val="auto"/>
                <w:sz w:val="21"/>
                <w:highlight w:val="none"/>
              </w:rPr>
              <w:t>1</w:t>
            </w:r>
          </w:p>
        </w:tc>
        <w:tc>
          <w:tcPr>
            <w:tcW w:w="2237" w:type="dxa"/>
          </w:tcPr>
          <w:p w14:paraId="38137898">
            <w:pPr>
              <w:pStyle w:val="41"/>
              <w:keepNext w:val="0"/>
              <w:keepLines w:val="0"/>
              <w:pageBreakBefore w:val="0"/>
              <w:widowControl w:val="0"/>
              <w:kinsoku/>
              <w:wordWrap/>
              <w:overflowPunct/>
              <w:topLinePunct w:val="0"/>
              <w:autoSpaceDE w:val="0"/>
              <w:autoSpaceDN w:val="0"/>
              <w:bidi w:val="0"/>
              <w:adjustRightInd/>
              <w:snapToGrid/>
              <w:spacing w:before="137"/>
              <w:ind w:left="22" w:leftChars="10" w:right="44" w:rightChars="20" w:firstLine="42" w:firstLineChars="20"/>
              <w:jc w:val="both"/>
              <w:textAlignment w:val="auto"/>
              <w:rPr>
                <w:rFonts w:hint="eastAsia" w:eastAsia="宋体"/>
                <w:color w:val="auto"/>
                <w:sz w:val="21"/>
                <w:highlight w:val="none"/>
                <w:lang w:eastAsia="zh-CN"/>
              </w:rPr>
            </w:pPr>
            <w:r>
              <w:rPr>
                <w:rFonts w:hint="eastAsia"/>
                <w:color w:val="auto"/>
                <w:sz w:val="21"/>
                <w:highlight w:val="none"/>
                <w:lang w:eastAsia="zh-CN"/>
              </w:rPr>
              <w:t>开个</w:t>
            </w:r>
          </w:p>
        </w:tc>
        <w:tc>
          <w:tcPr>
            <w:tcW w:w="2237" w:type="dxa"/>
          </w:tcPr>
          <w:p w14:paraId="53C5D756">
            <w:pPr>
              <w:pStyle w:val="41"/>
              <w:keepNext w:val="0"/>
              <w:keepLines w:val="0"/>
              <w:pageBreakBefore w:val="0"/>
              <w:widowControl w:val="0"/>
              <w:kinsoku/>
              <w:wordWrap/>
              <w:overflowPunct/>
              <w:topLinePunct w:val="0"/>
              <w:autoSpaceDE w:val="0"/>
              <w:autoSpaceDN w:val="0"/>
              <w:bidi w:val="0"/>
              <w:adjustRightInd/>
              <w:snapToGrid/>
              <w:spacing w:before="99"/>
              <w:ind w:left="22" w:leftChars="10" w:right="44" w:rightChars="20" w:firstLine="42" w:firstLineChars="20"/>
              <w:jc w:val="both"/>
              <w:textAlignment w:val="auto"/>
              <w:rPr>
                <w:color w:val="auto"/>
                <w:sz w:val="21"/>
                <w:highlight w:val="none"/>
              </w:rPr>
            </w:pPr>
          </w:p>
        </w:tc>
        <w:tc>
          <w:tcPr>
            <w:tcW w:w="2237" w:type="dxa"/>
          </w:tcPr>
          <w:p w14:paraId="0FB6B392">
            <w:pPr>
              <w:pStyle w:val="41"/>
              <w:keepNext w:val="0"/>
              <w:keepLines w:val="0"/>
              <w:pageBreakBefore w:val="0"/>
              <w:widowControl w:val="0"/>
              <w:kinsoku/>
              <w:wordWrap/>
              <w:overflowPunct/>
              <w:topLinePunct w:val="0"/>
              <w:autoSpaceDE w:val="0"/>
              <w:autoSpaceDN w:val="0"/>
              <w:bidi w:val="0"/>
              <w:adjustRightInd/>
              <w:snapToGrid/>
              <w:spacing w:before="99"/>
              <w:ind w:left="22" w:leftChars="10" w:right="44" w:rightChars="20" w:firstLine="42" w:firstLineChars="20"/>
              <w:jc w:val="both"/>
              <w:textAlignment w:val="auto"/>
              <w:rPr>
                <w:color w:val="auto"/>
                <w:sz w:val="21"/>
                <w:highlight w:val="none"/>
              </w:rPr>
            </w:pPr>
          </w:p>
        </w:tc>
      </w:tr>
      <w:tr w14:paraId="6F8C4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237" w:type="dxa"/>
          </w:tcPr>
          <w:p w14:paraId="5C0FE61E">
            <w:pPr>
              <w:pStyle w:val="41"/>
              <w:keepNext w:val="0"/>
              <w:keepLines w:val="0"/>
              <w:pageBreakBefore w:val="0"/>
              <w:widowControl w:val="0"/>
              <w:kinsoku/>
              <w:wordWrap/>
              <w:overflowPunct/>
              <w:topLinePunct w:val="0"/>
              <w:autoSpaceDE w:val="0"/>
              <w:autoSpaceDN w:val="0"/>
              <w:bidi w:val="0"/>
              <w:adjustRightInd/>
              <w:snapToGrid/>
              <w:spacing w:before="99"/>
              <w:ind w:left="22" w:leftChars="10" w:right="44" w:rightChars="20" w:firstLine="42" w:firstLineChars="20"/>
              <w:jc w:val="both"/>
              <w:textAlignment w:val="auto"/>
              <w:rPr>
                <w:color w:val="auto"/>
                <w:sz w:val="21"/>
                <w:highlight w:val="none"/>
              </w:rPr>
            </w:pPr>
            <w:r>
              <w:rPr>
                <w:color w:val="auto"/>
                <w:sz w:val="21"/>
                <w:highlight w:val="none"/>
              </w:rPr>
              <w:t>2</w:t>
            </w:r>
          </w:p>
        </w:tc>
        <w:tc>
          <w:tcPr>
            <w:tcW w:w="2237" w:type="dxa"/>
          </w:tcPr>
          <w:p w14:paraId="7FFB6C13">
            <w:pPr>
              <w:pStyle w:val="41"/>
              <w:keepNext w:val="0"/>
              <w:keepLines w:val="0"/>
              <w:pageBreakBefore w:val="0"/>
              <w:widowControl w:val="0"/>
              <w:kinsoku/>
              <w:wordWrap/>
              <w:overflowPunct/>
              <w:topLinePunct w:val="0"/>
              <w:autoSpaceDE w:val="0"/>
              <w:autoSpaceDN w:val="0"/>
              <w:bidi w:val="0"/>
              <w:adjustRightInd/>
              <w:snapToGrid/>
              <w:spacing w:before="11" w:line="310" w:lineRule="atLeast"/>
              <w:ind w:left="22" w:leftChars="10" w:right="44" w:rightChars="20" w:firstLine="42" w:firstLineChars="20"/>
              <w:jc w:val="both"/>
              <w:textAlignment w:val="auto"/>
              <w:rPr>
                <w:color w:val="auto"/>
                <w:sz w:val="21"/>
                <w:highlight w:val="none"/>
              </w:rPr>
            </w:pPr>
          </w:p>
        </w:tc>
        <w:tc>
          <w:tcPr>
            <w:tcW w:w="2237" w:type="dxa"/>
          </w:tcPr>
          <w:p w14:paraId="41148859">
            <w:pPr>
              <w:pStyle w:val="41"/>
              <w:keepNext w:val="0"/>
              <w:keepLines w:val="0"/>
              <w:pageBreakBefore w:val="0"/>
              <w:widowControl w:val="0"/>
              <w:kinsoku/>
              <w:wordWrap/>
              <w:overflowPunct/>
              <w:topLinePunct w:val="0"/>
              <w:autoSpaceDE w:val="0"/>
              <w:autoSpaceDN w:val="0"/>
              <w:bidi w:val="0"/>
              <w:adjustRightInd/>
              <w:snapToGrid/>
              <w:spacing w:before="99"/>
              <w:ind w:left="22" w:leftChars="10" w:right="44" w:rightChars="20" w:firstLine="42" w:firstLineChars="20"/>
              <w:jc w:val="both"/>
              <w:textAlignment w:val="auto"/>
              <w:rPr>
                <w:color w:val="auto"/>
                <w:sz w:val="21"/>
                <w:highlight w:val="none"/>
              </w:rPr>
            </w:pPr>
          </w:p>
        </w:tc>
        <w:tc>
          <w:tcPr>
            <w:tcW w:w="2237" w:type="dxa"/>
          </w:tcPr>
          <w:p w14:paraId="282D46B2">
            <w:pPr>
              <w:pStyle w:val="41"/>
              <w:keepNext w:val="0"/>
              <w:keepLines w:val="0"/>
              <w:pageBreakBefore w:val="0"/>
              <w:widowControl w:val="0"/>
              <w:kinsoku/>
              <w:wordWrap/>
              <w:overflowPunct/>
              <w:topLinePunct w:val="0"/>
              <w:autoSpaceDE w:val="0"/>
              <w:autoSpaceDN w:val="0"/>
              <w:bidi w:val="0"/>
              <w:adjustRightInd/>
              <w:snapToGrid/>
              <w:spacing w:before="99"/>
              <w:ind w:left="22" w:leftChars="10" w:right="44" w:rightChars="20" w:firstLine="42" w:firstLineChars="20"/>
              <w:jc w:val="both"/>
              <w:textAlignment w:val="auto"/>
              <w:rPr>
                <w:color w:val="auto"/>
                <w:sz w:val="21"/>
                <w:highlight w:val="none"/>
              </w:rPr>
            </w:pPr>
          </w:p>
        </w:tc>
      </w:tr>
      <w:tr w14:paraId="2F1E8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2237" w:type="dxa"/>
          </w:tcPr>
          <w:p w14:paraId="06279D8E">
            <w:pPr>
              <w:pStyle w:val="41"/>
              <w:keepNext w:val="0"/>
              <w:keepLines w:val="0"/>
              <w:pageBreakBefore w:val="0"/>
              <w:widowControl w:val="0"/>
              <w:kinsoku/>
              <w:wordWrap/>
              <w:overflowPunct/>
              <w:topLinePunct w:val="0"/>
              <w:autoSpaceDE w:val="0"/>
              <w:autoSpaceDN w:val="0"/>
              <w:bidi w:val="0"/>
              <w:adjustRightInd/>
              <w:snapToGrid/>
              <w:spacing w:before="92"/>
              <w:ind w:left="22" w:leftChars="10" w:right="44" w:rightChars="20" w:firstLine="42" w:firstLineChars="20"/>
              <w:jc w:val="both"/>
              <w:textAlignment w:val="auto"/>
              <w:rPr>
                <w:color w:val="auto"/>
                <w:sz w:val="21"/>
                <w:highlight w:val="none"/>
              </w:rPr>
            </w:pPr>
            <w:r>
              <w:rPr>
                <w:color w:val="auto"/>
                <w:sz w:val="21"/>
                <w:highlight w:val="none"/>
              </w:rPr>
              <w:t>3</w:t>
            </w:r>
          </w:p>
        </w:tc>
        <w:tc>
          <w:tcPr>
            <w:tcW w:w="2237" w:type="dxa"/>
          </w:tcPr>
          <w:p w14:paraId="10A7F05B">
            <w:pPr>
              <w:pStyle w:val="41"/>
              <w:keepNext w:val="0"/>
              <w:keepLines w:val="0"/>
              <w:pageBreakBefore w:val="0"/>
              <w:widowControl w:val="0"/>
              <w:kinsoku/>
              <w:wordWrap/>
              <w:overflowPunct/>
              <w:topLinePunct w:val="0"/>
              <w:autoSpaceDE w:val="0"/>
              <w:autoSpaceDN w:val="0"/>
              <w:bidi w:val="0"/>
              <w:adjustRightInd/>
              <w:snapToGrid/>
              <w:spacing w:before="92"/>
              <w:ind w:left="22" w:leftChars="10" w:right="44" w:rightChars="20" w:firstLine="42" w:firstLineChars="20"/>
              <w:jc w:val="both"/>
              <w:textAlignment w:val="auto"/>
              <w:rPr>
                <w:color w:val="auto"/>
                <w:sz w:val="21"/>
                <w:highlight w:val="none"/>
              </w:rPr>
            </w:pPr>
          </w:p>
        </w:tc>
        <w:tc>
          <w:tcPr>
            <w:tcW w:w="2237" w:type="dxa"/>
          </w:tcPr>
          <w:p w14:paraId="5E55CB4F">
            <w:pPr>
              <w:pStyle w:val="41"/>
              <w:keepNext w:val="0"/>
              <w:keepLines w:val="0"/>
              <w:pageBreakBefore w:val="0"/>
              <w:widowControl w:val="0"/>
              <w:kinsoku/>
              <w:wordWrap/>
              <w:overflowPunct/>
              <w:topLinePunct w:val="0"/>
              <w:autoSpaceDE w:val="0"/>
              <w:autoSpaceDN w:val="0"/>
              <w:bidi w:val="0"/>
              <w:adjustRightInd/>
              <w:snapToGrid/>
              <w:spacing w:before="92"/>
              <w:ind w:left="22" w:leftChars="10" w:right="44" w:rightChars="20" w:firstLine="42" w:firstLineChars="20"/>
              <w:jc w:val="both"/>
              <w:textAlignment w:val="auto"/>
              <w:rPr>
                <w:color w:val="auto"/>
                <w:sz w:val="21"/>
                <w:highlight w:val="none"/>
              </w:rPr>
            </w:pPr>
          </w:p>
        </w:tc>
        <w:tc>
          <w:tcPr>
            <w:tcW w:w="2237" w:type="dxa"/>
          </w:tcPr>
          <w:p w14:paraId="64AB7248">
            <w:pPr>
              <w:pStyle w:val="41"/>
              <w:keepNext w:val="0"/>
              <w:keepLines w:val="0"/>
              <w:pageBreakBefore w:val="0"/>
              <w:widowControl w:val="0"/>
              <w:kinsoku/>
              <w:wordWrap/>
              <w:overflowPunct/>
              <w:topLinePunct w:val="0"/>
              <w:autoSpaceDE w:val="0"/>
              <w:autoSpaceDN w:val="0"/>
              <w:bidi w:val="0"/>
              <w:adjustRightInd/>
              <w:snapToGrid/>
              <w:spacing w:before="92"/>
              <w:ind w:left="22" w:leftChars="10" w:right="44" w:rightChars="20" w:firstLine="42" w:firstLineChars="20"/>
              <w:jc w:val="both"/>
              <w:textAlignment w:val="auto"/>
              <w:rPr>
                <w:color w:val="auto"/>
                <w:sz w:val="21"/>
                <w:highlight w:val="none"/>
              </w:rPr>
            </w:pPr>
          </w:p>
        </w:tc>
      </w:tr>
      <w:tr w14:paraId="260F0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2237" w:type="dxa"/>
          </w:tcPr>
          <w:p w14:paraId="0B1E7CA4">
            <w:pPr>
              <w:pStyle w:val="41"/>
              <w:keepNext w:val="0"/>
              <w:keepLines w:val="0"/>
              <w:pageBreakBefore w:val="0"/>
              <w:widowControl w:val="0"/>
              <w:kinsoku/>
              <w:wordWrap/>
              <w:overflowPunct/>
              <w:topLinePunct w:val="0"/>
              <w:autoSpaceDE w:val="0"/>
              <w:autoSpaceDN w:val="0"/>
              <w:bidi w:val="0"/>
              <w:adjustRightInd/>
              <w:snapToGrid/>
              <w:spacing w:before="92"/>
              <w:ind w:left="22" w:leftChars="10" w:right="44" w:rightChars="20" w:firstLine="42" w:firstLineChars="20"/>
              <w:jc w:val="both"/>
              <w:textAlignment w:val="auto"/>
              <w:rPr>
                <w:color w:val="auto"/>
                <w:sz w:val="21"/>
                <w:highlight w:val="none"/>
              </w:rPr>
            </w:pPr>
          </w:p>
        </w:tc>
        <w:tc>
          <w:tcPr>
            <w:tcW w:w="2237" w:type="dxa"/>
          </w:tcPr>
          <w:p w14:paraId="225211A2">
            <w:pPr>
              <w:pStyle w:val="41"/>
              <w:keepNext w:val="0"/>
              <w:keepLines w:val="0"/>
              <w:pageBreakBefore w:val="0"/>
              <w:widowControl w:val="0"/>
              <w:kinsoku/>
              <w:wordWrap/>
              <w:overflowPunct/>
              <w:topLinePunct w:val="0"/>
              <w:autoSpaceDE w:val="0"/>
              <w:autoSpaceDN w:val="0"/>
              <w:bidi w:val="0"/>
              <w:adjustRightInd/>
              <w:snapToGrid/>
              <w:spacing w:before="92"/>
              <w:ind w:left="22" w:leftChars="10" w:right="44" w:rightChars="20" w:firstLine="42" w:firstLineChars="20"/>
              <w:jc w:val="both"/>
              <w:textAlignment w:val="auto"/>
              <w:rPr>
                <w:rFonts w:hint="eastAsia" w:eastAsia="宋体"/>
                <w:color w:val="auto"/>
                <w:sz w:val="21"/>
                <w:highlight w:val="none"/>
                <w:lang w:eastAsia="zh-CN"/>
              </w:rPr>
            </w:pPr>
            <w:r>
              <w:rPr>
                <w:rFonts w:hint="eastAsia"/>
                <w:color w:val="auto"/>
                <w:sz w:val="21"/>
                <w:highlight w:val="none"/>
                <w:lang w:val="en-US" w:eastAsia="zh-CN"/>
              </w:rPr>
              <w:t xml:space="preserve">      </w:t>
            </w:r>
            <w:r>
              <w:rPr>
                <w:rFonts w:hint="eastAsia"/>
                <w:color w:val="auto"/>
                <w:sz w:val="21"/>
                <w:highlight w:val="none"/>
                <w:lang w:eastAsia="zh-CN"/>
              </w:rPr>
              <w:t>完工</w:t>
            </w:r>
          </w:p>
        </w:tc>
        <w:tc>
          <w:tcPr>
            <w:tcW w:w="2237" w:type="dxa"/>
          </w:tcPr>
          <w:p w14:paraId="4D7A1008">
            <w:pPr>
              <w:pStyle w:val="41"/>
              <w:keepNext w:val="0"/>
              <w:keepLines w:val="0"/>
              <w:pageBreakBefore w:val="0"/>
              <w:widowControl w:val="0"/>
              <w:kinsoku/>
              <w:wordWrap/>
              <w:overflowPunct/>
              <w:topLinePunct w:val="0"/>
              <w:autoSpaceDE w:val="0"/>
              <w:autoSpaceDN w:val="0"/>
              <w:bidi w:val="0"/>
              <w:adjustRightInd/>
              <w:snapToGrid/>
              <w:spacing w:before="92"/>
              <w:ind w:left="22" w:leftChars="10" w:right="44" w:rightChars="20" w:firstLine="42" w:firstLineChars="20"/>
              <w:jc w:val="both"/>
              <w:textAlignment w:val="auto"/>
              <w:rPr>
                <w:color w:val="auto"/>
                <w:sz w:val="21"/>
                <w:highlight w:val="none"/>
              </w:rPr>
            </w:pPr>
          </w:p>
        </w:tc>
        <w:tc>
          <w:tcPr>
            <w:tcW w:w="2237" w:type="dxa"/>
          </w:tcPr>
          <w:p w14:paraId="586A49D3">
            <w:pPr>
              <w:pStyle w:val="41"/>
              <w:keepNext w:val="0"/>
              <w:keepLines w:val="0"/>
              <w:pageBreakBefore w:val="0"/>
              <w:widowControl w:val="0"/>
              <w:kinsoku/>
              <w:wordWrap/>
              <w:overflowPunct/>
              <w:topLinePunct w:val="0"/>
              <w:autoSpaceDE w:val="0"/>
              <w:autoSpaceDN w:val="0"/>
              <w:bidi w:val="0"/>
              <w:adjustRightInd/>
              <w:snapToGrid/>
              <w:spacing w:before="92"/>
              <w:ind w:left="22" w:leftChars="10" w:right="44" w:rightChars="20" w:firstLine="42" w:firstLineChars="20"/>
              <w:jc w:val="both"/>
              <w:textAlignment w:val="auto"/>
              <w:rPr>
                <w:color w:val="auto"/>
                <w:sz w:val="21"/>
                <w:highlight w:val="none"/>
              </w:rPr>
            </w:pPr>
          </w:p>
        </w:tc>
      </w:tr>
    </w:tbl>
    <w:p w14:paraId="587516B0">
      <w:pPr>
        <w:pStyle w:val="13"/>
        <w:keepNext w:val="0"/>
        <w:keepLines w:val="0"/>
        <w:pageBreakBefore w:val="0"/>
        <w:widowControl w:val="0"/>
        <w:kinsoku/>
        <w:wordWrap/>
        <w:overflowPunct/>
        <w:topLinePunct w:val="0"/>
        <w:autoSpaceDE w:val="0"/>
        <w:autoSpaceDN w:val="0"/>
        <w:bidi w:val="0"/>
        <w:adjustRightInd/>
        <w:snapToGrid/>
        <w:spacing w:before="11"/>
        <w:ind w:left="22" w:leftChars="10" w:right="44" w:rightChars="20" w:firstLine="38" w:firstLineChars="20"/>
        <w:jc w:val="both"/>
        <w:textAlignment w:val="auto"/>
        <w:rPr>
          <w:color w:val="auto"/>
          <w:sz w:val="19"/>
          <w:highlight w:val="none"/>
        </w:rPr>
      </w:pPr>
    </w:p>
    <w:p w14:paraId="6A4DDC3C">
      <w:pPr>
        <w:pStyle w:val="13"/>
        <w:keepNext w:val="0"/>
        <w:keepLines w:val="0"/>
        <w:pageBreakBefore w:val="0"/>
        <w:widowControl w:val="0"/>
        <w:kinsoku/>
        <w:wordWrap/>
        <w:overflowPunct/>
        <w:topLinePunct w:val="0"/>
        <w:autoSpaceDE w:val="0"/>
        <w:autoSpaceDN w:val="0"/>
        <w:bidi w:val="0"/>
        <w:adjustRightInd/>
        <w:snapToGrid/>
        <w:spacing w:before="1"/>
        <w:ind w:left="22" w:leftChars="10" w:right="44" w:rightChars="20" w:firstLine="42" w:firstLineChars="20"/>
        <w:jc w:val="both"/>
        <w:textAlignment w:val="auto"/>
        <w:rPr>
          <w:color w:val="auto"/>
          <w:highlight w:val="none"/>
        </w:rPr>
      </w:pPr>
      <w:r>
        <w:rPr>
          <w:color w:val="auto"/>
          <w:highlight w:val="none"/>
        </w:rPr>
        <w:t>（2）逾期完工违约金的总限额为不超过签约合同价的</w:t>
      </w:r>
      <w:r>
        <w:rPr>
          <w:rFonts w:hint="eastAsia"/>
          <w:color w:val="auto"/>
          <w:highlight w:val="none"/>
          <w:lang w:val="en-US" w:eastAsia="zh-CN"/>
        </w:rPr>
        <w:t>10</w:t>
      </w:r>
      <w:r>
        <w:rPr>
          <w:color w:val="auto"/>
          <w:highlight w:val="none"/>
        </w:rPr>
        <w:t>%。</w:t>
      </w:r>
    </w:p>
    <w:p w14:paraId="3F4547B1">
      <w:pPr>
        <w:pStyle w:val="13"/>
        <w:keepNext w:val="0"/>
        <w:keepLines w:val="0"/>
        <w:pageBreakBefore w:val="0"/>
        <w:widowControl w:val="0"/>
        <w:kinsoku/>
        <w:wordWrap/>
        <w:overflowPunct/>
        <w:topLinePunct w:val="0"/>
        <w:autoSpaceDE w:val="0"/>
        <w:autoSpaceDN w:val="0"/>
        <w:bidi w:val="0"/>
        <w:adjustRightInd/>
        <w:snapToGrid/>
        <w:spacing w:before="136"/>
        <w:ind w:left="22" w:leftChars="10" w:right="44" w:rightChars="20" w:firstLine="42" w:firstLineChars="20"/>
        <w:jc w:val="both"/>
        <w:textAlignment w:val="auto"/>
        <w:rPr>
          <w:color w:val="auto"/>
          <w:highlight w:val="none"/>
        </w:rPr>
      </w:pPr>
      <w:r>
        <w:rPr>
          <w:color w:val="auto"/>
          <w:highlight w:val="none"/>
        </w:rPr>
        <w:t>（3）其他要求：</w:t>
      </w:r>
    </w:p>
    <w:p w14:paraId="3276C3D8">
      <w:pPr>
        <w:pStyle w:val="13"/>
        <w:keepNext w:val="0"/>
        <w:keepLines w:val="0"/>
        <w:pageBreakBefore w:val="0"/>
        <w:widowControl w:val="0"/>
        <w:kinsoku/>
        <w:wordWrap/>
        <w:overflowPunct/>
        <w:topLinePunct w:val="0"/>
        <w:autoSpaceDE w:val="0"/>
        <w:autoSpaceDN w:val="0"/>
        <w:bidi w:val="0"/>
        <w:adjustRightInd/>
        <w:snapToGrid/>
        <w:spacing w:before="137" w:line="362" w:lineRule="auto"/>
        <w:ind w:left="22" w:leftChars="10" w:right="44" w:rightChars="20" w:firstLine="42" w:firstLineChars="20"/>
        <w:jc w:val="both"/>
        <w:textAlignment w:val="auto"/>
        <w:rPr>
          <w:color w:val="auto"/>
          <w:highlight w:val="none"/>
        </w:rPr>
      </w:pPr>
      <w:r>
        <w:rPr>
          <w:color w:val="auto"/>
          <w:highlight w:val="none"/>
        </w:rPr>
        <w:t>①承包人初次未完成月度进度计划的 80%，监理工程师给予书面警告提醒；如承包人连续 2</w:t>
      </w:r>
      <w:r>
        <w:rPr>
          <w:color w:val="auto"/>
          <w:spacing w:val="-12"/>
          <w:highlight w:val="none"/>
        </w:rPr>
        <w:t xml:space="preserve"> 个月未完成月度进度计划的 </w:t>
      </w:r>
      <w:r>
        <w:rPr>
          <w:color w:val="auto"/>
          <w:highlight w:val="none"/>
        </w:rPr>
        <w:t>80%，</w:t>
      </w:r>
      <w:r>
        <w:rPr>
          <w:color w:val="auto"/>
          <w:spacing w:val="-1"/>
          <w:highlight w:val="none"/>
        </w:rPr>
        <w:t>总监理工程师给予书面警告责令整改，书面通知承包人法人</w:t>
      </w:r>
      <w:r>
        <w:rPr>
          <w:color w:val="auto"/>
          <w:highlight w:val="none"/>
        </w:rPr>
        <w:t>单位。</w:t>
      </w:r>
    </w:p>
    <w:p w14:paraId="7CB27038">
      <w:pPr>
        <w:pStyle w:val="13"/>
        <w:keepNext w:val="0"/>
        <w:keepLines w:val="0"/>
        <w:pageBreakBefore w:val="0"/>
        <w:widowControl w:val="0"/>
        <w:kinsoku/>
        <w:wordWrap/>
        <w:overflowPunct/>
        <w:topLinePunct w:val="0"/>
        <w:autoSpaceDE w:val="0"/>
        <w:autoSpaceDN w:val="0"/>
        <w:bidi w:val="0"/>
        <w:adjustRightInd/>
        <w:snapToGrid/>
        <w:spacing w:line="362" w:lineRule="auto"/>
        <w:ind w:left="22" w:leftChars="10" w:right="44" w:rightChars="20" w:firstLine="42" w:firstLineChars="20"/>
        <w:jc w:val="both"/>
        <w:textAlignment w:val="auto"/>
        <w:rPr>
          <w:color w:val="auto"/>
          <w:highlight w:val="none"/>
        </w:rPr>
      </w:pPr>
      <w:r>
        <w:rPr>
          <w:color w:val="auto"/>
          <w:highlight w:val="none"/>
        </w:rPr>
        <w:t>②承包人连续三个月实际的施工进度</w:t>
      </w:r>
      <w:r>
        <w:rPr>
          <w:rFonts w:hint="eastAsia"/>
          <w:color w:val="auto"/>
          <w:highlight w:val="none"/>
          <w:lang w:eastAsia="zh-CN"/>
        </w:rPr>
        <w:t>（</w:t>
      </w:r>
      <w:r>
        <w:rPr>
          <w:color w:val="auto"/>
          <w:highlight w:val="none"/>
        </w:rPr>
        <w:t>包括完成产值和形象进度</w:t>
      </w:r>
      <w:r>
        <w:rPr>
          <w:rFonts w:hint="eastAsia"/>
          <w:color w:val="auto"/>
          <w:highlight w:val="none"/>
          <w:lang w:eastAsia="zh-CN"/>
        </w:rPr>
        <w:t>）</w:t>
      </w:r>
      <w:r>
        <w:rPr>
          <w:color w:val="auto"/>
          <w:highlight w:val="none"/>
        </w:rPr>
        <w:t>滞后于施工计划</w:t>
      </w:r>
      <w:r>
        <w:rPr>
          <w:rFonts w:hint="eastAsia"/>
          <w:color w:val="auto"/>
          <w:highlight w:val="none"/>
          <w:lang w:eastAsia="zh-CN"/>
        </w:rPr>
        <w:t>（</w:t>
      </w:r>
      <w:r>
        <w:rPr>
          <w:color w:val="auto"/>
          <w:highlight w:val="none"/>
        </w:rPr>
        <w:t>监理工程师下达的产值计划和形象进度计划</w:t>
      </w:r>
      <w:r>
        <w:rPr>
          <w:rFonts w:hint="eastAsia"/>
          <w:color w:val="auto"/>
          <w:highlight w:val="none"/>
          <w:lang w:eastAsia="zh-CN"/>
        </w:rPr>
        <w:t>）</w:t>
      </w:r>
      <w:r>
        <w:rPr>
          <w:color w:val="auto"/>
          <w:highlight w:val="none"/>
        </w:rPr>
        <w:t>20%以上或承包人虽采取了一些措施但监理工程师仍认为其无法按施工工期交工，发包人将约谈其单位法人，并保留切割部分工程量给其他承包人或终止合同的权利。如切割部分工程量，其工程单价由发包人、监理工程师和新的施工单位商定，切割部分工程款超额部分由原承包人承担。</w:t>
      </w:r>
    </w:p>
    <w:p w14:paraId="53EF513D">
      <w:pPr>
        <w:pStyle w:val="13"/>
        <w:keepNext w:val="0"/>
        <w:keepLines w:val="0"/>
        <w:pageBreakBefore w:val="0"/>
        <w:widowControl w:val="0"/>
        <w:kinsoku/>
        <w:wordWrap/>
        <w:overflowPunct/>
        <w:topLinePunct w:val="0"/>
        <w:autoSpaceDE w:val="0"/>
        <w:autoSpaceDN w:val="0"/>
        <w:bidi w:val="0"/>
        <w:adjustRightInd/>
        <w:snapToGrid/>
        <w:spacing w:line="266" w:lineRule="exact"/>
        <w:ind w:left="22" w:leftChars="10" w:right="44" w:rightChars="20" w:firstLine="42" w:firstLineChars="20"/>
        <w:jc w:val="both"/>
        <w:textAlignment w:val="auto"/>
        <w:rPr>
          <w:color w:val="auto"/>
          <w:sz w:val="12"/>
          <w:highlight w:val="none"/>
        </w:rPr>
      </w:pPr>
      <w:r>
        <w:rPr>
          <w:color w:val="auto"/>
          <w:highlight w:val="none"/>
        </w:rPr>
        <w:t>（4）发包人适时将承包人工期延误及处理情况上报主管部门。</w:t>
      </w:r>
    </w:p>
    <w:p w14:paraId="76B897F6">
      <w:pPr>
        <w:keepNext w:val="0"/>
        <w:keepLines w:val="0"/>
        <w:pageBreakBefore w:val="0"/>
        <w:widowControl w:val="0"/>
        <w:kinsoku/>
        <w:wordWrap/>
        <w:overflowPunct/>
        <w:topLinePunct w:val="0"/>
        <w:autoSpaceDE w:val="0"/>
        <w:autoSpaceDN w:val="0"/>
        <w:bidi w:val="0"/>
        <w:adjustRightInd/>
        <w:snapToGrid/>
        <w:spacing w:before="0" w:line="432" w:lineRule="exact"/>
        <w:ind w:left="22" w:leftChars="10" w:right="44" w:rightChars="20" w:firstLine="48" w:firstLineChars="20"/>
        <w:jc w:val="both"/>
        <w:textAlignment w:val="auto"/>
        <w:rPr>
          <w:rFonts w:hint="eastAsia" w:ascii="微软雅黑" w:eastAsia="微软雅黑"/>
          <w:b/>
          <w:color w:val="auto"/>
          <w:sz w:val="24"/>
          <w:highlight w:val="none"/>
        </w:rPr>
      </w:pPr>
      <w:r>
        <w:rPr>
          <w:rFonts w:hint="eastAsia" w:ascii="微软雅黑" w:eastAsia="微软雅黑"/>
          <w:b/>
          <w:color w:val="auto"/>
          <w:sz w:val="24"/>
          <w:highlight w:val="none"/>
          <w:lang w:eastAsia="zh-CN"/>
        </w:rPr>
        <w:t>13.</w:t>
      </w:r>
      <w:r>
        <w:rPr>
          <w:rFonts w:hint="eastAsia" w:ascii="微软雅黑" w:eastAsia="微软雅黑"/>
          <w:b/>
          <w:color w:val="auto"/>
          <w:sz w:val="24"/>
          <w:highlight w:val="none"/>
        </w:rPr>
        <w:t>工程质量</w:t>
      </w:r>
    </w:p>
    <w:p w14:paraId="233C34D7">
      <w:pPr>
        <w:pStyle w:val="5"/>
        <w:keepNext w:val="0"/>
        <w:keepLines w:val="0"/>
        <w:pageBreakBefore w:val="0"/>
        <w:widowControl w:val="0"/>
        <w:numPr>
          <w:ilvl w:val="1"/>
          <w:numId w:val="89"/>
        </w:numPr>
        <w:kinsoku/>
        <w:wordWrap/>
        <w:overflowPunct/>
        <w:topLinePunct w:val="0"/>
        <w:autoSpaceDE w:val="0"/>
        <w:autoSpaceDN w:val="0"/>
        <w:bidi w:val="0"/>
        <w:adjustRightInd/>
        <w:snapToGrid/>
        <w:spacing w:before="96" w:after="0" w:line="240" w:lineRule="auto"/>
        <w:ind w:left="22" w:leftChars="10" w:right="44" w:rightChars="20" w:firstLine="48" w:firstLineChars="20"/>
        <w:jc w:val="both"/>
        <w:textAlignment w:val="auto"/>
        <w:rPr>
          <w:color w:val="auto"/>
          <w:sz w:val="24"/>
          <w:szCs w:val="24"/>
          <w:highlight w:val="none"/>
        </w:rPr>
      </w:pPr>
      <w:r>
        <w:rPr>
          <w:color w:val="auto"/>
          <w:sz w:val="24"/>
          <w:szCs w:val="24"/>
          <w:highlight w:val="none"/>
        </w:rPr>
        <w:t>质量要求</w:t>
      </w:r>
    </w:p>
    <w:p w14:paraId="724C2F6B">
      <w:pPr>
        <w:pStyle w:val="40"/>
        <w:keepNext w:val="0"/>
        <w:keepLines w:val="0"/>
        <w:pageBreakBefore w:val="0"/>
        <w:widowControl w:val="0"/>
        <w:numPr>
          <w:ilvl w:val="2"/>
          <w:numId w:val="89"/>
        </w:numPr>
        <w:kinsoku/>
        <w:wordWrap/>
        <w:overflowPunct/>
        <w:topLinePunct w:val="0"/>
        <w:autoSpaceDE w:val="0"/>
        <w:autoSpaceDN w:val="0"/>
        <w:bidi w:val="0"/>
        <w:adjustRightInd/>
        <w:snapToGrid/>
        <w:spacing w:before="86" w:after="0" w:line="240" w:lineRule="auto"/>
        <w:ind w:left="22" w:leftChars="10" w:right="44" w:rightChars="20" w:firstLine="42" w:firstLineChars="20"/>
        <w:jc w:val="both"/>
        <w:textAlignment w:val="auto"/>
        <w:rPr>
          <w:color w:val="auto"/>
          <w:sz w:val="21"/>
          <w:highlight w:val="none"/>
        </w:rPr>
      </w:pPr>
      <w:r>
        <w:rPr>
          <w:color w:val="auto"/>
          <w:sz w:val="21"/>
          <w:highlight w:val="none"/>
        </w:rPr>
        <w:t>工程质量标准为：</w:t>
      </w:r>
    </w:p>
    <w:p w14:paraId="46B0A09D">
      <w:pPr>
        <w:pStyle w:val="13"/>
        <w:keepNext w:val="0"/>
        <w:keepLines w:val="0"/>
        <w:pageBreakBefore w:val="0"/>
        <w:widowControl w:val="0"/>
        <w:kinsoku/>
        <w:wordWrap/>
        <w:overflowPunct/>
        <w:topLinePunct w:val="0"/>
        <w:autoSpaceDE w:val="0"/>
        <w:autoSpaceDN w:val="0"/>
        <w:bidi w:val="0"/>
        <w:adjustRightInd/>
        <w:snapToGrid/>
        <w:spacing w:before="137"/>
        <w:ind w:left="22" w:leftChars="10" w:right="44" w:rightChars="20" w:firstLine="42" w:firstLineChars="20"/>
        <w:jc w:val="both"/>
        <w:textAlignment w:val="auto"/>
        <w:rPr>
          <w:color w:val="auto"/>
          <w:highlight w:val="none"/>
        </w:rPr>
      </w:pPr>
      <w:r>
        <w:rPr>
          <w:color w:val="auto"/>
          <w:highlight w:val="none"/>
        </w:rPr>
        <w:t>设计质量标准：符合现行设计规范、规程和有关政策、法规及发包人要求，确保各阶段勘察设计成果（含专题报告）通过相关部门的审批。</w:t>
      </w:r>
    </w:p>
    <w:p w14:paraId="577FBA17">
      <w:pPr>
        <w:pStyle w:val="13"/>
        <w:keepNext w:val="0"/>
        <w:keepLines w:val="0"/>
        <w:pageBreakBefore w:val="0"/>
        <w:widowControl w:val="0"/>
        <w:kinsoku/>
        <w:wordWrap/>
        <w:overflowPunct/>
        <w:topLinePunct w:val="0"/>
        <w:autoSpaceDE w:val="0"/>
        <w:autoSpaceDN w:val="0"/>
        <w:bidi w:val="0"/>
        <w:adjustRightInd/>
        <w:snapToGrid/>
        <w:spacing w:before="136"/>
        <w:ind w:left="22" w:leftChars="10" w:right="44" w:rightChars="20" w:firstLine="42" w:firstLineChars="20"/>
        <w:jc w:val="both"/>
        <w:textAlignment w:val="auto"/>
        <w:rPr>
          <w:color w:val="auto"/>
          <w:highlight w:val="none"/>
        </w:rPr>
      </w:pPr>
      <w:r>
        <w:rPr>
          <w:color w:val="auto"/>
          <w:highlight w:val="none"/>
        </w:rPr>
        <w:t>施工质量标准：达到国家现行标准规范要求，工程质量等级合格。</w:t>
      </w:r>
    </w:p>
    <w:p w14:paraId="2B155648">
      <w:pPr>
        <w:pStyle w:val="13"/>
        <w:keepNext w:val="0"/>
        <w:keepLines w:val="0"/>
        <w:pageBreakBefore w:val="0"/>
        <w:widowControl w:val="0"/>
        <w:kinsoku/>
        <w:wordWrap/>
        <w:overflowPunct/>
        <w:topLinePunct w:val="0"/>
        <w:autoSpaceDE w:val="0"/>
        <w:autoSpaceDN w:val="0"/>
        <w:bidi w:val="0"/>
        <w:adjustRightInd/>
        <w:snapToGrid/>
        <w:spacing w:before="137" w:line="362" w:lineRule="auto"/>
        <w:ind w:left="22" w:leftChars="10" w:right="44" w:rightChars="20" w:firstLine="42" w:firstLineChars="20"/>
        <w:jc w:val="both"/>
        <w:textAlignment w:val="auto"/>
        <w:rPr>
          <w:color w:val="auto"/>
          <w:highlight w:val="none"/>
        </w:rPr>
      </w:pPr>
      <w:r>
        <w:rPr>
          <w:color w:val="auto"/>
          <w:highlight w:val="none"/>
        </w:rPr>
        <w:t>质量目标：达到国家现行标准规范要求，工程质量等级合格。</w:t>
      </w:r>
    </w:p>
    <w:p w14:paraId="0B7010C5">
      <w:pPr>
        <w:pStyle w:val="5"/>
        <w:keepNext w:val="0"/>
        <w:keepLines w:val="0"/>
        <w:pageBreakBefore w:val="0"/>
        <w:widowControl w:val="0"/>
        <w:numPr>
          <w:ilvl w:val="1"/>
          <w:numId w:val="89"/>
        </w:numPr>
        <w:kinsoku/>
        <w:wordWrap/>
        <w:overflowPunct/>
        <w:topLinePunct w:val="0"/>
        <w:autoSpaceDE w:val="0"/>
        <w:autoSpaceDN w:val="0"/>
        <w:bidi w:val="0"/>
        <w:adjustRightInd/>
        <w:snapToGrid/>
        <w:spacing w:before="0" w:after="0" w:line="319" w:lineRule="exact"/>
        <w:ind w:left="22" w:leftChars="10" w:right="44" w:rightChars="20" w:firstLine="48" w:firstLineChars="20"/>
        <w:jc w:val="both"/>
        <w:textAlignment w:val="auto"/>
        <w:rPr>
          <w:color w:val="auto"/>
          <w:sz w:val="24"/>
          <w:szCs w:val="24"/>
          <w:highlight w:val="none"/>
        </w:rPr>
      </w:pPr>
      <w:r>
        <w:rPr>
          <w:color w:val="auto"/>
          <w:sz w:val="24"/>
          <w:szCs w:val="24"/>
          <w:highlight w:val="none"/>
        </w:rPr>
        <w:t>承包人的质量检查</w:t>
      </w:r>
    </w:p>
    <w:p w14:paraId="0709DE50">
      <w:pPr>
        <w:pStyle w:val="13"/>
        <w:keepNext w:val="0"/>
        <w:keepLines w:val="0"/>
        <w:pageBreakBefore w:val="0"/>
        <w:widowControl w:val="0"/>
        <w:kinsoku/>
        <w:wordWrap/>
        <w:overflowPunct/>
        <w:topLinePunct w:val="0"/>
        <w:autoSpaceDE w:val="0"/>
        <w:autoSpaceDN w:val="0"/>
        <w:bidi w:val="0"/>
        <w:adjustRightInd/>
        <w:snapToGrid/>
        <w:spacing w:before="85"/>
        <w:ind w:left="22" w:leftChars="10" w:right="44" w:rightChars="20" w:firstLine="42" w:firstLineChars="20"/>
        <w:jc w:val="both"/>
        <w:textAlignment w:val="auto"/>
        <w:rPr>
          <w:color w:val="auto"/>
          <w:highlight w:val="none"/>
        </w:rPr>
      </w:pPr>
      <w:r>
        <w:rPr>
          <w:color w:val="auto"/>
          <w:highlight w:val="none"/>
        </w:rPr>
        <w:t>本款补充第 13.2.1 项-13.2.4 项</w:t>
      </w:r>
    </w:p>
    <w:p w14:paraId="2C7AA82D">
      <w:pPr>
        <w:pStyle w:val="40"/>
        <w:keepNext w:val="0"/>
        <w:keepLines w:val="0"/>
        <w:pageBreakBefore w:val="0"/>
        <w:widowControl w:val="0"/>
        <w:numPr>
          <w:ilvl w:val="2"/>
          <w:numId w:val="89"/>
        </w:numPr>
        <w:kinsoku/>
        <w:wordWrap/>
        <w:overflowPunct/>
        <w:topLinePunct w:val="0"/>
        <w:autoSpaceDE w:val="0"/>
        <w:autoSpaceDN w:val="0"/>
        <w:bidi w:val="0"/>
        <w:adjustRightInd/>
        <w:snapToGrid/>
        <w:spacing w:before="137" w:after="0" w:line="362" w:lineRule="auto"/>
        <w:ind w:left="22" w:leftChars="10" w:right="44" w:rightChars="20" w:firstLine="41" w:firstLineChars="20"/>
        <w:jc w:val="both"/>
        <w:textAlignment w:val="auto"/>
        <w:rPr>
          <w:color w:val="auto"/>
          <w:sz w:val="21"/>
          <w:highlight w:val="none"/>
        </w:rPr>
      </w:pPr>
      <w:r>
        <w:rPr>
          <w:color w:val="auto"/>
          <w:spacing w:val="-1"/>
          <w:sz w:val="21"/>
          <w:highlight w:val="none"/>
        </w:rPr>
        <w:t>承包人应在施工初期布设观测点对在建工程进行必要的施工期观测，形成观测报告，</w:t>
      </w:r>
      <w:r>
        <w:rPr>
          <w:color w:val="auto"/>
          <w:sz w:val="21"/>
          <w:highlight w:val="none"/>
        </w:rPr>
        <w:t>在单位工程验收时提交。</w:t>
      </w:r>
    </w:p>
    <w:p w14:paraId="33F186DA">
      <w:pPr>
        <w:pStyle w:val="40"/>
        <w:keepNext w:val="0"/>
        <w:keepLines w:val="0"/>
        <w:pageBreakBefore w:val="0"/>
        <w:widowControl w:val="0"/>
        <w:numPr>
          <w:ilvl w:val="2"/>
          <w:numId w:val="89"/>
        </w:numPr>
        <w:kinsoku/>
        <w:wordWrap/>
        <w:overflowPunct/>
        <w:topLinePunct w:val="0"/>
        <w:autoSpaceDE w:val="0"/>
        <w:autoSpaceDN w:val="0"/>
        <w:bidi w:val="0"/>
        <w:adjustRightInd/>
        <w:snapToGrid/>
        <w:spacing w:before="0" w:after="0" w:line="362" w:lineRule="auto"/>
        <w:ind w:left="22" w:leftChars="10" w:right="44" w:rightChars="20" w:firstLine="41" w:firstLineChars="20"/>
        <w:jc w:val="both"/>
        <w:textAlignment w:val="auto"/>
        <w:rPr>
          <w:color w:val="auto"/>
          <w:sz w:val="21"/>
          <w:highlight w:val="none"/>
        </w:rPr>
      </w:pPr>
      <w:r>
        <w:rPr>
          <w:color w:val="auto"/>
          <w:spacing w:val="-1"/>
          <w:sz w:val="21"/>
          <w:highlight w:val="none"/>
        </w:rPr>
        <w:t>承包人应加强对施工人员的质量教育和技术培训，定期考核施工人员的劳动技能，</w:t>
      </w:r>
      <w:r>
        <w:rPr>
          <w:color w:val="auto"/>
          <w:sz w:val="21"/>
          <w:highlight w:val="none"/>
        </w:rPr>
        <w:t>严格执行规范和操作规程。</w:t>
      </w:r>
    </w:p>
    <w:p w14:paraId="20FE843C">
      <w:pPr>
        <w:pStyle w:val="40"/>
        <w:keepNext w:val="0"/>
        <w:keepLines w:val="0"/>
        <w:pageBreakBefore w:val="0"/>
        <w:widowControl w:val="0"/>
        <w:numPr>
          <w:ilvl w:val="2"/>
          <w:numId w:val="89"/>
        </w:numPr>
        <w:kinsoku/>
        <w:wordWrap/>
        <w:overflowPunct/>
        <w:topLinePunct w:val="0"/>
        <w:autoSpaceDE w:val="0"/>
        <w:autoSpaceDN w:val="0"/>
        <w:bidi w:val="0"/>
        <w:adjustRightInd/>
        <w:snapToGrid/>
        <w:spacing w:before="0" w:after="0" w:line="362" w:lineRule="auto"/>
        <w:ind w:left="22" w:leftChars="10" w:right="44" w:rightChars="20" w:firstLine="41" w:firstLineChars="20"/>
        <w:jc w:val="both"/>
        <w:textAlignment w:val="auto"/>
        <w:rPr>
          <w:color w:val="auto"/>
          <w:sz w:val="21"/>
          <w:highlight w:val="none"/>
        </w:rPr>
      </w:pPr>
      <w:r>
        <w:rPr>
          <w:color w:val="auto"/>
          <w:spacing w:val="-1"/>
          <w:sz w:val="21"/>
          <w:highlight w:val="none"/>
        </w:rPr>
        <w:t>承包人必须遵守国家有关</w:t>
      </w:r>
      <w:r>
        <w:rPr>
          <w:rFonts w:hint="eastAsia"/>
          <w:color w:val="auto"/>
          <w:spacing w:val="-1"/>
          <w:sz w:val="21"/>
          <w:highlight w:val="none"/>
          <w:lang w:eastAsia="zh-CN"/>
        </w:rPr>
        <w:t>法律法规</w:t>
      </w:r>
      <w:r>
        <w:rPr>
          <w:color w:val="auto"/>
          <w:spacing w:val="-1"/>
          <w:sz w:val="21"/>
          <w:highlight w:val="none"/>
        </w:rPr>
        <w:t>和规章，严格执行相关行业强制性技术标准、</w:t>
      </w:r>
      <w:r>
        <w:rPr>
          <w:color w:val="auto"/>
          <w:sz w:val="21"/>
          <w:highlight w:val="none"/>
        </w:rPr>
        <w:t>各类技术规范及规程，全面</w:t>
      </w:r>
      <w:r>
        <w:rPr>
          <w:rFonts w:hint="eastAsia"/>
          <w:color w:val="auto"/>
          <w:sz w:val="21"/>
          <w:highlight w:val="none"/>
          <w:lang w:eastAsia="zh-CN"/>
        </w:rPr>
        <w:t>履行</w:t>
      </w:r>
      <w:r>
        <w:rPr>
          <w:color w:val="auto"/>
          <w:sz w:val="21"/>
          <w:highlight w:val="none"/>
        </w:rPr>
        <w:t>工程行合同义务，依法对本工程质量负责。</w:t>
      </w:r>
    </w:p>
    <w:p w14:paraId="5F1BC6D2">
      <w:pPr>
        <w:pStyle w:val="40"/>
        <w:keepNext w:val="0"/>
        <w:keepLines w:val="0"/>
        <w:pageBreakBefore w:val="0"/>
        <w:widowControl w:val="0"/>
        <w:numPr>
          <w:ilvl w:val="2"/>
          <w:numId w:val="89"/>
        </w:numPr>
        <w:kinsoku/>
        <w:wordWrap/>
        <w:overflowPunct/>
        <w:topLinePunct w:val="0"/>
        <w:autoSpaceDE w:val="0"/>
        <w:autoSpaceDN w:val="0"/>
        <w:bidi w:val="0"/>
        <w:adjustRightInd/>
        <w:snapToGrid/>
        <w:spacing w:before="0" w:after="0" w:line="362" w:lineRule="auto"/>
        <w:ind w:left="22" w:leftChars="10" w:right="44" w:rightChars="20" w:firstLine="41" w:firstLineChars="20"/>
        <w:jc w:val="both"/>
        <w:textAlignment w:val="auto"/>
        <w:rPr>
          <w:color w:val="auto"/>
          <w:sz w:val="21"/>
          <w:highlight w:val="none"/>
        </w:rPr>
      </w:pPr>
      <w:r>
        <w:rPr>
          <w:color w:val="auto"/>
          <w:spacing w:val="-1"/>
          <w:sz w:val="21"/>
          <w:highlight w:val="none"/>
        </w:rPr>
        <w:t>承包人应加强质量监控，确保规范规定的检验、抽检频率，现场质检的原始资料必</w:t>
      </w:r>
      <w:r>
        <w:rPr>
          <w:color w:val="auto"/>
          <w:sz w:val="21"/>
          <w:highlight w:val="none"/>
        </w:rPr>
        <w:t>须真实、准确、可靠，不得</w:t>
      </w:r>
      <w:r>
        <w:rPr>
          <w:rFonts w:hint="eastAsia"/>
          <w:color w:val="auto"/>
          <w:sz w:val="21"/>
          <w:highlight w:val="none"/>
          <w:lang w:eastAsia="zh-CN"/>
        </w:rPr>
        <w:t>追加</w:t>
      </w:r>
      <w:r>
        <w:rPr>
          <w:color w:val="auto"/>
          <w:sz w:val="21"/>
          <w:highlight w:val="none"/>
        </w:rPr>
        <w:t>，接受质量检查时必须出示原始资料。</w:t>
      </w:r>
    </w:p>
    <w:p w14:paraId="4BD52656">
      <w:pPr>
        <w:pStyle w:val="5"/>
        <w:keepNext w:val="0"/>
        <w:keepLines w:val="0"/>
        <w:pageBreakBefore w:val="0"/>
        <w:widowControl w:val="0"/>
        <w:numPr>
          <w:ilvl w:val="1"/>
          <w:numId w:val="89"/>
        </w:numPr>
        <w:kinsoku/>
        <w:wordWrap/>
        <w:overflowPunct/>
        <w:topLinePunct w:val="0"/>
        <w:autoSpaceDE w:val="0"/>
        <w:autoSpaceDN w:val="0"/>
        <w:bidi w:val="0"/>
        <w:adjustRightInd/>
        <w:snapToGrid/>
        <w:spacing w:before="0" w:after="0" w:line="319" w:lineRule="exact"/>
        <w:ind w:left="22" w:leftChars="10" w:right="44" w:rightChars="20" w:firstLine="48" w:firstLineChars="20"/>
        <w:jc w:val="both"/>
        <w:textAlignment w:val="auto"/>
        <w:rPr>
          <w:color w:val="auto"/>
          <w:sz w:val="24"/>
          <w:szCs w:val="24"/>
          <w:highlight w:val="none"/>
        </w:rPr>
      </w:pPr>
      <w:r>
        <w:rPr>
          <w:color w:val="auto"/>
          <w:sz w:val="24"/>
          <w:szCs w:val="24"/>
          <w:highlight w:val="none"/>
        </w:rPr>
        <w:t>监理人的质量检查</w:t>
      </w:r>
    </w:p>
    <w:p w14:paraId="42FF8D92">
      <w:pPr>
        <w:pStyle w:val="13"/>
        <w:keepNext w:val="0"/>
        <w:keepLines w:val="0"/>
        <w:pageBreakBefore w:val="0"/>
        <w:widowControl w:val="0"/>
        <w:kinsoku/>
        <w:wordWrap/>
        <w:overflowPunct/>
        <w:topLinePunct w:val="0"/>
        <w:autoSpaceDE w:val="0"/>
        <w:autoSpaceDN w:val="0"/>
        <w:bidi w:val="0"/>
        <w:adjustRightInd/>
        <w:snapToGrid/>
        <w:spacing w:before="81"/>
        <w:ind w:left="22" w:leftChars="10" w:right="44" w:rightChars="20" w:firstLine="42" w:firstLineChars="20"/>
        <w:jc w:val="both"/>
        <w:textAlignment w:val="auto"/>
        <w:rPr>
          <w:color w:val="auto"/>
          <w:highlight w:val="none"/>
        </w:rPr>
      </w:pPr>
      <w:r>
        <w:rPr>
          <w:color w:val="auto"/>
          <w:highlight w:val="none"/>
        </w:rPr>
        <w:t>本款补充以下内容：</w:t>
      </w:r>
    </w:p>
    <w:p w14:paraId="7454B292">
      <w:pPr>
        <w:pStyle w:val="13"/>
        <w:keepNext w:val="0"/>
        <w:keepLines w:val="0"/>
        <w:pageBreakBefore w:val="0"/>
        <w:widowControl w:val="0"/>
        <w:kinsoku/>
        <w:wordWrap/>
        <w:overflowPunct/>
        <w:topLinePunct w:val="0"/>
        <w:autoSpaceDE w:val="0"/>
        <w:autoSpaceDN w:val="0"/>
        <w:bidi w:val="0"/>
        <w:adjustRightInd/>
        <w:snapToGrid/>
        <w:spacing w:before="137" w:line="362" w:lineRule="auto"/>
        <w:ind w:left="22" w:leftChars="10" w:right="44" w:rightChars="20" w:firstLine="42" w:firstLineChars="20"/>
        <w:jc w:val="both"/>
        <w:textAlignment w:val="auto"/>
        <w:rPr>
          <w:color w:val="auto"/>
          <w:highlight w:val="none"/>
        </w:rPr>
      </w:pPr>
      <w:r>
        <w:rPr>
          <w:color w:val="auto"/>
          <w:highlight w:val="none"/>
        </w:rPr>
        <w:t>监理人及其委派的检验人员，应能进入工程现场，以及材料或设备的制造、加工或制配的车间和场所，包括不属于承包人的车间或场所进行检查，承包人应为此提供便利和协助。</w:t>
      </w:r>
    </w:p>
    <w:p w14:paraId="4FED4D31">
      <w:pPr>
        <w:pStyle w:val="13"/>
        <w:keepNext w:val="0"/>
        <w:keepLines w:val="0"/>
        <w:pageBreakBefore w:val="0"/>
        <w:widowControl w:val="0"/>
        <w:kinsoku/>
        <w:wordWrap/>
        <w:overflowPunct/>
        <w:topLinePunct w:val="0"/>
        <w:autoSpaceDE w:val="0"/>
        <w:autoSpaceDN w:val="0"/>
        <w:bidi w:val="0"/>
        <w:adjustRightInd/>
        <w:snapToGrid/>
        <w:spacing w:line="362" w:lineRule="auto"/>
        <w:ind w:left="22" w:leftChars="10" w:right="44" w:rightChars="20" w:firstLine="41" w:firstLineChars="20"/>
        <w:jc w:val="both"/>
        <w:textAlignment w:val="auto"/>
        <w:rPr>
          <w:color w:val="auto"/>
          <w:highlight w:val="none"/>
        </w:rPr>
      </w:pPr>
      <w:r>
        <w:rPr>
          <w:color w:val="auto"/>
          <w:spacing w:val="-1"/>
          <w:highlight w:val="none"/>
        </w:rPr>
        <w:t>监理人可以将材料或设备的检查和检验委托给一家独立的有质量检验认证资格的检验单位。</w:t>
      </w:r>
      <w:r>
        <w:rPr>
          <w:color w:val="auto"/>
          <w:spacing w:val="-2"/>
          <w:highlight w:val="none"/>
        </w:rPr>
        <w:t xml:space="preserve">该独立检验单位的检验结果应视为监理人完成的。监理人应将这种委托的通知书不少于 </w:t>
      </w:r>
      <w:r>
        <w:rPr>
          <w:color w:val="auto"/>
          <w:highlight w:val="none"/>
        </w:rPr>
        <w:t>7</w:t>
      </w:r>
      <w:r>
        <w:rPr>
          <w:color w:val="auto"/>
          <w:spacing w:val="-17"/>
          <w:highlight w:val="none"/>
        </w:rPr>
        <w:t xml:space="preserve"> 天前 交给承包人。</w:t>
      </w:r>
    </w:p>
    <w:p w14:paraId="7A3E0262">
      <w:pPr>
        <w:pStyle w:val="5"/>
        <w:keepNext w:val="0"/>
        <w:keepLines w:val="0"/>
        <w:pageBreakBefore w:val="0"/>
        <w:widowControl w:val="0"/>
        <w:numPr>
          <w:ilvl w:val="1"/>
          <w:numId w:val="89"/>
        </w:numPr>
        <w:kinsoku/>
        <w:wordWrap/>
        <w:overflowPunct/>
        <w:topLinePunct w:val="0"/>
        <w:autoSpaceDE w:val="0"/>
        <w:autoSpaceDN w:val="0"/>
        <w:bidi w:val="0"/>
        <w:adjustRightInd/>
        <w:snapToGrid/>
        <w:spacing w:before="0" w:after="0" w:line="318" w:lineRule="exact"/>
        <w:ind w:left="22" w:leftChars="10" w:right="44" w:rightChars="20" w:firstLine="48" w:firstLineChars="20"/>
        <w:jc w:val="both"/>
        <w:textAlignment w:val="auto"/>
        <w:rPr>
          <w:color w:val="auto"/>
          <w:sz w:val="24"/>
          <w:szCs w:val="24"/>
          <w:highlight w:val="none"/>
        </w:rPr>
      </w:pPr>
      <w:r>
        <w:rPr>
          <w:color w:val="auto"/>
          <w:sz w:val="24"/>
          <w:szCs w:val="24"/>
          <w:highlight w:val="none"/>
        </w:rPr>
        <w:t>工程隐蔽部位覆盖前的检查</w:t>
      </w:r>
    </w:p>
    <w:p w14:paraId="28EC405C">
      <w:pPr>
        <w:pStyle w:val="40"/>
        <w:keepNext w:val="0"/>
        <w:keepLines w:val="0"/>
        <w:pageBreakBefore w:val="0"/>
        <w:widowControl w:val="0"/>
        <w:numPr>
          <w:ilvl w:val="2"/>
          <w:numId w:val="89"/>
        </w:numPr>
        <w:kinsoku/>
        <w:wordWrap/>
        <w:overflowPunct/>
        <w:topLinePunct w:val="0"/>
        <w:autoSpaceDE w:val="0"/>
        <w:autoSpaceDN w:val="0"/>
        <w:bidi w:val="0"/>
        <w:adjustRightInd/>
        <w:snapToGrid/>
        <w:spacing w:before="84" w:after="0" w:line="240" w:lineRule="auto"/>
        <w:ind w:left="22" w:leftChars="10" w:right="44" w:rightChars="20" w:firstLine="42" w:firstLineChars="20"/>
        <w:jc w:val="both"/>
        <w:textAlignment w:val="auto"/>
        <w:rPr>
          <w:color w:val="auto"/>
          <w:sz w:val="21"/>
          <w:highlight w:val="none"/>
        </w:rPr>
      </w:pPr>
      <w:r>
        <w:rPr>
          <w:color w:val="auto"/>
          <w:sz w:val="21"/>
          <w:highlight w:val="none"/>
        </w:rPr>
        <w:t>监理人对工程隐蔽部位进行检查的期限：</w:t>
      </w:r>
      <w:r>
        <w:rPr>
          <w:color w:val="auto"/>
          <w:spacing w:val="-9"/>
          <w:sz w:val="21"/>
          <w:highlight w:val="none"/>
          <w:u w:val="single"/>
        </w:rPr>
        <w:t xml:space="preserve">接到通知后 </w:t>
      </w:r>
      <w:r>
        <w:rPr>
          <w:color w:val="auto"/>
          <w:sz w:val="21"/>
          <w:highlight w:val="none"/>
          <w:u w:val="single"/>
        </w:rPr>
        <w:t>24</w:t>
      </w:r>
      <w:r>
        <w:rPr>
          <w:color w:val="auto"/>
          <w:spacing w:val="-14"/>
          <w:sz w:val="21"/>
          <w:highlight w:val="none"/>
          <w:u w:val="single"/>
        </w:rPr>
        <w:t xml:space="preserve"> 小时内</w:t>
      </w:r>
      <w:r>
        <w:rPr>
          <w:color w:val="auto"/>
          <w:sz w:val="21"/>
          <w:highlight w:val="none"/>
        </w:rPr>
        <w:t>。</w:t>
      </w:r>
    </w:p>
    <w:p w14:paraId="626C5270">
      <w:pPr>
        <w:pStyle w:val="5"/>
        <w:keepNext w:val="0"/>
        <w:keepLines w:val="0"/>
        <w:pageBreakBefore w:val="0"/>
        <w:widowControl w:val="0"/>
        <w:numPr>
          <w:ilvl w:val="1"/>
          <w:numId w:val="89"/>
        </w:numPr>
        <w:kinsoku/>
        <w:wordWrap/>
        <w:overflowPunct/>
        <w:topLinePunct w:val="0"/>
        <w:autoSpaceDE w:val="0"/>
        <w:autoSpaceDN w:val="0"/>
        <w:bidi w:val="0"/>
        <w:adjustRightInd/>
        <w:snapToGrid/>
        <w:spacing w:before="70" w:after="0" w:line="240" w:lineRule="auto"/>
        <w:ind w:left="22" w:leftChars="10" w:right="44" w:rightChars="20" w:firstLine="48" w:firstLineChars="20"/>
        <w:jc w:val="both"/>
        <w:textAlignment w:val="auto"/>
        <w:rPr>
          <w:color w:val="auto"/>
          <w:sz w:val="24"/>
          <w:szCs w:val="24"/>
          <w:highlight w:val="none"/>
        </w:rPr>
      </w:pPr>
      <w:r>
        <w:rPr>
          <w:color w:val="auto"/>
          <w:sz w:val="24"/>
          <w:szCs w:val="24"/>
          <w:highlight w:val="none"/>
        </w:rPr>
        <w:t>清除不合格工程</w:t>
      </w:r>
    </w:p>
    <w:p w14:paraId="725ADD1E">
      <w:pPr>
        <w:pStyle w:val="40"/>
        <w:keepNext w:val="0"/>
        <w:keepLines w:val="0"/>
        <w:pageBreakBefore w:val="0"/>
        <w:widowControl w:val="0"/>
        <w:numPr>
          <w:ilvl w:val="2"/>
          <w:numId w:val="89"/>
        </w:numPr>
        <w:kinsoku/>
        <w:wordWrap/>
        <w:overflowPunct/>
        <w:topLinePunct w:val="0"/>
        <w:autoSpaceDE w:val="0"/>
        <w:autoSpaceDN w:val="0"/>
        <w:bidi w:val="0"/>
        <w:adjustRightInd/>
        <w:snapToGrid/>
        <w:spacing w:before="85" w:after="0" w:line="240" w:lineRule="auto"/>
        <w:ind w:left="22" w:leftChars="10" w:right="44" w:rightChars="20" w:firstLine="42" w:firstLineChars="20"/>
        <w:jc w:val="both"/>
        <w:textAlignment w:val="auto"/>
        <w:rPr>
          <w:color w:val="auto"/>
          <w:sz w:val="21"/>
          <w:highlight w:val="none"/>
        </w:rPr>
      </w:pPr>
      <w:r>
        <w:rPr>
          <w:color w:val="auto"/>
          <w:sz w:val="21"/>
          <w:highlight w:val="none"/>
        </w:rPr>
        <w:t>本项补充：</w:t>
      </w:r>
    </w:p>
    <w:p w14:paraId="06D783DE">
      <w:pPr>
        <w:pStyle w:val="13"/>
        <w:keepNext w:val="0"/>
        <w:keepLines w:val="0"/>
        <w:pageBreakBefore w:val="0"/>
        <w:widowControl w:val="0"/>
        <w:kinsoku/>
        <w:wordWrap/>
        <w:overflowPunct/>
        <w:topLinePunct w:val="0"/>
        <w:autoSpaceDE w:val="0"/>
        <w:autoSpaceDN w:val="0"/>
        <w:bidi w:val="0"/>
        <w:adjustRightInd/>
        <w:snapToGrid/>
        <w:spacing w:before="137" w:line="362" w:lineRule="auto"/>
        <w:ind w:left="22" w:leftChars="10" w:right="44" w:rightChars="20" w:firstLine="41" w:firstLineChars="20"/>
        <w:jc w:val="both"/>
        <w:textAlignment w:val="auto"/>
        <w:rPr>
          <w:color w:val="auto"/>
          <w:highlight w:val="none"/>
        </w:rPr>
      </w:pPr>
      <w:r>
        <w:rPr>
          <w:color w:val="auto"/>
          <w:spacing w:val="-1"/>
          <w:highlight w:val="none"/>
        </w:rPr>
        <w:t>如果承包人未在规定的时间内执行监理人的指示，发包人有权雇用他人执行，由此增加的</w:t>
      </w:r>
      <w:r>
        <w:rPr>
          <w:color w:val="auto"/>
          <w:highlight w:val="none"/>
        </w:rPr>
        <w:t>费用和（或）工期延误由承包人承担。</w:t>
      </w:r>
    </w:p>
    <w:p w14:paraId="276B1E0A">
      <w:pPr>
        <w:pStyle w:val="5"/>
        <w:keepNext w:val="0"/>
        <w:keepLines w:val="0"/>
        <w:pageBreakBefore w:val="0"/>
        <w:widowControl w:val="0"/>
        <w:kinsoku/>
        <w:wordWrap/>
        <w:overflowPunct/>
        <w:topLinePunct w:val="0"/>
        <w:autoSpaceDE w:val="0"/>
        <w:autoSpaceDN w:val="0"/>
        <w:bidi w:val="0"/>
        <w:adjustRightInd/>
        <w:snapToGrid/>
        <w:spacing w:line="319" w:lineRule="exact"/>
        <w:ind w:left="22" w:leftChars="10" w:right="44" w:rightChars="20" w:firstLine="48" w:firstLineChars="20"/>
        <w:jc w:val="both"/>
        <w:textAlignment w:val="auto"/>
        <w:rPr>
          <w:color w:val="auto"/>
          <w:sz w:val="24"/>
          <w:szCs w:val="24"/>
          <w:highlight w:val="none"/>
        </w:rPr>
      </w:pPr>
      <w:r>
        <w:rPr>
          <w:color w:val="auto"/>
          <w:sz w:val="24"/>
          <w:szCs w:val="24"/>
          <w:highlight w:val="none"/>
        </w:rPr>
        <w:t>本条补充第 13.6 款-第 13.7 款</w:t>
      </w:r>
    </w:p>
    <w:p w14:paraId="0A13DE05">
      <w:pPr>
        <w:pStyle w:val="5"/>
        <w:keepNext w:val="0"/>
        <w:keepLines w:val="0"/>
        <w:pageBreakBefore w:val="0"/>
        <w:widowControl w:val="0"/>
        <w:numPr>
          <w:ilvl w:val="1"/>
          <w:numId w:val="89"/>
        </w:numPr>
        <w:kinsoku/>
        <w:wordWrap/>
        <w:overflowPunct/>
        <w:topLinePunct w:val="0"/>
        <w:autoSpaceDE w:val="0"/>
        <w:autoSpaceDN w:val="0"/>
        <w:bidi w:val="0"/>
        <w:adjustRightInd/>
        <w:snapToGrid/>
        <w:spacing w:before="18" w:after="0" w:line="240" w:lineRule="auto"/>
        <w:ind w:left="22" w:leftChars="10" w:right="44" w:rightChars="20" w:firstLine="48" w:firstLineChars="20"/>
        <w:jc w:val="both"/>
        <w:textAlignment w:val="auto"/>
        <w:rPr>
          <w:color w:val="auto"/>
          <w:sz w:val="24"/>
          <w:szCs w:val="24"/>
          <w:highlight w:val="none"/>
        </w:rPr>
      </w:pPr>
      <w:r>
        <w:rPr>
          <w:color w:val="auto"/>
          <w:sz w:val="24"/>
          <w:szCs w:val="24"/>
          <w:highlight w:val="none"/>
        </w:rPr>
        <w:t>质量评定</w:t>
      </w:r>
    </w:p>
    <w:p w14:paraId="21C4AECC">
      <w:pPr>
        <w:pStyle w:val="13"/>
        <w:keepNext w:val="0"/>
        <w:keepLines w:val="0"/>
        <w:pageBreakBefore w:val="0"/>
        <w:widowControl w:val="0"/>
        <w:kinsoku/>
        <w:wordWrap/>
        <w:overflowPunct/>
        <w:topLinePunct w:val="0"/>
        <w:autoSpaceDE w:val="0"/>
        <w:autoSpaceDN w:val="0"/>
        <w:bidi w:val="0"/>
        <w:adjustRightInd/>
        <w:snapToGrid/>
        <w:spacing w:before="86" w:line="362" w:lineRule="auto"/>
        <w:ind w:left="22" w:leftChars="10" w:right="44" w:rightChars="20" w:firstLine="42" w:firstLineChars="20"/>
        <w:jc w:val="both"/>
        <w:textAlignment w:val="auto"/>
        <w:rPr>
          <w:color w:val="auto"/>
          <w:highlight w:val="none"/>
        </w:rPr>
      </w:pPr>
      <w:r>
        <w:rPr>
          <w:color w:val="auto"/>
          <w:highlight w:val="none"/>
        </w:rPr>
        <w:t>工程合格标准为：除图纸中提出的特殊质量要求外，</w:t>
      </w:r>
      <w:r>
        <w:rPr>
          <w:rFonts w:hint="eastAsia"/>
          <w:color w:val="auto"/>
          <w:highlight w:val="none"/>
          <w:lang w:eastAsia="zh-CN"/>
        </w:rPr>
        <w:t>其他</w:t>
      </w:r>
      <w:r>
        <w:rPr>
          <w:color w:val="auto"/>
          <w:highlight w:val="none"/>
        </w:rPr>
        <w:t>施工质量和精度应符合《水利水电工程施工质量检验与评定规程》（SL176-2007）合格标准要求。</w:t>
      </w:r>
    </w:p>
    <w:p w14:paraId="25B1727F">
      <w:pPr>
        <w:pStyle w:val="5"/>
        <w:keepNext w:val="0"/>
        <w:keepLines w:val="0"/>
        <w:pageBreakBefore w:val="0"/>
        <w:widowControl w:val="0"/>
        <w:numPr>
          <w:ilvl w:val="1"/>
          <w:numId w:val="89"/>
        </w:numPr>
        <w:kinsoku/>
        <w:wordWrap/>
        <w:overflowPunct/>
        <w:topLinePunct w:val="0"/>
        <w:autoSpaceDE w:val="0"/>
        <w:autoSpaceDN w:val="0"/>
        <w:bidi w:val="0"/>
        <w:adjustRightInd/>
        <w:snapToGrid/>
        <w:spacing w:before="0" w:after="0" w:line="319" w:lineRule="exact"/>
        <w:ind w:left="22" w:leftChars="10" w:right="44" w:rightChars="20" w:firstLine="56" w:firstLineChars="20"/>
        <w:jc w:val="both"/>
        <w:textAlignment w:val="auto"/>
        <w:rPr>
          <w:color w:val="auto"/>
          <w:sz w:val="28"/>
          <w:szCs w:val="28"/>
          <w:highlight w:val="none"/>
        </w:rPr>
      </w:pPr>
      <w:r>
        <w:rPr>
          <w:color w:val="auto"/>
          <w:sz w:val="28"/>
          <w:szCs w:val="28"/>
          <w:highlight w:val="none"/>
        </w:rPr>
        <w:t>质量事故处理</w:t>
      </w:r>
    </w:p>
    <w:p w14:paraId="5C976DC1">
      <w:pPr>
        <w:pStyle w:val="40"/>
        <w:keepNext w:val="0"/>
        <w:keepLines w:val="0"/>
        <w:pageBreakBefore w:val="0"/>
        <w:widowControl w:val="0"/>
        <w:numPr>
          <w:ilvl w:val="2"/>
          <w:numId w:val="89"/>
        </w:numPr>
        <w:kinsoku/>
        <w:wordWrap/>
        <w:overflowPunct/>
        <w:topLinePunct w:val="0"/>
        <w:autoSpaceDE w:val="0"/>
        <w:autoSpaceDN w:val="0"/>
        <w:bidi w:val="0"/>
        <w:adjustRightInd/>
        <w:snapToGrid/>
        <w:spacing w:before="86" w:after="0" w:line="240" w:lineRule="auto"/>
        <w:ind w:left="22" w:leftChars="10" w:right="44" w:rightChars="20" w:firstLine="42" w:firstLineChars="20"/>
        <w:jc w:val="both"/>
        <w:textAlignment w:val="auto"/>
        <w:rPr>
          <w:color w:val="auto"/>
          <w:sz w:val="21"/>
          <w:highlight w:val="none"/>
        </w:rPr>
      </w:pPr>
      <w:r>
        <w:rPr>
          <w:color w:val="auto"/>
          <w:sz w:val="21"/>
          <w:highlight w:val="none"/>
        </w:rPr>
        <w:t>发生质量事故时，承包人应及时向发包人和监理人报告。</w:t>
      </w:r>
    </w:p>
    <w:p w14:paraId="61332CAF">
      <w:pPr>
        <w:pStyle w:val="40"/>
        <w:keepNext w:val="0"/>
        <w:keepLines w:val="0"/>
        <w:pageBreakBefore w:val="0"/>
        <w:widowControl w:val="0"/>
        <w:numPr>
          <w:ilvl w:val="2"/>
          <w:numId w:val="89"/>
        </w:numPr>
        <w:kinsoku/>
        <w:wordWrap/>
        <w:overflowPunct/>
        <w:topLinePunct w:val="0"/>
        <w:autoSpaceDE w:val="0"/>
        <w:autoSpaceDN w:val="0"/>
        <w:bidi w:val="0"/>
        <w:adjustRightInd/>
        <w:snapToGrid/>
        <w:spacing w:before="118" w:after="0" w:line="240" w:lineRule="auto"/>
        <w:ind w:left="22" w:leftChars="10" w:right="44" w:rightChars="20" w:firstLine="42" w:firstLineChars="20"/>
        <w:jc w:val="both"/>
        <w:textAlignment w:val="auto"/>
        <w:rPr>
          <w:color w:val="auto"/>
          <w:sz w:val="21"/>
          <w:highlight w:val="none"/>
        </w:rPr>
      </w:pPr>
      <w:r>
        <w:rPr>
          <w:color w:val="auto"/>
          <w:sz w:val="21"/>
          <w:highlight w:val="none"/>
        </w:rPr>
        <w:t>质量事故调查处理由发包人按相关规定履行手续，承包人应配合。</w:t>
      </w:r>
    </w:p>
    <w:p w14:paraId="1DB266A3">
      <w:pPr>
        <w:pStyle w:val="40"/>
        <w:keepNext w:val="0"/>
        <w:keepLines w:val="0"/>
        <w:pageBreakBefore w:val="0"/>
        <w:widowControl w:val="0"/>
        <w:numPr>
          <w:ilvl w:val="2"/>
          <w:numId w:val="89"/>
        </w:numPr>
        <w:kinsoku/>
        <w:wordWrap/>
        <w:overflowPunct/>
        <w:topLinePunct w:val="0"/>
        <w:autoSpaceDE w:val="0"/>
        <w:autoSpaceDN w:val="0"/>
        <w:bidi w:val="0"/>
        <w:adjustRightInd/>
        <w:snapToGrid/>
        <w:spacing w:before="136" w:after="0" w:line="362" w:lineRule="auto"/>
        <w:ind w:left="22" w:leftChars="10" w:right="44" w:rightChars="20" w:firstLine="41" w:firstLineChars="20"/>
        <w:jc w:val="both"/>
        <w:textAlignment w:val="auto"/>
        <w:rPr>
          <w:color w:val="auto"/>
          <w:sz w:val="21"/>
          <w:highlight w:val="none"/>
        </w:rPr>
      </w:pPr>
      <w:r>
        <w:rPr>
          <w:color w:val="auto"/>
          <w:spacing w:val="-1"/>
          <w:sz w:val="21"/>
          <w:highlight w:val="none"/>
        </w:rPr>
        <w:t>承包人应对质量缺陷进行备案。发包人委托监理人对质量缺陷备案情况进行监督检</w:t>
      </w:r>
      <w:r>
        <w:rPr>
          <w:color w:val="auto"/>
          <w:sz w:val="21"/>
          <w:highlight w:val="none"/>
        </w:rPr>
        <w:t>查并履行相关手续。</w:t>
      </w:r>
    </w:p>
    <w:p w14:paraId="1483506B">
      <w:pPr>
        <w:pStyle w:val="40"/>
        <w:keepNext w:val="0"/>
        <w:keepLines w:val="0"/>
        <w:pageBreakBefore w:val="0"/>
        <w:widowControl w:val="0"/>
        <w:numPr>
          <w:ilvl w:val="2"/>
          <w:numId w:val="89"/>
        </w:numPr>
        <w:kinsoku/>
        <w:wordWrap/>
        <w:overflowPunct/>
        <w:topLinePunct w:val="0"/>
        <w:autoSpaceDE w:val="0"/>
        <w:autoSpaceDN w:val="0"/>
        <w:bidi w:val="0"/>
        <w:adjustRightInd/>
        <w:snapToGrid/>
        <w:spacing w:before="0" w:after="0" w:line="362" w:lineRule="auto"/>
        <w:ind w:left="22" w:leftChars="10" w:right="44" w:rightChars="20" w:firstLine="41" w:firstLineChars="20"/>
        <w:jc w:val="both"/>
        <w:textAlignment w:val="auto"/>
        <w:rPr>
          <w:color w:val="auto"/>
          <w:sz w:val="21"/>
          <w:highlight w:val="none"/>
        </w:rPr>
      </w:pPr>
      <w:r>
        <w:rPr>
          <w:color w:val="auto"/>
          <w:spacing w:val="-1"/>
          <w:sz w:val="21"/>
          <w:highlight w:val="none"/>
        </w:rPr>
        <w:t>工程竣工验收时，发包人负责向竣工验收委员会汇报并提交历次质量缺陷处理的备</w:t>
      </w:r>
      <w:r>
        <w:rPr>
          <w:color w:val="auto"/>
          <w:sz w:val="21"/>
          <w:highlight w:val="none"/>
        </w:rPr>
        <w:t>案资料。</w:t>
      </w:r>
    </w:p>
    <w:p w14:paraId="56ADD3D7">
      <w:pPr>
        <w:keepNext w:val="0"/>
        <w:keepLines w:val="0"/>
        <w:pageBreakBefore w:val="0"/>
        <w:widowControl w:val="0"/>
        <w:kinsoku/>
        <w:wordWrap/>
        <w:overflowPunct/>
        <w:topLinePunct w:val="0"/>
        <w:autoSpaceDE w:val="0"/>
        <w:autoSpaceDN w:val="0"/>
        <w:bidi w:val="0"/>
        <w:adjustRightInd/>
        <w:snapToGrid/>
        <w:spacing w:before="15"/>
        <w:ind w:left="22" w:leftChars="10" w:right="44" w:rightChars="20" w:firstLine="48" w:firstLineChars="20"/>
        <w:jc w:val="both"/>
        <w:textAlignment w:val="auto"/>
        <w:rPr>
          <w:rFonts w:hint="eastAsia" w:ascii="微软雅黑" w:eastAsia="微软雅黑"/>
          <w:b/>
          <w:color w:val="auto"/>
          <w:sz w:val="24"/>
          <w:highlight w:val="none"/>
        </w:rPr>
      </w:pPr>
      <w:r>
        <w:rPr>
          <w:rFonts w:hint="eastAsia" w:ascii="微软雅黑" w:eastAsia="微软雅黑"/>
          <w:b/>
          <w:color w:val="auto"/>
          <w:sz w:val="24"/>
          <w:highlight w:val="none"/>
          <w:lang w:eastAsia="zh-CN"/>
        </w:rPr>
        <w:t>14.</w:t>
      </w:r>
      <w:r>
        <w:rPr>
          <w:rFonts w:hint="eastAsia" w:ascii="微软雅黑" w:eastAsia="微软雅黑"/>
          <w:b/>
          <w:color w:val="auto"/>
          <w:sz w:val="24"/>
          <w:highlight w:val="none"/>
        </w:rPr>
        <w:t>试验和检验</w:t>
      </w:r>
    </w:p>
    <w:p w14:paraId="4C5DC056">
      <w:pPr>
        <w:pStyle w:val="5"/>
        <w:keepNext w:val="0"/>
        <w:keepLines w:val="0"/>
        <w:pageBreakBefore w:val="0"/>
        <w:widowControl w:val="0"/>
        <w:kinsoku/>
        <w:wordWrap/>
        <w:overflowPunct/>
        <w:topLinePunct w:val="0"/>
        <w:autoSpaceDE w:val="0"/>
        <w:autoSpaceDN w:val="0"/>
        <w:bidi w:val="0"/>
        <w:adjustRightInd/>
        <w:snapToGrid/>
        <w:spacing w:before="97"/>
        <w:ind w:left="22" w:leftChars="10" w:right="44" w:rightChars="20" w:firstLine="48" w:firstLineChars="20"/>
        <w:jc w:val="both"/>
        <w:textAlignment w:val="auto"/>
        <w:rPr>
          <w:color w:val="auto"/>
          <w:sz w:val="24"/>
          <w:szCs w:val="24"/>
          <w:highlight w:val="none"/>
        </w:rPr>
      </w:pPr>
      <w:r>
        <w:rPr>
          <w:color w:val="auto"/>
          <w:sz w:val="24"/>
          <w:szCs w:val="24"/>
          <w:highlight w:val="none"/>
        </w:rPr>
        <w:t>14.1 材料、工程设备和工程的试验和检验</w:t>
      </w:r>
    </w:p>
    <w:p w14:paraId="5114D468">
      <w:pPr>
        <w:pStyle w:val="13"/>
        <w:keepNext w:val="0"/>
        <w:keepLines w:val="0"/>
        <w:pageBreakBefore w:val="0"/>
        <w:widowControl w:val="0"/>
        <w:kinsoku/>
        <w:wordWrap/>
        <w:overflowPunct/>
        <w:topLinePunct w:val="0"/>
        <w:autoSpaceDE w:val="0"/>
        <w:autoSpaceDN w:val="0"/>
        <w:bidi w:val="0"/>
        <w:adjustRightInd/>
        <w:snapToGrid/>
        <w:spacing w:before="85"/>
        <w:ind w:left="22" w:leftChars="10" w:right="44" w:rightChars="20" w:firstLine="42" w:firstLineChars="20"/>
        <w:jc w:val="both"/>
        <w:textAlignment w:val="auto"/>
        <w:rPr>
          <w:color w:val="auto"/>
          <w:highlight w:val="none"/>
        </w:rPr>
      </w:pPr>
      <w:r>
        <w:rPr>
          <w:color w:val="auto"/>
          <w:highlight w:val="none"/>
        </w:rPr>
        <w:t>本款增加第 14.1.5 项-第 14.1.7 项</w:t>
      </w:r>
    </w:p>
    <w:p w14:paraId="4C4845F3">
      <w:pPr>
        <w:pStyle w:val="40"/>
        <w:keepNext w:val="0"/>
        <w:keepLines w:val="0"/>
        <w:pageBreakBefore w:val="0"/>
        <w:widowControl w:val="0"/>
        <w:numPr>
          <w:ilvl w:val="2"/>
          <w:numId w:val="90"/>
        </w:numPr>
        <w:kinsoku/>
        <w:wordWrap/>
        <w:overflowPunct/>
        <w:topLinePunct w:val="0"/>
        <w:autoSpaceDE w:val="0"/>
        <w:autoSpaceDN w:val="0"/>
        <w:bidi w:val="0"/>
        <w:adjustRightInd/>
        <w:snapToGrid/>
        <w:spacing w:before="137" w:after="0" w:line="362" w:lineRule="auto"/>
        <w:ind w:left="22" w:leftChars="10" w:right="44" w:rightChars="20" w:firstLine="41" w:firstLineChars="20"/>
        <w:jc w:val="both"/>
        <w:textAlignment w:val="auto"/>
        <w:rPr>
          <w:color w:val="auto"/>
          <w:sz w:val="21"/>
          <w:highlight w:val="none"/>
        </w:rPr>
      </w:pPr>
      <w:r>
        <w:rPr>
          <w:color w:val="auto"/>
          <w:spacing w:val="-1"/>
          <w:sz w:val="21"/>
          <w:highlight w:val="none"/>
        </w:rPr>
        <w:t>承包人应按相关规定和标准对水泥、钢材等原材料与中间产品质量进行检验，并报</w:t>
      </w:r>
      <w:r>
        <w:rPr>
          <w:color w:val="auto"/>
          <w:sz w:val="21"/>
          <w:highlight w:val="none"/>
        </w:rPr>
        <w:t>监理人复核。</w:t>
      </w:r>
    </w:p>
    <w:p w14:paraId="5B073743">
      <w:pPr>
        <w:pStyle w:val="40"/>
        <w:keepNext w:val="0"/>
        <w:keepLines w:val="0"/>
        <w:pageBreakBefore w:val="0"/>
        <w:widowControl w:val="0"/>
        <w:numPr>
          <w:ilvl w:val="2"/>
          <w:numId w:val="90"/>
        </w:numPr>
        <w:kinsoku/>
        <w:wordWrap/>
        <w:overflowPunct/>
        <w:topLinePunct w:val="0"/>
        <w:autoSpaceDE w:val="0"/>
        <w:autoSpaceDN w:val="0"/>
        <w:bidi w:val="0"/>
        <w:adjustRightInd/>
        <w:snapToGrid/>
        <w:spacing w:before="0" w:after="0" w:line="362" w:lineRule="auto"/>
        <w:ind w:left="22" w:leftChars="10" w:right="44" w:rightChars="20" w:firstLine="41" w:firstLineChars="20"/>
        <w:jc w:val="both"/>
        <w:textAlignment w:val="auto"/>
        <w:rPr>
          <w:color w:val="auto"/>
          <w:sz w:val="21"/>
          <w:highlight w:val="none"/>
        </w:rPr>
      </w:pPr>
      <w:r>
        <w:rPr>
          <w:color w:val="auto"/>
          <w:spacing w:val="-1"/>
          <w:sz w:val="21"/>
          <w:highlight w:val="none"/>
        </w:rPr>
        <w:t>主要材料、工程设备进场后，监理人组织发包人按合同进行交货检查和验收。安装</w:t>
      </w:r>
      <w:r>
        <w:rPr>
          <w:color w:val="auto"/>
          <w:sz w:val="21"/>
          <w:highlight w:val="none"/>
        </w:rPr>
        <w:t>前，承包人应检查产品是否有出厂合格证、设备安装说明书及有关技术文件，对在运输和存放过程中发生的变形、受潮、损坏等问题应</w:t>
      </w:r>
      <w:r>
        <w:rPr>
          <w:rFonts w:hint="eastAsia"/>
          <w:color w:val="auto"/>
          <w:sz w:val="21"/>
          <w:highlight w:val="none"/>
          <w:lang w:eastAsia="zh-CN"/>
        </w:rPr>
        <w:t>做好</w:t>
      </w:r>
      <w:r>
        <w:rPr>
          <w:color w:val="auto"/>
          <w:sz w:val="21"/>
          <w:highlight w:val="none"/>
        </w:rPr>
        <w:t>记录，并进行妥善处理。</w:t>
      </w:r>
    </w:p>
    <w:p w14:paraId="5ECFAE2A">
      <w:pPr>
        <w:pStyle w:val="40"/>
        <w:keepNext w:val="0"/>
        <w:keepLines w:val="0"/>
        <w:pageBreakBefore w:val="0"/>
        <w:widowControl w:val="0"/>
        <w:numPr>
          <w:ilvl w:val="2"/>
          <w:numId w:val="90"/>
        </w:numPr>
        <w:kinsoku/>
        <w:wordWrap/>
        <w:overflowPunct/>
        <w:topLinePunct w:val="0"/>
        <w:autoSpaceDE w:val="0"/>
        <w:autoSpaceDN w:val="0"/>
        <w:bidi w:val="0"/>
        <w:adjustRightInd/>
        <w:snapToGrid/>
        <w:spacing w:before="0" w:after="0" w:line="362" w:lineRule="auto"/>
        <w:ind w:left="22" w:leftChars="10" w:right="44" w:rightChars="20" w:firstLine="41" w:firstLineChars="20"/>
        <w:jc w:val="both"/>
        <w:textAlignment w:val="auto"/>
        <w:rPr>
          <w:color w:val="auto"/>
          <w:sz w:val="21"/>
          <w:highlight w:val="none"/>
        </w:rPr>
      </w:pPr>
      <w:r>
        <w:rPr>
          <w:color w:val="auto"/>
          <w:spacing w:val="-1"/>
          <w:sz w:val="21"/>
          <w:highlight w:val="none"/>
        </w:rPr>
        <w:t>本工程实行见证取样的试块、试件及有关材料：由监理人确定并书面通知承包人。</w:t>
      </w:r>
      <w:r>
        <w:rPr>
          <w:color w:val="auto"/>
          <w:sz w:val="21"/>
          <w:highlight w:val="none"/>
        </w:rPr>
        <w:t>监理人实行见证取样。见证取样资料由承包人制备，记录应真实齐全，监理人、承包人等参与见证取样人员应在相关文件上签字。</w:t>
      </w:r>
      <w:r>
        <w:rPr>
          <w:rFonts w:hint="eastAsia"/>
          <w:color w:val="auto"/>
          <w:sz w:val="21"/>
          <w:highlight w:val="none"/>
          <w:lang w:val="en-US" w:eastAsia="zh-CN"/>
        </w:rPr>
        <w:t>本项目所有材料、工程设备和工程的试验和检验费用均包含在材料费用中由承包人承担。</w:t>
      </w:r>
    </w:p>
    <w:p w14:paraId="0C30B016">
      <w:pPr>
        <w:keepNext w:val="0"/>
        <w:keepLines w:val="0"/>
        <w:pageBreakBefore w:val="0"/>
        <w:widowControl w:val="0"/>
        <w:kinsoku/>
        <w:wordWrap/>
        <w:overflowPunct/>
        <w:topLinePunct w:val="0"/>
        <w:autoSpaceDE w:val="0"/>
        <w:autoSpaceDN w:val="0"/>
        <w:bidi w:val="0"/>
        <w:adjustRightInd/>
        <w:snapToGrid/>
        <w:spacing w:before="12"/>
        <w:ind w:left="22" w:leftChars="10" w:right="44" w:rightChars="20" w:firstLine="48" w:firstLineChars="20"/>
        <w:jc w:val="both"/>
        <w:textAlignment w:val="auto"/>
        <w:rPr>
          <w:rFonts w:hint="eastAsia" w:ascii="微软雅黑" w:eastAsia="微软雅黑"/>
          <w:b/>
          <w:color w:val="auto"/>
          <w:sz w:val="24"/>
          <w:highlight w:val="none"/>
        </w:rPr>
      </w:pPr>
      <w:r>
        <w:rPr>
          <w:rFonts w:hint="eastAsia" w:ascii="微软雅黑" w:eastAsia="微软雅黑"/>
          <w:b/>
          <w:color w:val="auto"/>
          <w:sz w:val="24"/>
          <w:highlight w:val="none"/>
          <w:lang w:eastAsia="zh-CN"/>
        </w:rPr>
        <w:t>15.</w:t>
      </w:r>
      <w:r>
        <w:rPr>
          <w:rFonts w:hint="eastAsia" w:ascii="微软雅黑" w:eastAsia="微软雅黑"/>
          <w:b/>
          <w:color w:val="auto"/>
          <w:sz w:val="24"/>
          <w:highlight w:val="none"/>
        </w:rPr>
        <w:t>变更</w:t>
      </w:r>
    </w:p>
    <w:p w14:paraId="751B6180">
      <w:pPr>
        <w:pStyle w:val="5"/>
        <w:keepNext w:val="0"/>
        <w:keepLines w:val="0"/>
        <w:pageBreakBefore w:val="0"/>
        <w:widowControl w:val="0"/>
        <w:numPr>
          <w:ilvl w:val="1"/>
          <w:numId w:val="91"/>
        </w:numPr>
        <w:kinsoku/>
        <w:wordWrap/>
        <w:overflowPunct/>
        <w:topLinePunct w:val="0"/>
        <w:autoSpaceDE w:val="0"/>
        <w:autoSpaceDN w:val="0"/>
        <w:bidi w:val="0"/>
        <w:adjustRightInd/>
        <w:snapToGrid/>
        <w:spacing w:before="97" w:after="0" w:line="240" w:lineRule="auto"/>
        <w:ind w:left="22" w:leftChars="10" w:right="44" w:rightChars="20" w:firstLine="48" w:firstLineChars="20"/>
        <w:jc w:val="both"/>
        <w:textAlignment w:val="auto"/>
        <w:rPr>
          <w:color w:val="auto"/>
          <w:sz w:val="24"/>
          <w:szCs w:val="24"/>
          <w:highlight w:val="none"/>
        </w:rPr>
      </w:pPr>
      <w:r>
        <w:rPr>
          <w:color w:val="auto"/>
          <w:sz w:val="24"/>
          <w:szCs w:val="24"/>
          <w:highlight w:val="none"/>
        </w:rPr>
        <w:t>承包人的合理化建议</w:t>
      </w:r>
    </w:p>
    <w:p w14:paraId="1DBFBA01">
      <w:pPr>
        <w:pStyle w:val="13"/>
        <w:keepNext w:val="0"/>
        <w:keepLines w:val="0"/>
        <w:pageBreakBefore w:val="0"/>
        <w:widowControl w:val="0"/>
        <w:kinsoku/>
        <w:wordWrap/>
        <w:overflowPunct/>
        <w:topLinePunct w:val="0"/>
        <w:autoSpaceDE w:val="0"/>
        <w:autoSpaceDN w:val="0"/>
        <w:bidi w:val="0"/>
        <w:adjustRightInd/>
        <w:snapToGrid/>
        <w:spacing w:before="86" w:line="362" w:lineRule="auto"/>
        <w:ind w:left="22" w:leftChars="10" w:right="44" w:rightChars="20" w:firstLine="42" w:firstLineChars="20"/>
        <w:jc w:val="both"/>
        <w:textAlignment w:val="auto"/>
        <w:rPr>
          <w:color w:val="auto"/>
          <w:highlight w:val="none"/>
        </w:rPr>
      </w:pPr>
      <w:r>
        <w:rPr>
          <w:color w:val="auto"/>
          <w:highlight w:val="none"/>
        </w:rPr>
        <w:t>15.2.2</w:t>
      </w:r>
      <w:r>
        <w:rPr>
          <w:color w:val="auto"/>
          <w:spacing w:val="-9"/>
          <w:highlight w:val="none"/>
        </w:rPr>
        <w:t xml:space="preserve"> 承包人提出的合理化建议降低了合同价格、缩短了工期或者提高了工程经济效益的， </w:t>
      </w:r>
      <w:r>
        <w:rPr>
          <w:color w:val="auto"/>
          <w:highlight w:val="none"/>
        </w:rPr>
        <w:t>发包人给予的奖励：</w:t>
      </w:r>
      <w:r>
        <w:rPr>
          <w:color w:val="auto"/>
          <w:highlight w:val="none"/>
          <w:u w:val="single"/>
        </w:rPr>
        <w:t xml:space="preserve"> 无</w:t>
      </w:r>
      <w:r>
        <w:rPr>
          <w:color w:val="auto"/>
          <w:highlight w:val="none"/>
        </w:rPr>
        <w:t>。</w:t>
      </w:r>
    </w:p>
    <w:p w14:paraId="78150E1C">
      <w:pPr>
        <w:pStyle w:val="5"/>
        <w:keepNext w:val="0"/>
        <w:keepLines w:val="0"/>
        <w:pageBreakBefore w:val="0"/>
        <w:widowControl w:val="0"/>
        <w:numPr>
          <w:ilvl w:val="1"/>
          <w:numId w:val="91"/>
        </w:numPr>
        <w:kinsoku/>
        <w:wordWrap/>
        <w:overflowPunct/>
        <w:topLinePunct w:val="0"/>
        <w:autoSpaceDE w:val="0"/>
        <w:autoSpaceDN w:val="0"/>
        <w:bidi w:val="0"/>
        <w:adjustRightInd/>
        <w:snapToGrid/>
        <w:spacing w:before="0" w:after="0" w:line="319" w:lineRule="exact"/>
        <w:ind w:left="22" w:leftChars="10" w:right="44" w:rightChars="20" w:firstLine="56" w:firstLineChars="20"/>
        <w:jc w:val="both"/>
        <w:textAlignment w:val="auto"/>
        <w:rPr>
          <w:color w:val="auto"/>
          <w:sz w:val="28"/>
          <w:szCs w:val="28"/>
          <w:highlight w:val="none"/>
        </w:rPr>
      </w:pPr>
      <w:r>
        <w:rPr>
          <w:color w:val="auto"/>
          <w:sz w:val="28"/>
          <w:szCs w:val="28"/>
          <w:highlight w:val="none"/>
        </w:rPr>
        <w:t>变更程序</w:t>
      </w:r>
    </w:p>
    <w:p w14:paraId="69635826">
      <w:pPr>
        <w:pStyle w:val="13"/>
        <w:keepNext w:val="0"/>
        <w:keepLines w:val="0"/>
        <w:pageBreakBefore w:val="0"/>
        <w:widowControl w:val="0"/>
        <w:kinsoku/>
        <w:wordWrap/>
        <w:overflowPunct/>
        <w:topLinePunct w:val="0"/>
        <w:autoSpaceDE w:val="0"/>
        <w:autoSpaceDN w:val="0"/>
        <w:bidi w:val="0"/>
        <w:adjustRightInd/>
        <w:snapToGrid/>
        <w:spacing w:before="85"/>
        <w:ind w:left="22" w:leftChars="10" w:right="44" w:rightChars="20" w:firstLine="42" w:firstLineChars="20"/>
        <w:jc w:val="both"/>
        <w:textAlignment w:val="auto"/>
        <w:rPr>
          <w:color w:val="auto"/>
          <w:highlight w:val="none"/>
        </w:rPr>
      </w:pPr>
      <w:r>
        <w:rPr>
          <w:color w:val="auto"/>
          <w:highlight w:val="none"/>
        </w:rPr>
        <w:t>增加 15.3.4 变更价款的计算原则：</w:t>
      </w:r>
    </w:p>
    <w:p w14:paraId="186D8748">
      <w:pPr>
        <w:pStyle w:val="13"/>
        <w:keepNext w:val="0"/>
        <w:keepLines w:val="0"/>
        <w:pageBreakBefore w:val="0"/>
        <w:widowControl w:val="0"/>
        <w:kinsoku/>
        <w:wordWrap/>
        <w:overflowPunct/>
        <w:topLinePunct w:val="0"/>
        <w:autoSpaceDE w:val="0"/>
        <w:autoSpaceDN w:val="0"/>
        <w:bidi w:val="0"/>
        <w:adjustRightInd/>
        <w:snapToGrid/>
        <w:spacing w:before="137" w:line="362" w:lineRule="auto"/>
        <w:ind w:left="22" w:leftChars="10" w:right="44" w:rightChars="20" w:firstLine="42" w:firstLineChars="20"/>
        <w:jc w:val="both"/>
        <w:textAlignment w:val="auto"/>
        <w:rPr>
          <w:color w:val="auto"/>
          <w:highlight w:val="none"/>
        </w:rPr>
      </w:pPr>
      <w:r>
        <w:rPr>
          <w:color w:val="auto"/>
          <w:highlight w:val="none"/>
        </w:rPr>
        <w:t>（1）合同中已有适用于变更工程的价格，按合同已有的价格和双方约定的计价方式变更合同价款；</w:t>
      </w:r>
    </w:p>
    <w:p w14:paraId="1B4940AF">
      <w:pPr>
        <w:pStyle w:val="13"/>
        <w:keepNext w:val="0"/>
        <w:keepLines w:val="0"/>
        <w:pageBreakBefore w:val="0"/>
        <w:widowControl w:val="0"/>
        <w:kinsoku/>
        <w:wordWrap/>
        <w:overflowPunct/>
        <w:topLinePunct w:val="0"/>
        <w:autoSpaceDE w:val="0"/>
        <w:autoSpaceDN w:val="0"/>
        <w:bidi w:val="0"/>
        <w:adjustRightInd/>
        <w:snapToGrid/>
        <w:spacing w:line="268" w:lineRule="exact"/>
        <w:ind w:left="22" w:leftChars="10" w:right="44" w:rightChars="20" w:firstLine="42" w:firstLineChars="20"/>
        <w:jc w:val="both"/>
        <w:textAlignment w:val="auto"/>
        <w:rPr>
          <w:color w:val="auto"/>
          <w:highlight w:val="none"/>
        </w:rPr>
      </w:pPr>
      <w:r>
        <w:rPr>
          <w:color w:val="auto"/>
          <w:highlight w:val="none"/>
        </w:rPr>
        <w:t>（2）合同中只有</w:t>
      </w:r>
      <w:r>
        <w:rPr>
          <w:rFonts w:hint="eastAsia"/>
          <w:color w:val="auto"/>
          <w:highlight w:val="none"/>
          <w:lang w:eastAsia="zh-CN"/>
        </w:rPr>
        <w:t>类似</w:t>
      </w:r>
      <w:r>
        <w:rPr>
          <w:color w:val="auto"/>
          <w:highlight w:val="none"/>
        </w:rPr>
        <w:t>变更工程的价格，可以参照类似价格变更合同价款；</w:t>
      </w:r>
    </w:p>
    <w:p w14:paraId="73115498">
      <w:pPr>
        <w:pStyle w:val="13"/>
        <w:keepNext w:val="0"/>
        <w:keepLines w:val="0"/>
        <w:pageBreakBefore w:val="0"/>
        <w:widowControl w:val="0"/>
        <w:kinsoku/>
        <w:wordWrap/>
        <w:overflowPunct/>
        <w:topLinePunct w:val="0"/>
        <w:autoSpaceDE w:val="0"/>
        <w:autoSpaceDN w:val="0"/>
        <w:bidi w:val="0"/>
        <w:adjustRightInd/>
        <w:snapToGrid/>
        <w:spacing w:before="136" w:line="362" w:lineRule="auto"/>
        <w:ind w:left="22" w:leftChars="10" w:right="44" w:rightChars="20" w:firstLine="42" w:firstLineChars="20"/>
        <w:jc w:val="both"/>
        <w:textAlignment w:val="auto"/>
        <w:rPr>
          <w:color w:val="auto"/>
          <w:sz w:val="26"/>
          <w:highlight w:val="none"/>
        </w:rPr>
      </w:pPr>
      <w:r>
        <w:rPr>
          <w:color w:val="auto"/>
          <w:highlight w:val="none"/>
        </w:rPr>
        <w:t>（3）合同中没有适用或类似于变更工程的价格，承包人报价后经发包人委托第三方跟踪审计单位确认后执行，如有争议，以第三方跟踪审计单位确定的价格为准。</w:t>
      </w:r>
    </w:p>
    <w:p w14:paraId="7C72F8CD">
      <w:pPr>
        <w:pStyle w:val="5"/>
        <w:keepNext w:val="0"/>
        <w:keepLines w:val="0"/>
        <w:pageBreakBefore w:val="0"/>
        <w:widowControl w:val="0"/>
        <w:numPr>
          <w:ilvl w:val="1"/>
          <w:numId w:val="92"/>
        </w:numPr>
        <w:kinsoku/>
        <w:wordWrap/>
        <w:overflowPunct/>
        <w:topLinePunct w:val="0"/>
        <w:autoSpaceDE w:val="0"/>
        <w:autoSpaceDN w:val="0"/>
        <w:bidi w:val="0"/>
        <w:adjustRightInd/>
        <w:snapToGrid/>
        <w:spacing w:before="0" w:after="0" w:line="240" w:lineRule="auto"/>
        <w:ind w:left="22" w:leftChars="10" w:right="44" w:rightChars="20" w:firstLine="48" w:firstLineChars="20"/>
        <w:jc w:val="both"/>
        <w:textAlignment w:val="auto"/>
        <w:rPr>
          <w:color w:val="auto"/>
          <w:sz w:val="24"/>
          <w:szCs w:val="24"/>
          <w:highlight w:val="none"/>
        </w:rPr>
      </w:pPr>
      <w:r>
        <w:rPr>
          <w:color w:val="auto"/>
          <w:sz w:val="24"/>
          <w:szCs w:val="24"/>
          <w:highlight w:val="none"/>
        </w:rPr>
        <w:t>计日工</w:t>
      </w:r>
    </w:p>
    <w:p w14:paraId="759D02AA">
      <w:pPr>
        <w:pStyle w:val="13"/>
        <w:keepNext w:val="0"/>
        <w:keepLines w:val="0"/>
        <w:pageBreakBefore w:val="0"/>
        <w:widowControl w:val="0"/>
        <w:kinsoku/>
        <w:wordWrap/>
        <w:overflowPunct/>
        <w:topLinePunct w:val="0"/>
        <w:autoSpaceDE w:val="0"/>
        <w:autoSpaceDN w:val="0"/>
        <w:bidi w:val="0"/>
        <w:adjustRightInd/>
        <w:snapToGrid/>
        <w:spacing w:before="86"/>
        <w:ind w:left="22" w:leftChars="10" w:right="44" w:rightChars="20" w:firstLine="42" w:firstLineChars="20"/>
        <w:jc w:val="both"/>
        <w:textAlignment w:val="auto"/>
        <w:rPr>
          <w:color w:val="auto"/>
          <w:highlight w:val="none"/>
        </w:rPr>
      </w:pPr>
      <w:r>
        <w:rPr>
          <w:color w:val="auto"/>
          <w:highlight w:val="none"/>
        </w:rPr>
        <w:t>适用 A 款，删除 B 款。</w:t>
      </w:r>
    </w:p>
    <w:p w14:paraId="71B09288">
      <w:pPr>
        <w:pStyle w:val="5"/>
        <w:keepNext w:val="0"/>
        <w:keepLines w:val="0"/>
        <w:pageBreakBefore w:val="0"/>
        <w:widowControl w:val="0"/>
        <w:numPr>
          <w:ilvl w:val="1"/>
          <w:numId w:val="92"/>
        </w:numPr>
        <w:kinsoku/>
        <w:wordWrap/>
        <w:overflowPunct/>
        <w:topLinePunct w:val="0"/>
        <w:autoSpaceDE w:val="0"/>
        <w:autoSpaceDN w:val="0"/>
        <w:bidi w:val="0"/>
        <w:adjustRightInd/>
        <w:snapToGrid/>
        <w:spacing w:before="69" w:after="0" w:line="240" w:lineRule="auto"/>
        <w:ind w:left="22" w:leftChars="10" w:right="44" w:rightChars="20" w:firstLine="48" w:firstLineChars="20"/>
        <w:jc w:val="both"/>
        <w:textAlignment w:val="auto"/>
        <w:rPr>
          <w:color w:val="auto"/>
          <w:sz w:val="24"/>
          <w:szCs w:val="24"/>
          <w:highlight w:val="none"/>
        </w:rPr>
      </w:pPr>
      <w:r>
        <w:rPr>
          <w:color w:val="auto"/>
          <w:sz w:val="24"/>
          <w:szCs w:val="24"/>
          <w:highlight w:val="none"/>
        </w:rPr>
        <w:t>暂估价</w:t>
      </w:r>
    </w:p>
    <w:p w14:paraId="1A542C5B">
      <w:pPr>
        <w:pStyle w:val="13"/>
        <w:keepNext w:val="0"/>
        <w:keepLines w:val="0"/>
        <w:pageBreakBefore w:val="0"/>
        <w:widowControl w:val="0"/>
        <w:kinsoku/>
        <w:wordWrap/>
        <w:overflowPunct/>
        <w:topLinePunct w:val="0"/>
        <w:autoSpaceDE w:val="0"/>
        <w:autoSpaceDN w:val="0"/>
        <w:bidi w:val="0"/>
        <w:adjustRightInd/>
        <w:snapToGrid/>
        <w:spacing w:before="86"/>
        <w:ind w:left="22" w:leftChars="10" w:right="44" w:rightChars="20" w:firstLine="42" w:firstLineChars="20"/>
        <w:jc w:val="both"/>
        <w:textAlignment w:val="auto"/>
        <w:rPr>
          <w:color w:val="auto"/>
          <w:highlight w:val="none"/>
        </w:rPr>
      </w:pPr>
      <w:r>
        <w:rPr>
          <w:color w:val="auto"/>
          <w:highlight w:val="none"/>
        </w:rPr>
        <w:t>适用 A 款，删除 B 款。</w:t>
      </w:r>
    </w:p>
    <w:p w14:paraId="25FC10BE">
      <w:pPr>
        <w:pStyle w:val="40"/>
        <w:keepNext w:val="0"/>
        <w:keepLines w:val="0"/>
        <w:pageBreakBefore w:val="0"/>
        <w:widowControl w:val="0"/>
        <w:numPr>
          <w:ilvl w:val="2"/>
          <w:numId w:val="92"/>
        </w:numPr>
        <w:kinsoku/>
        <w:wordWrap/>
        <w:overflowPunct/>
        <w:topLinePunct w:val="0"/>
        <w:autoSpaceDE w:val="0"/>
        <w:autoSpaceDN w:val="0"/>
        <w:bidi w:val="0"/>
        <w:adjustRightInd/>
        <w:snapToGrid/>
        <w:spacing w:before="118" w:after="0" w:line="362" w:lineRule="auto"/>
        <w:ind w:left="22" w:leftChars="10" w:right="44" w:rightChars="20" w:firstLine="42" w:firstLineChars="20"/>
        <w:jc w:val="both"/>
        <w:textAlignment w:val="auto"/>
        <w:rPr>
          <w:color w:val="auto"/>
          <w:sz w:val="21"/>
          <w:highlight w:val="none"/>
        </w:rPr>
      </w:pPr>
      <w:r>
        <w:rPr>
          <w:color w:val="auto"/>
          <w:sz w:val="21"/>
          <w:highlight w:val="none"/>
        </w:rPr>
        <w:t>删除本款，修改为：发包人在</w:t>
      </w:r>
      <w:r>
        <w:rPr>
          <w:rFonts w:hint="eastAsia"/>
          <w:color w:val="auto"/>
          <w:sz w:val="21"/>
          <w:highlight w:val="none"/>
          <w:lang w:eastAsia="zh-CN"/>
        </w:rPr>
        <w:t>施工图预算价</w:t>
      </w:r>
      <w:r>
        <w:rPr>
          <w:color w:val="auto"/>
          <w:sz w:val="21"/>
          <w:highlight w:val="none"/>
        </w:rPr>
        <w:t>中给定暂估价的材料、工程设备和专业工程属于依法必须招标的范围并达到规定的规模标准的，若承包人不具备承担暂估价项目的能力或 具备承担暂估价项目的能力但明确不参与投标的，由承包人在招标人的监督下组织招标；若承 包人具备承担暂估价项目的能力且明确参与投标的，由发包人组织招标。暂估价项目中标金额与</w:t>
      </w:r>
      <w:r>
        <w:rPr>
          <w:rFonts w:hint="eastAsia"/>
          <w:color w:val="auto"/>
          <w:sz w:val="21"/>
          <w:highlight w:val="none"/>
          <w:lang w:eastAsia="zh-CN"/>
        </w:rPr>
        <w:t>施工图预算价</w:t>
      </w:r>
      <w:r>
        <w:rPr>
          <w:color w:val="auto"/>
          <w:sz w:val="21"/>
          <w:highlight w:val="none"/>
        </w:rPr>
        <w:t>中所列金额差以及相应的税金等其它费用列入合同价格。必须招标的暂估价项目招标组织形式为：</w:t>
      </w:r>
      <w:r>
        <w:rPr>
          <w:color w:val="auto"/>
          <w:sz w:val="21"/>
          <w:highlight w:val="none"/>
          <w:u w:val="single"/>
        </w:rPr>
        <w:t>公开招标</w:t>
      </w:r>
      <w:r>
        <w:rPr>
          <w:color w:val="auto"/>
          <w:sz w:val="21"/>
          <w:highlight w:val="none"/>
        </w:rPr>
        <w:t>，发包人和承包人组织招标时的权利义务关系为：</w:t>
      </w:r>
      <w:r>
        <w:rPr>
          <w:color w:val="auto"/>
          <w:spacing w:val="-2"/>
          <w:sz w:val="21"/>
          <w:highlight w:val="none"/>
          <w:u w:val="single"/>
        </w:rPr>
        <w:t>参照安徽省水利厅</w:t>
      </w:r>
      <w:r>
        <w:rPr>
          <w:rFonts w:ascii="宋体" w:hAnsi="宋体" w:eastAsia="宋体" w:cs="宋体"/>
          <w:color w:val="auto"/>
          <w:sz w:val="21"/>
          <w:highlight w:val="none"/>
          <w:u w:val="single"/>
        </w:rPr>
        <w:t>发布的</w:t>
      </w:r>
      <w:r>
        <w:rPr>
          <w:color w:val="auto"/>
          <w:sz w:val="21"/>
          <w:highlight w:val="none"/>
          <w:u w:val="single"/>
        </w:rPr>
        <w:t>最新示范文本编制招标文件、组织招标并由承包人承担招标过程中可能产生的一切费用，未经发包人、承包人共同同意，不得擅自发布招标文件。</w:t>
      </w:r>
    </w:p>
    <w:p w14:paraId="2522F0F8">
      <w:pPr>
        <w:pStyle w:val="5"/>
        <w:keepNext w:val="0"/>
        <w:keepLines w:val="0"/>
        <w:pageBreakBefore w:val="0"/>
        <w:widowControl w:val="0"/>
        <w:numPr>
          <w:ilvl w:val="1"/>
          <w:numId w:val="92"/>
        </w:numPr>
        <w:kinsoku/>
        <w:wordWrap/>
        <w:overflowPunct/>
        <w:topLinePunct w:val="0"/>
        <w:autoSpaceDE w:val="0"/>
        <w:autoSpaceDN w:val="0"/>
        <w:bidi w:val="0"/>
        <w:adjustRightInd/>
        <w:snapToGrid/>
        <w:spacing w:before="0" w:after="0" w:line="314" w:lineRule="exact"/>
        <w:ind w:left="22" w:leftChars="10" w:right="44" w:rightChars="20" w:firstLine="48" w:firstLineChars="20"/>
        <w:jc w:val="both"/>
        <w:textAlignment w:val="auto"/>
        <w:rPr>
          <w:color w:val="auto"/>
          <w:sz w:val="24"/>
          <w:szCs w:val="24"/>
          <w:highlight w:val="none"/>
        </w:rPr>
      </w:pPr>
      <w:r>
        <w:rPr>
          <w:color w:val="auto"/>
          <w:sz w:val="24"/>
          <w:szCs w:val="24"/>
          <w:highlight w:val="none"/>
        </w:rPr>
        <w:t>变更结算</w:t>
      </w:r>
    </w:p>
    <w:p w14:paraId="2F078C73">
      <w:pPr>
        <w:pStyle w:val="40"/>
        <w:keepNext w:val="0"/>
        <w:keepLines w:val="0"/>
        <w:pageBreakBefore w:val="0"/>
        <w:widowControl w:val="0"/>
        <w:numPr>
          <w:ilvl w:val="2"/>
          <w:numId w:val="92"/>
        </w:numPr>
        <w:kinsoku/>
        <w:wordWrap/>
        <w:overflowPunct/>
        <w:topLinePunct w:val="0"/>
        <w:autoSpaceDE w:val="0"/>
        <w:autoSpaceDN w:val="0"/>
        <w:bidi w:val="0"/>
        <w:adjustRightInd/>
        <w:snapToGrid/>
        <w:spacing w:before="85" w:after="0" w:line="362" w:lineRule="auto"/>
        <w:ind w:left="22" w:leftChars="10" w:right="44" w:rightChars="20" w:firstLine="40" w:firstLineChars="20"/>
        <w:jc w:val="both"/>
        <w:textAlignment w:val="auto"/>
        <w:rPr>
          <w:color w:val="auto"/>
          <w:sz w:val="21"/>
          <w:highlight w:val="none"/>
        </w:rPr>
      </w:pPr>
      <w:r>
        <w:rPr>
          <w:color w:val="auto"/>
          <w:spacing w:val="-4"/>
          <w:sz w:val="21"/>
          <w:highlight w:val="none"/>
        </w:rPr>
        <w:t xml:space="preserve">下列变更引起的价格增减，按 </w:t>
      </w:r>
      <w:r>
        <w:rPr>
          <w:color w:val="auto"/>
          <w:sz w:val="21"/>
          <w:highlight w:val="none"/>
        </w:rPr>
        <w:t>15.3.2</w:t>
      </w:r>
      <w:r>
        <w:rPr>
          <w:color w:val="auto"/>
          <w:spacing w:val="-9"/>
          <w:sz w:val="21"/>
          <w:highlight w:val="none"/>
        </w:rPr>
        <w:t xml:space="preserve"> 项约定调整单价，按实际完成工程项目的工</w:t>
      </w:r>
      <w:r>
        <w:rPr>
          <w:color w:val="auto"/>
          <w:sz w:val="21"/>
          <w:highlight w:val="none"/>
        </w:rPr>
        <w:t>程量计量。</w:t>
      </w:r>
    </w:p>
    <w:p w14:paraId="49C511F7">
      <w:pPr>
        <w:pStyle w:val="13"/>
        <w:keepNext w:val="0"/>
        <w:keepLines w:val="0"/>
        <w:pageBreakBefore w:val="0"/>
        <w:widowControl w:val="0"/>
        <w:kinsoku/>
        <w:wordWrap/>
        <w:overflowPunct/>
        <w:topLinePunct w:val="0"/>
        <w:autoSpaceDE w:val="0"/>
        <w:autoSpaceDN w:val="0"/>
        <w:bidi w:val="0"/>
        <w:adjustRightInd/>
        <w:snapToGrid/>
        <w:spacing w:line="362" w:lineRule="auto"/>
        <w:ind w:left="22" w:leftChars="10" w:right="44" w:rightChars="20" w:firstLine="42" w:firstLineChars="20"/>
        <w:jc w:val="both"/>
        <w:textAlignment w:val="auto"/>
        <w:rPr>
          <w:color w:val="auto"/>
          <w:highlight w:val="none"/>
        </w:rPr>
      </w:pPr>
      <w:r>
        <w:rPr>
          <w:color w:val="auto"/>
          <w:highlight w:val="none"/>
        </w:rPr>
        <w:t>（1）发包人（包括政府有关部门）提出的改变合同约定的承包范围、数量、标准等发包人要求导致的变更。</w:t>
      </w:r>
    </w:p>
    <w:p w14:paraId="0920131E">
      <w:pPr>
        <w:pStyle w:val="13"/>
        <w:keepNext w:val="0"/>
        <w:keepLines w:val="0"/>
        <w:pageBreakBefore w:val="0"/>
        <w:widowControl w:val="0"/>
        <w:kinsoku/>
        <w:wordWrap/>
        <w:overflowPunct/>
        <w:topLinePunct w:val="0"/>
        <w:autoSpaceDE w:val="0"/>
        <w:autoSpaceDN w:val="0"/>
        <w:bidi w:val="0"/>
        <w:adjustRightInd/>
        <w:snapToGrid/>
        <w:spacing w:line="268" w:lineRule="exact"/>
        <w:ind w:left="22" w:leftChars="10" w:right="44" w:rightChars="20" w:firstLine="42" w:firstLineChars="20"/>
        <w:jc w:val="both"/>
        <w:textAlignment w:val="auto"/>
        <w:rPr>
          <w:color w:val="auto"/>
          <w:highlight w:val="none"/>
        </w:rPr>
      </w:pPr>
      <w:r>
        <w:rPr>
          <w:color w:val="auto"/>
          <w:highlight w:val="none"/>
        </w:rPr>
        <w:t>（2）因发包人未向承包人准确提供原始资料（4.10.1 项）和不可预见物质条件（4.11.1 项）引起的变更。</w:t>
      </w:r>
    </w:p>
    <w:p w14:paraId="4CD95C3F">
      <w:pPr>
        <w:pStyle w:val="13"/>
        <w:keepNext w:val="0"/>
        <w:keepLines w:val="0"/>
        <w:pageBreakBefore w:val="0"/>
        <w:widowControl w:val="0"/>
        <w:kinsoku/>
        <w:wordWrap/>
        <w:overflowPunct/>
        <w:topLinePunct w:val="0"/>
        <w:autoSpaceDE w:val="0"/>
        <w:autoSpaceDN w:val="0"/>
        <w:bidi w:val="0"/>
        <w:adjustRightInd/>
        <w:snapToGrid/>
        <w:spacing w:before="137"/>
        <w:ind w:left="22" w:leftChars="10" w:right="44" w:rightChars="20" w:firstLine="42" w:firstLineChars="20"/>
        <w:jc w:val="both"/>
        <w:textAlignment w:val="auto"/>
        <w:rPr>
          <w:color w:val="auto"/>
          <w:highlight w:val="none"/>
        </w:rPr>
      </w:pPr>
      <w:r>
        <w:rPr>
          <w:color w:val="auto"/>
          <w:highlight w:val="none"/>
        </w:rPr>
        <w:t>（3）因非承包人原因导致弃渣场综合运距变化引起的变更。</w:t>
      </w:r>
    </w:p>
    <w:p w14:paraId="38652706">
      <w:pPr>
        <w:pStyle w:val="13"/>
        <w:keepNext w:val="0"/>
        <w:keepLines w:val="0"/>
        <w:pageBreakBefore w:val="0"/>
        <w:widowControl w:val="0"/>
        <w:kinsoku/>
        <w:wordWrap/>
        <w:overflowPunct/>
        <w:topLinePunct w:val="0"/>
        <w:autoSpaceDE w:val="0"/>
        <w:autoSpaceDN w:val="0"/>
        <w:bidi w:val="0"/>
        <w:adjustRightInd/>
        <w:snapToGrid/>
        <w:spacing w:before="136"/>
        <w:ind w:left="22" w:leftChars="10" w:right="44" w:rightChars="20" w:firstLine="42" w:firstLineChars="20"/>
        <w:jc w:val="both"/>
        <w:textAlignment w:val="auto"/>
        <w:rPr>
          <w:color w:val="auto"/>
          <w:highlight w:val="none"/>
        </w:rPr>
      </w:pPr>
      <w:r>
        <w:rPr>
          <w:color w:val="auto"/>
          <w:highlight w:val="none"/>
        </w:rPr>
        <w:t>（4）因执行基准日期之后新颁布的法律、规范、标准引起的变更。</w:t>
      </w:r>
    </w:p>
    <w:p w14:paraId="20347CEA">
      <w:pPr>
        <w:pStyle w:val="13"/>
        <w:keepNext w:val="0"/>
        <w:keepLines w:val="0"/>
        <w:pageBreakBefore w:val="0"/>
        <w:widowControl w:val="0"/>
        <w:kinsoku/>
        <w:wordWrap/>
        <w:overflowPunct/>
        <w:topLinePunct w:val="0"/>
        <w:autoSpaceDE w:val="0"/>
        <w:autoSpaceDN w:val="0"/>
        <w:bidi w:val="0"/>
        <w:adjustRightInd/>
        <w:snapToGrid/>
        <w:spacing w:before="137"/>
        <w:ind w:left="22" w:leftChars="10" w:right="44" w:rightChars="20" w:firstLine="42" w:firstLineChars="20"/>
        <w:jc w:val="both"/>
        <w:textAlignment w:val="auto"/>
        <w:rPr>
          <w:color w:val="auto"/>
          <w:highlight w:val="none"/>
        </w:rPr>
      </w:pPr>
      <w:r>
        <w:rPr>
          <w:color w:val="auto"/>
          <w:highlight w:val="none"/>
        </w:rPr>
        <w:t>（5）其他非承包人原因导致的变更。</w:t>
      </w:r>
    </w:p>
    <w:p w14:paraId="545B6320">
      <w:pPr>
        <w:pStyle w:val="40"/>
        <w:keepNext w:val="0"/>
        <w:keepLines w:val="0"/>
        <w:pageBreakBefore w:val="0"/>
        <w:widowControl w:val="0"/>
        <w:numPr>
          <w:ilvl w:val="2"/>
          <w:numId w:val="92"/>
        </w:numPr>
        <w:kinsoku/>
        <w:wordWrap/>
        <w:overflowPunct/>
        <w:topLinePunct w:val="0"/>
        <w:autoSpaceDE w:val="0"/>
        <w:autoSpaceDN w:val="0"/>
        <w:bidi w:val="0"/>
        <w:adjustRightInd/>
        <w:snapToGrid/>
        <w:spacing w:before="137" w:after="0" w:line="240" w:lineRule="auto"/>
        <w:ind w:left="22" w:leftChars="10" w:right="44" w:rightChars="20" w:firstLine="31" w:firstLineChars="20"/>
        <w:jc w:val="both"/>
        <w:textAlignment w:val="auto"/>
        <w:rPr>
          <w:color w:val="auto"/>
          <w:sz w:val="21"/>
          <w:highlight w:val="none"/>
        </w:rPr>
      </w:pPr>
      <w:r>
        <w:rPr>
          <w:color w:val="auto"/>
          <w:spacing w:val="-27"/>
          <w:sz w:val="21"/>
          <w:highlight w:val="none"/>
        </w:rPr>
        <w:t xml:space="preserve">除 </w:t>
      </w:r>
      <w:r>
        <w:rPr>
          <w:color w:val="auto"/>
          <w:sz w:val="21"/>
          <w:highlight w:val="none"/>
        </w:rPr>
        <w:t>15.7.1</w:t>
      </w:r>
      <w:r>
        <w:rPr>
          <w:color w:val="auto"/>
          <w:spacing w:val="-8"/>
          <w:sz w:val="21"/>
          <w:highlight w:val="none"/>
        </w:rPr>
        <w:t xml:space="preserve"> 外的其他变更引起的价格增减，不调整合同价格。</w:t>
      </w:r>
    </w:p>
    <w:p w14:paraId="1DE4B3B4">
      <w:pPr>
        <w:keepNext w:val="0"/>
        <w:keepLines w:val="0"/>
        <w:pageBreakBefore w:val="0"/>
        <w:widowControl w:val="0"/>
        <w:kinsoku/>
        <w:wordWrap/>
        <w:overflowPunct/>
        <w:topLinePunct w:val="0"/>
        <w:autoSpaceDE w:val="0"/>
        <w:autoSpaceDN w:val="0"/>
        <w:bidi w:val="0"/>
        <w:adjustRightInd/>
        <w:snapToGrid/>
        <w:spacing w:before="154"/>
        <w:ind w:left="22" w:leftChars="10" w:right="44" w:rightChars="20" w:firstLine="48" w:firstLineChars="20"/>
        <w:jc w:val="both"/>
        <w:textAlignment w:val="auto"/>
        <w:rPr>
          <w:rFonts w:hint="eastAsia" w:ascii="微软雅黑" w:eastAsia="微软雅黑"/>
          <w:b/>
          <w:color w:val="auto"/>
          <w:sz w:val="24"/>
          <w:highlight w:val="none"/>
        </w:rPr>
      </w:pPr>
      <w:r>
        <w:rPr>
          <w:rFonts w:hint="eastAsia" w:ascii="微软雅黑" w:eastAsia="微软雅黑"/>
          <w:b/>
          <w:color w:val="auto"/>
          <w:sz w:val="24"/>
          <w:highlight w:val="none"/>
          <w:lang w:eastAsia="zh-CN"/>
        </w:rPr>
        <w:t>16.</w:t>
      </w:r>
      <w:r>
        <w:rPr>
          <w:rFonts w:hint="eastAsia" w:ascii="微软雅黑" w:eastAsia="微软雅黑"/>
          <w:b/>
          <w:color w:val="auto"/>
          <w:sz w:val="24"/>
          <w:highlight w:val="none"/>
        </w:rPr>
        <w:t>价格调整</w:t>
      </w:r>
    </w:p>
    <w:p w14:paraId="0B570670">
      <w:pPr>
        <w:pStyle w:val="5"/>
        <w:keepNext w:val="0"/>
        <w:keepLines w:val="0"/>
        <w:pageBreakBefore w:val="0"/>
        <w:widowControl w:val="0"/>
        <w:numPr>
          <w:ilvl w:val="1"/>
          <w:numId w:val="93"/>
        </w:numPr>
        <w:kinsoku/>
        <w:wordWrap/>
        <w:overflowPunct/>
        <w:topLinePunct w:val="0"/>
        <w:autoSpaceDE w:val="0"/>
        <w:autoSpaceDN w:val="0"/>
        <w:bidi w:val="0"/>
        <w:adjustRightInd/>
        <w:snapToGrid/>
        <w:spacing w:before="96" w:after="0" w:line="252" w:lineRule="auto"/>
        <w:ind w:left="22" w:leftChars="10" w:right="44" w:rightChars="20" w:firstLine="47" w:firstLineChars="20"/>
        <w:jc w:val="both"/>
        <w:textAlignment w:val="auto"/>
        <w:rPr>
          <w:color w:val="auto"/>
          <w:sz w:val="24"/>
          <w:szCs w:val="24"/>
          <w:highlight w:val="none"/>
        </w:rPr>
      </w:pPr>
      <w:r>
        <w:rPr>
          <w:color w:val="auto"/>
          <w:spacing w:val="-2"/>
          <w:sz w:val="24"/>
          <w:szCs w:val="24"/>
          <w:highlight w:val="none"/>
        </w:rPr>
        <w:t>物价波动引起的价格调整</w:t>
      </w:r>
      <w:r>
        <w:rPr>
          <w:color w:val="auto"/>
          <w:sz w:val="24"/>
          <w:szCs w:val="24"/>
          <w:highlight w:val="none"/>
        </w:rPr>
        <w:t>删除原文，按以下方式调整</w:t>
      </w:r>
    </w:p>
    <w:p w14:paraId="58538F5F">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22" w:leftChars="10" w:right="44" w:rightChars="20" w:firstLine="42" w:firstLineChars="20"/>
        <w:jc w:val="both"/>
        <w:textAlignment w:val="auto"/>
        <w:rPr>
          <w:color w:val="auto"/>
          <w:highlight w:val="none"/>
        </w:rPr>
      </w:pPr>
      <w:r>
        <w:rPr>
          <w:color w:val="auto"/>
          <w:highlight w:val="none"/>
        </w:rPr>
        <w:t>物价波动引起的价格调整方式：采用造价信息调整价格差额及税金。</w:t>
      </w:r>
    </w:p>
    <w:p w14:paraId="20F86E08">
      <w:pPr>
        <w:pStyle w:val="40"/>
        <w:keepNext w:val="0"/>
        <w:keepLines w:val="0"/>
        <w:pageBreakBefore w:val="0"/>
        <w:widowControl w:val="0"/>
        <w:numPr>
          <w:ilvl w:val="2"/>
          <w:numId w:val="93"/>
        </w:numPr>
        <w:kinsoku/>
        <w:wordWrap/>
        <w:overflowPunct/>
        <w:topLinePunct w:val="0"/>
        <w:autoSpaceDE w:val="0"/>
        <w:autoSpaceDN w:val="0"/>
        <w:bidi w:val="0"/>
        <w:adjustRightInd/>
        <w:snapToGrid/>
        <w:spacing w:before="0" w:after="0" w:line="360" w:lineRule="auto"/>
        <w:ind w:left="22" w:leftChars="10" w:right="44" w:rightChars="20" w:firstLine="42" w:firstLineChars="20"/>
        <w:jc w:val="both"/>
        <w:textAlignment w:val="auto"/>
        <w:rPr>
          <w:color w:val="auto"/>
          <w:sz w:val="21"/>
          <w:highlight w:val="none"/>
        </w:rPr>
      </w:pPr>
      <w:r>
        <w:rPr>
          <w:color w:val="auto"/>
          <w:sz w:val="21"/>
          <w:highlight w:val="none"/>
        </w:rPr>
        <w:t>采用造价信息调整价格差额</w:t>
      </w:r>
    </w:p>
    <w:p w14:paraId="57642347">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22" w:leftChars="10" w:right="44" w:rightChars="20" w:firstLine="42" w:firstLineChars="20"/>
        <w:jc w:val="both"/>
        <w:textAlignment w:val="auto"/>
        <w:rPr>
          <w:rFonts w:hint="default" w:eastAsia="宋体"/>
          <w:color w:val="auto"/>
          <w:highlight w:val="none"/>
          <w:u w:val="single"/>
          <w:lang w:val="en-US" w:eastAsia="zh-CN"/>
        </w:rPr>
      </w:pPr>
      <w:r>
        <w:rPr>
          <w:rFonts w:hint="eastAsia"/>
          <w:color w:val="auto"/>
          <w:highlight w:val="none"/>
        </w:rPr>
        <w:t>工程造价信息的来源:</w:t>
      </w:r>
      <w:r>
        <w:rPr>
          <w:rFonts w:hint="eastAsia"/>
          <w:color w:val="auto"/>
          <w:highlight w:val="none"/>
          <w:u w:val="single"/>
          <w:lang w:val="en-US" w:eastAsia="zh-CN"/>
        </w:rPr>
        <w:t xml:space="preserve"> 淮北市信息价    </w:t>
      </w:r>
    </w:p>
    <w:p w14:paraId="0E227C06">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22" w:leftChars="10" w:right="44" w:rightChars="20" w:firstLine="42" w:firstLineChars="20"/>
        <w:jc w:val="both"/>
        <w:textAlignment w:val="auto"/>
        <w:rPr>
          <w:rFonts w:hint="eastAsia"/>
          <w:color w:val="auto"/>
          <w:highlight w:val="none"/>
        </w:rPr>
      </w:pPr>
      <w:r>
        <w:rPr>
          <w:rFonts w:hint="eastAsia"/>
          <w:color w:val="auto"/>
          <w:highlight w:val="none"/>
        </w:rPr>
        <w:t>价格调整的项目:</w:t>
      </w:r>
      <w:r>
        <w:rPr>
          <w:rFonts w:hint="eastAsia"/>
          <w:color w:val="auto"/>
          <w:highlight w:val="none"/>
          <w:lang w:val="en-US" w:eastAsia="zh-CN"/>
        </w:rPr>
        <w:t>柴油、汽油、水泥、炸药、砂石料、黑色金属、商品砼、沥青、混凝土、成品砂浆、砖在±5%以内，其他材料在±10%价格变化范围以内的不予调整。因发包人原因导致工期延误的，按以上原则调整。因承包人原因导致的工期延误的，材料价格上涨的，不予调整，材料价格下跌的，按照下跌后的材料价格执行。</w:t>
      </w:r>
    </w:p>
    <w:p w14:paraId="3188EE01">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22" w:leftChars="10" w:right="44" w:rightChars="20" w:firstLine="42" w:firstLineChars="20"/>
        <w:jc w:val="both"/>
        <w:textAlignment w:val="auto"/>
        <w:rPr>
          <w:rFonts w:hint="eastAsia"/>
          <w:color w:val="auto"/>
          <w:highlight w:val="none"/>
        </w:rPr>
      </w:pPr>
      <w:r>
        <w:rPr>
          <w:rFonts w:hint="eastAsia"/>
          <w:color w:val="auto"/>
          <w:highlight w:val="none"/>
        </w:rPr>
        <w:t>材料价格调整的具体方法为:</w:t>
      </w:r>
    </w:p>
    <w:p w14:paraId="7971DBCB">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Chars="0" w:right="0" w:rightChars="0" w:firstLine="440" w:firstLineChars="200"/>
        <w:textAlignment w:val="auto"/>
        <w:rPr>
          <w:rFonts w:hint="eastAsia"/>
          <w:color w:val="auto"/>
          <w:lang w:val="en-US" w:eastAsia="zh-CN"/>
        </w:rPr>
      </w:pPr>
      <w:r>
        <w:rPr>
          <w:rFonts w:hint="eastAsia"/>
          <w:color w:val="auto"/>
          <w:lang w:val="en-US" w:eastAsia="zh-CN"/>
        </w:rPr>
        <w:t>Δ P＝Pi-P0*(1</w:t>
      </w:r>
      <w:r>
        <w:rPr>
          <w:rFonts w:hint="eastAsia" w:ascii="宋体" w:hAnsi="宋体" w:eastAsia="宋体" w:cs="宋体"/>
          <w:color w:val="auto"/>
          <w:lang w:val="en-US" w:eastAsia="zh-CN"/>
        </w:rPr>
        <w:t>±</w:t>
      </w:r>
      <w:r>
        <w:rPr>
          <w:rFonts w:hint="eastAsia"/>
          <w:color w:val="auto"/>
          <w:lang w:val="en-US" w:eastAsia="zh-CN"/>
        </w:rPr>
        <w:t>r%)</w:t>
      </w:r>
    </w:p>
    <w:p w14:paraId="3E4E30BC">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Chars="0" w:right="0" w:rightChars="0" w:firstLine="442" w:firstLineChars="200"/>
        <w:textAlignment w:val="auto"/>
        <w:rPr>
          <w:rFonts w:hint="eastAsia"/>
          <w:color w:val="auto"/>
          <w:lang w:val="en-US" w:eastAsia="zh-CN"/>
        </w:rPr>
      </w:pPr>
      <w:r>
        <w:rPr>
          <w:rFonts w:hint="eastAsia"/>
          <w:b/>
          <w:bCs/>
          <w:color w:val="auto"/>
          <w:lang w:val="en-US" w:eastAsia="zh-CN"/>
        </w:rPr>
        <w:t>△P：</w:t>
      </w:r>
      <w:r>
        <w:rPr>
          <w:rFonts w:hint="eastAsia"/>
          <w:color w:val="auto"/>
          <w:lang w:val="en-US" w:eastAsia="zh-CN"/>
        </w:rPr>
        <w:t>材料单价调差额；</w:t>
      </w:r>
    </w:p>
    <w:p w14:paraId="2763FC39">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Chars="0" w:right="0" w:rightChars="0" w:firstLine="442" w:firstLineChars="200"/>
        <w:textAlignment w:val="auto"/>
        <w:rPr>
          <w:rFonts w:hint="eastAsia"/>
          <w:color w:val="auto"/>
          <w:lang w:val="en-US" w:eastAsia="zh-CN"/>
        </w:rPr>
      </w:pPr>
      <w:r>
        <w:rPr>
          <w:rFonts w:hint="eastAsia"/>
          <w:b/>
          <w:bCs/>
          <w:color w:val="auto"/>
          <w:lang w:val="en-US" w:eastAsia="zh-CN"/>
        </w:rPr>
        <w:t>当期价格（Pi）：</w:t>
      </w:r>
      <w:r>
        <w:rPr>
          <w:rFonts w:hint="eastAsia"/>
          <w:color w:val="auto"/>
          <w:lang w:val="en-US" w:eastAsia="zh-CN"/>
        </w:rPr>
        <w:t>调差当月上述指定材料价格来源对应的信息价；</w:t>
      </w:r>
    </w:p>
    <w:p w14:paraId="171A48FB">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Chars="0" w:right="0" w:rightChars="0" w:firstLine="442" w:firstLineChars="200"/>
        <w:textAlignment w:val="auto"/>
        <w:rPr>
          <w:rFonts w:hint="eastAsia"/>
          <w:color w:val="auto"/>
          <w:lang w:val="en-US" w:eastAsia="zh-CN"/>
        </w:rPr>
      </w:pPr>
      <w:r>
        <w:rPr>
          <w:rFonts w:hint="eastAsia"/>
          <w:b/>
          <w:bCs/>
          <w:color w:val="auto"/>
          <w:lang w:val="en-US" w:eastAsia="zh-CN"/>
        </w:rPr>
        <w:t>基期价格（P0）：</w:t>
      </w:r>
      <w:r>
        <w:rPr>
          <w:rFonts w:hint="eastAsia"/>
          <w:color w:val="auto"/>
          <w:lang w:val="en-US" w:eastAsia="zh-CN"/>
        </w:rPr>
        <w:t>施工图预算价编制时上述指定来源对应的信息价。</w:t>
      </w:r>
    </w:p>
    <w:p w14:paraId="52E64BD6">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22" w:leftChars="10" w:right="44" w:rightChars="20" w:firstLine="422" w:firstLineChars="200"/>
        <w:jc w:val="both"/>
        <w:textAlignment w:val="auto"/>
        <w:rPr>
          <w:rFonts w:hint="eastAsia"/>
          <w:color w:val="auto"/>
          <w:highlight w:val="none"/>
          <w:lang w:eastAsia="zh-CN"/>
        </w:rPr>
      </w:pPr>
      <w:r>
        <w:rPr>
          <w:rFonts w:hint="eastAsia"/>
          <w:b/>
          <w:bCs/>
          <w:color w:val="auto"/>
          <w:lang w:val="en-US" w:eastAsia="zh-CN"/>
        </w:rPr>
        <w:t>r：</w:t>
      </w:r>
      <w:r>
        <w:rPr>
          <w:rFonts w:hint="eastAsia"/>
          <w:color w:val="auto"/>
          <w:lang w:val="en-US" w:eastAsia="zh-CN"/>
        </w:rPr>
        <w:t>风险幅度系数，r=5（10），物价波动在风险幅度范围内（-5%，5%）或（-10%，10%）以内不进行价格调整；价格调增时取“+”，价格调减时取“-”（</w:t>
      </w:r>
      <w:r>
        <w:rPr>
          <w:rFonts w:hint="eastAsia"/>
          <w:color w:val="auto"/>
          <w:highlight w:val="none"/>
          <w:lang w:val="en-US" w:eastAsia="zh-CN"/>
        </w:rPr>
        <w:t>柴油、汽油、水泥、炸药、砂石料、黑色金属、商品砼、沥青、混凝土、成品砂浆、砖在±5%以内，其他材料在±10%价格变化范围以内的不予调整</w:t>
      </w:r>
      <w:r>
        <w:rPr>
          <w:rFonts w:hint="eastAsia"/>
          <w:color w:val="auto"/>
          <w:lang w:val="en-US" w:eastAsia="zh-CN"/>
        </w:rPr>
        <w:t>）</w:t>
      </w:r>
      <w:r>
        <w:rPr>
          <w:rFonts w:hint="eastAsia"/>
          <w:b w:val="0"/>
          <w:bCs w:val="0"/>
          <w:color w:val="auto"/>
          <w:sz w:val="21"/>
          <w:highlight w:val="none"/>
          <w:lang w:val="en-US" w:eastAsia="zh-CN"/>
        </w:rPr>
        <w:t>因发包人原因导致工期延误的，按以上原则调整。因承包人原因导致的工期延误的，材料价格上涨的，不予调整，材料价格下跌的，按照下跌后的材料价格执行。</w:t>
      </w:r>
    </w:p>
    <w:p w14:paraId="02A0FE78">
      <w:pPr>
        <w:pStyle w:val="5"/>
        <w:keepNext w:val="0"/>
        <w:keepLines w:val="0"/>
        <w:pageBreakBefore w:val="0"/>
        <w:widowControl w:val="0"/>
        <w:numPr>
          <w:ilvl w:val="1"/>
          <w:numId w:val="94"/>
        </w:numPr>
        <w:kinsoku/>
        <w:wordWrap/>
        <w:overflowPunct/>
        <w:topLinePunct w:val="0"/>
        <w:autoSpaceDE w:val="0"/>
        <w:autoSpaceDN w:val="0"/>
        <w:bidi w:val="0"/>
        <w:adjustRightInd/>
        <w:snapToGrid/>
        <w:spacing w:before="0" w:after="0" w:line="319" w:lineRule="exact"/>
        <w:ind w:left="22" w:leftChars="10" w:right="44" w:rightChars="20" w:firstLine="48" w:firstLineChars="20"/>
        <w:jc w:val="both"/>
        <w:textAlignment w:val="auto"/>
        <w:rPr>
          <w:color w:val="auto"/>
          <w:sz w:val="24"/>
          <w:szCs w:val="24"/>
          <w:highlight w:val="none"/>
        </w:rPr>
      </w:pPr>
      <w:r>
        <w:rPr>
          <w:color w:val="auto"/>
          <w:sz w:val="24"/>
          <w:szCs w:val="24"/>
          <w:highlight w:val="none"/>
        </w:rPr>
        <w:t>设计优化引起的价格调整</w:t>
      </w:r>
    </w:p>
    <w:p w14:paraId="3F584EAB">
      <w:pPr>
        <w:pStyle w:val="13"/>
        <w:keepNext w:val="0"/>
        <w:keepLines w:val="0"/>
        <w:pageBreakBefore w:val="0"/>
        <w:widowControl w:val="0"/>
        <w:kinsoku/>
        <w:wordWrap/>
        <w:overflowPunct/>
        <w:topLinePunct w:val="0"/>
        <w:autoSpaceDE w:val="0"/>
        <w:autoSpaceDN w:val="0"/>
        <w:bidi w:val="0"/>
        <w:adjustRightInd/>
        <w:snapToGrid/>
        <w:spacing w:before="83"/>
        <w:ind w:left="22" w:leftChars="10" w:right="44" w:rightChars="20" w:firstLine="42" w:firstLineChars="20"/>
        <w:jc w:val="both"/>
        <w:textAlignment w:val="auto"/>
        <w:rPr>
          <w:color w:val="auto"/>
          <w:highlight w:val="none"/>
        </w:rPr>
      </w:pPr>
      <w:r>
        <w:rPr>
          <w:color w:val="auto"/>
          <w:highlight w:val="none"/>
        </w:rPr>
        <w:t>勘察设计费不因设计优化进行调整，建安工程费折扣率不因设计优化进行调整。</w:t>
      </w:r>
    </w:p>
    <w:p w14:paraId="60BCD77A">
      <w:pPr>
        <w:pStyle w:val="5"/>
        <w:keepNext w:val="0"/>
        <w:keepLines w:val="0"/>
        <w:pageBreakBefore w:val="0"/>
        <w:widowControl w:val="0"/>
        <w:numPr>
          <w:ilvl w:val="1"/>
          <w:numId w:val="94"/>
        </w:numPr>
        <w:kinsoku/>
        <w:wordWrap/>
        <w:overflowPunct/>
        <w:topLinePunct w:val="0"/>
        <w:autoSpaceDE w:val="0"/>
        <w:autoSpaceDN w:val="0"/>
        <w:bidi w:val="0"/>
        <w:adjustRightInd/>
        <w:snapToGrid/>
        <w:spacing w:before="69" w:after="0" w:line="240" w:lineRule="auto"/>
        <w:ind w:left="22" w:leftChars="10" w:right="44" w:rightChars="20" w:firstLine="48" w:firstLineChars="20"/>
        <w:jc w:val="both"/>
        <w:textAlignment w:val="auto"/>
        <w:rPr>
          <w:color w:val="auto"/>
          <w:sz w:val="24"/>
          <w:szCs w:val="24"/>
          <w:highlight w:val="none"/>
        </w:rPr>
      </w:pPr>
      <w:r>
        <w:rPr>
          <w:color w:val="auto"/>
          <w:sz w:val="24"/>
          <w:szCs w:val="24"/>
          <w:highlight w:val="none"/>
        </w:rPr>
        <w:t>其他因素引起的价格调整</w:t>
      </w:r>
    </w:p>
    <w:p w14:paraId="60460100">
      <w:pPr>
        <w:pStyle w:val="13"/>
        <w:keepNext w:val="0"/>
        <w:keepLines w:val="0"/>
        <w:pageBreakBefore w:val="0"/>
        <w:widowControl w:val="0"/>
        <w:kinsoku/>
        <w:wordWrap/>
        <w:overflowPunct/>
        <w:topLinePunct w:val="0"/>
        <w:autoSpaceDE w:val="0"/>
        <w:autoSpaceDN w:val="0"/>
        <w:bidi w:val="0"/>
        <w:adjustRightInd/>
        <w:snapToGrid/>
        <w:spacing w:before="86"/>
        <w:ind w:left="22" w:leftChars="10" w:right="44" w:rightChars="20" w:firstLine="42" w:firstLineChars="20"/>
        <w:jc w:val="both"/>
        <w:textAlignment w:val="auto"/>
        <w:rPr>
          <w:color w:val="auto"/>
          <w:highlight w:val="none"/>
        </w:rPr>
      </w:pPr>
      <w:r>
        <w:rPr>
          <w:color w:val="auto"/>
          <w:highlight w:val="none"/>
        </w:rPr>
        <w:t>发生以下情况，承包人应提供详细的资料，发包人据实调整合同价格：</w:t>
      </w:r>
    </w:p>
    <w:p w14:paraId="7B363906">
      <w:pPr>
        <w:pStyle w:val="13"/>
        <w:keepNext w:val="0"/>
        <w:keepLines w:val="0"/>
        <w:pageBreakBefore w:val="0"/>
        <w:widowControl w:val="0"/>
        <w:kinsoku/>
        <w:wordWrap/>
        <w:overflowPunct/>
        <w:topLinePunct w:val="0"/>
        <w:autoSpaceDE w:val="0"/>
        <w:autoSpaceDN w:val="0"/>
        <w:bidi w:val="0"/>
        <w:adjustRightInd/>
        <w:snapToGrid/>
        <w:spacing w:before="136"/>
        <w:ind w:left="22" w:leftChars="10" w:right="44" w:rightChars="20" w:firstLine="42" w:firstLineChars="20"/>
        <w:jc w:val="both"/>
        <w:textAlignment w:val="auto"/>
        <w:rPr>
          <w:color w:val="auto"/>
          <w:highlight w:val="none"/>
        </w:rPr>
      </w:pPr>
      <w:r>
        <w:rPr>
          <w:color w:val="auto"/>
          <w:highlight w:val="none"/>
        </w:rPr>
        <w:t>（一）发包人提出的工期调整、重大设计变更、建设标准或者工程规模的调整；</w:t>
      </w:r>
    </w:p>
    <w:p w14:paraId="77FE08C9">
      <w:pPr>
        <w:pStyle w:val="13"/>
        <w:keepNext w:val="0"/>
        <w:keepLines w:val="0"/>
        <w:pageBreakBefore w:val="0"/>
        <w:widowControl w:val="0"/>
        <w:kinsoku/>
        <w:wordWrap/>
        <w:overflowPunct/>
        <w:topLinePunct w:val="0"/>
        <w:autoSpaceDE w:val="0"/>
        <w:autoSpaceDN w:val="0"/>
        <w:bidi w:val="0"/>
        <w:adjustRightInd/>
        <w:snapToGrid/>
        <w:spacing w:before="136"/>
        <w:ind w:left="22" w:leftChars="10" w:right="44" w:rightChars="20" w:firstLine="42" w:firstLineChars="20"/>
        <w:jc w:val="both"/>
        <w:textAlignment w:val="auto"/>
        <w:rPr>
          <w:color w:val="auto"/>
          <w:highlight w:val="none"/>
        </w:rPr>
      </w:pPr>
      <w:r>
        <w:rPr>
          <w:rFonts w:hint="eastAsia"/>
          <w:color w:val="auto"/>
          <w:highlight w:val="none"/>
          <w:lang w:eastAsia="zh-CN"/>
        </w:rPr>
        <w:t>（二）</w:t>
      </w:r>
      <w:r>
        <w:rPr>
          <w:color w:val="auto"/>
          <w:highlight w:val="none"/>
        </w:rPr>
        <w:t>因工程征地、移民等发生重大变化引起的调整；</w:t>
      </w:r>
    </w:p>
    <w:p w14:paraId="4A1D9E66">
      <w:pPr>
        <w:pStyle w:val="13"/>
        <w:keepNext w:val="0"/>
        <w:keepLines w:val="0"/>
        <w:pageBreakBefore w:val="0"/>
        <w:widowControl w:val="0"/>
        <w:kinsoku/>
        <w:wordWrap/>
        <w:overflowPunct/>
        <w:topLinePunct w:val="0"/>
        <w:autoSpaceDE w:val="0"/>
        <w:autoSpaceDN w:val="0"/>
        <w:bidi w:val="0"/>
        <w:adjustRightInd/>
        <w:snapToGrid/>
        <w:spacing w:before="137"/>
        <w:ind w:left="22" w:leftChars="10" w:right="44" w:rightChars="20" w:firstLine="42" w:firstLineChars="20"/>
        <w:jc w:val="both"/>
        <w:textAlignment w:val="auto"/>
        <w:rPr>
          <w:rFonts w:hint="eastAsia"/>
          <w:color w:val="auto"/>
          <w:highlight w:val="none"/>
          <w:lang w:eastAsia="zh-CN"/>
        </w:rPr>
      </w:pPr>
      <w:r>
        <w:rPr>
          <w:color w:val="auto"/>
          <w:highlight w:val="none"/>
        </w:rPr>
        <w:t>（</w:t>
      </w:r>
      <w:r>
        <w:rPr>
          <w:rFonts w:hint="eastAsia"/>
          <w:color w:val="auto"/>
          <w:highlight w:val="none"/>
          <w:lang w:eastAsia="zh-CN"/>
        </w:rPr>
        <w:t>三</w:t>
      </w:r>
      <w:r>
        <w:rPr>
          <w:color w:val="auto"/>
          <w:highlight w:val="none"/>
        </w:rPr>
        <w:t>）因国家税收等政策调整引起的税费变化</w:t>
      </w:r>
      <w:r>
        <w:rPr>
          <w:rFonts w:hint="eastAsia"/>
          <w:color w:val="auto"/>
          <w:highlight w:val="none"/>
          <w:lang w:eastAsia="zh-CN"/>
        </w:rPr>
        <w:t>；</w:t>
      </w:r>
    </w:p>
    <w:p w14:paraId="709D3AF5">
      <w:pPr>
        <w:pStyle w:val="13"/>
        <w:keepNext w:val="0"/>
        <w:keepLines w:val="0"/>
        <w:pageBreakBefore w:val="0"/>
        <w:widowControl w:val="0"/>
        <w:kinsoku/>
        <w:wordWrap/>
        <w:overflowPunct/>
        <w:topLinePunct w:val="0"/>
        <w:autoSpaceDE w:val="0"/>
        <w:autoSpaceDN w:val="0"/>
        <w:bidi w:val="0"/>
        <w:adjustRightInd/>
        <w:snapToGrid/>
        <w:spacing w:before="137"/>
        <w:ind w:left="22" w:leftChars="10" w:right="44" w:rightChars="20" w:firstLine="42" w:firstLineChars="20"/>
        <w:jc w:val="both"/>
        <w:textAlignment w:val="auto"/>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四</w:t>
      </w:r>
      <w:r>
        <w:rPr>
          <w:rFonts w:hint="eastAsia"/>
          <w:color w:val="auto"/>
          <w:highlight w:val="none"/>
          <w:lang w:eastAsia="zh-CN"/>
        </w:rPr>
        <w:t>）发生超标准洪水及其他不可抗力增加的工程费用。</w:t>
      </w:r>
    </w:p>
    <w:p w14:paraId="38594724">
      <w:pPr>
        <w:keepNext w:val="0"/>
        <w:keepLines w:val="0"/>
        <w:pageBreakBefore w:val="0"/>
        <w:widowControl w:val="0"/>
        <w:kinsoku/>
        <w:wordWrap/>
        <w:overflowPunct/>
        <w:topLinePunct w:val="0"/>
        <w:autoSpaceDE w:val="0"/>
        <w:autoSpaceDN w:val="0"/>
        <w:bidi w:val="0"/>
        <w:adjustRightInd/>
        <w:snapToGrid/>
        <w:spacing w:before="154"/>
        <w:ind w:left="22" w:leftChars="10" w:right="44" w:rightChars="20" w:firstLine="48" w:firstLineChars="20"/>
        <w:jc w:val="both"/>
        <w:textAlignment w:val="auto"/>
        <w:rPr>
          <w:rFonts w:hint="eastAsia" w:ascii="微软雅黑" w:eastAsia="微软雅黑"/>
          <w:b/>
          <w:color w:val="auto"/>
          <w:sz w:val="24"/>
          <w:highlight w:val="none"/>
        </w:rPr>
      </w:pPr>
      <w:r>
        <w:rPr>
          <w:rFonts w:hint="eastAsia" w:ascii="微软雅黑" w:eastAsia="微软雅黑"/>
          <w:b/>
          <w:color w:val="auto"/>
          <w:sz w:val="24"/>
          <w:highlight w:val="none"/>
          <w:lang w:eastAsia="zh-CN"/>
        </w:rPr>
        <w:t>17.</w:t>
      </w:r>
      <w:r>
        <w:rPr>
          <w:rFonts w:hint="eastAsia" w:ascii="微软雅黑" w:eastAsia="微软雅黑"/>
          <w:b/>
          <w:color w:val="auto"/>
          <w:sz w:val="24"/>
          <w:highlight w:val="none"/>
        </w:rPr>
        <w:t>合同价格与支付</w:t>
      </w:r>
    </w:p>
    <w:p w14:paraId="288331CE">
      <w:pPr>
        <w:pStyle w:val="5"/>
        <w:keepNext w:val="0"/>
        <w:keepLines w:val="0"/>
        <w:pageBreakBefore w:val="0"/>
        <w:widowControl w:val="0"/>
        <w:numPr>
          <w:ilvl w:val="1"/>
          <w:numId w:val="95"/>
        </w:numPr>
        <w:kinsoku/>
        <w:wordWrap/>
        <w:overflowPunct/>
        <w:topLinePunct w:val="0"/>
        <w:autoSpaceDE w:val="0"/>
        <w:autoSpaceDN w:val="0"/>
        <w:bidi w:val="0"/>
        <w:adjustRightInd/>
        <w:snapToGrid/>
        <w:spacing w:before="97" w:after="0" w:line="240" w:lineRule="auto"/>
        <w:ind w:left="22" w:leftChars="10" w:right="44" w:rightChars="20" w:firstLine="48" w:firstLineChars="20"/>
        <w:jc w:val="both"/>
        <w:textAlignment w:val="auto"/>
        <w:rPr>
          <w:color w:val="auto"/>
          <w:sz w:val="24"/>
          <w:szCs w:val="24"/>
          <w:highlight w:val="none"/>
        </w:rPr>
      </w:pPr>
      <w:r>
        <w:rPr>
          <w:color w:val="auto"/>
          <w:sz w:val="24"/>
          <w:szCs w:val="24"/>
          <w:highlight w:val="none"/>
        </w:rPr>
        <w:t>合同价格</w:t>
      </w:r>
    </w:p>
    <w:p w14:paraId="654C4692">
      <w:pPr>
        <w:keepNext w:val="0"/>
        <w:keepLines w:val="0"/>
        <w:pageBreakBefore w:val="0"/>
        <w:widowControl w:val="0"/>
        <w:shd w:val="clear" w:color="auto" w:fill="auto"/>
        <w:kinsoku/>
        <w:wordWrap/>
        <w:overflowPunct/>
        <w:topLinePunct w:val="0"/>
        <w:autoSpaceDE w:val="0"/>
        <w:autoSpaceDN w:val="0"/>
        <w:bidi w:val="0"/>
        <w:snapToGrid/>
        <w:spacing w:before="0" w:after="0" w:line="360" w:lineRule="auto"/>
        <w:ind w:firstLine="420" w:firstLineChars="200"/>
        <w:jc w:val="left"/>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.1 合同价格形式</w:t>
      </w:r>
    </w:p>
    <w:p w14:paraId="0B37A1CD">
      <w:pPr>
        <w:keepNext w:val="0"/>
        <w:keepLines w:val="0"/>
        <w:pageBreakBefore w:val="0"/>
        <w:widowControl w:val="0"/>
        <w:shd w:val="clear" w:color="auto" w:fill="auto"/>
        <w:kinsoku/>
        <w:wordWrap/>
        <w:overflowPunct/>
        <w:topLinePunct w:val="0"/>
        <w:autoSpaceDE w:val="0"/>
        <w:autoSpaceDN w:val="0"/>
        <w:bidi w:val="0"/>
        <w:snapToGrid/>
        <w:spacing w:before="0" w:after="0" w:line="360" w:lineRule="auto"/>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.1.1 关于合同价格形式的约定：</w:t>
      </w:r>
      <w:r>
        <w:rPr>
          <w:rFonts w:hint="eastAsia" w:ascii="宋体" w:hAnsi="宋体" w:eastAsia="宋体" w:cs="宋体"/>
          <w:color w:val="auto"/>
          <w:sz w:val="21"/>
          <w:szCs w:val="21"/>
          <w:highlight w:val="none"/>
          <w:u w:val="single"/>
          <w:lang w:val="en-US" w:eastAsia="zh-CN"/>
        </w:rPr>
        <w:t>总价限高合同。</w:t>
      </w:r>
    </w:p>
    <w:p w14:paraId="7E748DDE">
      <w:pPr>
        <w:keepNext w:val="0"/>
        <w:keepLines w:val="0"/>
        <w:pageBreakBefore w:val="0"/>
        <w:widowControl w:val="0"/>
        <w:kinsoku/>
        <w:wordWrap/>
        <w:overflowPunct/>
        <w:topLinePunct w:val="0"/>
        <w:autoSpaceDE w:val="0"/>
        <w:autoSpaceDN w:val="0"/>
        <w:bidi w:val="0"/>
        <w:adjustRightInd w:val="0"/>
        <w:snapToGrid/>
        <w:spacing w:before="0" w:after="0" w:line="360" w:lineRule="auto"/>
        <w:ind w:firstLine="630" w:firstLineChars="3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.1.2 关于合同价格调整的约定：</w:t>
      </w:r>
      <w:r>
        <w:rPr>
          <w:rFonts w:hint="eastAsia" w:ascii="宋体" w:hAnsi="宋体" w:eastAsia="宋体" w:cs="宋体"/>
          <w:color w:val="auto"/>
          <w:sz w:val="21"/>
          <w:szCs w:val="21"/>
          <w:highlight w:val="none"/>
          <w:u w:val="single"/>
        </w:rPr>
        <w:t xml:space="preserve">（1）设计费：设计费为固定价，合同签订后不予调整中标价。 </w:t>
      </w:r>
    </w:p>
    <w:p w14:paraId="4332D44F">
      <w:pPr>
        <w:autoSpaceDE w:val="0"/>
        <w:autoSpaceDN w:val="0"/>
        <w:adjustRightInd w:val="0"/>
        <w:spacing w:line="360" w:lineRule="auto"/>
        <w:ind w:firstLine="630" w:firstLineChars="3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（2）工程费</w:t>
      </w:r>
      <w:r>
        <w:rPr>
          <w:rFonts w:hint="eastAsia" w:ascii="宋体" w:hAnsi="宋体" w:eastAsia="宋体" w:cs="宋体"/>
          <w:color w:val="auto"/>
          <w:sz w:val="21"/>
          <w:szCs w:val="21"/>
          <w:highlight w:val="none"/>
          <w:u w:val="single"/>
          <w:lang w:val="en-US" w:eastAsia="zh-CN"/>
        </w:rPr>
        <w:t>用</w:t>
      </w:r>
      <w:r>
        <w:rPr>
          <w:rFonts w:hint="eastAsia" w:ascii="宋体" w:hAnsi="宋体" w:eastAsia="宋体" w:cs="宋体"/>
          <w:color w:val="auto"/>
          <w:sz w:val="21"/>
          <w:szCs w:val="21"/>
          <w:highlight w:val="none"/>
          <w:u w:val="single"/>
        </w:rPr>
        <w:t>：除招标文</w:t>
      </w:r>
      <w:r>
        <w:rPr>
          <w:rFonts w:hint="eastAsia" w:cs="宋体"/>
          <w:color w:val="auto"/>
          <w:sz w:val="21"/>
          <w:szCs w:val="21"/>
          <w:highlight w:val="none"/>
          <w:u w:val="single"/>
          <w:lang w:eastAsia="zh-CN"/>
        </w:rPr>
        <w:t>件和</w:t>
      </w:r>
      <w:r>
        <w:rPr>
          <w:rFonts w:hint="eastAsia" w:ascii="宋体" w:hAnsi="宋体" w:eastAsia="宋体" w:cs="宋体"/>
          <w:color w:val="auto"/>
          <w:sz w:val="21"/>
          <w:szCs w:val="21"/>
          <w:highlight w:val="none"/>
          <w:u w:val="single"/>
        </w:rPr>
        <w:t>合同中约定的调价原则外，合同价格一般不予调整。合同价格可调整的因素包括</w:t>
      </w:r>
      <w:r>
        <w:rPr>
          <w:rFonts w:hint="eastAsia"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p>
    <w:p w14:paraId="0C86E8A2">
      <w:pPr>
        <w:keepNext w:val="0"/>
        <w:keepLines w:val="0"/>
        <w:pageBreakBefore w:val="0"/>
        <w:widowControl/>
        <w:kinsoku/>
        <w:wordWrap/>
        <w:overflowPunct/>
        <w:topLinePunct w:val="0"/>
        <w:autoSpaceDE w:val="0"/>
        <w:autoSpaceDN w:val="0"/>
        <w:bidi w:val="0"/>
        <w:adjustRightInd/>
        <w:snapToGrid/>
        <w:spacing w:line="360" w:lineRule="auto"/>
        <w:ind w:firstLine="422" w:firstLineChars="200"/>
        <w:jc w:val="both"/>
        <w:textAlignment w:val="auto"/>
        <w:rPr>
          <w:rFonts w:hint="eastAsia" w:ascii="宋体" w:hAnsi="宋体" w:eastAsia="宋体" w:cs="宋体"/>
          <w:b/>
          <w:bCs/>
          <w:color w:val="auto"/>
          <w:kern w:val="2"/>
          <w:sz w:val="21"/>
          <w:szCs w:val="21"/>
          <w:highlight w:val="none"/>
          <w:u w:val="single"/>
          <w:lang w:val="en-US" w:eastAsia="zh-CN" w:bidi="ar-SA"/>
        </w:rPr>
      </w:pPr>
      <w:r>
        <w:rPr>
          <w:rFonts w:hint="eastAsia" w:ascii="宋体" w:hAnsi="宋体" w:eastAsia="宋体" w:cs="宋体"/>
          <w:b/>
          <w:bCs/>
          <w:color w:val="auto"/>
          <w:kern w:val="2"/>
          <w:sz w:val="21"/>
          <w:szCs w:val="21"/>
          <w:highlight w:val="none"/>
          <w:u w:val="single"/>
          <w:lang w:val="en-US" w:eastAsia="zh-CN" w:bidi="ar-SA"/>
        </w:rPr>
        <w:t>①在本工程实施过程中，由发包人提出并经政府主管部门批准的调整工程规模、设计标准和设计要求所引起工程费用增减时：</w:t>
      </w:r>
    </w:p>
    <w:p w14:paraId="4ADA805E">
      <w:pPr>
        <w:keepNext w:val="0"/>
        <w:keepLines w:val="0"/>
        <w:pageBreakBefore w:val="0"/>
        <w:widowControl/>
        <w:kinsoku/>
        <w:wordWrap/>
        <w:overflowPunct/>
        <w:topLinePunct w:val="0"/>
        <w:autoSpaceDE w:val="0"/>
        <w:autoSpaceDN w:val="0"/>
        <w:bidi w:val="0"/>
        <w:adjustRightInd/>
        <w:snapToGrid/>
        <w:spacing w:line="360" w:lineRule="auto"/>
        <w:ind w:firstLine="422" w:firstLineChars="200"/>
        <w:jc w:val="both"/>
        <w:textAlignment w:val="auto"/>
        <w:rPr>
          <w:rFonts w:hint="eastAsia" w:ascii="宋体" w:hAnsi="宋体" w:eastAsia="宋体" w:cs="宋体"/>
          <w:b/>
          <w:bCs/>
          <w:color w:val="auto"/>
          <w:kern w:val="2"/>
          <w:sz w:val="21"/>
          <w:szCs w:val="21"/>
          <w:highlight w:val="none"/>
          <w:u w:val="single"/>
          <w:lang w:val="en-US" w:eastAsia="zh-CN" w:bidi="ar-SA"/>
        </w:rPr>
      </w:pPr>
      <w:r>
        <w:rPr>
          <w:rFonts w:hint="eastAsia" w:ascii="宋体" w:hAnsi="宋体" w:eastAsia="宋体" w:cs="宋体"/>
          <w:b/>
          <w:bCs/>
          <w:color w:val="auto"/>
          <w:kern w:val="2"/>
          <w:sz w:val="21"/>
          <w:szCs w:val="21"/>
          <w:highlight w:val="none"/>
          <w:u w:val="single"/>
          <w:lang w:val="en-US" w:eastAsia="zh-CN" w:bidi="ar-SA"/>
        </w:rPr>
        <w:t>②发生不可抗力及政府的指令（含政府各部门的行政指令）。</w:t>
      </w:r>
    </w:p>
    <w:p w14:paraId="242CAE41">
      <w:pPr>
        <w:keepNext w:val="0"/>
        <w:keepLines w:val="0"/>
        <w:pageBreakBefore w:val="0"/>
        <w:widowControl/>
        <w:kinsoku/>
        <w:wordWrap/>
        <w:overflowPunct/>
        <w:topLinePunct w:val="0"/>
        <w:autoSpaceDE w:val="0"/>
        <w:autoSpaceDN w:val="0"/>
        <w:bidi w:val="0"/>
        <w:adjustRightInd/>
        <w:snapToGrid/>
        <w:spacing w:line="360" w:lineRule="auto"/>
        <w:ind w:firstLine="422" w:firstLineChars="200"/>
        <w:jc w:val="both"/>
        <w:textAlignment w:val="auto"/>
        <w:rPr>
          <w:rFonts w:hint="eastAsia" w:ascii="宋体" w:hAnsi="宋体" w:eastAsia="宋体" w:cs="宋体"/>
          <w:b/>
          <w:bCs/>
          <w:color w:val="auto"/>
          <w:kern w:val="2"/>
          <w:sz w:val="21"/>
          <w:szCs w:val="21"/>
          <w:highlight w:val="none"/>
          <w:u w:val="single"/>
          <w:lang w:val="en-US" w:eastAsia="zh-CN" w:bidi="ar-SA"/>
        </w:rPr>
      </w:pPr>
      <w:r>
        <w:rPr>
          <w:rFonts w:hint="eastAsia" w:ascii="宋体" w:hAnsi="宋体" w:eastAsia="宋体" w:cs="宋体"/>
          <w:b/>
          <w:bCs/>
          <w:color w:val="auto"/>
          <w:kern w:val="2"/>
          <w:sz w:val="21"/>
          <w:szCs w:val="21"/>
          <w:highlight w:val="none"/>
          <w:u w:val="single"/>
          <w:lang w:val="en-US" w:eastAsia="zh-CN" w:bidi="ar-SA"/>
        </w:rPr>
        <w:t>③中标单位的施工图必须通过第三方审图机构的施工图审图，审图要求变更的内容涉及费用的：如果增加费用，合同总价不作调整，视为已包含在总价内：如果降低费用，合同总价应相应减少。</w:t>
      </w:r>
    </w:p>
    <w:p w14:paraId="41DEA914">
      <w:pPr>
        <w:shd w:val="clear" w:color="auto" w:fill="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.1.3 按实际完成的工程量支付工程价款的计量方法、估价方法：</w:t>
      </w:r>
    </w:p>
    <w:p w14:paraId="540CA245">
      <w:pPr>
        <w:pStyle w:val="25"/>
        <w:ind w:left="0" w:leftChars="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en-US" w:eastAsia="zh-CN"/>
        </w:rPr>
        <w:t>一、</w:t>
      </w:r>
      <w:r>
        <w:rPr>
          <w:rFonts w:hint="eastAsia" w:ascii="宋体" w:hAnsi="宋体" w:eastAsia="宋体" w:cs="宋体"/>
          <w:color w:val="auto"/>
          <w:sz w:val="21"/>
          <w:szCs w:val="21"/>
          <w:highlight w:val="none"/>
          <w:u w:val="single"/>
        </w:rPr>
        <w:t>本项目施工图预算编制按照</w:t>
      </w:r>
      <w:r>
        <w:rPr>
          <w:rFonts w:hint="eastAsia" w:ascii="宋体" w:hAnsi="宋体" w:eastAsia="宋体" w:cs="宋体"/>
          <w:color w:val="auto"/>
          <w:sz w:val="21"/>
          <w:szCs w:val="21"/>
          <w:highlight w:val="none"/>
          <w:u w:val="single"/>
          <w:lang w:val="en-US" w:eastAsia="zh-CN"/>
        </w:rPr>
        <w:t>前附表约定文件</w:t>
      </w:r>
      <w:r>
        <w:rPr>
          <w:rFonts w:hint="eastAsia" w:ascii="宋体" w:hAnsi="宋体" w:eastAsia="宋体" w:cs="宋体"/>
          <w:color w:val="auto"/>
          <w:sz w:val="21"/>
          <w:szCs w:val="21"/>
          <w:highlight w:val="none"/>
          <w:u w:val="single"/>
        </w:rPr>
        <w:t>执行。</w:t>
      </w:r>
    </w:p>
    <w:p w14:paraId="265FEE33">
      <w:pPr>
        <w:pStyle w:val="25"/>
        <w:ind w:left="0" w:leftChars="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en-US" w:eastAsia="zh-CN"/>
        </w:rPr>
        <w:t>1.1</w:t>
      </w:r>
      <w:r>
        <w:rPr>
          <w:rFonts w:hint="eastAsia" w:ascii="宋体" w:hAnsi="宋体" w:eastAsia="宋体" w:cs="宋体"/>
          <w:color w:val="auto"/>
          <w:sz w:val="21"/>
          <w:szCs w:val="21"/>
          <w:highlight w:val="none"/>
          <w:u w:val="single"/>
        </w:rPr>
        <w:t>根据安徽省建设工程造价管理总站文件《关于调整我省现行建设工程计价依据增值税税率的通知》（建标</w:t>
      </w:r>
      <w:r>
        <w:rPr>
          <w:rFonts w:hint="eastAsia" w:hAnsi="宋体" w:cs="宋体"/>
          <w:color w:val="auto"/>
          <w:sz w:val="21"/>
          <w:szCs w:val="21"/>
          <w:highlight w:val="none"/>
          <w:u w:val="single"/>
          <w:lang w:eastAsia="zh-CN"/>
        </w:rPr>
        <w:t>〔2019〕7号</w:t>
      </w:r>
      <w:r>
        <w:rPr>
          <w:rFonts w:hint="eastAsia" w:ascii="宋体" w:hAnsi="宋体" w:eastAsia="宋体" w:cs="宋体"/>
          <w:color w:val="auto"/>
          <w:sz w:val="21"/>
          <w:szCs w:val="21"/>
          <w:highlight w:val="none"/>
          <w:u w:val="single"/>
        </w:rPr>
        <w:t>）要求。</w:t>
      </w:r>
    </w:p>
    <w:p w14:paraId="4E3E50DF">
      <w:pPr>
        <w:pStyle w:val="25"/>
        <w:ind w:left="0" w:leftChars="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en-US" w:eastAsia="zh-CN"/>
        </w:rPr>
        <w:t>1.2</w:t>
      </w:r>
      <w:r>
        <w:rPr>
          <w:rFonts w:hint="eastAsia" w:ascii="宋体" w:hAnsi="宋体" w:eastAsia="宋体" w:cs="宋体"/>
          <w:color w:val="auto"/>
          <w:sz w:val="21"/>
          <w:szCs w:val="21"/>
          <w:highlight w:val="none"/>
          <w:u w:val="single"/>
        </w:rPr>
        <w:t>本工程项目所涉及的经监理及业主审核批准的施工组织设计和施工方案以及所采用的施工机械。</w:t>
      </w:r>
    </w:p>
    <w:p w14:paraId="2DC21792">
      <w:pPr>
        <w:pStyle w:val="25"/>
        <w:ind w:left="0" w:leftChars="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en-US" w:eastAsia="zh-CN"/>
        </w:rPr>
        <w:t>1.3</w:t>
      </w:r>
      <w:r>
        <w:rPr>
          <w:rFonts w:hint="eastAsia" w:ascii="宋体" w:hAnsi="宋体" w:eastAsia="宋体" w:cs="宋体"/>
          <w:color w:val="auto"/>
          <w:sz w:val="21"/>
          <w:szCs w:val="21"/>
          <w:highlight w:val="none"/>
          <w:u w:val="single"/>
        </w:rPr>
        <w:t>编制施工图预算</w:t>
      </w:r>
      <w:r>
        <w:rPr>
          <w:rFonts w:hint="eastAsia" w:hAnsi="宋体" w:cs="宋体"/>
          <w:color w:val="auto"/>
          <w:sz w:val="21"/>
          <w:szCs w:val="21"/>
          <w:highlight w:val="none"/>
          <w:u w:val="single"/>
          <w:lang w:eastAsia="zh-CN"/>
        </w:rPr>
        <w:t>（</w:t>
      </w:r>
      <w:r>
        <w:rPr>
          <w:rFonts w:hint="eastAsia" w:hAnsi="宋体" w:cs="宋体"/>
          <w:color w:val="auto"/>
          <w:sz w:val="21"/>
          <w:szCs w:val="21"/>
          <w:highlight w:val="none"/>
          <w:u w:val="single"/>
          <w:lang w:val="en-US" w:eastAsia="zh-CN"/>
        </w:rPr>
        <w:t>或最高限价</w:t>
      </w:r>
      <w:r>
        <w:rPr>
          <w:rFonts w:hint="eastAsia"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所涉及材料价格</w:t>
      </w:r>
      <w:r>
        <w:rPr>
          <w:rFonts w:hint="eastAsia" w:ascii="宋体" w:eastAsia="宋体" w:cs="宋体"/>
          <w:color w:val="auto"/>
          <w:sz w:val="21"/>
          <w:szCs w:val="21"/>
          <w:highlight w:val="none"/>
          <w:u w:val="single"/>
          <w:lang w:eastAsia="zh-CN"/>
        </w:rPr>
        <w:t>按编制施工图预算当月执行信息价计入</w:t>
      </w:r>
      <w:r>
        <w:rPr>
          <w:rFonts w:hint="eastAsia" w:ascii="宋体" w:hAnsi="宋体" w:eastAsia="宋体" w:cs="宋体"/>
          <w:color w:val="auto"/>
          <w:sz w:val="21"/>
          <w:szCs w:val="21"/>
          <w:highlight w:val="none"/>
          <w:u w:val="single"/>
        </w:rPr>
        <w:t>；淮北信息价没有的，按以下</w:t>
      </w:r>
      <w:r>
        <w:rPr>
          <w:rFonts w:hint="eastAsia" w:hAnsi="宋体" w:cs="宋体"/>
          <w:color w:val="auto"/>
          <w:sz w:val="21"/>
          <w:szCs w:val="21"/>
          <w:highlight w:val="none"/>
          <w:u w:val="single"/>
          <w:lang w:val="en-US" w:eastAsia="zh-CN"/>
        </w:rPr>
        <w:t>任意方式</w:t>
      </w:r>
      <w:r>
        <w:rPr>
          <w:rFonts w:hint="eastAsia" w:ascii="宋体" w:hAnsi="宋体" w:eastAsia="宋体" w:cs="宋体"/>
          <w:color w:val="auto"/>
          <w:sz w:val="21"/>
          <w:szCs w:val="21"/>
          <w:highlight w:val="none"/>
          <w:u w:val="single"/>
        </w:rPr>
        <w:t>进行材料价格确认：1、参照淮北周边（宿州、蚌埠、合肥）的信息价确定，周边地区信息价没有的，由造价咨询机构在专业的造价平台查询（广材网、造价通、慧讯网）确定，以上涉及的材料价格参与下浮。</w:t>
      </w:r>
      <w:r>
        <w:rPr>
          <w:rFonts w:hint="eastAsia" w:hAnsi="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、由建设单位组织本项目的造价咨询机构、监理等相关单位及中标人共同市场询价确定，共同市场询价材料价格不参与下浮。</w:t>
      </w:r>
      <w:r>
        <w:rPr>
          <w:rFonts w:hint="eastAsia" w:hAnsi="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rPr>
        <w:t>、按以上原则进行材料价格确认时，采用最低价作为最终材料价格进行结算。市场询价不低于三家比价，采用最低价作为材料价格进行结算。</w:t>
      </w:r>
      <w:r>
        <w:rPr>
          <w:rFonts w:hint="eastAsia" w:hAnsi="宋体" w:cs="宋体"/>
          <w:color w:val="auto"/>
          <w:sz w:val="21"/>
          <w:szCs w:val="21"/>
          <w:highlight w:val="none"/>
          <w:u w:val="single"/>
          <w:lang w:val="en-US" w:eastAsia="zh-CN"/>
        </w:rPr>
        <w:t>4</w:t>
      </w:r>
      <w:r>
        <w:rPr>
          <w:rFonts w:hint="eastAsia" w:ascii="宋体" w:hAnsi="宋体" w:eastAsia="宋体" w:cs="宋体"/>
          <w:color w:val="auto"/>
          <w:sz w:val="21"/>
          <w:szCs w:val="21"/>
          <w:highlight w:val="none"/>
          <w:u w:val="single"/>
        </w:rPr>
        <w:t>、询价时间节点中标人按照施工的时间提前1个月提出淮北信息价没有的询价材料清单，询价完成确认后方可采购（采保费按照安徽省及淮北市现行规定执行）。</w:t>
      </w:r>
    </w:p>
    <w:p w14:paraId="653B6054">
      <w:pPr>
        <w:pStyle w:val="25"/>
        <w:ind w:left="0" w:leftChars="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en-US" w:eastAsia="zh-CN"/>
        </w:rPr>
        <w:t>1.4</w:t>
      </w:r>
      <w:r>
        <w:rPr>
          <w:rFonts w:hint="eastAsia" w:ascii="宋体" w:hAnsi="宋体" w:eastAsia="宋体" w:cs="宋体"/>
          <w:color w:val="auto"/>
          <w:sz w:val="21"/>
          <w:szCs w:val="21"/>
          <w:highlight w:val="none"/>
          <w:u w:val="single"/>
        </w:rPr>
        <w:t>材料价格调整的计算方法：</w:t>
      </w:r>
      <w:r>
        <w:rPr>
          <w:rFonts w:hint="eastAsia" w:hAnsi="宋体" w:cs="宋体"/>
          <w:color w:val="auto"/>
          <w:sz w:val="21"/>
          <w:szCs w:val="21"/>
          <w:highlight w:val="none"/>
          <w:u w:val="single"/>
          <w:lang w:val="en-US" w:eastAsia="zh-CN"/>
        </w:rPr>
        <w:t>按照16.1条执行</w:t>
      </w:r>
      <w:r>
        <w:rPr>
          <w:rFonts w:hint="eastAsia" w:ascii="宋体" w:hAnsi="宋体" w:eastAsia="宋体" w:cs="宋体"/>
          <w:color w:val="auto"/>
          <w:sz w:val="21"/>
          <w:szCs w:val="21"/>
          <w:highlight w:val="none"/>
          <w:u w:val="single"/>
        </w:rPr>
        <w:t>。</w:t>
      </w:r>
    </w:p>
    <w:p w14:paraId="64F6D998">
      <w:pPr>
        <w:pStyle w:val="25"/>
        <w:ind w:left="0" w:leftChars="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en-US" w:eastAsia="zh-CN"/>
        </w:rPr>
        <w:t>1.5</w:t>
      </w:r>
      <w:r>
        <w:rPr>
          <w:rFonts w:hint="eastAsia" w:ascii="宋体" w:hAnsi="宋体" w:eastAsia="宋体" w:cs="宋体"/>
          <w:color w:val="auto"/>
          <w:sz w:val="21"/>
          <w:szCs w:val="21"/>
          <w:highlight w:val="none"/>
          <w:u w:val="single"/>
        </w:rPr>
        <w:t>设计图纸和招标文件，及国家、地方现行规范。</w:t>
      </w:r>
    </w:p>
    <w:p w14:paraId="6FAE9825">
      <w:pPr>
        <w:pStyle w:val="25"/>
        <w:ind w:left="0" w:leftChars="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en-US" w:eastAsia="zh-CN"/>
        </w:rPr>
        <w:t>1.6</w:t>
      </w:r>
      <w:r>
        <w:rPr>
          <w:rFonts w:hint="eastAsia" w:ascii="宋体" w:hAnsi="宋体" w:eastAsia="宋体" w:cs="宋体"/>
          <w:color w:val="auto"/>
          <w:sz w:val="21"/>
          <w:szCs w:val="21"/>
          <w:highlight w:val="none"/>
          <w:u w:val="single"/>
        </w:rPr>
        <w:t>本项目税金采用增值税计算方式，执行相关“营改增”规定，增值税税率为9%。项目实施过程中，如有新政策按新的政策规定执行。在项目造价编制过程中，计价规范或以上定额文件或造价管理文件或人工费文件等有更新时，按法律法</w:t>
      </w:r>
      <w:r>
        <w:rPr>
          <w:rFonts w:hint="eastAsia" w:hAnsi="宋体" w:cs="宋体"/>
          <w:color w:val="auto"/>
          <w:sz w:val="21"/>
          <w:szCs w:val="21"/>
          <w:highlight w:val="none"/>
          <w:u w:val="single"/>
          <w:lang w:eastAsia="zh-CN"/>
        </w:rPr>
        <w:t>规和</w:t>
      </w:r>
      <w:r>
        <w:rPr>
          <w:rFonts w:hint="eastAsia" w:ascii="宋体" w:hAnsi="宋体" w:eastAsia="宋体" w:cs="宋体"/>
          <w:color w:val="auto"/>
          <w:sz w:val="21"/>
          <w:szCs w:val="21"/>
          <w:highlight w:val="none"/>
          <w:u w:val="single"/>
        </w:rPr>
        <w:t>规范规定执行最新文件。</w:t>
      </w:r>
    </w:p>
    <w:p w14:paraId="3E3E653D">
      <w:pPr>
        <w:pStyle w:val="25"/>
        <w:ind w:left="0" w:leftChars="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en-US" w:eastAsia="zh-CN"/>
        </w:rPr>
        <w:t>二</w:t>
      </w:r>
      <w:r>
        <w:rPr>
          <w:rFonts w:hint="eastAsia" w:ascii="宋体" w:hAnsi="宋体" w:eastAsia="宋体" w:cs="宋体"/>
          <w:color w:val="auto"/>
          <w:sz w:val="21"/>
          <w:szCs w:val="21"/>
          <w:highlight w:val="none"/>
          <w:u w:val="single"/>
        </w:rPr>
        <w:t>、工程施工图预算编制有关约定</w:t>
      </w:r>
      <w:r>
        <w:rPr>
          <w:rFonts w:hint="eastAsia" w:hAnsi="宋体" w:cs="宋体"/>
          <w:color w:val="auto"/>
          <w:sz w:val="21"/>
          <w:szCs w:val="21"/>
          <w:highlight w:val="none"/>
          <w:u w:val="single"/>
          <w:lang w:eastAsia="zh-CN"/>
        </w:rPr>
        <w:t>：</w:t>
      </w:r>
    </w:p>
    <w:p w14:paraId="29BB3774">
      <w:pPr>
        <w:pStyle w:val="25"/>
        <w:ind w:left="0" w:leftChars="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.1、施工图审查合格后，该项目的建筑安装工程费由本项目的招标代理（造价咨询）单位根据安徽省现行的</w:t>
      </w:r>
      <w:r>
        <w:rPr>
          <w:rFonts w:hint="eastAsia" w:ascii="宋体" w:hAnsi="宋体" w:eastAsia="宋体" w:cs="宋体"/>
          <w:color w:val="auto"/>
          <w:sz w:val="21"/>
          <w:szCs w:val="21"/>
          <w:highlight w:val="none"/>
          <w:u w:val="single"/>
          <w:lang w:val="en-US" w:eastAsia="zh-CN"/>
        </w:rPr>
        <w:t>有关</w:t>
      </w:r>
      <w:r>
        <w:rPr>
          <w:rFonts w:hint="eastAsia" w:ascii="宋体" w:hAnsi="宋体" w:eastAsia="宋体" w:cs="宋体"/>
          <w:color w:val="auto"/>
          <w:sz w:val="21"/>
          <w:szCs w:val="21"/>
          <w:highlight w:val="none"/>
          <w:u w:val="single"/>
        </w:rPr>
        <w:t>编制施工图预算（或最高限价）（依据本款第1条）。原则上本项目的施工图预算（或最高限价）不得超过</w:t>
      </w:r>
      <w:r>
        <w:rPr>
          <w:rFonts w:hint="eastAsia" w:ascii="宋体" w:eastAsia="宋体" w:cs="宋体"/>
          <w:color w:val="auto"/>
          <w:sz w:val="21"/>
          <w:szCs w:val="21"/>
          <w:highlight w:val="none"/>
          <w:u w:val="single"/>
          <w:lang w:eastAsia="zh-CN"/>
        </w:rPr>
        <w:t>建安工程费投标报价</w:t>
      </w:r>
      <w:r>
        <w:rPr>
          <w:rFonts w:hint="eastAsia" w:ascii="宋体" w:hAnsi="宋体" w:eastAsia="宋体" w:cs="宋体"/>
          <w:color w:val="auto"/>
          <w:sz w:val="21"/>
          <w:szCs w:val="21"/>
          <w:highlight w:val="none"/>
          <w:u w:val="single"/>
        </w:rPr>
        <w:t>。因发包人原因，对设计方案进行调整引起投资增加、减少的除外。施工图审图合格后方可进行下一步工作。</w:t>
      </w:r>
    </w:p>
    <w:p w14:paraId="3FF1197F">
      <w:pPr>
        <w:pStyle w:val="25"/>
        <w:ind w:left="0" w:leftChars="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2、施工图预算（或最高限价），由招标代理机构编制施工图预算（或最高限价），经发包人委托的第三方机构审核后执行。若中标人对施工图预算（或最高限价）等有异议的可向上级主管部门提出复议（因此产生的全部费用由中标人承担），复议为终审结果。若中标人拒不接受审计价或复议结果的，招标人有权取消其后续所有项目建设，给招标人带来损失的，追究其违约责任；最终通过审核（若需进行备案，则备案通过）的施工图预算（或最高限价），作为合同结算的依据。</w:t>
      </w:r>
    </w:p>
    <w:p w14:paraId="55B9EBBE">
      <w:pPr>
        <w:pStyle w:val="25"/>
        <w:ind w:left="0" w:leftChars="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en-US" w:eastAsia="zh-CN"/>
        </w:rPr>
        <w:t>2.3</w:t>
      </w:r>
      <w:r>
        <w:rPr>
          <w:rFonts w:hint="eastAsia" w:ascii="宋体" w:hAnsi="宋体" w:eastAsia="宋体" w:cs="宋体"/>
          <w:color w:val="auto"/>
          <w:sz w:val="21"/>
          <w:szCs w:val="21"/>
          <w:highlight w:val="none"/>
          <w:u w:val="single"/>
        </w:rPr>
        <w:t>、建筑安装工程费结算价=（按照实际完成工程量调整后的最终通过审核的施工图预算（或最高限价）-暂估价-暂列金-经询价方式确定的材料价格）*中标人建安工程投标比率+实际发生的暂列金+实际发生的暂估价+经询价方式确定的材料价格±根据合同约定需进行调整或变更的施工工程款*中标人建安工程投标比率±违约金。注：中标人建安工程投标比率=（建安工程费投标报价/建安工程费最高投标限价）*100%</w:t>
      </w:r>
    </w:p>
    <w:p w14:paraId="4EBE9043">
      <w:pPr>
        <w:pStyle w:val="25"/>
        <w:ind w:left="0" w:leftChars="0" w:firstLine="420" w:firstLineChars="200"/>
        <w:rPr>
          <w:rFonts w:hint="eastAsia" w:ascii="宋体" w:hAnsi="宋体" w:eastAsia="宋体" w:cs="宋体"/>
          <w:bCs/>
          <w:color w:val="auto"/>
          <w:sz w:val="21"/>
          <w:szCs w:val="21"/>
          <w:highlight w:val="none"/>
          <w:u w:val="single"/>
          <w:lang w:val="en-US" w:eastAsia="zh-CN"/>
        </w:rPr>
      </w:pPr>
      <w:r>
        <w:rPr>
          <w:rFonts w:hint="eastAsia" w:ascii="宋体" w:hAnsi="宋体" w:eastAsia="宋体" w:cs="宋体"/>
          <w:bCs/>
          <w:color w:val="auto"/>
          <w:sz w:val="21"/>
          <w:szCs w:val="21"/>
          <w:highlight w:val="none"/>
          <w:u w:val="single"/>
          <w:lang w:val="en-US" w:eastAsia="zh-CN"/>
        </w:rPr>
        <w:t>2.4、工程结算总价（建筑安装工程费结算价+设计费结算价）原则上不得超过合同总价。除合同约定可以调整的情形外。</w:t>
      </w:r>
    </w:p>
    <w:p w14:paraId="6B2F93FB">
      <w:pPr>
        <w:pStyle w:val="25"/>
        <w:ind w:left="0" w:leftChars="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.5、本项目发包人仅支付建筑安装工程费、设计费；</w:t>
      </w:r>
      <w:r>
        <w:rPr>
          <w:rFonts w:hint="eastAsia" w:hAnsi="宋体" w:cs="宋体"/>
          <w:color w:val="auto"/>
          <w:sz w:val="21"/>
          <w:szCs w:val="21"/>
          <w:highlight w:val="none"/>
          <w:u w:val="single"/>
          <w:lang w:eastAsia="zh-CN"/>
        </w:rPr>
        <w:t>其他</w:t>
      </w:r>
      <w:r>
        <w:rPr>
          <w:rFonts w:hint="eastAsia" w:ascii="宋体" w:hAnsi="宋体" w:eastAsia="宋体" w:cs="宋体"/>
          <w:color w:val="auto"/>
          <w:sz w:val="21"/>
          <w:szCs w:val="21"/>
          <w:highlight w:val="none"/>
          <w:u w:val="single"/>
        </w:rPr>
        <w:t>费用包括但不限于图审、专家评审费及设计图纸的修改、调整所产生的重复设计等所有相关费用均由投标人综合考虑在其报价中，发包人不予另行计算，中标人不得以任何理由要求发包人增加支付任何相关费用，本项目所有临时设施和安全生产措施费分别按直接费的2.5%作为最高限额，结算时均按照施工图预算计算规则计算，以清单分部分项列项计算。</w:t>
      </w:r>
    </w:p>
    <w:p w14:paraId="44C0F8BD">
      <w:pPr>
        <w:pStyle w:val="25"/>
        <w:ind w:left="0" w:leftChars="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6、工程建设期间，如遇政策及方案调整变化或根据招标人要求，中标人须及时进行方案修改设计、对已完成或正在进行的初步及施工图设计进行相应的调整、修改，直至再次通过招标人组织的设计方案专家审查会且成果通过相关部门、会议审查通过、批准，以及相关施工图纸审查，中标人不得以任何理由要求发包人增加支</w:t>
      </w:r>
      <w:r>
        <w:rPr>
          <w:rFonts w:hint="eastAsia" w:hAnsi="宋体" w:cs="宋体"/>
          <w:color w:val="auto"/>
          <w:sz w:val="21"/>
          <w:szCs w:val="21"/>
          <w:highlight w:val="none"/>
          <w:u w:val="single"/>
          <w:lang w:eastAsia="zh-CN"/>
        </w:rPr>
        <w:t>付费</w:t>
      </w:r>
      <w:r>
        <w:rPr>
          <w:rFonts w:hint="eastAsia" w:ascii="宋体" w:hAnsi="宋体" w:eastAsia="宋体" w:cs="宋体"/>
          <w:color w:val="auto"/>
          <w:sz w:val="21"/>
          <w:szCs w:val="21"/>
          <w:highlight w:val="none"/>
          <w:u w:val="single"/>
        </w:rPr>
        <w:t>用须参照合同约定的计价方式按实调整），由此产生的任何费用均由中标人承担，发包人不另行支付任何费用，投标人须在投标报价中综合考虑该费用。</w:t>
      </w:r>
    </w:p>
    <w:p w14:paraId="51FCBBCF">
      <w:pPr>
        <w:pStyle w:val="25"/>
        <w:ind w:left="0" w:leftChars="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.7、发包人有权根据工程建设需要，要求中标人取消或增加工程量清单中的项目和对工程施工量作调整，中标人必须服从和执行。变更价款计算，执行合同相关条款。</w:t>
      </w:r>
    </w:p>
    <w:p w14:paraId="00F734D9">
      <w:pPr>
        <w:pStyle w:val="25"/>
        <w:ind w:left="0" w:leftChars="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en-US" w:eastAsia="zh-CN"/>
        </w:rPr>
        <w:t>三、</w:t>
      </w:r>
      <w:r>
        <w:rPr>
          <w:rFonts w:hint="eastAsia" w:ascii="宋体" w:hAnsi="宋体" w:eastAsia="宋体" w:cs="宋体"/>
          <w:color w:val="auto"/>
          <w:sz w:val="21"/>
          <w:szCs w:val="21"/>
          <w:highlight w:val="none"/>
          <w:u w:val="single"/>
        </w:rPr>
        <w:t>特别注明：</w:t>
      </w:r>
    </w:p>
    <w:p w14:paraId="473642FE">
      <w:pPr>
        <w:pStyle w:val="25"/>
        <w:ind w:left="0" w:leftChars="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rPr>
        <w:t>1、因承包人在设计、施工等全过程中出现由自身原因造成的过错给发包人带来损失的，除负责采取补救措施外，如需增加费用的，则不予增加，如需减少的按实减少。</w:t>
      </w:r>
    </w:p>
    <w:p w14:paraId="53AF1FF5">
      <w:pPr>
        <w:pStyle w:val="25"/>
        <w:ind w:left="0" w:leftChars="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rPr>
        <w:t>2、招标文件中未明确的施工所需的各种证件和手续。招标人可协助中标人办理，费用由中标单位承担，投标人须在投标报价中综合考虑该费用。</w:t>
      </w:r>
    </w:p>
    <w:p w14:paraId="0F0913F3">
      <w:pPr>
        <w:pStyle w:val="25"/>
        <w:ind w:left="0"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u w:val="single"/>
        </w:rPr>
        <w:t>3</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rPr>
        <w:t>、招标人有结算后进行复审的权利，如果复审后发现一审咨询单位出现问题，中标人须退还已支付的费用或者招标人有权从未支付工程款中扣除。</w:t>
      </w:r>
    </w:p>
    <w:p w14:paraId="613F4D8D">
      <w:pPr>
        <w:pStyle w:val="5"/>
        <w:keepNext w:val="0"/>
        <w:keepLines w:val="0"/>
        <w:pageBreakBefore w:val="0"/>
        <w:widowControl w:val="0"/>
        <w:numPr>
          <w:ilvl w:val="1"/>
          <w:numId w:val="95"/>
        </w:numPr>
        <w:kinsoku/>
        <w:wordWrap/>
        <w:overflowPunct/>
        <w:topLinePunct w:val="0"/>
        <w:autoSpaceDE w:val="0"/>
        <w:autoSpaceDN w:val="0"/>
        <w:bidi w:val="0"/>
        <w:adjustRightInd/>
        <w:snapToGrid/>
        <w:spacing w:before="67" w:after="0" w:line="240" w:lineRule="auto"/>
        <w:ind w:left="22" w:leftChars="10" w:right="44" w:rightChars="20" w:firstLine="48" w:firstLineChars="20"/>
        <w:jc w:val="both"/>
        <w:textAlignment w:val="auto"/>
        <w:rPr>
          <w:color w:val="auto"/>
          <w:sz w:val="24"/>
          <w:szCs w:val="24"/>
          <w:highlight w:val="none"/>
        </w:rPr>
      </w:pPr>
      <w:r>
        <w:rPr>
          <w:color w:val="auto"/>
          <w:sz w:val="24"/>
          <w:szCs w:val="24"/>
          <w:highlight w:val="none"/>
        </w:rPr>
        <w:t>预付款</w:t>
      </w:r>
    </w:p>
    <w:p w14:paraId="7C10D6AB">
      <w:pPr>
        <w:keepNext w:val="0"/>
        <w:keepLines w:val="0"/>
        <w:pageBreakBefore w:val="0"/>
        <w:widowControl/>
        <w:suppressLineNumbers w:val="0"/>
        <w:kinsoku/>
        <w:wordWrap/>
        <w:overflowPunct/>
        <w:topLinePunct w:val="0"/>
        <w:autoSpaceDE w:val="0"/>
        <w:autoSpaceDN w:val="0"/>
        <w:bidi w:val="0"/>
        <w:adjustRightInd/>
        <w:snapToGrid/>
        <w:spacing w:line="360" w:lineRule="auto"/>
        <w:jc w:val="left"/>
        <w:textAlignment w:val="auto"/>
        <w:rPr>
          <w:color w:val="auto"/>
          <w:sz w:val="21"/>
          <w:szCs w:val="21"/>
        </w:rPr>
      </w:pPr>
      <w:r>
        <w:rPr>
          <w:rFonts w:hint="eastAsia" w:ascii="宋体" w:hAnsi="宋体" w:eastAsia="宋体" w:cs="宋体"/>
          <w:color w:val="auto"/>
          <w:kern w:val="0"/>
          <w:sz w:val="21"/>
          <w:szCs w:val="21"/>
          <w:lang w:val="en-US" w:eastAsia="zh-CN" w:bidi="ar"/>
        </w:rPr>
        <w:t xml:space="preserve">17.2.1 预付款 </w:t>
      </w:r>
    </w:p>
    <w:p w14:paraId="67984554">
      <w:pPr>
        <w:keepNext w:val="0"/>
        <w:keepLines w:val="0"/>
        <w:pageBreakBefore w:val="0"/>
        <w:widowControl/>
        <w:suppressLineNumbers w:val="0"/>
        <w:kinsoku/>
        <w:wordWrap/>
        <w:overflowPunct/>
        <w:topLinePunct w:val="0"/>
        <w:autoSpaceDE w:val="0"/>
        <w:autoSpaceDN w:val="0"/>
        <w:bidi w:val="0"/>
        <w:adjustRightInd/>
        <w:snapToGrid/>
        <w:spacing w:line="360" w:lineRule="auto"/>
        <w:jc w:val="left"/>
        <w:textAlignment w:val="auto"/>
        <w:rPr>
          <w:color w:val="auto"/>
          <w:sz w:val="21"/>
          <w:szCs w:val="21"/>
        </w:rPr>
      </w:pPr>
      <w:r>
        <w:rPr>
          <w:rFonts w:hint="eastAsia" w:ascii="宋体" w:hAnsi="宋体" w:eastAsia="宋体" w:cs="宋体"/>
          <w:color w:val="auto"/>
          <w:kern w:val="0"/>
          <w:sz w:val="21"/>
          <w:szCs w:val="21"/>
          <w:lang w:val="en-US" w:eastAsia="zh-CN" w:bidi="ar"/>
        </w:rPr>
        <w:t xml:space="preserve">（1）工程预付款的总金额为签约合同价的10%。 </w:t>
      </w:r>
    </w:p>
    <w:p w14:paraId="1FCB9E39">
      <w:pPr>
        <w:keepNext w:val="0"/>
        <w:keepLines w:val="0"/>
        <w:pageBreakBefore w:val="0"/>
        <w:widowControl/>
        <w:suppressLineNumbers w:val="0"/>
        <w:kinsoku/>
        <w:wordWrap/>
        <w:overflowPunct/>
        <w:topLinePunct w:val="0"/>
        <w:autoSpaceDE w:val="0"/>
        <w:autoSpaceDN w:val="0"/>
        <w:bidi w:val="0"/>
        <w:adjustRightInd/>
        <w:snapToGrid/>
        <w:spacing w:line="360" w:lineRule="auto"/>
        <w:jc w:val="left"/>
        <w:textAlignment w:val="auto"/>
        <w:rPr>
          <w:color w:val="auto"/>
          <w:sz w:val="21"/>
          <w:szCs w:val="21"/>
        </w:rPr>
      </w:pPr>
      <w:r>
        <w:rPr>
          <w:rFonts w:hint="eastAsia" w:ascii="宋体" w:hAnsi="宋体" w:eastAsia="宋体" w:cs="宋体"/>
          <w:color w:val="auto"/>
          <w:kern w:val="0"/>
          <w:sz w:val="21"/>
          <w:szCs w:val="21"/>
          <w:lang w:val="en-US" w:eastAsia="zh-CN" w:bidi="ar"/>
        </w:rPr>
        <w:t>预付款时间为：在合同协议</w:t>
      </w:r>
      <w:r>
        <w:rPr>
          <w:rFonts w:hint="eastAsia" w:cs="宋体"/>
          <w:color w:val="auto"/>
          <w:kern w:val="0"/>
          <w:sz w:val="21"/>
          <w:szCs w:val="21"/>
          <w:lang w:val="en-US" w:eastAsia="zh-CN" w:bidi="ar"/>
        </w:rPr>
        <w:t>书签</w:t>
      </w:r>
      <w:r>
        <w:rPr>
          <w:rFonts w:hint="eastAsia" w:ascii="宋体" w:hAnsi="宋体" w:eastAsia="宋体" w:cs="宋体"/>
          <w:color w:val="auto"/>
          <w:kern w:val="0"/>
          <w:sz w:val="21"/>
          <w:szCs w:val="21"/>
          <w:lang w:val="en-US" w:eastAsia="zh-CN" w:bidi="ar"/>
        </w:rPr>
        <w:t xml:space="preserve">订后，由承包人提出申请，并经监理人出具付款证书报送发包人批准后14天内予以支付。 </w:t>
      </w:r>
    </w:p>
    <w:p w14:paraId="3ABAF5D3">
      <w:pPr>
        <w:keepNext w:val="0"/>
        <w:keepLines w:val="0"/>
        <w:pageBreakBefore w:val="0"/>
        <w:widowControl/>
        <w:suppressLineNumbers w:val="0"/>
        <w:kinsoku/>
        <w:wordWrap/>
        <w:overflowPunct/>
        <w:topLinePunct w:val="0"/>
        <w:autoSpaceDE w:val="0"/>
        <w:autoSpaceDN w:val="0"/>
        <w:bidi w:val="0"/>
        <w:adjustRightInd/>
        <w:snapToGrid/>
        <w:spacing w:line="360" w:lineRule="auto"/>
        <w:jc w:val="left"/>
        <w:textAlignment w:val="auto"/>
        <w:rPr>
          <w:color w:val="auto"/>
          <w:sz w:val="21"/>
          <w:szCs w:val="21"/>
        </w:rPr>
      </w:pPr>
      <w:r>
        <w:rPr>
          <w:rFonts w:hint="eastAsia" w:ascii="宋体" w:hAnsi="宋体" w:eastAsia="宋体" w:cs="宋体"/>
          <w:color w:val="auto"/>
          <w:kern w:val="0"/>
          <w:sz w:val="21"/>
          <w:szCs w:val="21"/>
          <w:lang w:val="en-US" w:eastAsia="zh-CN" w:bidi="ar"/>
        </w:rPr>
        <w:t xml:space="preserve">17.2.2 预付款保函 </w:t>
      </w:r>
    </w:p>
    <w:p w14:paraId="39CF2219">
      <w:pPr>
        <w:keepNext w:val="0"/>
        <w:keepLines w:val="0"/>
        <w:pageBreakBefore w:val="0"/>
        <w:widowControl/>
        <w:suppressLineNumbers w:val="0"/>
        <w:kinsoku/>
        <w:wordWrap/>
        <w:overflowPunct/>
        <w:topLinePunct w:val="0"/>
        <w:autoSpaceDE w:val="0"/>
        <w:autoSpaceDN w:val="0"/>
        <w:bidi w:val="0"/>
        <w:adjustRightInd/>
        <w:snapToGrid/>
        <w:spacing w:line="360" w:lineRule="auto"/>
        <w:jc w:val="left"/>
        <w:textAlignment w:val="auto"/>
        <w:rPr>
          <w:color w:val="auto"/>
          <w:sz w:val="21"/>
          <w:szCs w:val="21"/>
        </w:rPr>
      </w:pPr>
      <w:r>
        <w:rPr>
          <w:rFonts w:hint="eastAsia" w:ascii="宋体" w:hAnsi="宋体" w:eastAsia="宋体" w:cs="宋体"/>
          <w:color w:val="auto"/>
          <w:kern w:val="0"/>
          <w:sz w:val="21"/>
          <w:szCs w:val="21"/>
          <w:lang w:val="en-US" w:eastAsia="zh-CN" w:bidi="ar"/>
        </w:rPr>
        <w:t xml:space="preserve">承包人需要提交预付款保函，预付款保函数额同预付款数额。 </w:t>
      </w:r>
    </w:p>
    <w:p w14:paraId="7EE330E4">
      <w:pPr>
        <w:keepNext w:val="0"/>
        <w:keepLines w:val="0"/>
        <w:pageBreakBefore w:val="0"/>
        <w:widowControl/>
        <w:suppressLineNumbers w:val="0"/>
        <w:kinsoku/>
        <w:wordWrap/>
        <w:overflowPunct/>
        <w:topLinePunct w:val="0"/>
        <w:autoSpaceDE w:val="0"/>
        <w:autoSpaceDN w:val="0"/>
        <w:bidi w:val="0"/>
        <w:adjustRightInd/>
        <w:snapToGrid/>
        <w:spacing w:line="360" w:lineRule="auto"/>
        <w:jc w:val="left"/>
        <w:textAlignment w:val="auto"/>
        <w:rPr>
          <w:color w:val="auto"/>
          <w:sz w:val="21"/>
          <w:szCs w:val="21"/>
        </w:rPr>
      </w:pPr>
      <w:r>
        <w:rPr>
          <w:rFonts w:hint="eastAsia" w:ascii="宋体" w:hAnsi="宋体" w:eastAsia="宋体" w:cs="宋体"/>
          <w:color w:val="auto"/>
          <w:kern w:val="0"/>
          <w:sz w:val="21"/>
          <w:szCs w:val="21"/>
          <w:lang w:val="en-US" w:eastAsia="zh-CN" w:bidi="ar"/>
        </w:rPr>
        <w:t xml:space="preserve">17.2.3 预付款的扣回与还清 </w:t>
      </w:r>
    </w:p>
    <w:p w14:paraId="043B11ED">
      <w:pPr>
        <w:keepNext w:val="0"/>
        <w:keepLines w:val="0"/>
        <w:pageBreakBefore w:val="0"/>
        <w:widowControl/>
        <w:suppressLineNumbers w:val="0"/>
        <w:kinsoku/>
        <w:wordWrap/>
        <w:overflowPunct/>
        <w:topLinePunct w:val="0"/>
        <w:autoSpaceDE w:val="0"/>
        <w:autoSpaceDN w:val="0"/>
        <w:bidi w:val="0"/>
        <w:adjustRightInd/>
        <w:snapToGrid/>
        <w:spacing w:line="360" w:lineRule="auto"/>
        <w:jc w:val="left"/>
        <w:textAlignment w:val="auto"/>
        <w:rPr>
          <w:color w:val="auto"/>
          <w:sz w:val="21"/>
          <w:szCs w:val="21"/>
        </w:rPr>
      </w:pPr>
      <w:r>
        <w:rPr>
          <w:rFonts w:hint="eastAsia" w:ascii="宋体" w:hAnsi="宋体" w:eastAsia="宋体" w:cs="宋体"/>
          <w:color w:val="auto"/>
          <w:kern w:val="0"/>
          <w:sz w:val="21"/>
          <w:szCs w:val="21"/>
          <w:lang w:val="en-US" w:eastAsia="zh-CN" w:bidi="ar"/>
        </w:rPr>
        <w:t>工程预付款在合同累计完成金额达到签约合同价的20%时开始扣款，扣款金额为工程进度付款的15%，且合同累计完成金额达到签约合同价的80%时必须全部扣清，预付款扣完后14天内退还预付款保函。</w:t>
      </w:r>
    </w:p>
    <w:p w14:paraId="046740A7">
      <w:pPr>
        <w:pStyle w:val="5"/>
        <w:keepNext w:val="0"/>
        <w:keepLines w:val="0"/>
        <w:pageBreakBefore w:val="0"/>
        <w:widowControl w:val="0"/>
        <w:numPr>
          <w:ilvl w:val="1"/>
          <w:numId w:val="95"/>
        </w:numPr>
        <w:kinsoku/>
        <w:wordWrap/>
        <w:overflowPunct/>
        <w:topLinePunct w:val="0"/>
        <w:autoSpaceDE w:val="0"/>
        <w:autoSpaceDN w:val="0"/>
        <w:bidi w:val="0"/>
        <w:adjustRightInd/>
        <w:snapToGrid/>
        <w:spacing w:before="69" w:after="0" w:line="240" w:lineRule="auto"/>
        <w:ind w:left="22" w:leftChars="10" w:right="44" w:rightChars="20" w:firstLine="48" w:firstLineChars="20"/>
        <w:jc w:val="both"/>
        <w:textAlignment w:val="auto"/>
        <w:rPr>
          <w:color w:val="auto"/>
          <w:sz w:val="24"/>
          <w:szCs w:val="24"/>
          <w:highlight w:val="none"/>
        </w:rPr>
      </w:pPr>
      <w:r>
        <w:rPr>
          <w:color w:val="auto"/>
          <w:sz w:val="24"/>
          <w:szCs w:val="24"/>
          <w:highlight w:val="none"/>
        </w:rPr>
        <w:t>工程进度付款</w:t>
      </w:r>
    </w:p>
    <w:p w14:paraId="22EF033B">
      <w:pPr>
        <w:pStyle w:val="40"/>
        <w:keepNext w:val="0"/>
        <w:keepLines w:val="0"/>
        <w:pageBreakBefore w:val="0"/>
        <w:widowControl w:val="0"/>
        <w:numPr>
          <w:ilvl w:val="2"/>
          <w:numId w:val="95"/>
        </w:numPr>
        <w:kinsoku/>
        <w:wordWrap/>
        <w:overflowPunct/>
        <w:topLinePunct w:val="0"/>
        <w:autoSpaceDE w:val="0"/>
        <w:autoSpaceDN w:val="0"/>
        <w:bidi w:val="0"/>
        <w:adjustRightInd/>
        <w:snapToGrid/>
        <w:spacing w:before="86" w:after="0" w:line="240" w:lineRule="auto"/>
        <w:ind w:left="22" w:leftChars="10" w:right="44" w:rightChars="20" w:firstLine="42" w:firstLineChars="20"/>
        <w:jc w:val="both"/>
        <w:textAlignment w:val="auto"/>
        <w:rPr>
          <w:color w:val="auto"/>
          <w:sz w:val="21"/>
          <w:highlight w:val="none"/>
        </w:rPr>
      </w:pPr>
      <w:r>
        <w:rPr>
          <w:color w:val="auto"/>
          <w:sz w:val="21"/>
          <w:highlight w:val="none"/>
        </w:rPr>
        <w:t>付款时间</w:t>
      </w:r>
    </w:p>
    <w:p w14:paraId="639FE40A">
      <w:pPr>
        <w:pStyle w:val="13"/>
        <w:keepNext w:val="0"/>
        <w:keepLines w:val="0"/>
        <w:pageBreakBefore w:val="0"/>
        <w:widowControl w:val="0"/>
        <w:kinsoku/>
        <w:wordWrap/>
        <w:overflowPunct/>
        <w:topLinePunct w:val="0"/>
        <w:autoSpaceDE w:val="0"/>
        <w:autoSpaceDN w:val="0"/>
        <w:bidi w:val="0"/>
        <w:adjustRightInd/>
        <w:snapToGrid/>
        <w:spacing w:before="136" w:line="362" w:lineRule="auto"/>
        <w:ind w:left="22" w:leftChars="10" w:right="44" w:rightChars="20" w:firstLine="42" w:firstLineChars="20"/>
        <w:jc w:val="both"/>
        <w:textAlignment w:val="auto"/>
        <w:rPr>
          <w:color w:val="auto"/>
          <w:spacing w:val="0"/>
          <w:sz w:val="21"/>
          <w:highlight w:val="none"/>
        </w:rPr>
      </w:pPr>
      <w:r>
        <w:rPr>
          <w:color w:val="auto"/>
          <w:spacing w:val="0"/>
          <w:sz w:val="21"/>
          <w:highlight w:val="none"/>
        </w:rPr>
        <w:t>勘察设计费：施工图图审合格后支付总勘察设计费用的60%，全部工程竣工验收合格，结算后支付至勘察设计费用合同价款的100%。</w:t>
      </w:r>
      <w:r>
        <w:rPr>
          <w:rFonts w:hint="eastAsia"/>
          <w:color w:val="auto"/>
          <w:spacing w:val="0"/>
          <w:sz w:val="21"/>
          <w:highlight w:val="none"/>
        </w:rPr>
        <w:t>承包人需向发包人单独提供合同金额3%的质量保证金保函（质量保证金采用以下缴纳方式均可：☑银行转账☑银行电汇☑银行保函（纸质、电子均支持）☑担保机构担保☑保证保险</w:t>
      </w:r>
      <w:r>
        <w:rPr>
          <w:rFonts w:hint="eastAsia"/>
          <w:color w:val="auto"/>
          <w:spacing w:val="0"/>
          <w:sz w:val="21"/>
          <w:highlight w:val="none"/>
          <w:lang w:eastAsia="zh-CN"/>
        </w:rPr>
        <w:t>）</w:t>
      </w:r>
      <w:r>
        <w:rPr>
          <w:rFonts w:hint="eastAsia"/>
          <w:color w:val="auto"/>
          <w:spacing w:val="0"/>
          <w:sz w:val="21"/>
          <w:highlight w:val="none"/>
        </w:rPr>
        <w:t>；待质保期在缺陷责任期满并无质量问题发生后，发包人退还质量保证金。以上工程款支付均不计息。</w:t>
      </w:r>
    </w:p>
    <w:p w14:paraId="7CD836CD">
      <w:pPr>
        <w:pStyle w:val="13"/>
        <w:keepNext w:val="0"/>
        <w:keepLines w:val="0"/>
        <w:pageBreakBefore w:val="0"/>
        <w:widowControl w:val="0"/>
        <w:kinsoku/>
        <w:wordWrap/>
        <w:overflowPunct/>
        <w:topLinePunct w:val="0"/>
        <w:autoSpaceDE w:val="0"/>
        <w:autoSpaceDN w:val="0"/>
        <w:bidi w:val="0"/>
        <w:adjustRightInd/>
        <w:snapToGrid/>
        <w:spacing w:line="362" w:lineRule="auto"/>
        <w:ind w:left="22" w:leftChars="10" w:right="44" w:rightChars="20" w:firstLine="42" w:firstLineChars="20"/>
        <w:jc w:val="both"/>
        <w:textAlignment w:val="auto"/>
        <w:rPr>
          <w:color w:val="auto"/>
          <w:spacing w:val="0"/>
          <w:sz w:val="21"/>
          <w:highlight w:val="none"/>
        </w:rPr>
      </w:pPr>
      <w:r>
        <w:rPr>
          <w:color w:val="auto"/>
          <w:spacing w:val="0"/>
          <w:sz w:val="21"/>
          <w:highlight w:val="none"/>
        </w:rPr>
        <w:t>建安工程费：工程进度付款由承包人提出付款申请，按月支付。（施工安全文明措施费支付方式见17.3.6项）</w:t>
      </w:r>
    </w:p>
    <w:p w14:paraId="53BFB404">
      <w:pPr>
        <w:pStyle w:val="40"/>
        <w:keepNext w:val="0"/>
        <w:keepLines w:val="0"/>
        <w:pageBreakBefore w:val="0"/>
        <w:widowControl w:val="0"/>
        <w:numPr>
          <w:ilvl w:val="2"/>
          <w:numId w:val="95"/>
        </w:numPr>
        <w:kinsoku/>
        <w:wordWrap/>
        <w:overflowPunct/>
        <w:topLinePunct w:val="0"/>
        <w:autoSpaceDE w:val="0"/>
        <w:autoSpaceDN w:val="0"/>
        <w:bidi w:val="0"/>
        <w:adjustRightInd/>
        <w:snapToGrid/>
        <w:spacing w:before="0" w:after="0" w:line="268" w:lineRule="exact"/>
        <w:ind w:left="22" w:leftChars="10" w:right="44" w:rightChars="20" w:firstLine="42" w:firstLineChars="20"/>
        <w:jc w:val="both"/>
        <w:textAlignment w:val="auto"/>
        <w:rPr>
          <w:color w:val="auto"/>
          <w:spacing w:val="0"/>
          <w:sz w:val="21"/>
          <w:highlight w:val="none"/>
        </w:rPr>
      </w:pPr>
      <w:r>
        <w:rPr>
          <w:color w:val="auto"/>
          <w:spacing w:val="0"/>
          <w:sz w:val="21"/>
          <w:highlight w:val="none"/>
        </w:rPr>
        <w:t>支付分解表</w:t>
      </w:r>
    </w:p>
    <w:p w14:paraId="22466DE3">
      <w:pPr>
        <w:pStyle w:val="40"/>
        <w:keepNext w:val="0"/>
        <w:keepLines w:val="0"/>
        <w:pageBreakBefore w:val="0"/>
        <w:widowControl w:val="0"/>
        <w:numPr>
          <w:ilvl w:val="0"/>
          <w:numId w:val="0"/>
        </w:numPr>
        <w:kinsoku/>
        <w:wordWrap/>
        <w:overflowPunct/>
        <w:topLinePunct w:val="0"/>
        <w:autoSpaceDE w:val="0"/>
        <w:autoSpaceDN w:val="0"/>
        <w:bidi w:val="0"/>
        <w:adjustRightInd/>
        <w:snapToGrid/>
        <w:spacing w:before="137" w:after="0" w:line="362" w:lineRule="auto"/>
        <w:ind w:leftChars="30" w:right="44" w:rightChars="20"/>
        <w:jc w:val="both"/>
        <w:textAlignment w:val="auto"/>
        <w:rPr>
          <w:color w:val="auto"/>
          <w:spacing w:val="0"/>
          <w:sz w:val="21"/>
          <w:highlight w:val="none"/>
        </w:rPr>
      </w:pPr>
      <w:r>
        <w:rPr>
          <w:color w:val="auto"/>
          <w:spacing w:val="0"/>
          <w:sz w:val="21"/>
          <w:highlight w:val="none"/>
        </w:rPr>
        <w:t>以</w:t>
      </w:r>
      <w:r>
        <w:rPr>
          <w:rFonts w:hint="eastAsia"/>
          <w:color w:val="auto"/>
          <w:spacing w:val="0"/>
          <w:sz w:val="21"/>
          <w:highlight w:val="none"/>
          <w:lang w:eastAsia="zh-CN"/>
        </w:rPr>
        <w:t>施工图预算价</w:t>
      </w:r>
      <w:r>
        <w:rPr>
          <w:color w:val="auto"/>
          <w:spacing w:val="0"/>
          <w:sz w:val="21"/>
          <w:highlight w:val="none"/>
        </w:rPr>
        <w:t>中列出的工程数量和单价作为支付的依据。按</w:t>
      </w:r>
      <w:r>
        <w:rPr>
          <w:rFonts w:hint="eastAsia"/>
          <w:color w:val="auto"/>
          <w:spacing w:val="0"/>
          <w:sz w:val="21"/>
          <w:highlight w:val="none"/>
          <w:lang w:eastAsia="zh-CN"/>
        </w:rPr>
        <w:t>月进度进行</w:t>
      </w:r>
      <w:r>
        <w:rPr>
          <w:color w:val="auto"/>
          <w:spacing w:val="0"/>
          <w:sz w:val="21"/>
          <w:highlight w:val="none"/>
        </w:rPr>
        <w:t>支付，每</w:t>
      </w:r>
      <w:r>
        <w:rPr>
          <w:rFonts w:hint="eastAsia"/>
          <w:color w:val="auto"/>
          <w:spacing w:val="0"/>
          <w:sz w:val="21"/>
          <w:highlight w:val="none"/>
          <w:lang w:eastAsia="zh-CN"/>
        </w:rPr>
        <w:t>月</w:t>
      </w:r>
      <w:r>
        <w:rPr>
          <w:color w:val="auto"/>
          <w:spacing w:val="0"/>
          <w:sz w:val="21"/>
          <w:highlight w:val="none"/>
        </w:rPr>
        <w:t>支付</w:t>
      </w:r>
      <w:r>
        <w:rPr>
          <w:rFonts w:hint="eastAsia"/>
          <w:color w:val="auto"/>
          <w:spacing w:val="0"/>
          <w:sz w:val="21"/>
          <w:highlight w:val="none"/>
          <w:lang w:eastAsia="zh-CN"/>
        </w:rPr>
        <w:t>经审计审核后</w:t>
      </w:r>
      <w:r>
        <w:rPr>
          <w:color w:val="auto"/>
          <w:spacing w:val="0"/>
          <w:sz w:val="21"/>
          <w:highlight w:val="none"/>
        </w:rPr>
        <w:t>合格工程量的8</w:t>
      </w:r>
      <w:r>
        <w:rPr>
          <w:rFonts w:hint="eastAsia"/>
          <w:color w:val="auto"/>
          <w:spacing w:val="0"/>
          <w:sz w:val="21"/>
          <w:highlight w:val="none"/>
          <w:lang w:val="en-US" w:eastAsia="zh-CN"/>
        </w:rPr>
        <w:t>5</w:t>
      </w:r>
      <w:r>
        <w:rPr>
          <w:color w:val="auto"/>
          <w:spacing w:val="0"/>
          <w:sz w:val="21"/>
          <w:highlight w:val="none"/>
        </w:rPr>
        <w:t>%的进度款，通过完工验收后支付至</w:t>
      </w:r>
      <w:r>
        <w:rPr>
          <w:rFonts w:hint="eastAsia"/>
          <w:color w:val="auto"/>
          <w:spacing w:val="0"/>
          <w:sz w:val="21"/>
          <w:highlight w:val="none"/>
          <w:lang w:eastAsia="zh-CN"/>
        </w:rPr>
        <w:t>审计</w:t>
      </w:r>
      <w:r>
        <w:rPr>
          <w:color w:val="auto"/>
          <w:spacing w:val="0"/>
          <w:sz w:val="21"/>
          <w:highlight w:val="none"/>
        </w:rPr>
        <w:t>计量金额的90%，</w:t>
      </w:r>
      <w:r>
        <w:rPr>
          <w:rFonts w:hint="eastAsia"/>
          <w:color w:val="auto"/>
          <w:spacing w:val="0"/>
          <w:sz w:val="21"/>
          <w:highlight w:val="none"/>
          <w:lang w:val="en-US" w:eastAsia="zh-CN"/>
        </w:rPr>
        <w:t>通过竣工验收后按</w:t>
      </w:r>
      <w:r>
        <w:rPr>
          <w:rFonts w:hint="eastAsia"/>
          <w:color w:val="auto"/>
          <w:spacing w:val="0"/>
          <w:sz w:val="21"/>
          <w:highlight w:val="none"/>
          <w:lang w:eastAsia="zh-CN"/>
        </w:rPr>
        <w:t>审计</w:t>
      </w:r>
      <w:r>
        <w:rPr>
          <w:color w:val="auto"/>
          <w:spacing w:val="0"/>
          <w:sz w:val="21"/>
          <w:highlight w:val="none"/>
        </w:rPr>
        <w:t>审价后支付至</w:t>
      </w:r>
      <w:r>
        <w:rPr>
          <w:rFonts w:hint="eastAsia"/>
          <w:color w:val="auto"/>
          <w:spacing w:val="0"/>
          <w:sz w:val="21"/>
          <w:highlight w:val="none"/>
          <w:lang w:val="en-US" w:eastAsia="zh-CN"/>
        </w:rPr>
        <w:t>审定</w:t>
      </w:r>
      <w:r>
        <w:rPr>
          <w:color w:val="auto"/>
          <w:spacing w:val="0"/>
          <w:sz w:val="21"/>
          <w:highlight w:val="none"/>
        </w:rPr>
        <w:t>价格的</w:t>
      </w:r>
      <w:r>
        <w:rPr>
          <w:rFonts w:hint="eastAsia"/>
          <w:color w:val="auto"/>
          <w:spacing w:val="0"/>
          <w:sz w:val="21"/>
          <w:highlight w:val="none"/>
          <w:lang w:val="en-US" w:eastAsia="zh-CN"/>
        </w:rPr>
        <w:t>100%</w:t>
      </w:r>
      <w:r>
        <w:rPr>
          <w:rFonts w:hint="eastAsia"/>
          <w:color w:val="auto"/>
          <w:spacing w:val="0"/>
          <w:sz w:val="21"/>
          <w:highlight w:val="none"/>
          <w:lang w:eastAsia="zh-CN"/>
        </w:rPr>
        <w:t>；同时</w:t>
      </w:r>
      <w:r>
        <w:rPr>
          <w:rFonts w:hint="eastAsia"/>
          <w:color w:val="auto"/>
          <w:spacing w:val="0"/>
          <w:sz w:val="21"/>
          <w:highlight w:val="none"/>
        </w:rPr>
        <w:t>承包人需向发包人单独提供合同金额3%的质量保证金保函</w:t>
      </w:r>
      <w:r>
        <w:rPr>
          <w:rFonts w:hint="eastAsia"/>
          <w:color w:val="auto"/>
          <w:spacing w:val="0"/>
          <w:sz w:val="21"/>
          <w:szCs w:val="21"/>
          <w:highlight w:val="none"/>
        </w:rPr>
        <w:t>（质量保证金采用以下缴纳方式均可：☑银行转账☑银行电汇☑银行保函（纸质、电子均支持）☑担保机构担保☑保证保险</w:t>
      </w:r>
      <w:r>
        <w:rPr>
          <w:rFonts w:hint="eastAsia"/>
          <w:color w:val="auto"/>
          <w:spacing w:val="0"/>
          <w:sz w:val="21"/>
          <w:szCs w:val="21"/>
          <w:highlight w:val="none"/>
          <w:lang w:eastAsia="zh-CN"/>
        </w:rPr>
        <w:t>）</w:t>
      </w:r>
      <w:r>
        <w:rPr>
          <w:rFonts w:hint="eastAsia"/>
          <w:color w:val="auto"/>
          <w:spacing w:val="0"/>
          <w:sz w:val="21"/>
          <w:highlight w:val="none"/>
        </w:rPr>
        <w:t>；待质保期在缺陷责任期满并无质量问题发生后，发包人退还质量保证金。</w:t>
      </w:r>
    </w:p>
    <w:p w14:paraId="14E65F76">
      <w:pPr>
        <w:pStyle w:val="40"/>
        <w:keepNext w:val="0"/>
        <w:keepLines w:val="0"/>
        <w:pageBreakBefore w:val="0"/>
        <w:widowControl w:val="0"/>
        <w:numPr>
          <w:ilvl w:val="2"/>
          <w:numId w:val="95"/>
        </w:numPr>
        <w:kinsoku/>
        <w:wordWrap/>
        <w:overflowPunct/>
        <w:topLinePunct w:val="0"/>
        <w:autoSpaceDE w:val="0"/>
        <w:autoSpaceDN w:val="0"/>
        <w:bidi w:val="0"/>
        <w:adjustRightInd/>
        <w:snapToGrid/>
        <w:spacing w:before="0" w:after="0" w:line="265" w:lineRule="exact"/>
        <w:ind w:left="22" w:leftChars="10" w:right="44" w:rightChars="20" w:firstLine="42" w:firstLineChars="20"/>
        <w:jc w:val="both"/>
        <w:textAlignment w:val="auto"/>
        <w:rPr>
          <w:color w:val="auto"/>
          <w:sz w:val="21"/>
          <w:highlight w:val="none"/>
        </w:rPr>
      </w:pPr>
      <w:r>
        <w:rPr>
          <w:color w:val="auto"/>
          <w:sz w:val="21"/>
          <w:highlight w:val="none"/>
        </w:rPr>
        <w:t>进度付款申请单</w:t>
      </w:r>
    </w:p>
    <w:p w14:paraId="083D21AD">
      <w:pPr>
        <w:pStyle w:val="13"/>
        <w:keepNext w:val="0"/>
        <w:keepLines w:val="0"/>
        <w:pageBreakBefore w:val="0"/>
        <w:widowControl w:val="0"/>
        <w:kinsoku/>
        <w:wordWrap/>
        <w:overflowPunct/>
        <w:topLinePunct w:val="0"/>
        <w:autoSpaceDE w:val="0"/>
        <w:autoSpaceDN w:val="0"/>
        <w:bidi w:val="0"/>
        <w:adjustRightInd/>
        <w:snapToGrid/>
        <w:spacing w:before="137"/>
        <w:ind w:left="22" w:leftChars="10" w:right="44" w:rightChars="20" w:firstLine="42" w:firstLineChars="20"/>
        <w:jc w:val="both"/>
        <w:textAlignment w:val="auto"/>
        <w:rPr>
          <w:color w:val="auto"/>
          <w:highlight w:val="none"/>
        </w:rPr>
      </w:pPr>
      <w:r>
        <w:rPr>
          <w:color w:val="auto"/>
          <w:highlight w:val="none"/>
        </w:rPr>
        <w:t>进度付款申请单一式</w:t>
      </w:r>
      <w:r>
        <w:rPr>
          <w:color w:val="auto"/>
          <w:highlight w:val="none"/>
          <w:u w:val="single"/>
        </w:rPr>
        <w:t xml:space="preserve"> 6 </w:t>
      </w:r>
      <w:r>
        <w:rPr>
          <w:color w:val="auto"/>
          <w:highlight w:val="none"/>
        </w:rPr>
        <w:t>份。</w:t>
      </w:r>
    </w:p>
    <w:p w14:paraId="0DE5AD36">
      <w:pPr>
        <w:pStyle w:val="13"/>
        <w:keepNext w:val="0"/>
        <w:keepLines w:val="0"/>
        <w:pageBreakBefore w:val="0"/>
        <w:widowControl w:val="0"/>
        <w:kinsoku/>
        <w:wordWrap/>
        <w:overflowPunct/>
        <w:topLinePunct w:val="0"/>
        <w:autoSpaceDE w:val="0"/>
        <w:autoSpaceDN w:val="0"/>
        <w:bidi w:val="0"/>
        <w:adjustRightInd/>
        <w:snapToGrid/>
        <w:spacing w:line="268" w:lineRule="exact"/>
        <w:ind w:left="22" w:leftChars="10" w:right="44" w:rightChars="20" w:firstLine="42" w:firstLineChars="20"/>
        <w:jc w:val="both"/>
        <w:textAlignment w:val="auto"/>
        <w:rPr>
          <w:color w:val="auto"/>
          <w:highlight w:val="none"/>
        </w:rPr>
      </w:pPr>
      <w:r>
        <w:rPr>
          <w:color w:val="auto"/>
          <w:highlight w:val="none"/>
        </w:rPr>
        <w:t>17.3.6 安全生产费用管理与使用</w:t>
      </w:r>
    </w:p>
    <w:p w14:paraId="2A993F3B">
      <w:pPr>
        <w:pStyle w:val="13"/>
        <w:keepNext w:val="0"/>
        <w:keepLines w:val="0"/>
        <w:pageBreakBefore w:val="0"/>
        <w:widowControl w:val="0"/>
        <w:kinsoku/>
        <w:wordWrap/>
        <w:overflowPunct/>
        <w:topLinePunct w:val="0"/>
        <w:autoSpaceDE w:val="0"/>
        <w:autoSpaceDN w:val="0"/>
        <w:bidi w:val="0"/>
        <w:adjustRightInd/>
        <w:snapToGrid/>
        <w:spacing w:before="136"/>
        <w:ind w:left="22" w:leftChars="10" w:right="44" w:rightChars="20" w:firstLine="42" w:firstLineChars="20"/>
        <w:jc w:val="both"/>
        <w:textAlignment w:val="auto"/>
        <w:rPr>
          <w:color w:val="auto"/>
          <w:highlight w:val="none"/>
        </w:rPr>
      </w:pPr>
      <w:r>
        <w:rPr>
          <w:color w:val="auto"/>
          <w:highlight w:val="none"/>
        </w:rPr>
        <w:t>安全生产费用由发包人根据承包人实施过程中措施落实情况据实支付。</w:t>
      </w:r>
    </w:p>
    <w:p w14:paraId="5184A150">
      <w:pPr>
        <w:pStyle w:val="13"/>
        <w:keepNext w:val="0"/>
        <w:keepLines w:val="0"/>
        <w:pageBreakBefore w:val="0"/>
        <w:widowControl w:val="0"/>
        <w:kinsoku/>
        <w:wordWrap/>
        <w:overflowPunct/>
        <w:topLinePunct w:val="0"/>
        <w:autoSpaceDE w:val="0"/>
        <w:autoSpaceDN w:val="0"/>
        <w:bidi w:val="0"/>
        <w:adjustRightInd/>
        <w:snapToGrid/>
        <w:spacing w:before="137" w:line="362" w:lineRule="auto"/>
        <w:ind w:left="22" w:leftChars="10" w:right="44" w:rightChars="20" w:firstLine="42" w:firstLineChars="20"/>
        <w:jc w:val="both"/>
        <w:textAlignment w:val="auto"/>
        <w:rPr>
          <w:color w:val="auto"/>
          <w:highlight w:val="none"/>
        </w:rPr>
      </w:pPr>
      <w:r>
        <w:rPr>
          <w:color w:val="auto"/>
          <w:highlight w:val="none"/>
        </w:rPr>
        <w:t>具体支付方式：</w:t>
      </w:r>
      <w:r>
        <w:rPr>
          <w:color w:val="auto"/>
          <w:spacing w:val="-1"/>
          <w:highlight w:val="none"/>
          <w:u w:val="single"/>
        </w:rPr>
        <w:t>承包人进场后，根据施工组织设计中的安全技术措施编制安全生产费的预</w:t>
      </w:r>
      <w:r>
        <w:rPr>
          <w:color w:val="auto"/>
          <w:spacing w:val="-190"/>
          <w:highlight w:val="none"/>
          <w:u w:val="single"/>
        </w:rPr>
        <w:t>算</w:t>
      </w:r>
      <w:r>
        <w:rPr>
          <w:color w:val="auto"/>
          <w:highlight w:val="none"/>
          <w:u w:val="single"/>
        </w:rPr>
        <w:t>，报监理人审核、发包人审批。安全生产费在合同金额及发包人批复的预算范围内，根据承包人的实施过程中安全生产投入情况，由监理人审核确认、发包人审批后进行计量与支付。承包人根据工程实际需要采取安全生产费超支部分的费用自负。</w:t>
      </w:r>
    </w:p>
    <w:p w14:paraId="4AFA4D0C">
      <w:pPr>
        <w:pStyle w:val="5"/>
        <w:keepNext w:val="0"/>
        <w:keepLines w:val="0"/>
        <w:pageBreakBefore w:val="0"/>
        <w:widowControl w:val="0"/>
        <w:numPr>
          <w:ilvl w:val="1"/>
          <w:numId w:val="95"/>
        </w:numPr>
        <w:kinsoku/>
        <w:wordWrap/>
        <w:overflowPunct/>
        <w:topLinePunct w:val="0"/>
        <w:autoSpaceDE w:val="0"/>
        <w:autoSpaceDN w:val="0"/>
        <w:bidi w:val="0"/>
        <w:adjustRightInd/>
        <w:snapToGrid/>
        <w:spacing w:before="0" w:after="0" w:line="317" w:lineRule="exact"/>
        <w:ind w:left="22" w:leftChars="10" w:right="44" w:rightChars="20" w:firstLine="48" w:firstLineChars="20"/>
        <w:jc w:val="both"/>
        <w:textAlignment w:val="auto"/>
        <w:rPr>
          <w:color w:val="auto"/>
          <w:sz w:val="24"/>
          <w:szCs w:val="24"/>
          <w:highlight w:val="none"/>
        </w:rPr>
      </w:pPr>
      <w:r>
        <w:rPr>
          <w:color w:val="auto"/>
          <w:sz w:val="24"/>
          <w:szCs w:val="24"/>
          <w:highlight w:val="none"/>
        </w:rPr>
        <w:t>质量保证金</w:t>
      </w:r>
    </w:p>
    <w:p w14:paraId="34B7AA7D">
      <w:pPr>
        <w:pStyle w:val="40"/>
        <w:keepNext w:val="0"/>
        <w:keepLines w:val="0"/>
        <w:pageBreakBefore w:val="0"/>
        <w:widowControl w:val="0"/>
        <w:numPr>
          <w:ilvl w:val="2"/>
          <w:numId w:val="95"/>
        </w:numPr>
        <w:kinsoku/>
        <w:wordWrap/>
        <w:overflowPunct/>
        <w:topLinePunct w:val="0"/>
        <w:autoSpaceDE w:val="0"/>
        <w:autoSpaceDN w:val="0"/>
        <w:bidi w:val="0"/>
        <w:adjustRightInd/>
        <w:snapToGrid/>
        <w:spacing w:before="85" w:after="0" w:line="362" w:lineRule="auto"/>
        <w:ind w:left="22" w:leftChars="10" w:right="44" w:rightChars="20" w:firstLine="42" w:firstLineChars="20"/>
        <w:jc w:val="both"/>
        <w:textAlignment w:val="auto"/>
        <w:rPr>
          <w:color w:val="auto"/>
          <w:sz w:val="21"/>
          <w:highlight w:val="none"/>
        </w:rPr>
      </w:pPr>
      <w:r>
        <w:rPr>
          <w:color w:val="auto"/>
          <w:sz w:val="21"/>
          <w:highlight w:val="none"/>
        </w:rPr>
        <w:t>每个付款周期扣留的质量保证金为工程进度付款的</w:t>
      </w:r>
      <w:r>
        <w:rPr>
          <w:color w:val="auto"/>
          <w:spacing w:val="34"/>
          <w:sz w:val="21"/>
          <w:highlight w:val="none"/>
          <w:u w:val="single"/>
        </w:rPr>
        <w:t xml:space="preserve"> </w:t>
      </w:r>
      <w:r>
        <w:rPr>
          <w:color w:val="auto"/>
          <w:sz w:val="21"/>
          <w:highlight w:val="none"/>
          <w:u w:val="single"/>
        </w:rPr>
        <w:t>0</w:t>
      </w:r>
      <w:r>
        <w:rPr>
          <w:color w:val="auto"/>
          <w:spacing w:val="-2"/>
          <w:sz w:val="21"/>
          <w:highlight w:val="none"/>
        </w:rPr>
        <w:t xml:space="preserve"> %，扣留的质量保证金总额为</w:t>
      </w:r>
      <w:r>
        <w:rPr>
          <w:color w:val="auto"/>
          <w:sz w:val="21"/>
          <w:highlight w:val="none"/>
        </w:rPr>
        <w:t>结算总额的</w:t>
      </w:r>
      <w:r>
        <w:rPr>
          <w:color w:val="auto"/>
          <w:sz w:val="21"/>
          <w:highlight w:val="none"/>
          <w:u w:val="single"/>
        </w:rPr>
        <w:t xml:space="preserve"> 0</w:t>
      </w:r>
      <w:r>
        <w:rPr>
          <w:color w:val="auto"/>
          <w:sz w:val="21"/>
          <w:highlight w:val="none"/>
        </w:rPr>
        <w:t xml:space="preserve"> %。</w:t>
      </w:r>
    </w:p>
    <w:p w14:paraId="4257D8DA">
      <w:pPr>
        <w:pStyle w:val="40"/>
        <w:keepNext w:val="0"/>
        <w:keepLines w:val="0"/>
        <w:pageBreakBefore w:val="0"/>
        <w:widowControl w:val="0"/>
        <w:numPr>
          <w:ilvl w:val="2"/>
          <w:numId w:val="95"/>
        </w:numPr>
        <w:kinsoku/>
        <w:wordWrap/>
        <w:overflowPunct/>
        <w:topLinePunct w:val="0"/>
        <w:autoSpaceDE w:val="0"/>
        <w:autoSpaceDN w:val="0"/>
        <w:bidi w:val="0"/>
        <w:adjustRightInd/>
        <w:snapToGrid/>
        <w:spacing w:before="30" w:after="0" w:line="360" w:lineRule="auto"/>
        <w:ind w:left="22" w:leftChars="10" w:right="44" w:rightChars="20" w:firstLine="42" w:firstLineChars="20"/>
        <w:jc w:val="both"/>
        <w:textAlignment w:val="auto"/>
        <w:rPr>
          <w:color w:val="auto"/>
          <w:highlight w:val="none"/>
        </w:rPr>
      </w:pPr>
      <w:r>
        <w:rPr>
          <w:color w:val="auto"/>
          <w:sz w:val="21"/>
          <w:highlight w:val="none"/>
        </w:rPr>
        <w:t>本项约定为：</w:t>
      </w:r>
      <w:r>
        <w:rPr>
          <w:color w:val="auto"/>
          <w:spacing w:val="-18"/>
          <w:sz w:val="21"/>
          <w:szCs w:val="21"/>
          <w:highlight w:val="none"/>
        </w:rPr>
        <w:t xml:space="preserve">在第 </w:t>
      </w:r>
      <w:r>
        <w:rPr>
          <w:color w:val="auto"/>
          <w:sz w:val="21"/>
          <w:szCs w:val="21"/>
          <w:highlight w:val="none"/>
        </w:rPr>
        <w:t>1.1.4.5</w:t>
      </w:r>
      <w:r>
        <w:rPr>
          <w:color w:val="auto"/>
          <w:spacing w:val="-11"/>
          <w:sz w:val="21"/>
          <w:szCs w:val="21"/>
          <w:highlight w:val="none"/>
        </w:rPr>
        <w:t>目约定的缺陷责任期满时，发包人将在</w:t>
      </w:r>
      <w:r>
        <w:rPr>
          <w:color w:val="auto"/>
          <w:sz w:val="21"/>
          <w:szCs w:val="21"/>
          <w:highlight w:val="none"/>
        </w:rPr>
        <w:t>30</w:t>
      </w:r>
      <w:r>
        <w:rPr>
          <w:color w:val="auto"/>
          <w:spacing w:val="-9"/>
          <w:sz w:val="21"/>
          <w:szCs w:val="21"/>
          <w:highlight w:val="none"/>
        </w:rPr>
        <w:t>个工作日内会同承包人按照合同约</w:t>
      </w:r>
      <w:r>
        <w:rPr>
          <w:color w:val="auto"/>
          <w:sz w:val="21"/>
          <w:szCs w:val="21"/>
          <w:highlight w:val="none"/>
        </w:rPr>
        <w:t>定的内容核实承包人是否完成保修责任。如无异议，发包人应当在核实后将质量保证金支付给承包人。</w:t>
      </w:r>
    </w:p>
    <w:p w14:paraId="63D2E91A">
      <w:pPr>
        <w:pStyle w:val="5"/>
        <w:keepNext w:val="0"/>
        <w:keepLines w:val="0"/>
        <w:pageBreakBefore w:val="0"/>
        <w:widowControl w:val="0"/>
        <w:numPr>
          <w:ilvl w:val="1"/>
          <w:numId w:val="95"/>
        </w:numPr>
        <w:kinsoku/>
        <w:wordWrap/>
        <w:overflowPunct/>
        <w:topLinePunct w:val="0"/>
        <w:autoSpaceDE w:val="0"/>
        <w:autoSpaceDN w:val="0"/>
        <w:bidi w:val="0"/>
        <w:adjustRightInd/>
        <w:snapToGrid/>
        <w:spacing w:before="100" w:after="0" w:line="240" w:lineRule="auto"/>
        <w:ind w:left="22" w:leftChars="10" w:right="44" w:rightChars="20" w:firstLine="56" w:firstLineChars="20"/>
        <w:jc w:val="both"/>
        <w:textAlignment w:val="auto"/>
        <w:rPr>
          <w:color w:val="auto"/>
          <w:sz w:val="28"/>
          <w:szCs w:val="28"/>
          <w:highlight w:val="none"/>
        </w:rPr>
      </w:pPr>
      <w:r>
        <w:rPr>
          <w:color w:val="auto"/>
          <w:sz w:val="28"/>
          <w:szCs w:val="28"/>
          <w:highlight w:val="none"/>
        </w:rPr>
        <w:t>完工结算</w:t>
      </w:r>
    </w:p>
    <w:p w14:paraId="4494194E">
      <w:pPr>
        <w:pStyle w:val="40"/>
        <w:keepNext w:val="0"/>
        <w:keepLines w:val="0"/>
        <w:pageBreakBefore w:val="0"/>
        <w:widowControl w:val="0"/>
        <w:numPr>
          <w:ilvl w:val="2"/>
          <w:numId w:val="95"/>
        </w:numPr>
        <w:kinsoku/>
        <w:wordWrap/>
        <w:overflowPunct/>
        <w:topLinePunct w:val="0"/>
        <w:autoSpaceDE w:val="0"/>
        <w:autoSpaceDN w:val="0"/>
        <w:bidi w:val="0"/>
        <w:adjustRightInd/>
        <w:snapToGrid/>
        <w:spacing w:before="86" w:after="0" w:line="240" w:lineRule="auto"/>
        <w:ind w:left="22" w:leftChars="10" w:right="44" w:rightChars="20" w:firstLine="42" w:firstLineChars="20"/>
        <w:jc w:val="both"/>
        <w:textAlignment w:val="auto"/>
        <w:rPr>
          <w:color w:val="auto"/>
          <w:sz w:val="21"/>
          <w:highlight w:val="none"/>
        </w:rPr>
      </w:pPr>
      <w:r>
        <w:rPr>
          <w:color w:val="auto"/>
          <w:sz w:val="21"/>
          <w:highlight w:val="none"/>
        </w:rPr>
        <w:t>完工付款申请单</w:t>
      </w:r>
    </w:p>
    <w:p w14:paraId="7038E121">
      <w:pPr>
        <w:pStyle w:val="13"/>
        <w:keepNext w:val="0"/>
        <w:keepLines w:val="0"/>
        <w:pageBreakBefore w:val="0"/>
        <w:widowControl w:val="0"/>
        <w:kinsoku/>
        <w:wordWrap/>
        <w:overflowPunct/>
        <w:topLinePunct w:val="0"/>
        <w:autoSpaceDE w:val="0"/>
        <w:autoSpaceDN w:val="0"/>
        <w:bidi w:val="0"/>
        <w:adjustRightInd/>
        <w:snapToGrid/>
        <w:spacing w:before="137"/>
        <w:ind w:left="22" w:leftChars="10" w:right="44" w:rightChars="20" w:firstLine="42" w:firstLineChars="20"/>
        <w:jc w:val="both"/>
        <w:textAlignment w:val="auto"/>
        <w:rPr>
          <w:color w:val="auto"/>
          <w:highlight w:val="none"/>
        </w:rPr>
      </w:pPr>
      <w:r>
        <w:rPr>
          <w:color w:val="auto"/>
          <w:highlight w:val="none"/>
        </w:rPr>
        <w:t>（1）承包人应提交完工付款申请单一式</w:t>
      </w:r>
      <w:r>
        <w:rPr>
          <w:color w:val="auto"/>
          <w:highlight w:val="none"/>
          <w:u w:val="single"/>
        </w:rPr>
        <w:t xml:space="preserve"> 4</w:t>
      </w:r>
      <w:r>
        <w:rPr>
          <w:color w:val="auto"/>
          <w:highlight w:val="none"/>
        </w:rPr>
        <w:t xml:space="preserve"> 份。</w:t>
      </w:r>
    </w:p>
    <w:p w14:paraId="55A5CBA0">
      <w:pPr>
        <w:pStyle w:val="40"/>
        <w:keepNext w:val="0"/>
        <w:keepLines w:val="0"/>
        <w:pageBreakBefore w:val="0"/>
        <w:widowControl w:val="0"/>
        <w:numPr>
          <w:ilvl w:val="2"/>
          <w:numId w:val="95"/>
        </w:numPr>
        <w:kinsoku/>
        <w:wordWrap/>
        <w:overflowPunct/>
        <w:topLinePunct w:val="0"/>
        <w:autoSpaceDE w:val="0"/>
        <w:autoSpaceDN w:val="0"/>
        <w:bidi w:val="0"/>
        <w:adjustRightInd/>
        <w:snapToGrid/>
        <w:spacing w:before="167" w:after="0" w:line="240" w:lineRule="auto"/>
        <w:ind w:left="22" w:leftChars="10" w:right="44" w:rightChars="20" w:firstLine="42" w:firstLineChars="20"/>
        <w:jc w:val="both"/>
        <w:textAlignment w:val="auto"/>
        <w:rPr>
          <w:color w:val="auto"/>
          <w:sz w:val="21"/>
          <w:highlight w:val="none"/>
        </w:rPr>
      </w:pPr>
      <w:r>
        <w:rPr>
          <w:color w:val="auto"/>
          <w:sz w:val="21"/>
          <w:highlight w:val="none"/>
        </w:rPr>
        <w:t>完工付款证书及支付时间</w:t>
      </w:r>
    </w:p>
    <w:p w14:paraId="4623EB20">
      <w:pPr>
        <w:pStyle w:val="13"/>
        <w:keepNext w:val="0"/>
        <w:keepLines w:val="0"/>
        <w:pageBreakBefore w:val="0"/>
        <w:widowControl w:val="0"/>
        <w:kinsoku/>
        <w:wordWrap/>
        <w:overflowPunct/>
        <w:topLinePunct w:val="0"/>
        <w:autoSpaceDE w:val="0"/>
        <w:autoSpaceDN w:val="0"/>
        <w:bidi w:val="0"/>
        <w:adjustRightInd/>
        <w:snapToGrid/>
        <w:spacing w:before="7"/>
        <w:ind w:left="22" w:leftChars="10" w:right="44" w:rightChars="20" w:firstLine="30" w:firstLineChars="20"/>
        <w:jc w:val="both"/>
        <w:textAlignment w:val="auto"/>
        <w:rPr>
          <w:color w:val="auto"/>
          <w:sz w:val="15"/>
          <w:highlight w:val="none"/>
        </w:rPr>
      </w:pPr>
    </w:p>
    <w:p w14:paraId="589C2520">
      <w:pPr>
        <w:pStyle w:val="13"/>
        <w:keepNext w:val="0"/>
        <w:keepLines w:val="0"/>
        <w:pageBreakBefore w:val="0"/>
        <w:widowControl w:val="0"/>
        <w:kinsoku/>
        <w:wordWrap/>
        <w:overflowPunct/>
        <w:topLinePunct w:val="0"/>
        <w:autoSpaceDE w:val="0"/>
        <w:autoSpaceDN w:val="0"/>
        <w:bidi w:val="0"/>
        <w:adjustRightInd/>
        <w:snapToGrid/>
        <w:spacing w:line="417" w:lineRule="auto"/>
        <w:ind w:left="22" w:leftChars="10" w:right="44" w:rightChars="20" w:firstLine="42" w:firstLineChars="20"/>
        <w:jc w:val="both"/>
        <w:textAlignment w:val="auto"/>
        <w:rPr>
          <w:color w:val="auto"/>
          <w:highlight w:val="none"/>
        </w:rPr>
      </w:pPr>
      <w:r>
        <w:rPr>
          <w:color w:val="auto"/>
          <w:highlight w:val="none"/>
        </w:rPr>
        <w:t>第（l）</w:t>
      </w:r>
      <w:r>
        <w:rPr>
          <w:color w:val="auto"/>
          <w:spacing w:val="-2"/>
          <w:highlight w:val="none"/>
        </w:rPr>
        <w:t>目约定为：监理人在收到承包人提交的完工付款申请单后的</w:t>
      </w:r>
      <w:r>
        <w:rPr>
          <w:color w:val="auto"/>
          <w:highlight w:val="none"/>
        </w:rPr>
        <w:t>14</w:t>
      </w:r>
      <w:r>
        <w:rPr>
          <w:color w:val="auto"/>
          <w:spacing w:val="-8"/>
          <w:highlight w:val="none"/>
        </w:rPr>
        <w:t>天内完成核查，提</w:t>
      </w:r>
      <w:r>
        <w:rPr>
          <w:color w:val="auto"/>
          <w:spacing w:val="-10"/>
          <w:highlight w:val="none"/>
        </w:rPr>
        <w:t>出发包人到期应支付给承包人的价款送发包人审核并抄送承包人。发包人应在收到后</w:t>
      </w:r>
      <w:r>
        <w:rPr>
          <w:color w:val="auto"/>
          <w:highlight w:val="none"/>
        </w:rPr>
        <w:t>14</w:t>
      </w:r>
      <w:r>
        <w:rPr>
          <w:color w:val="auto"/>
          <w:spacing w:val="-18"/>
          <w:highlight w:val="none"/>
        </w:rPr>
        <w:t>天</w:t>
      </w:r>
      <w:r>
        <w:rPr>
          <w:rFonts w:ascii="宋体" w:hAnsi="宋体" w:eastAsia="宋体" w:cs="宋体"/>
          <w:color w:val="auto"/>
          <w:spacing w:val="-10"/>
          <w:highlight w:val="none"/>
        </w:rPr>
        <w:t>内审</w:t>
      </w:r>
      <w:r>
        <w:rPr>
          <w:color w:val="auto"/>
          <w:highlight w:val="none"/>
        </w:rPr>
        <w:t>核完毕，由监理人向承包人出具经发包人签认的完工付款证书。</w:t>
      </w:r>
    </w:p>
    <w:p w14:paraId="6681028F">
      <w:pPr>
        <w:pStyle w:val="5"/>
        <w:keepNext w:val="0"/>
        <w:keepLines w:val="0"/>
        <w:pageBreakBefore w:val="0"/>
        <w:widowControl w:val="0"/>
        <w:numPr>
          <w:ilvl w:val="1"/>
          <w:numId w:val="95"/>
        </w:numPr>
        <w:kinsoku/>
        <w:wordWrap/>
        <w:overflowPunct/>
        <w:topLinePunct w:val="0"/>
        <w:autoSpaceDE w:val="0"/>
        <w:autoSpaceDN w:val="0"/>
        <w:bidi w:val="0"/>
        <w:adjustRightInd/>
        <w:snapToGrid/>
        <w:spacing w:before="0" w:after="0" w:line="288" w:lineRule="exact"/>
        <w:ind w:left="22" w:leftChars="10" w:right="44" w:rightChars="20" w:firstLine="56" w:firstLineChars="20"/>
        <w:jc w:val="both"/>
        <w:textAlignment w:val="auto"/>
        <w:rPr>
          <w:color w:val="auto"/>
          <w:sz w:val="28"/>
          <w:szCs w:val="28"/>
          <w:highlight w:val="none"/>
        </w:rPr>
      </w:pPr>
      <w:r>
        <w:rPr>
          <w:color w:val="auto"/>
          <w:sz w:val="28"/>
          <w:szCs w:val="28"/>
          <w:highlight w:val="none"/>
        </w:rPr>
        <w:t>最终结清</w:t>
      </w:r>
    </w:p>
    <w:p w14:paraId="08402F91">
      <w:pPr>
        <w:pStyle w:val="40"/>
        <w:keepNext w:val="0"/>
        <w:keepLines w:val="0"/>
        <w:pageBreakBefore w:val="0"/>
        <w:widowControl w:val="0"/>
        <w:numPr>
          <w:ilvl w:val="2"/>
          <w:numId w:val="95"/>
        </w:numPr>
        <w:kinsoku/>
        <w:wordWrap/>
        <w:overflowPunct/>
        <w:topLinePunct w:val="0"/>
        <w:autoSpaceDE w:val="0"/>
        <w:autoSpaceDN w:val="0"/>
        <w:bidi w:val="0"/>
        <w:adjustRightInd/>
        <w:snapToGrid/>
        <w:spacing w:before="86" w:after="0" w:line="240" w:lineRule="auto"/>
        <w:ind w:left="22" w:leftChars="10" w:right="44" w:rightChars="20" w:firstLine="42" w:firstLineChars="20"/>
        <w:jc w:val="both"/>
        <w:textAlignment w:val="auto"/>
        <w:rPr>
          <w:color w:val="auto"/>
          <w:sz w:val="21"/>
          <w:highlight w:val="none"/>
        </w:rPr>
      </w:pPr>
      <w:r>
        <w:rPr>
          <w:color w:val="auto"/>
          <w:sz w:val="21"/>
          <w:highlight w:val="none"/>
        </w:rPr>
        <w:t>最终结清申请单</w:t>
      </w:r>
    </w:p>
    <w:p w14:paraId="67B22455">
      <w:pPr>
        <w:pStyle w:val="40"/>
        <w:keepNext w:val="0"/>
        <w:keepLines w:val="0"/>
        <w:pageBreakBefore w:val="0"/>
        <w:widowControl w:val="0"/>
        <w:numPr>
          <w:ilvl w:val="0"/>
          <w:numId w:val="96"/>
        </w:numPr>
        <w:kinsoku/>
        <w:wordWrap/>
        <w:overflowPunct/>
        <w:topLinePunct w:val="0"/>
        <w:autoSpaceDE w:val="0"/>
        <w:autoSpaceDN w:val="0"/>
        <w:bidi w:val="0"/>
        <w:adjustRightInd/>
        <w:snapToGrid/>
        <w:spacing w:before="136" w:after="0" w:line="240" w:lineRule="auto"/>
        <w:ind w:left="22" w:leftChars="10" w:right="44" w:rightChars="20" w:firstLine="42" w:firstLineChars="20"/>
        <w:jc w:val="both"/>
        <w:textAlignment w:val="auto"/>
        <w:rPr>
          <w:color w:val="auto"/>
          <w:sz w:val="21"/>
          <w:highlight w:val="none"/>
        </w:rPr>
      </w:pPr>
      <w:r>
        <w:rPr>
          <w:color w:val="auto"/>
          <w:sz w:val="21"/>
          <w:highlight w:val="none"/>
        </w:rPr>
        <w:t>承包人应提交最终结清申请单一式</w:t>
      </w:r>
      <w:r>
        <w:rPr>
          <w:color w:val="auto"/>
          <w:sz w:val="21"/>
          <w:highlight w:val="none"/>
          <w:u w:val="single"/>
        </w:rPr>
        <w:t xml:space="preserve"> 4</w:t>
      </w:r>
      <w:r>
        <w:rPr>
          <w:color w:val="auto"/>
          <w:sz w:val="21"/>
          <w:highlight w:val="none"/>
        </w:rPr>
        <w:t xml:space="preserve"> 份。</w:t>
      </w:r>
    </w:p>
    <w:p w14:paraId="3735E602">
      <w:pPr>
        <w:pStyle w:val="40"/>
        <w:keepNext w:val="0"/>
        <w:keepLines w:val="0"/>
        <w:pageBreakBefore w:val="0"/>
        <w:widowControl w:val="0"/>
        <w:numPr>
          <w:ilvl w:val="2"/>
          <w:numId w:val="95"/>
        </w:numPr>
        <w:kinsoku/>
        <w:wordWrap/>
        <w:overflowPunct/>
        <w:topLinePunct w:val="0"/>
        <w:autoSpaceDE w:val="0"/>
        <w:autoSpaceDN w:val="0"/>
        <w:bidi w:val="0"/>
        <w:adjustRightInd/>
        <w:snapToGrid/>
        <w:spacing w:before="137" w:after="0" w:line="240" w:lineRule="auto"/>
        <w:ind w:left="22" w:leftChars="10" w:right="44" w:rightChars="20" w:firstLine="42" w:firstLineChars="20"/>
        <w:jc w:val="both"/>
        <w:textAlignment w:val="auto"/>
        <w:rPr>
          <w:color w:val="auto"/>
          <w:sz w:val="21"/>
          <w:highlight w:val="none"/>
        </w:rPr>
      </w:pPr>
      <w:r>
        <w:rPr>
          <w:color w:val="auto"/>
          <w:sz w:val="21"/>
          <w:highlight w:val="none"/>
        </w:rPr>
        <w:t>最终结清证书和支付时间</w:t>
      </w:r>
    </w:p>
    <w:p w14:paraId="3B831E04">
      <w:pPr>
        <w:pStyle w:val="13"/>
        <w:keepNext w:val="0"/>
        <w:keepLines w:val="0"/>
        <w:pageBreakBefore w:val="0"/>
        <w:widowControl w:val="0"/>
        <w:kinsoku/>
        <w:wordWrap/>
        <w:overflowPunct/>
        <w:topLinePunct w:val="0"/>
        <w:autoSpaceDE w:val="0"/>
        <w:autoSpaceDN w:val="0"/>
        <w:bidi w:val="0"/>
        <w:adjustRightInd/>
        <w:snapToGrid/>
        <w:spacing w:before="136" w:line="362" w:lineRule="auto"/>
        <w:ind w:left="22" w:leftChars="10" w:right="44" w:rightChars="20" w:firstLine="42" w:firstLineChars="20"/>
        <w:jc w:val="both"/>
        <w:textAlignment w:val="auto"/>
        <w:rPr>
          <w:color w:val="auto"/>
          <w:highlight w:val="none"/>
        </w:rPr>
      </w:pPr>
      <w:r>
        <w:rPr>
          <w:color w:val="auto"/>
          <w:highlight w:val="none"/>
        </w:rPr>
        <w:t>第（1）</w:t>
      </w:r>
      <w:r>
        <w:rPr>
          <w:color w:val="auto"/>
          <w:spacing w:val="-3"/>
          <w:highlight w:val="none"/>
        </w:rPr>
        <w:t xml:space="preserve">目约定为：监理人收到承包人提交的最终结清申请单后的 </w:t>
      </w:r>
      <w:r>
        <w:rPr>
          <w:color w:val="auto"/>
          <w:highlight w:val="none"/>
        </w:rPr>
        <w:t>14</w:t>
      </w:r>
      <w:r>
        <w:rPr>
          <w:color w:val="auto"/>
          <w:spacing w:val="-8"/>
          <w:highlight w:val="none"/>
        </w:rPr>
        <w:t xml:space="preserve"> 天内，提出发包人应</w:t>
      </w:r>
      <w:r>
        <w:rPr>
          <w:color w:val="auto"/>
          <w:spacing w:val="-10"/>
          <w:highlight w:val="none"/>
        </w:rPr>
        <w:t>支付给承包人的价款送发包人审核并抄送承包人。发包人应</w:t>
      </w:r>
      <w:r>
        <w:rPr>
          <w:rFonts w:ascii="宋体" w:hAnsi="宋体" w:eastAsia="宋体" w:cs="宋体"/>
          <w:color w:val="auto"/>
          <w:spacing w:val="-3"/>
          <w:highlight w:val="none"/>
        </w:rPr>
        <w:t>在收到后</w:t>
      </w:r>
      <w:r>
        <w:rPr>
          <w:color w:val="auto"/>
          <w:spacing w:val="-10"/>
          <w:highlight w:val="none"/>
        </w:rPr>
        <w:t xml:space="preserve"> </w:t>
      </w:r>
      <w:r>
        <w:rPr>
          <w:color w:val="auto"/>
          <w:highlight w:val="none"/>
        </w:rPr>
        <w:t>14</w:t>
      </w:r>
      <w:r>
        <w:rPr>
          <w:color w:val="auto"/>
          <w:spacing w:val="-9"/>
          <w:highlight w:val="none"/>
        </w:rPr>
        <w:t xml:space="preserve"> 天内审核完毕，由监理</w:t>
      </w:r>
      <w:r>
        <w:rPr>
          <w:color w:val="auto"/>
          <w:highlight w:val="none"/>
        </w:rPr>
        <w:t>人向承包人出具经发包人签认的最终结清证书。</w:t>
      </w:r>
    </w:p>
    <w:p w14:paraId="62AC4F91">
      <w:pPr>
        <w:pStyle w:val="13"/>
        <w:keepNext w:val="0"/>
        <w:keepLines w:val="0"/>
        <w:pageBreakBefore w:val="0"/>
        <w:widowControl w:val="0"/>
        <w:kinsoku/>
        <w:wordWrap/>
        <w:overflowPunct/>
        <w:topLinePunct w:val="0"/>
        <w:autoSpaceDE w:val="0"/>
        <w:autoSpaceDN w:val="0"/>
        <w:bidi w:val="0"/>
        <w:adjustRightInd/>
        <w:snapToGrid/>
        <w:spacing w:line="267" w:lineRule="exact"/>
        <w:ind w:left="22" w:leftChars="10" w:right="44" w:rightChars="20" w:firstLine="42" w:firstLineChars="20"/>
        <w:jc w:val="both"/>
        <w:textAlignment w:val="auto"/>
        <w:rPr>
          <w:color w:val="auto"/>
          <w:highlight w:val="none"/>
        </w:rPr>
      </w:pPr>
      <w:r>
        <w:rPr>
          <w:color w:val="auto"/>
          <w:highlight w:val="none"/>
        </w:rPr>
        <w:t>本条补充第 17.7 款：</w:t>
      </w:r>
    </w:p>
    <w:p w14:paraId="0EAA46BB">
      <w:pPr>
        <w:pStyle w:val="5"/>
        <w:keepNext w:val="0"/>
        <w:keepLines w:val="0"/>
        <w:pageBreakBefore w:val="0"/>
        <w:widowControl w:val="0"/>
        <w:numPr>
          <w:ilvl w:val="1"/>
          <w:numId w:val="95"/>
        </w:numPr>
        <w:kinsoku/>
        <w:wordWrap/>
        <w:overflowPunct/>
        <w:topLinePunct w:val="0"/>
        <w:autoSpaceDE w:val="0"/>
        <w:autoSpaceDN w:val="0"/>
        <w:bidi w:val="0"/>
        <w:adjustRightInd/>
        <w:snapToGrid/>
        <w:spacing w:before="70" w:after="0" w:line="240" w:lineRule="auto"/>
        <w:ind w:left="22" w:leftChars="10" w:right="44" w:rightChars="20" w:firstLine="56" w:firstLineChars="20"/>
        <w:jc w:val="both"/>
        <w:textAlignment w:val="auto"/>
        <w:rPr>
          <w:color w:val="auto"/>
          <w:sz w:val="28"/>
          <w:szCs w:val="28"/>
          <w:highlight w:val="none"/>
        </w:rPr>
      </w:pPr>
      <w:r>
        <w:rPr>
          <w:color w:val="auto"/>
          <w:sz w:val="28"/>
          <w:szCs w:val="28"/>
          <w:highlight w:val="none"/>
        </w:rPr>
        <w:t>增值税发票</w:t>
      </w:r>
    </w:p>
    <w:p w14:paraId="2A71326D">
      <w:pPr>
        <w:pStyle w:val="13"/>
        <w:keepNext w:val="0"/>
        <w:keepLines w:val="0"/>
        <w:pageBreakBefore w:val="0"/>
        <w:widowControl w:val="0"/>
        <w:kinsoku/>
        <w:wordWrap/>
        <w:overflowPunct/>
        <w:topLinePunct w:val="0"/>
        <w:autoSpaceDE w:val="0"/>
        <w:autoSpaceDN w:val="0"/>
        <w:bidi w:val="0"/>
        <w:adjustRightInd/>
        <w:snapToGrid/>
        <w:spacing w:before="85"/>
        <w:ind w:left="22" w:leftChars="10" w:right="44" w:rightChars="20" w:firstLine="42" w:firstLineChars="20"/>
        <w:jc w:val="both"/>
        <w:textAlignment w:val="auto"/>
        <w:rPr>
          <w:color w:val="auto"/>
          <w:highlight w:val="none"/>
        </w:rPr>
      </w:pPr>
      <w:r>
        <w:rPr>
          <w:color w:val="auto"/>
          <w:highlight w:val="none"/>
        </w:rPr>
        <w:t>每次工程进度付款前承包人需按发包人要求开具工程结算款等额增值税专用发票。</w:t>
      </w:r>
    </w:p>
    <w:p w14:paraId="7422286B">
      <w:pPr>
        <w:keepNext w:val="0"/>
        <w:keepLines w:val="0"/>
        <w:pageBreakBefore w:val="0"/>
        <w:widowControl w:val="0"/>
        <w:kinsoku/>
        <w:wordWrap/>
        <w:overflowPunct/>
        <w:topLinePunct w:val="0"/>
        <w:autoSpaceDE w:val="0"/>
        <w:autoSpaceDN w:val="0"/>
        <w:bidi w:val="0"/>
        <w:adjustRightInd/>
        <w:snapToGrid/>
        <w:spacing w:before="155"/>
        <w:ind w:left="22" w:leftChars="10" w:right="44" w:rightChars="20" w:firstLine="48" w:firstLineChars="20"/>
        <w:jc w:val="both"/>
        <w:textAlignment w:val="auto"/>
        <w:rPr>
          <w:rFonts w:hint="eastAsia" w:ascii="微软雅黑" w:eastAsia="微软雅黑"/>
          <w:b/>
          <w:color w:val="auto"/>
          <w:sz w:val="24"/>
          <w:highlight w:val="none"/>
        </w:rPr>
      </w:pPr>
      <w:r>
        <w:rPr>
          <w:rFonts w:hint="eastAsia" w:ascii="微软雅黑" w:eastAsia="微软雅黑"/>
          <w:b/>
          <w:color w:val="auto"/>
          <w:sz w:val="24"/>
          <w:highlight w:val="none"/>
          <w:lang w:eastAsia="zh-CN"/>
        </w:rPr>
        <w:t>18.</w:t>
      </w:r>
      <w:r>
        <w:rPr>
          <w:rFonts w:hint="eastAsia" w:ascii="微软雅黑" w:eastAsia="微软雅黑"/>
          <w:b/>
          <w:color w:val="auto"/>
          <w:sz w:val="24"/>
          <w:highlight w:val="none"/>
        </w:rPr>
        <w:t>试验和完工验收</w:t>
      </w:r>
    </w:p>
    <w:p w14:paraId="5715A243">
      <w:pPr>
        <w:pStyle w:val="5"/>
        <w:keepNext w:val="0"/>
        <w:keepLines w:val="0"/>
        <w:pageBreakBefore w:val="0"/>
        <w:widowControl w:val="0"/>
        <w:numPr>
          <w:ilvl w:val="1"/>
          <w:numId w:val="97"/>
        </w:numPr>
        <w:kinsoku/>
        <w:wordWrap/>
        <w:overflowPunct/>
        <w:topLinePunct w:val="0"/>
        <w:autoSpaceDE w:val="0"/>
        <w:autoSpaceDN w:val="0"/>
        <w:bidi w:val="0"/>
        <w:adjustRightInd/>
        <w:snapToGrid/>
        <w:spacing w:before="96" w:after="0" w:line="240" w:lineRule="auto"/>
        <w:ind w:left="22" w:leftChars="10" w:right="44" w:rightChars="20" w:firstLine="56" w:firstLineChars="20"/>
        <w:jc w:val="both"/>
        <w:textAlignment w:val="auto"/>
        <w:rPr>
          <w:color w:val="auto"/>
          <w:sz w:val="28"/>
          <w:szCs w:val="28"/>
          <w:highlight w:val="none"/>
        </w:rPr>
      </w:pPr>
      <w:r>
        <w:rPr>
          <w:color w:val="auto"/>
          <w:sz w:val="28"/>
          <w:szCs w:val="28"/>
          <w:highlight w:val="none"/>
        </w:rPr>
        <w:t>完工验收</w:t>
      </w:r>
    </w:p>
    <w:p w14:paraId="2EE74EC1">
      <w:pPr>
        <w:pStyle w:val="40"/>
        <w:keepNext w:val="0"/>
        <w:keepLines w:val="0"/>
        <w:pageBreakBefore w:val="0"/>
        <w:widowControl w:val="0"/>
        <w:numPr>
          <w:ilvl w:val="2"/>
          <w:numId w:val="97"/>
        </w:numPr>
        <w:kinsoku/>
        <w:wordWrap/>
        <w:overflowPunct/>
        <w:topLinePunct w:val="0"/>
        <w:autoSpaceDE w:val="0"/>
        <w:autoSpaceDN w:val="0"/>
        <w:bidi w:val="0"/>
        <w:adjustRightInd/>
        <w:snapToGrid/>
        <w:spacing w:before="86" w:after="0" w:line="360" w:lineRule="auto"/>
        <w:ind w:left="22" w:leftChars="10" w:right="44" w:rightChars="20" w:firstLine="42" w:firstLineChars="20"/>
        <w:jc w:val="both"/>
        <w:textAlignment w:val="auto"/>
        <w:rPr>
          <w:color w:val="auto"/>
          <w:sz w:val="21"/>
          <w:highlight w:val="none"/>
        </w:rPr>
      </w:pPr>
      <w:r>
        <w:rPr>
          <w:color w:val="auto"/>
          <w:sz w:val="21"/>
          <w:highlight w:val="none"/>
        </w:rPr>
        <w:t>监理人审查后认为尚不具备完工验收条件的，应在收到完工验收申请报告后的28 天内通知承包人，指出承包人还需进行的工作内容。承包人完成监理人通知的全部工作内容后，应再次提交完工验收申请报告，直至监理人同意为止。监理人收到完工验收申请报告后 28 天内不予答复的，视为同意承包人的完工验收申请，并应在收到该完工验收申请报告后28 天内提请发包人进行完工验收。</w:t>
      </w:r>
    </w:p>
    <w:p w14:paraId="1717A66A">
      <w:pPr>
        <w:pStyle w:val="40"/>
        <w:keepNext w:val="0"/>
        <w:keepLines w:val="0"/>
        <w:pageBreakBefore w:val="0"/>
        <w:widowControl w:val="0"/>
        <w:numPr>
          <w:ilvl w:val="2"/>
          <w:numId w:val="98"/>
        </w:numPr>
        <w:kinsoku/>
        <w:wordWrap/>
        <w:overflowPunct/>
        <w:topLinePunct w:val="0"/>
        <w:autoSpaceDE w:val="0"/>
        <w:autoSpaceDN w:val="0"/>
        <w:bidi w:val="0"/>
        <w:adjustRightInd/>
        <w:snapToGrid/>
        <w:spacing w:before="136" w:after="0" w:line="240" w:lineRule="auto"/>
        <w:ind w:left="22" w:leftChars="10" w:right="44" w:rightChars="20" w:firstLine="42" w:firstLineChars="20"/>
        <w:jc w:val="both"/>
        <w:textAlignment w:val="auto"/>
        <w:rPr>
          <w:color w:val="auto"/>
          <w:sz w:val="21"/>
          <w:highlight w:val="none"/>
        </w:rPr>
      </w:pPr>
      <w:r>
        <w:rPr>
          <w:color w:val="auto"/>
          <w:sz w:val="21"/>
          <w:highlight w:val="none"/>
        </w:rPr>
        <w:t>删除本项全文，修改为：</w:t>
      </w:r>
    </w:p>
    <w:p w14:paraId="502D06E6">
      <w:pPr>
        <w:pStyle w:val="13"/>
        <w:keepNext w:val="0"/>
        <w:keepLines w:val="0"/>
        <w:pageBreakBefore w:val="0"/>
        <w:widowControl w:val="0"/>
        <w:kinsoku/>
        <w:wordWrap/>
        <w:overflowPunct/>
        <w:topLinePunct w:val="0"/>
        <w:autoSpaceDE w:val="0"/>
        <w:autoSpaceDN w:val="0"/>
        <w:bidi w:val="0"/>
        <w:adjustRightInd/>
        <w:snapToGrid/>
        <w:spacing w:before="137" w:line="362" w:lineRule="auto"/>
        <w:ind w:left="22" w:leftChars="10" w:right="44" w:rightChars="20" w:firstLine="42" w:firstLineChars="20"/>
        <w:jc w:val="both"/>
        <w:textAlignment w:val="auto"/>
        <w:rPr>
          <w:color w:val="auto"/>
          <w:highlight w:val="none"/>
        </w:rPr>
      </w:pPr>
      <w:r>
        <w:rPr>
          <w:color w:val="auto"/>
          <w:highlight w:val="none"/>
        </w:rPr>
        <w:t>合同工程完工验收通过后，发包人向承包人发送合同工程完工验收鉴定书。承包人应及时完成合同工程完工验收鉴定书载明应由承包人处理的遗留问题。</w:t>
      </w:r>
    </w:p>
    <w:p w14:paraId="0A370283">
      <w:pPr>
        <w:pStyle w:val="40"/>
        <w:keepNext w:val="0"/>
        <w:keepLines w:val="0"/>
        <w:pageBreakBefore w:val="0"/>
        <w:widowControl w:val="0"/>
        <w:numPr>
          <w:ilvl w:val="2"/>
          <w:numId w:val="98"/>
        </w:numPr>
        <w:kinsoku/>
        <w:wordWrap/>
        <w:overflowPunct/>
        <w:topLinePunct w:val="0"/>
        <w:autoSpaceDE w:val="0"/>
        <w:autoSpaceDN w:val="0"/>
        <w:bidi w:val="0"/>
        <w:adjustRightInd/>
        <w:snapToGrid/>
        <w:spacing w:before="0" w:after="0" w:line="268" w:lineRule="exact"/>
        <w:ind w:left="22" w:leftChars="10" w:right="44" w:rightChars="20" w:firstLine="42" w:firstLineChars="20"/>
        <w:jc w:val="both"/>
        <w:textAlignment w:val="auto"/>
        <w:rPr>
          <w:color w:val="auto"/>
          <w:sz w:val="21"/>
          <w:highlight w:val="none"/>
        </w:rPr>
      </w:pPr>
      <w:r>
        <w:rPr>
          <w:color w:val="auto"/>
          <w:sz w:val="21"/>
          <w:highlight w:val="none"/>
        </w:rPr>
        <w:t>删除本项全文，修改为：</w:t>
      </w:r>
    </w:p>
    <w:p w14:paraId="224A7C05">
      <w:pPr>
        <w:pStyle w:val="13"/>
        <w:keepNext w:val="0"/>
        <w:keepLines w:val="0"/>
        <w:pageBreakBefore w:val="0"/>
        <w:widowControl w:val="0"/>
        <w:kinsoku/>
        <w:wordWrap/>
        <w:overflowPunct/>
        <w:topLinePunct w:val="0"/>
        <w:autoSpaceDE w:val="0"/>
        <w:autoSpaceDN w:val="0"/>
        <w:bidi w:val="0"/>
        <w:adjustRightInd/>
        <w:snapToGrid/>
        <w:spacing w:before="136" w:line="362" w:lineRule="auto"/>
        <w:ind w:left="22" w:leftChars="10" w:right="44" w:rightChars="20" w:firstLine="40" w:firstLineChars="20"/>
        <w:jc w:val="both"/>
        <w:textAlignment w:val="auto"/>
        <w:rPr>
          <w:color w:val="auto"/>
          <w:highlight w:val="none"/>
        </w:rPr>
      </w:pPr>
      <w:r>
        <w:rPr>
          <w:color w:val="auto"/>
          <w:spacing w:val="-3"/>
          <w:highlight w:val="none"/>
        </w:rPr>
        <w:t>合同工程完工验收通过后，发包人与承包人应在</w:t>
      </w:r>
      <w:r>
        <w:rPr>
          <w:color w:val="auto"/>
          <w:highlight w:val="none"/>
        </w:rPr>
        <w:t>30</w:t>
      </w:r>
      <w:r>
        <w:rPr>
          <w:color w:val="auto"/>
          <w:spacing w:val="-8"/>
          <w:highlight w:val="none"/>
        </w:rPr>
        <w:t>个工作日内组织专人负责工程交接</w:t>
      </w:r>
      <w:r>
        <w:rPr>
          <w:rFonts w:hint="eastAsia"/>
          <w:color w:val="auto"/>
          <w:spacing w:val="-8"/>
          <w:highlight w:val="none"/>
          <w:lang w:eastAsia="zh-CN"/>
        </w:rPr>
        <w:t>，</w:t>
      </w:r>
      <w:r>
        <w:rPr>
          <w:color w:val="auto"/>
          <w:spacing w:val="-8"/>
          <w:highlight w:val="none"/>
        </w:rPr>
        <w:t>双方交接负责人应在交接记录上签字。承包人应按验收鉴定书约定的时间及时移交工程及其档案 资</w:t>
      </w:r>
      <w:r>
        <w:rPr>
          <w:color w:val="auto"/>
          <w:spacing w:val="-9"/>
          <w:highlight w:val="none"/>
        </w:rPr>
        <w:t>料。工程移交时，承包人应向发包人递交工程质量保修书。在承包人递交了工程质量保修书、</w:t>
      </w:r>
      <w:r>
        <w:rPr>
          <w:color w:val="auto"/>
          <w:spacing w:val="-3"/>
          <w:highlight w:val="none"/>
        </w:rPr>
        <w:t>完成施工场地清理以及提交有关资料后，发包人应在</w:t>
      </w:r>
      <w:r>
        <w:rPr>
          <w:color w:val="auto"/>
          <w:highlight w:val="none"/>
        </w:rPr>
        <w:t>30</w:t>
      </w:r>
      <w:r>
        <w:rPr>
          <w:color w:val="auto"/>
          <w:spacing w:val="-9"/>
          <w:highlight w:val="none"/>
        </w:rPr>
        <w:t>个工作日内向承包人颁发合同工程完工</w:t>
      </w:r>
      <w:r>
        <w:rPr>
          <w:color w:val="auto"/>
          <w:highlight w:val="none"/>
        </w:rPr>
        <w:t>证书。</w:t>
      </w:r>
    </w:p>
    <w:p w14:paraId="6AE794A4">
      <w:pPr>
        <w:pStyle w:val="40"/>
        <w:keepNext w:val="0"/>
        <w:keepLines w:val="0"/>
        <w:pageBreakBefore w:val="0"/>
        <w:widowControl w:val="0"/>
        <w:numPr>
          <w:ilvl w:val="2"/>
          <w:numId w:val="98"/>
        </w:numPr>
        <w:kinsoku/>
        <w:wordWrap/>
        <w:overflowPunct/>
        <w:topLinePunct w:val="0"/>
        <w:autoSpaceDE w:val="0"/>
        <w:autoSpaceDN w:val="0"/>
        <w:bidi w:val="0"/>
        <w:adjustRightInd/>
        <w:snapToGrid/>
        <w:spacing w:before="0" w:after="0" w:line="362" w:lineRule="auto"/>
        <w:ind w:left="22" w:leftChars="10" w:right="44" w:rightChars="20" w:firstLine="41" w:firstLineChars="20"/>
        <w:jc w:val="both"/>
        <w:textAlignment w:val="auto"/>
        <w:rPr>
          <w:color w:val="auto"/>
          <w:sz w:val="21"/>
          <w:highlight w:val="none"/>
        </w:rPr>
      </w:pPr>
      <w:r>
        <w:rPr>
          <w:color w:val="auto"/>
          <w:spacing w:val="-1"/>
          <w:sz w:val="21"/>
          <w:highlight w:val="none"/>
        </w:rPr>
        <w:t>经验收合格工程的实际完工日期，以提交完工验收申请报告的日期为准，并在合同</w:t>
      </w:r>
      <w:r>
        <w:rPr>
          <w:color w:val="auto"/>
          <w:sz w:val="21"/>
          <w:highlight w:val="none"/>
        </w:rPr>
        <w:t>工程完工证书中写明。</w:t>
      </w:r>
    </w:p>
    <w:p w14:paraId="683D6CFC">
      <w:pPr>
        <w:pStyle w:val="5"/>
        <w:keepNext w:val="0"/>
        <w:keepLines w:val="0"/>
        <w:pageBreakBefore w:val="0"/>
        <w:widowControl w:val="0"/>
        <w:numPr>
          <w:ilvl w:val="1"/>
          <w:numId w:val="99"/>
        </w:numPr>
        <w:kinsoku/>
        <w:wordWrap/>
        <w:overflowPunct/>
        <w:topLinePunct w:val="0"/>
        <w:autoSpaceDE w:val="0"/>
        <w:autoSpaceDN w:val="0"/>
        <w:bidi w:val="0"/>
        <w:adjustRightInd/>
        <w:snapToGrid/>
        <w:spacing w:before="0" w:after="0" w:line="319" w:lineRule="exact"/>
        <w:ind w:left="22" w:leftChars="10" w:right="44" w:rightChars="20" w:firstLine="48" w:firstLineChars="20"/>
        <w:jc w:val="both"/>
        <w:textAlignment w:val="auto"/>
        <w:rPr>
          <w:color w:val="auto"/>
          <w:sz w:val="24"/>
          <w:szCs w:val="24"/>
          <w:highlight w:val="none"/>
        </w:rPr>
      </w:pPr>
      <w:r>
        <w:rPr>
          <w:color w:val="auto"/>
          <w:sz w:val="24"/>
          <w:szCs w:val="24"/>
          <w:highlight w:val="none"/>
        </w:rPr>
        <w:t>施工期试运行</w:t>
      </w:r>
    </w:p>
    <w:p w14:paraId="5FE1132D">
      <w:pPr>
        <w:pStyle w:val="40"/>
        <w:keepNext w:val="0"/>
        <w:keepLines w:val="0"/>
        <w:pageBreakBefore w:val="0"/>
        <w:widowControl w:val="0"/>
        <w:numPr>
          <w:ilvl w:val="2"/>
          <w:numId w:val="99"/>
        </w:numPr>
        <w:kinsoku/>
        <w:wordWrap/>
        <w:overflowPunct/>
        <w:topLinePunct w:val="0"/>
        <w:autoSpaceDE w:val="0"/>
        <w:autoSpaceDN w:val="0"/>
        <w:bidi w:val="0"/>
        <w:adjustRightInd/>
        <w:snapToGrid/>
        <w:spacing w:before="84" w:after="0" w:line="240" w:lineRule="auto"/>
        <w:ind w:left="22" w:leftChars="10" w:right="44" w:rightChars="20" w:firstLine="42" w:firstLineChars="20"/>
        <w:jc w:val="both"/>
        <w:textAlignment w:val="auto"/>
        <w:rPr>
          <w:color w:val="auto"/>
          <w:sz w:val="21"/>
          <w:highlight w:val="none"/>
        </w:rPr>
      </w:pPr>
      <w:r>
        <w:rPr>
          <w:color w:val="auto"/>
          <w:sz w:val="21"/>
          <w:highlight w:val="none"/>
        </w:rPr>
        <w:t>本项补充：部分已完成工程需要投入使用的，应按《水利水电建设工程验收规程》</w:t>
      </w:r>
    </w:p>
    <w:p w14:paraId="11D3566D">
      <w:pPr>
        <w:pStyle w:val="13"/>
        <w:keepNext w:val="0"/>
        <w:keepLines w:val="0"/>
        <w:pageBreakBefore w:val="0"/>
        <w:widowControl w:val="0"/>
        <w:kinsoku/>
        <w:wordWrap/>
        <w:overflowPunct/>
        <w:topLinePunct w:val="0"/>
        <w:autoSpaceDE w:val="0"/>
        <w:autoSpaceDN w:val="0"/>
        <w:bidi w:val="0"/>
        <w:adjustRightInd/>
        <w:snapToGrid/>
        <w:spacing w:before="136"/>
        <w:ind w:left="22" w:leftChars="10" w:right="44" w:rightChars="20" w:firstLine="42" w:firstLineChars="20"/>
        <w:jc w:val="both"/>
        <w:textAlignment w:val="auto"/>
        <w:rPr>
          <w:color w:val="auto"/>
          <w:highlight w:val="none"/>
        </w:rPr>
      </w:pPr>
      <w:r>
        <w:rPr>
          <w:color w:val="auto"/>
          <w:highlight w:val="none"/>
        </w:rPr>
        <w:t>（SL223-2008）规定进行部分工程投入使用验收。</w:t>
      </w:r>
    </w:p>
    <w:p w14:paraId="36AB57CD">
      <w:pPr>
        <w:pStyle w:val="5"/>
        <w:keepNext w:val="0"/>
        <w:keepLines w:val="0"/>
        <w:pageBreakBefore w:val="0"/>
        <w:widowControl w:val="0"/>
        <w:numPr>
          <w:ilvl w:val="1"/>
          <w:numId w:val="100"/>
        </w:numPr>
        <w:kinsoku/>
        <w:wordWrap/>
        <w:overflowPunct/>
        <w:topLinePunct w:val="0"/>
        <w:autoSpaceDE w:val="0"/>
        <w:autoSpaceDN w:val="0"/>
        <w:bidi w:val="0"/>
        <w:adjustRightInd/>
        <w:snapToGrid/>
        <w:spacing w:before="70" w:after="0" w:line="240" w:lineRule="auto"/>
        <w:ind w:left="22" w:leftChars="10" w:right="44" w:rightChars="20" w:firstLine="48" w:firstLineChars="20"/>
        <w:jc w:val="both"/>
        <w:textAlignment w:val="auto"/>
        <w:rPr>
          <w:color w:val="auto"/>
          <w:sz w:val="24"/>
          <w:szCs w:val="24"/>
          <w:highlight w:val="none"/>
        </w:rPr>
      </w:pPr>
      <w:r>
        <w:rPr>
          <w:color w:val="auto"/>
          <w:sz w:val="24"/>
          <w:szCs w:val="24"/>
          <w:highlight w:val="none"/>
        </w:rPr>
        <w:t>联合试运行（如有）</w:t>
      </w:r>
    </w:p>
    <w:p w14:paraId="748AFD43">
      <w:pPr>
        <w:pStyle w:val="13"/>
        <w:keepNext w:val="0"/>
        <w:keepLines w:val="0"/>
        <w:pageBreakBefore w:val="0"/>
        <w:widowControl w:val="0"/>
        <w:kinsoku/>
        <w:wordWrap/>
        <w:overflowPunct/>
        <w:topLinePunct w:val="0"/>
        <w:autoSpaceDE w:val="0"/>
        <w:autoSpaceDN w:val="0"/>
        <w:bidi w:val="0"/>
        <w:adjustRightInd/>
        <w:snapToGrid/>
        <w:spacing w:before="85"/>
        <w:ind w:left="22" w:leftChars="10" w:right="44" w:rightChars="20" w:firstLine="42" w:firstLineChars="20"/>
        <w:jc w:val="both"/>
        <w:textAlignment w:val="auto"/>
        <w:rPr>
          <w:color w:val="auto"/>
          <w:highlight w:val="none"/>
        </w:rPr>
      </w:pPr>
      <w:r>
        <w:rPr>
          <w:color w:val="auto"/>
          <w:highlight w:val="none"/>
        </w:rPr>
        <w:t>承包人应：</w:t>
      </w:r>
    </w:p>
    <w:p w14:paraId="7949BF61">
      <w:pPr>
        <w:pStyle w:val="13"/>
        <w:keepNext w:val="0"/>
        <w:keepLines w:val="0"/>
        <w:pageBreakBefore w:val="0"/>
        <w:widowControl w:val="0"/>
        <w:kinsoku/>
        <w:wordWrap/>
        <w:overflowPunct/>
        <w:topLinePunct w:val="0"/>
        <w:autoSpaceDE w:val="0"/>
        <w:autoSpaceDN w:val="0"/>
        <w:bidi w:val="0"/>
        <w:adjustRightInd/>
        <w:snapToGrid/>
        <w:spacing w:before="137" w:line="362" w:lineRule="auto"/>
        <w:ind w:left="22" w:leftChars="10" w:right="44" w:rightChars="20" w:firstLine="42" w:firstLineChars="20"/>
        <w:jc w:val="both"/>
        <w:textAlignment w:val="auto"/>
        <w:rPr>
          <w:color w:val="auto"/>
          <w:highlight w:val="none"/>
        </w:rPr>
      </w:pPr>
      <w:r>
        <w:rPr>
          <w:color w:val="auto"/>
          <w:highlight w:val="none"/>
        </w:rPr>
        <w:t>（1）为联合试运转提供必要的电力、设备、燃料、仪器、劳力、材料，以及具有适当资质和经验的工作人员；</w:t>
      </w:r>
    </w:p>
    <w:p w14:paraId="65223C7F">
      <w:pPr>
        <w:pStyle w:val="40"/>
        <w:keepNext w:val="0"/>
        <w:keepLines w:val="0"/>
        <w:pageBreakBefore w:val="0"/>
        <w:widowControl w:val="0"/>
        <w:numPr>
          <w:ilvl w:val="0"/>
          <w:numId w:val="96"/>
        </w:numPr>
        <w:kinsoku/>
        <w:wordWrap/>
        <w:overflowPunct/>
        <w:topLinePunct w:val="0"/>
        <w:autoSpaceDE w:val="0"/>
        <w:autoSpaceDN w:val="0"/>
        <w:bidi w:val="0"/>
        <w:adjustRightInd/>
        <w:snapToGrid/>
        <w:spacing w:before="0" w:after="0" w:line="268" w:lineRule="exact"/>
        <w:ind w:left="22" w:leftChars="10" w:right="44" w:rightChars="20" w:firstLine="36" w:firstLineChars="20"/>
        <w:jc w:val="both"/>
        <w:textAlignment w:val="auto"/>
        <w:rPr>
          <w:color w:val="auto"/>
          <w:sz w:val="21"/>
          <w:highlight w:val="none"/>
        </w:rPr>
      </w:pPr>
      <w:r>
        <w:rPr>
          <w:color w:val="auto"/>
          <w:spacing w:val="-14"/>
          <w:sz w:val="21"/>
          <w:highlight w:val="none"/>
        </w:rPr>
        <w:t xml:space="preserve">按照第 </w:t>
      </w:r>
      <w:r>
        <w:rPr>
          <w:color w:val="auto"/>
          <w:sz w:val="21"/>
          <w:highlight w:val="none"/>
        </w:rPr>
        <w:t>5.6</w:t>
      </w:r>
      <w:r>
        <w:rPr>
          <w:color w:val="auto"/>
          <w:spacing w:val="-8"/>
          <w:sz w:val="21"/>
          <w:highlight w:val="none"/>
        </w:rPr>
        <w:t xml:space="preserve"> 款提供的手册进行联合试运转。</w:t>
      </w:r>
    </w:p>
    <w:p w14:paraId="1FCE2FCE">
      <w:pPr>
        <w:pStyle w:val="13"/>
        <w:keepNext w:val="0"/>
        <w:keepLines w:val="0"/>
        <w:pageBreakBefore w:val="0"/>
        <w:widowControl w:val="0"/>
        <w:kinsoku/>
        <w:wordWrap/>
        <w:overflowPunct/>
        <w:topLinePunct w:val="0"/>
        <w:autoSpaceDE w:val="0"/>
        <w:autoSpaceDN w:val="0"/>
        <w:bidi w:val="0"/>
        <w:adjustRightInd/>
        <w:snapToGrid/>
        <w:spacing w:before="136" w:line="362" w:lineRule="auto"/>
        <w:ind w:left="22" w:leftChars="10" w:right="44" w:rightChars="20" w:firstLine="426" w:firstLineChars="220"/>
        <w:jc w:val="both"/>
        <w:textAlignment w:val="auto"/>
        <w:rPr>
          <w:color w:val="auto"/>
          <w:highlight w:val="none"/>
        </w:rPr>
      </w:pPr>
      <w:r>
        <w:rPr>
          <w:color w:val="auto"/>
          <w:spacing w:val="-8"/>
          <w:highlight w:val="none"/>
        </w:rPr>
        <w:t xml:space="preserve">承包人应提前 </w:t>
      </w:r>
      <w:r>
        <w:rPr>
          <w:color w:val="auto"/>
          <w:highlight w:val="none"/>
        </w:rPr>
        <w:t>21</w:t>
      </w:r>
      <w:r>
        <w:rPr>
          <w:color w:val="auto"/>
          <w:spacing w:val="-9"/>
          <w:highlight w:val="none"/>
        </w:rPr>
        <w:t xml:space="preserve"> 天将联合试运</w:t>
      </w:r>
      <w:r>
        <w:rPr>
          <w:rFonts w:ascii="宋体" w:hAnsi="宋体" w:eastAsia="宋体" w:cs="宋体"/>
          <w:color w:val="auto"/>
          <w:spacing w:val="-8"/>
          <w:sz w:val="21"/>
          <w:szCs w:val="22"/>
          <w:highlight w:val="none"/>
          <w:lang w:val="zh-CN" w:eastAsia="zh-CN" w:bidi="zh-CN"/>
        </w:rPr>
        <w:t>转的日</w:t>
      </w:r>
      <w:r>
        <w:rPr>
          <w:color w:val="auto"/>
          <w:spacing w:val="-9"/>
          <w:highlight w:val="none"/>
        </w:rPr>
        <w:t>期通知发包人。因承包人原因造成某项联合试运转未</w:t>
      </w:r>
      <w:r>
        <w:rPr>
          <w:color w:val="auto"/>
          <w:highlight w:val="none"/>
        </w:rPr>
        <w:t>能通过的，承包人应按照合同的约定进行赔偿，或者承包人提出修复建议，按照发包人指示的合理期限内改正，并承担合同约定的相应责任。</w:t>
      </w:r>
    </w:p>
    <w:p w14:paraId="0F93DEAA">
      <w:pPr>
        <w:pStyle w:val="5"/>
        <w:keepNext w:val="0"/>
        <w:keepLines w:val="0"/>
        <w:pageBreakBefore w:val="0"/>
        <w:widowControl w:val="0"/>
        <w:numPr>
          <w:ilvl w:val="1"/>
          <w:numId w:val="100"/>
        </w:numPr>
        <w:kinsoku/>
        <w:wordWrap/>
        <w:overflowPunct/>
        <w:topLinePunct w:val="0"/>
        <w:autoSpaceDE w:val="0"/>
        <w:autoSpaceDN w:val="0"/>
        <w:bidi w:val="0"/>
        <w:adjustRightInd/>
        <w:snapToGrid/>
        <w:spacing w:before="0" w:after="0" w:line="318" w:lineRule="exact"/>
        <w:ind w:left="22" w:leftChars="10" w:right="44" w:rightChars="20" w:firstLine="48" w:firstLineChars="20"/>
        <w:jc w:val="both"/>
        <w:textAlignment w:val="auto"/>
        <w:rPr>
          <w:color w:val="auto"/>
          <w:sz w:val="24"/>
          <w:szCs w:val="24"/>
          <w:highlight w:val="none"/>
        </w:rPr>
      </w:pPr>
      <w:r>
        <w:rPr>
          <w:rFonts w:hint="eastAsia"/>
          <w:color w:val="auto"/>
          <w:sz w:val="24"/>
          <w:szCs w:val="24"/>
          <w:highlight w:val="none"/>
          <w:lang w:eastAsia="zh-CN"/>
        </w:rPr>
        <w:t>其他</w:t>
      </w:r>
      <w:r>
        <w:rPr>
          <w:color w:val="auto"/>
          <w:sz w:val="24"/>
          <w:szCs w:val="24"/>
          <w:highlight w:val="none"/>
        </w:rPr>
        <w:t>责任</w:t>
      </w:r>
    </w:p>
    <w:p w14:paraId="30730D64">
      <w:pPr>
        <w:pStyle w:val="13"/>
        <w:keepNext w:val="0"/>
        <w:keepLines w:val="0"/>
        <w:pageBreakBefore w:val="0"/>
        <w:widowControl w:val="0"/>
        <w:kinsoku/>
        <w:wordWrap/>
        <w:overflowPunct/>
        <w:topLinePunct w:val="0"/>
        <w:autoSpaceDE w:val="0"/>
        <w:autoSpaceDN w:val="0"/>
        <w:bidi w:val="0"/>
        <w:adjustRightInd/>
        <w:snapToGrid/>
        <w:spacing w:before="86" w:line="362" w:lineRule="auto"/>
        <w:ind w:left="22" w:leftChars="10" w:right="44" w:rightChars="20" w:firstLine="42" w:firstLineChars="20"/>
        <w:jc w:val="both"/>
        <w:textAlignment w:val="auto"/>
        <w:rPr>
          <w:color w:val="auto"/>
          <w:highlight w:val="none"/>
        </w:rPr>
      </w:pPr>
      <w:r>
        <w:rPr>
          <w:color w:val="auto"/>
          <w:highlight w:val="none"/>
        </w:rPr>
        <w:t>除完成上述内容外，承包人还需要按《水利水电建设工程验收规程》（SL223-2008）等相关规定要求完成相关工作。</w:t>
      </w:r>
    </w:p>
    <w:p w14:paraId="667D2A4B">
      <w:pPr>
        <w:keepNext w:val="0"/>
        <w:keepLines w:val="0"/>
        <w:pageBreakBefore w:val="0"/>
        <w:widowControl w:val="0"/>
        <w:kinsoku/>
        <w:wordWrap/>
        <w:overflowPunct/>
        <w:topLinePunct w:val="0"/>
        <w:autoSpaceDE w:val="0"/>
        <w:autoSpaceDN w:val="0"/>
        <w:bidi w:val="0"/>
        <w:adjustRightInd/>
        <w:snapToGrid/>
        <w:spacing w:before="16"/>
        <w:ind w:left="22" w:leftChars="10" w:right="44" w:rightChars="20" w:firstLine="48" w:firstLineChars="20"/>
        <w:jc w:val="both"/>
        <w:textAlignment w:val="auto"/>
        <w:rPr>
          <w:rFonts w:hint="eastAsia" w:ascii="微软雅黑" w:eastAsia="微软雅黑"/>
          <w:b/>
          <w:color w:val="auto"/>
          <w:sz w:val="24"/>
          <w:highlight w:val="none"/>
        </w:rPr>
      </w:pPr>
      <w:r>
        <w:rPr>
          <w:rFonts w:hint="eastAsia" w:ascii="微软雅黑" w:eastAsia="微软雅黑"/>
          <w:b/>
          <w:color w:val="auto"/>
          <w:sz w:val="24"/>
          <w:highlight w:val="none"/>
          <w:lang w:eastAsia="zh-CN"/>
        </w:rPr>
        <w:t>19.</w:t>
      </w:r>
      <w:r>
        <w:rPr>
          <w:rFonts w:hint="eastAsia" w:ascii="微软雅黑" w:eastAsia="微软雅黑"/>
          <w:b/>
          <w:color w:val="auto"/>
          <w:sz w:val="24"/>
          <w:highlight w:val="none"/>
        </w:rPr>
        <w:t>缺陷责任与保修责任</w:t>
      </w:r>
    </w:p>
    <w:p w14:paraId="7F16A888">
      <w:pPr>
        <w:pStyle w:val="5"/>
        <w:keepNext w:val="0"/>
        <w:keepLines w:val="0"/>
        <w:pageBreakBefore w:val="0"/>
        <w:widowControl w:val="0"/>
        <w:kinsoku/>
        <w:wordWrap/>
        <w:overflowPunct/>
        <w:topLinePunct w:val="0"/>
        <w:autoSpaceDE w:val="0"/>
        <w:autoSpaceDN w:val="0"/>
        <w:bidi w:val="0"/>
        <w:adjustRightInd/>
        <w:snapToGrid/>
        <w:spacing w:before="97"/>
        <w:ind w:left="22" w:leftChars="10" w:right="44" w:rightChars="20" w:firstLine="48" w:firstLineChars="20"/>
        <w:jc w:val="both"/>
        <w:textAlignment w:val="auto"/>
        <w:rPr>
          <w:color w:val="auto"/>
          <w:sz w:val="24"/>
          <w:szCs w:val="24"/>
          <w:highlight w:val="none"/>
        </w:rPr>
      </w:pPr>
      <w:r>
        <w:rPr>
          <w:color w:val="auto"/>
          <w:sz w:val="24"/>
          <w:szCs w:val="24"/>
          <w:highlight w:val="none"/>
        </w:rPr>
        <w:t>19.2 缺陷责任</w:t>
      </w:r>
    </w:p>
    <w:p w14:paraId="13DB6069">
      <w:pPr>
        <w:pStyle w:val="13"/>
        <w:keepNext w:val="0"/>
        <w:keepLines w:val="0"/>
        <w:pageBreakBefore w:val="0"/>
        <w:widowControl w:val="0"/>
        <w:kinsoku/>
        <w:wordWrap/>
        <w:overflowPunct/>
        <w:topLinePunct w:val="0"/>
        <w:autoSpaceDE w:val="0"/>
        <w:autoSpaceDN w:val="0"/>
        <w:bidi w:val="0"/>
        <w:adjustRightInd/>
        <w:snapToGrid/>
        <w:spacing w:before="86"/>
        <w:ind w:left="22" w:leftChars="10" w:right="44" w:rightChars="20" w:firstLine="42" w:firstLineChars="20"/>
        <w:jc w:val="both"/>
        <w:textAlignment w:val="auto"/>
        <w:rPr>
          <w:color w:val="auto"/>
          <w:highlight w:val="none"/>
        </w:rPr>
      </w:pPr>
      <w:r>
        <w:rPr>
          <w:color w:val="auto"/>
          <w:highlight w:val="none"/>
        </w:rPr>
        <w:t>本款增加第 19.2.5 项：</w:t>
      </w:r>
    </w:p>
    <w:p w14:paraId="282AF7D9">
      <w:pPr>
        <w:pStyle w:val="13"/>
        <w:keepNext w:val="0"/>
        <w:keepLines w:val="0"/>
        <w:pageBreakBefore w:val="0"/>
        <w:widowControl w:val="0"/>
        <w:kinsoku/>
        <w:wordWrap/>
        <w:overflowPunct/>
        <w:topLinePunct w:val="0"/>
        <w:autoSpaceDE w:val="0"/>
        <w:autoSpaceDN w:val="0"/>
        <w:bidi w:val="0"/>
        <w:adjustRightInd/>
        <w:snapToGrid/>
        <w:spacing w:before="136" w:line="362" w:lineRule="auto"/>
        <w:ind w:left="22" w:leftChars="10" w:right="44" w:rightChars="20" w:firstLine="42" w:firstLineChars="20"/>
        <w:jc w:val="both"/>
        <w:textAlignment w:val="auto"/>
        <w:rPr>
          <w:color w:val="auto"/>
          <w:highlight w:val="none"/>
        </w:rPr>
      </w:pPr>
      <w:r>
        <w:rPr>
          <w:color w:val="auto"/>
          <w:highlight w:val="none"/>
        </w:rPr>
        <w:t>19.2.5</w:t>
      </w:r>
      <w:r>
        <w:rPr>
          <w:color w:val="auto"/>
          <w:spacing w:val="-27"/>
          <w:highlight w:val="none"/>
        </w:rPr>
        <w:t xml:space="preserve"> 在第 </w:t>
      </w:r>
      <w:r>
        <w:rPr>
          <w:color w:val="auto"/>
          <w:highlight w:val="none"/>
        </w:rPr>
        <w:t>1.1.4.5</w:t>
      </w:r>
      <w:r>
        <w:rPr>
          <w:color w:val="auto"/>
          <w:spacing w:val="-11"/>
          <w:highlight w:val="none"/>
        </w:rPr>
        <w:t xml:space="preserve"> 目约定的缺陷责任期，包括根据第 </w:t>
      </w:r>
      <w:r>
        <w:rPr>
          <w:color w:val="auto"/>
          <w:highlight w:val="none"/>
        </w:rPr>
        <w:t>19.3</w:t>
      </w:r>
      <w:r>
        <w:rPr>
          <w:color w:val="auto"/>
          <w:spacing w:val="-13"/>
          <w:highlight w:val="none"/>
        </w:rPr>
        <w:t xml:space="preserve"> 款延</w:t>
      </w:r>
      <w:r>
        <w:rPr>
          <w:rFonts w:ascii="宋体" w:hAnsi="宋体" w:eastAsia="宋体" w:cs="宋体"/>
          <w:color w:val="auto"/>
          <w:spacing w:val="-13"/>
          <w:highlight w:val="none"/>
        </w:rPr>
        <w:t>长的期限终</w:t>
      </w:r>
      <w:r>
        <w:rPr>
          <w:color w:val="auto"/>
          <w:spacing w:val="-13"/>
          <w:highlight w:val="none"/>
        </w:rPr>
        <w:t xml:space="preserve">止后 </w:t>
      </w:r>
      <w:r>
        <w:rPr>
          <w:color w:val="auto"/>
          <w:highlight w:val="none"/>
        </w:rPr>
        <w:t>14</w:t>
      </w:r>
      <w:r>
        <w:rPr>
          <w:color w:val="auto"/>
          <w:spacing w:val="-17"/>
          <w:highlight w:val="none"/>
        </w:rPr>
        <w:t xml:space="preserve"> 天内， </w:t>
      </w:r>
      <w:r>
        <w:rPr>
          <w:color w:val="auto"/>
          <w:highlight w:val="none"/>
        </w:rPr>
        <w:t>由监理人向承包人出具经发包人签认的缺陷责任期终止证书，并退还剩余的质量保证金。</w:t>
      </w:r>
    </w:p>
    <w:p w14:paraId="5F15E7F5">
      <w:pPr>
        <w:pStyle w:val="5"/>
        <w:keepNext w:val="0"/>
        <w:keepLines w:val="0"/>
        <w:pageBreakBefore w:val="0"/>
        <w:widowControl w:val="0"/>
        <w:kinsoku/>
        <w:wordWrap/>
        <w:overflowPunct/>
        <w:topLinePunct w:val="0"/>
        <w:autoSpaceDE w:val="0"/>
        <w:autoSpaceDN w:val="0"/>
        <w:bidi w:val="0"/>
        <w:adjustRightInd/>
        <w:snapToGrid/>
        <w:spacing w:line="319" w:lineRule="exact"/>
        <w:ind w:left="22" w:leftChars="10" w:right="44" w:rightChars="20" w:firstLine="48" w:firstLineChars="20"/>
        <w:jc w:val="both"/>
        <w:textAlignment w:val="auto"/>
        <w:rPr>
          <w:color w:val="auto"/>
          <w:sz w:val="24"/>
          <w:szCs w:val="24"/>
          <w:highlight w:val="none"/>
        </w:rPr>
      </w:pPr>
      <w:r>
        <w:rPr>
          <w:color w:val="auto"/>
          <w:sz w:val="24"/>
          <w:szCs w:val="24"/>
          <w:highlight w:val="none"/>
        </w:rPr>
        <w:t>19.6 保修责任</w:t>
      </w:r>
    </w:p>
    <w:p w14:paraId="0B6A879C">
      <w:pPr>
        <w:pStyle w:val="13"/>
        <w:keepNext w:val="0"/>
        <w:keepLines w:val="0"/>
        <w:pageBreakBefore w:val="0"/>
        <w:widowControl w:val="0"/>
        <w:kinsoku/>
        <w:wordWrap/>
        <w:overflowPunct/>
        <w:topLinePunct w:val="0"/>
        <w:autoSpaceDE w:val="0"/>
        <w:autoSpaceDN w:val="0"/>
        <w:bidi w:val="0"/>
        <w:adjustRightInd/>
        <w:snapToGrid/>
        <w:spacing w:before="86" w:line="362" w:lineRule="auto"/>
        <w:ind w:left="22" w:leftChars="10" w:right="44" w:rightChars="20" w:firstLine="42" w:firstLineChars="20"/>
        <w:jc w:val="both"/>
        <w:textAlignment w:val="auto"/>
        <w:rPr>
          <w:color w:val="auto"/>
          <w:highlight w:val="none"/>
        </w:rPr>
      </w:pPr>
      <w:r>
        <w:rPr>
          <w:color w:val="auto"/>
          <w:highlight w:val="none"/>
        </w:rPr>
        <w:t>（1）工程质量保修范围：本合同承包范围。对于专业设备（机电设备、金属结构设备、核心配件等），承包人须安排生产厂家或生产厂家委托的第三方负责设备的保修、更换等服务， 并免费为发包人相关专业人员提供培训等相关服务。</w:t>
      </w:r>
    </w:p>
    <w:p w14:paraId="298C1CF2">
      <w:pPr>
        <w:pStyle w:val="13"/>
        <w:keepNext w:val="0"/>
        <w:keepLines w:val="0"/>
        <w:pageBreakBefore w:val="0"/>
        <w:widowControl w:val="0"/>
        <w:kinsoku/>
        <w:wordWrap/>
        <w:overflowPunct/>
        <w:topLinePunct w:val="0"/>
        <w:autoSpaceDE w:val="0"/>
        <w:autoSpaceDN w:val="0"/>
        <w:bidi w:val="0"/>
        <w:adjustRightInd/>
        <w:snapToGrid/>
        <w:spacing w:line="267" w:lineRule="exact"/>
        <w:ind w:left="22" w:leftChars="10" w:right="44" w:rightChars="20" w:firstLine="42" w:firstLineChars="20"/>
        <w:jc w:val="both"/>
        <w:textAlignment w:val="auto"/>
        <w:rPr>
          <w:color w:val="auto"/>
          <w:highlight w:val="none"/>
        </w:rPr>
      </w:pPr>
      <w:r>
        <w:rPr>
          <w:color w:val="auto"/>
          <w:highlight w:val="none"/>
        </w:rPr>
        <w:t>（2）工程质量保修期限：</w:t>
      </w:r>
      <w:r>
        <w:rPr>
          <w:color w:val="auto"/>
          <w:highlight w:val="none"/>
          <w:u w:val="single"/>
        </w:rPr>
        <w:t>24个月</w:t>
      </w:r>
      <w:r>
        <w:rPr>
          <w:color w:val="auto"/>
          <w:highlight w:val="none"/>
        </w:rPr>
        <w:t>。</w:t>
      </w:r>
    </w:p>
    <w:p w14:paraId="6FBD002A">
      <w:pPr>
        <w:keepNext w:val="0"/>
        <w:keepLines w:val="0"/>
        <w:pageBreakBefore w:val="0"/>
        <w:widowControl w:val="0"/>
        <w:kinsoku/>
        <w:wordWrap/>
        <w:overflowPunct/>
        <w:topLinePunct w:val="0"/>
        <w:autoSpaceDE w:val="0"/>
        <w:autoSpaceDN w:val="0"/>
        <w:bidi w:val="0"/>
        <w:adjustRightInd/>
        <w:snapToGrid/>
        <w:spacing w:before="0" w:line="422" w:lineRule="exact"/>
        <w:ind w:left="22" w:leftChars="10" w:right="44" w:rightChars="20" w:firstLine="42" w:firstLineChars="20"/>
        <w:jc w:val="both"/>
        <w:textAlignment w:val="auto"/>
        <w:rPr>
          <w:color w:val="auto"/>
          <w:sz w:val="21"/>
          <w:szCs w:val="21"/>
          <w:highlight w:val="none"/>
        </w:rPr>
      </w:pPr>
      <w:r>
        <w:rPr>
          <w:color w:val="auto"/>
          <w:sz w:val="21"/>
          <w:szCs w:val="21"/>
          <w:highlight w:val="none"/>
        </w:rPr>
        <w:t>（3）承包人应在办理完工结算前约定保修范围、期限和责任，签订质量保修责任书。承包人无正当理由未能</w:t>
      </w:r>
      <w:r>
        <w:rPr>
          <w:rFonts w:hint="eastAsia"/>
          <w:color w:val="auto"/>
          <w:sz w:val="21"/>
          <w:szCs w:val="21"/>
          <w:highlight w:val="none"/>
          <w:lang w:eastAsia="zh-CN"/>
        </w:rPr>
        <w:t>提交</w:t>
      </w:r>
      <w:r>
        <w:rPr>
          <w:color w:val="auto"/>
          <w:sz w:val="21"/>
          <w:szCs w:val="21"/>
          <w:highlight w:val="none"/>
        </w:rPr>
        <w:t>质量保修责任书的，发包人可不与承包人办理完工结算，不支付合同约定的延期利息。</w:t>
      </w:r>
    </w:p>
    <w:p w14:paraId="4ADD3AAE">
      <w:pPr>
        <w:keepNext w:val="0"/>
        <w:keepLines w:val="0"/>
        <w:pageBreakBefore w:val="0"/>
        <w:widowControl w:val="0"/>
        <w:kinsoku/>
        <w:wordWrap/>
        <w:overflowPunct/>
        <w:topLinePunct w:val="0"/>
        <w:autoSpaceDE w:val="0"/>
        <w:autoSpaceDN w:val="0"/>
        <w:bidi w:val="0"/>
        <w:adjustRightInd/>
        <w:snapToGrid/>
        <w:spacing w:before="0" w:line="422" w:lineRule="exact"/>
        <w:ind w:left="22" w:leftChars="10" w:right="44" w:rightChars="20" w:firstLine="48" w:firstLineChars="20"/>
        <w:jc w:val="both"/>
        <w:textAlignment w:val="auto"/>
        <w:rPr>
          <w:rFonts w:hint="eastAsia" w:ascii="微软雅黑" w:eastAsia="微软雅黑"/>
          <w:b/>
          <w:color w:val="auto"/>
          <w:sz w:val="24"/>
          <w:highlight w:val="none"/>
        </w:rPr>
      </w:pPr>
      <w:r>
        <w:rPr>
          <w:rFonts w:hint="eastAsia" w:ascii="微软雅黑" w:eastAsia="微软雅黑"/>
          <w:b/>
          <w:color w:val="auto"/>
          <w:sz w:val="24"/>
          <w:highlight w:val="none"/>
          <w:lang w:eastAsia="zh-CN"/>
        </w:rPr>
        <w:t>20.</w:t>
      </w:r>
      <w:r>
        <w:rPr>
          <w:rFonts w:hint="eastAsia" w:ascii="微软雅黑" w:eastAsia="微软雅黑"/>
          <w:b/>
          <w:color w:val="auto"/>
          <w:sz w:val="24"/>
          <w:highlight w:val="none"/>
        </w:rPr>
        <w:t>保险</w:t>
      </w:r>
    </w:p>
    <w:p w14:paraId="7160F02C">
      <w:pPr>
        <w:pStyle w:val="5"/>
        <w:keepNext w:val="0"/>
        <w:keepLines w:val="0"/>
        <w:pageBreakBefore w:val="0"/>
        <w:widowControl w:val="0"/>
        <w:numPr>
          <w:ilvl w:val="1"/>
          <w:numId w:val="101"/>
        </w:numPr>
        <w:kinsoku/>
        <w:wordWrap/>
        <w:overflowPunct/>
        <w:topLinePunct w:val="0"/>
        <w:autoSpaceDE w:val="0"/>
        <w:autoSpaceDN w:val="0"/>
        <w:bidi w:val="0"/>
        <w:adjustRightInd/>
        <w:snapToGrid/>
        <w:spacing w:before="96" w:after="0" w:line="240" w:lineRule="auto"/>
        <w:ind w:left="22" w:leftChars="10" w:right="44" w:rightChars="20" w:firstLine="48" w:firstLineChars="20"/>
        <w:jc w:val="both"/>
        <w:textAlignment w:val="auto"/>
        <w:rPr>
          <w:color w:val="auto"/>
          <w:sz w:val="24"/>
          <w:szCs w:val="24"/>
          <w:highlight w:val="none"/>
        </w:rPr>
      </w:pPr>
      <w:r>
        <w:rPr>
          <w:color w:val="auto"/>
          <w:sz w:val="24"/>
          <w:szCs w:val="24"/>
          <w:highlight w:val="none"/>
        </w:rPr>
        <w:t>设计和工程保险</w:t>
      </w:r>
    </w:p>
    <w:p w14:paraId="029C1C31">
      <w:pPr>
        <w:pStyle w:val="40"/>
        <w:keepNext w:val="0"/>
        <w:keepLines w:val="0"/>
        <w:pageBreakBefore w:val="0"/>
        <w:widowControl w:val="0"/>
        <w:numPr>
          <w:ilvl w:val="2"/>
          <w:numId w:val="101"/>
        </w:numPr>
        <w:kinsoku/>
        <w:wordWrap/>
        <w:overflowPunct/>
        <w:topLinePunct w:val="0"/>
        <w:autoSpaceDE w:val="0"/>
        <w:autoSpaceDN w:val="0"/>
        <w:bidi w:val="0"/>
        <w:adjustRightInd/>
        <w:snapToGrid/>
        <w:spacing w:before="86" w:after="0" w:line="362" w:lineRule="auto"/>
        <w:ind w:left="22" w:leftChars="10" w:right="44" w:rightChars="20" w:firstLine="42" w:firstLineChars="20"/>
        <w:jc w:val="both"/>
        <w:textAlignment w:val="auto"/>
        <w:rPr>
          <w:color w:val="auto"/>
          <w:sz w:val="21"/>
          <w:highlight w:val="none"/>
        </w:rPr>
      </w:pPr>
      <w:r>
        <w:rPr>
          <w:color w:val="auto"/>
          <w:sz w:val="21"/>
          <w:highlight w:val="none"/>
        </w:rPr>
        <w:t>投保险种：</w:t>
      </w:r>
      <w:r>
        <w:rPr>
          <w:color w:val="auto"/>
          <w:sz w:val="21"/>
          <w:highlight w:val="none"/>
          <w:u w:val="single"/>
        </w:rPr>
        <w:t>建设工程设计责任险、</w:t>
      </w:r>
      <w:r>
        <w:rPr>
          <w:color w:val="auto"/>
          <w:spacing w:val="-1"/>
          <w:sz w:val="21"/>
          <w:highlight w:val="none"/>
          <w:u w:val="single"/>
        </w:rPr>
        <w:t>建筑工程一切险、安装工程一切险。</w:t>
      </w:r>
    </w:p>
    <w:p w14:paraId="3517DAB1">
      <w:pPr>
        <w:pStyle w:val="40"/>
        <w:keepNext w:val="0"/>
        <w:keepLines w:val="0"/>
        <w:pageBreakBefore w:val="0"/>
        <w:widowControl w:val="0"/>
        <w:numPr>
          <w:ilvl w:val="0"/>
          <w:numId w:val="0"/>
        </w:numPr>
        <w:kinsoku/>
        <w:wordWrap/>
        <w:overflowPunct/>
        <w:topLinePunct w:val="0"/>
        <w:autoSpaceDE w:val="0"/>
        <w:autoSpaceDN w:val="0"/>
        <w:bidi w:val="0"/>
        <w:adjustRightInd/>
        <w:snapToGrid/>
        <w:spacing w:before="86" w:after="0" w:line="362" w:lineRule="auto"/>
        <w:ind w:leftChars="30" w:right="44" w:rightChars="20" w:firstLine="630" w:firstLineChars="300"/>
        <w:jc w:val="both"/>
        <w:textAlignment w:val="auto"/>
        <w:rPr>
          <w:color w:val="auto"/>
          <w:sz w:val="21"/>
          <w:highlight w:val="none"/>
        </w:rPr>
      </w:pPr>
      <w:r>
        <w:rPr>
          <w:color w:val="auto"/>
          <w:sz w:val="21"/>
          <w:highlight w:val="none"/>
        </w:rPr>
        <w:t>保险范围：</w:t>
      </w:r>
    </w:p>
    <w:p w14:paraId="3F0D1F4C">
      <w:pPr>
        <w:pStyle w:val="40"/>
        <w:keepNext w:val="0"/>
        <w:keepLines w:val="0"/>
        <w:pageBreakBefore w:val="0"/>
        <w:widowControl w:val="0"/>
        <w:numPr>
          <w:ilvl w:val="0"/>
          <w:numId w:val="102"/>
        </w:numPr>
        <w:kinsoku/>
        <w:wordWrap/>
        <w:overflowPunct/>
        <w:topLinePunct w:val="0"/>
        <w:autoSpaceDE w:val="0"/>
        <w:autoSpaceDN w:val="0"/>
        <w:bidi w:val="0"/>
        <w:adjustRightInd/>
        <w:snapToGrid/>
        <w:spacing w:before="0" w:after="0" w:line="268" w:lineRule="exact"/>
        <w:ind w:left="22" w:leftChars="10" w:right="44" w:rightChars="20" w:firstLine="42" w:firstLineChars="20"/>
        <w:jc w:val="both"/>
        <w:textAlignment w:val="auto"/>
        <w:rPr>
          <w:color w:val="auto"/>
          <w:sz w:val="21"/>
          <w:highlight w:val="none"/>
        </w:rPr>
      </w:pPr>
      <w:r>
        <w:rPr>
          <w:color w:val="auto"/>
          <w:sz w:val="21"/>
          <w:highlight w:val="none"/>
          <w:u w:val="single"/>
        </w:rPr>
        <w:t>本合同工程的永久工程、临时工程及已运至施工工地用于永久工程的材料和设备。</w:t>
      </w:r>
    </w:p>
    <w:p w14:paraId="133750A3">
      <w:pPr>
        <w:pStyle w:val="40"/>
        <w:keepNext w:val="0"/>
        <w:keepLines w:val="0"/>
        <w:pageBreakBefore w:val="0"/>
        <w:widowControl w:val="0"/>
        <w:numPr>
          <w:ilvl w:val="0"/>
          <w:numId w:val="102"/>
        </w:numPr>
        <w:kinsoku/>
        <w:wordWrap/>
        <w:overflowPunct/>
        <w:topLinePunct w:val="0"/>
        <w:autoSpaceDE w:val="0"/>
        <w:autoSpaceDN w:val="0"/>
        <w:bidi w:val="0"/>
        <w:adjustRightInd/>
        <w:snapToGrid/>
        <w:spacing w:before="137" w:after="0" w:line="240" w:lineRule="auto"/>
        <w:ind w:left="22" w:leftChars="10" w:right="44" w:rightChars="20" w:firstLine="42" w:firstLineChars="20"/>
        <w:jc w:val="both"/>
        <w:textAlignment w:val="auto"/>
        <w:rPr>
          <w:color w:val="auto"/>
          <w:sz w:val="21"/>
          <w:highlight w:val="none"/>
        </w:rPr>
      </w:pPr>
      <w:r>
        <w:rPr>
          <w:color w:val="auto"/>
          <w:sz w:val="21"/>
          <w:highlight w:val="none"/>
          <w:u w:val="single"/>
        </w:rPr>
        <w:t>农民工工伤保险。</w:t>
      </w:r>
    </w:p>
    <w:p w14:paraId="250F8B4D">
      <w:pPr>
        <w:pStyle w:val="13"/>
        <w:keepNext w:val="0"/>
        <w:keepLines w:val="0"/>
        <w:pageBreakBefore w:val="0"/>
        <w:widowControl w:val="0"/>
        <w:kinsoku/>
        <w:wordWrap/>
        <w:overflowPunct/>
        <w:topLinePunct w:val="0"/>
        <w:autoSpaceDE w:val="0"/>
        <w:autoSpaceDN w:val="0"/>
        <w:bidi w:val="0"/>
        <w:adjustRightInd/>
        <w:snapToGrid/>
        <w:spacing w:before="136"/>
        <w:ind w:left="22" w:leftChars="10" w:right="44" w:rightChars="20" w:firstLine="42" w:firstLineChars="20"/>
        <w:jc w:val="both"/>
        <w:textAlignment w:val="auto"/>
        <w:rPr>
          <w:color w:val="auto"/>
          <w:highlight w:val="none"/>
        </w:rPr>
      </w:pPr>
      <w:r>
        <w:rPr>
          <w:color w:val="auto"/>
          <w:highlight w:val="none"/>
        </w:rPr>
        <w:t>（3）</w:t>
      </w:r>
      <w:r>
        <w:rPr>
          <w:color w:val="auto"/>
          <w:highlight w:val="none"/>
          <w:u w:val="single"/>
        </w:rPr>
        <w:t>（签约时补充）</w:t>
      </w:r>
      <w:r>
        <w:rPr>
          <w:color w:val="auto"/>
          <w:highlight w:val="none"/>
        </w:rPr>
        <w:t>。</w:t>
      </w:r>
    </w:p>
    <w:p w14:paraId="5240080D">
      <w:pPr>
        <w:pStyle w:val="13"/>
        <w:keepNext w:val="0"/>
        <w:keepLines w:val="0"/>
        <w:pageBreakBefore w:val="0"/>
        <w:widowControl w:val="0"/>
        <w:kinsoku/>
        <w:wordWrap/>
        <w:overflowPunct/>
        <w:topLinePunct w:val="0"/>
        <w:autoSpaceDE w:val="0"/>
        <w:autoSpaceDN w:val="0"/>
        <w:bidi w:val="0"/>
        <w:adjustRightInd/>
        <w:snapToGrid/>
        <w:spacing w:before="137" w:line="362" w:lineRule="auto"/>
        <w:ind w:left="22" w:leftChars="10" w:right="44" w:rightChars="20" w:firstLine="42" w:firstLineChars="20"/>
        <w:jc w:val="both"/>
        <w:textAlignment w:val="auto"/>
        <w:rPr>
          <w:color w:val="auto"/>
          <w:highlight w:val="none"/>
          <w:u w:val="single"/>
        </w:rPr>
      </w:pPr>
      <w:r>
        <w:rPr>
          <w:color w:val="auto"/>
          <w:highlight w:val="none"/>
        </w:rPr>
        <w:t>保险金额、保险费率：</w:t>
      </w:r>
      <w:r>
        <w:rPr>
          <w:color w:val="auto"/>
          <w:highlight w:val="none"/>
          <w:u w:val="single"/>
        </w:rPr>
        <w:t>保险金额按保险人规定，保险费率由承包人与保险人协商确定。</w:t>
      </w:r>
    </w:p>
    <w:p w14:paraId="7BE42357">
      <w:pPr>
        <w:pStyle w:val="13"/>
        <w:keepNext w:val="0"/>
        <w:keepLines w:val="0"/>
        <w:pageBreakBefore w:val="0"/>
        <w:widowControl w:val="0"/>
        <w:kinsoku/>
        <w:wordWrap/>
        <w:overflowPunct/>
        <w:topLinePunct w:val="0"/>
        <w:autoSpaceDE w:val="0"/>
        <w:autoSpaceDN w:val="0"/>
        <w:bidi w:val="0"/>
        <w:adjustRightInd/>
        <w:snapToGrid/>
        <w:spacing w:before="137" w:line="362" w:lineRule="auto"/>
        <w:ind w:left="22" w:leftChars="10" w:right="44" w:rightChars="20" w:firstLine="42" w:firstLineChars="20"/>
        <w:jc w:val="both"/>
        <w:textAlignment w:val="auto"/>
        <w:rPr>
          <w:color w:val="auto"/>
          <w:highlight w:val="none"/>
        </w:rPr>
      </w:pPr>
      <w:r>
        <w:rPr>
          <w:color w:val="auto"/>
          <w:highlight w:val="none"/>
        </w:rPr>
        <w:t>保险期限：</w:t>
      </w:r>
      <w:r>
        <w:rPr>
          <w:color w:val="auto"/>
          <w:highlight w:val="none"/>
          <w:u w:val="single"/>
        </w:rPr>
        <w:t>自开始工作之日算起至颁发工程移交证书。</w:t>
      </w:r>
    </w:p>
    <w:p w14:paraId="383A12B8">
      <w:pPr>
        <w:pStyle w:val="40"/>
        <w:keepNext w:val="0"/>
        <w:keepLines w:val="0"/>
        <w:pageBreakBefore w:val="0"/>
        <w:widowControl w:val="0"/>
        <w:numPr>
          <w:ilvl w:val="2"/>
          <w:numId w:val="101"/>
        </w:numPr>
        <w:kinsoku/>
        <w:wordWrap/>
        <w:overflowPunct/>
        <w:topLinePunct w:val="0"/>
        <w:autoSpaceDE w:val="0"/>
        <w:autoSpaceDN w:val="0"/>
        <w:bidi w:val="0"/>
        <w:adjustRightInd/>
        <w:snapToGrid/>
        <w:spacing w:before="0" w:after="0" w:line="268" w:lineRule="exact"/>
        <w:ind w:left="22" w:leftChars="10" w:right="44" w:rightChars="20" w:firstLine="42" w:firstLineChars="20"/>
        <w:jc w:val="both"/>
        <w:textAlignment w:val="auto"/>
        <w:rPr>
          <w:color w:val="auto"/>
          <w:sz w:val="21"/>
          <w:highlight w:val="none"/>
        </w:rPr>
      </w:pPr>
      <w:r>
        <w:rPr>
          <w:color w:val="auto"/>
          <w:sz w:val="21"/>
          <w:highlight w:val="none"/>
        </w:rPr>
        <w:t>第三者责任险</w:t>
      </w:r>
    </w:p>
    <w:p w14:paraId="51ECB984">
      <w:pPr>
        <w:pStyle w:val="13"/>
        <w:keepNext w:val="0"/>
        <w:keepLines w:val="0"/>
        <w:pageBreakBefore w:val="0"/>
        <w:widowControl w:val="0"/>
        <w:kinsoku/>
        <w:wordWrap/>
        <w:overflowPunct/>
        <w:topLinePunct w:val="0"/>
        <w:autoSpaceDE w:val="0"/>
        <w:autoSpaceDN w:val="0"/>
        <w:bidi w:val="0"/>
        <w:adjustRightInd/>
        <w:snapToGrid/>
        <w:spacing w:before="136"/>
        <w:ind w:left="22" w:leftChars="10" w:right="44" w:rightChars="20" w:firstLine="42" w:firstLineChars="20"/>
        <w:jc w:val="both"/>
        <w:textAlignment w:val="auto"/>
        <w:rPr>
          <w:color w:val="auto"/>
          <w:highlight w:val="none"/>
        </w:rPr>
      </w:pPr>
      <w:r>
        <w:rPr>
          <w:color w:val="auto"/>
          <w:highlight w:val="none"/>
        </w:rPr>
        <w:t>第三者责任险保险费率：</w:t>
      </w:r>
      <w:r>
        <w:rPr>
          <w:color w:val="auto"/>
          <w:highlight w:val="none"/>
          <w:u w:val="single"/>
        </w:rPr>
        <w:t>由承包人与保险人协商确定；</w:t>
      </w:r>
    </w:p>
    <w:p w14:paraId="29F48F0D">
      <w:pPr>
        <w:pStyle w:val="13"/>
        <w:keepNext w:val="0"/>
        <w:keepLines w:val="0"/>
        <w:pageBreakBefore w:val="0"/>
        <w:widowControl w:val="0"/>
        <w:kinsoku/>
        <w:wordWrap/>
        <w:overflowPunct/>
        <w:topLinePunct w:val="0"/>
        <w:autoSpaceDE w:val="0"/>
        <w:autoSpaceDN w:val="0"/>
        <w:bidi w:val="0"/>
        <w:adjustRightInd/>
        <w:snapToGrid/>
        <w:spacing w:before="137"/>
        <w:ind w:left="22" w:leftChars="10" w:right="44" w:rightChars="20" w:firstLine="42" w:firstLineChars="20"/>
        <w:jc w:val="both"/>
        <w:textAlignment w:val="auto"/>
        <w:rPr>
          <w:color w:val="auto"/>
          <w:highlight w:val="none"/>
        </w:rPr>
      </w:pPr>
      <w:r>
        <w:rPr>
          <w:color w:val="auto"/>
          <w:highlight w:val="none"/>
        </w:rPr>
        <w:t>第三者责任险保险金额：</w:t>
      </w:r>
      <w:r>
        <w:rPr>
          <w:rFonts w:hint="eastAsia"/>
          <w:color w:val="auto"/>
          <w:highlight w:val="none"/>
          <w:u w:val="single"/>
          <w:lang w:val="en-US" w:eastAsia="zh-CN"/>
        </w:rPr>
        <w:t>不低于</w:t>
      </w:r>
      <w:r>
        <w:rPr>
          <w:color w:val="auto"/>
          <w:highlight w:val="none"/>
          <w:u w:val="single"/>
        </w:rPr>
        <w:t>300万元/年</w:t>
      </w:r>
      <w:r>
        <w:rPr>
          <w:color w:val="auto"/>
          <w:highlight w:val="none"/>
          <w:u w:val="single"/>
        </w:rPr>
        <w:t>，事故次数不限（不计免赔额）。</w:t>
      </w:r>
    </w:p>
    <w:p w14:paraId="3E9705EA">
      <w:pPr>
        <w:pStyle w:val="5"/>
        <w:keepNext w:val="0"/>
        <w:keepLines w:val="0"/>
        <w:pageBreakBefore w:val="0"/>
        <w:widowControl w:val="0"/>
        <w:numPr>
          <w:ilvl w:val="1"/>
          <w:numId w:val="103"/>
        </w:numPr>
        <w:kinsoku/>
        <w:wordWrap/>
        <w:overflowPunct/>
        <w:topLinePunct w:val="0"/>
        <w:autoSpaceDE w:val="0"/>
        <w:autoSpaceDN w:val="0"/>
        <w:bidi w:val="0"/>
        <w:adjustRightInd/>
        <w:snapToGrid/>
        <w:spacing w:before="69" w:after="0" w:line="240" w:lineRule="auto"/>
        <w:ind w:left="22" w:leftChars="10" w:right="44" w:rightChars="20" w:firstLine="48" w:firstLineChars="20"/>
        <w:jc w:val="both"/>
        <w:textAlignment w:val="auto"/>
        <w:rPr>
          <w:color w:val="auto"/>
          <w:sz w:val="24"/>
          <w:szCs w:val="24"/>
          <w:highlight w:val="none"/>
        </w:rPr>
      </w:pPr>
      <w:r>
        <w:rPr>
          <w:color w:val="auto"/>
          <w:sz w:val="24"/>
          <w:szCs w:val="24"/>
          <w:highlight w:val="none"/>
        </w:rPr>
        <w:t>对各项保险的一般要求</w:t>
      </w:r>
    </w:p>
    <w:p w14:paraId="034DCA31">
      <w:pPr>
        <w:pStyle w:val="40"/>
        <w:keepNext w:val="0"/>
        <w:keepLines w:val="0"/>
        <w:pageBreakBefore w:val="0"/>
        <w:widowControl w:val="0"/>
        <w:numPr>
          <w:ilvl w:val="2"/>
          <w:numId w:val="103"/>
        </w:numPr>
        <w:kinsoku/>
        <w:wordWrap/>
        <w:overflowPunct/>
        <w:topLinePunct w:val="0"/>
        <w:autoSpaceDE w:val="0"/>
        <w:autoSpaceDN w:val="0"/>
        <w:bidi w:val="0"/>
        <w:adjustRightInd/>
        <w:snapToGrid/>
        <w:spacing w:before="86" w:after="0" w:line="240" w:lineRule="auto"/>
        <w:ind w:left="22" w:leftChars="10" w:right="44" w:rightChars="20" w:firstLine="42" w:firstLineChars="20"/>
        <w:jc w:val="both"/>
        <w:textAlignment w:val="auto"/>
        <w:rPr>
          <w:color w:val="auto"/>
          <w:sz w:val="21"/>
          <w:highlight w:val="none"/>
        </w:rPr>
      </w:pPr>
      <w:r>
        <w:rPr>
          <w:color w:val="auto"/>
          <w:sz w:val="21"/>
          <w:highlight w:val="none"/>
        </w:rPr>
        <w:t>保险凭证</w:t>
      </w:r>
    </w:p>
    <w:p w14:paraId="121768E2">
      <w:pPr>
        <w:pStyle w:val="13"/>
        <w:keepNext w:val="0"/>
        <w:keepLines w:val="0"/>
        <w:pageBreakBefore w:val="0"/>
        <w:widowControl w:val="0"/>
        <w:kinsoku/>
        <w:wordWrap/>
        <w:overflowPunct/>
        <w:topLinePunct w:val="0"/>
        <w:autoSpaceDE w:val="0"/>
        <w:autoSpaceDN w:val="0"/>
        <w:bidi w:val="0"/>
        <w:adjustRightInd/>
        <w:snapToGrid/>
        <w:spacing w:before="136"/>
        <w:ind w:left="22" w:leftChars="10" w:right="44" w:rightChars="20" w:firstLine="42" w:firstLineChars="20"/>
        <w:jc w:val="both"/>
        <w:textAlignment w:val="auto"/>
        <w:rPr>
          <w:color w:val="auto"/>
          <w:highlight w:val="none"/>
        </w:rPr>
      </w:pPr>
      <w:r>
        <w:rPr>
          <w:color w:val="auto"/>
          <w:highlight w:val="none"/>
        </w:rPr>
        <w:t>承包人提交各项保险生效的证据和保险单副本的期限</w:t>
      </w:r>
      <w:r>
        <w:rPr>
          <w:rFonts w:hint="eastAsia"/>
          <w:color w:val="auto"/>
          <w:highlight w:val="none"/>
          <w:lang w:eastAsia="zh-CN"/>
        </w:rPr>
        <w:t>：在</w:t>
      </w:r>
      <w:r>
        <w:rPr>
          <w:color w:val="auto"/>
          <w:highlight w:val="none"/>
          <w:u w:val="single"/>
        </w:rPr>
        <w:t>保险手续办理完毕后 7 天内提交。</w:t>
      </w:r>
    </w:p>
    <w:p w14:paraId="46886BAF">
      <w:pPr>
        <w:pStyle w:val="40"/>
        <w:keepNext w:val="0"/>
        <w:keepLines w:val="0"/>
        <w:pageBreakBefore w:val="0"/>
        <w:widowControl w:val="0"/>
        <w:numPr>
          <w:ilvl w:val="2"/>
          <w:numId w:val="104"/>
        </w:numPr>
        <w:kinsoku/>
        <w:wordWrap/>
        <w:overflowPunct/>
        <w:topLinePunct w:val="0"/>
        <w:autoSpaceDE w:val="0"/>
        <w:autoSpaceDN w:val="0"/>
        <w:bidi w:val="0"/>
        <w:adjustRightInd/>
        <w:snapToGrid/>
        <w:spacing w:before="137" w:after="0" w:line="240" w:lineRule="auto"/>
        <w:ind w:left="22" w:leftChars="10" w:right="44" w:rightChars="20" w:firstLine="42" w:firstLineChars="20"/>
        <w:jc w:val="both"/>
        <w:textAlignment w:val="auto"/>
        <w:rPr>
          <w:color w:val="auto"/>
          <w:sz w:val="21"/>
          <w:highlight w:val="none"/>
        </w:rPr>
      </w:pPr>
      <w:r>
        <w:rPr>
          <w:color w:val="auto"/>
          <w:sz w:val="21"/>
          <w:highlight w:val="none"/>
        </w:rPr>
        <w:t>保险金不足的补偿</w:t>
      </w:r>
    </w:p>
    <w:p w14:paraId="449BE5A5">
      <w:pPr>
        <w:pStyle w:val="13"/>
        <w:keepNext w:val="0"/>
        <w:keepLines w:val="0"/>
        <w:pageBreakBefore w:val="0"/>
        <w:widowControl w:val="0"/>
        <w:kinsoku/>
        <w:wordWrap/>
        <w:overflowPunct/>
        <w:topLinePunct w:val="0"/>
        <w:autoSpaceDE w:val="0"/>
        <w:autoSpaceDN w:val="0"/>
        <w:bidi w:val="0"/>
        <w:adjustRightInd/>
        <w:snapToGrid/>
        <w:spacing w:before="137" w:line="362" w:lineRule="auto"/>
        <w:ind w:left="22" w:leftChars="10" w:right="44" w:rightChars="20" w:firstLine="42" w:firstLineChars="20"/>
        <w:jc w:val="both"/>
        <w:textAlignment w:val="auto"/>
        <w:rPr>
          <w:color w:val="auto"/>
          <w:spacing w:val="-1"/>
          <w:highlight w:val="none"/>
          <w:u w:val="single"/>
        </w:rPr>
      </w:pPr>
      <w:r>
        <w:rPr>
          <w:color w:val="auto"/>
          <w:highlight w:val="none"/>
        </w:rPr>
        <w:t>承包人负责补偿的范围与金额：</w:t>
      </w:r>
      <w:r>
        <w:rPr>
          <w:color w:val="auto"/>
          <w:spacing w:val="-1"/>
          <w:highlight w:val="none"/>
          <w:u w:val="single"/>
        </w:rPr>
        <w:t>本工程一切保险均由承包人负责投保，保险金不足的补偿均由承包人负责。</w:t>
      </w:r>
    </w:p>
    <w:p w14:paraId="0A5F2988">
      <w:pPr>
        <w:pStyle w:val="13"/>
        <w:keepNext w:val="0"/>
        <w:keepLines w:val="0"/>
        <w:pageBreakBefore w:val="0"/>
        <w:widowControl w:val="0"/>
        <w:kinsoku/>
        <w:wordWrap/>
        <w:overflowPunct/>
        <w:topLinePunct w:val="0"/>
        <w:autoSpaceDE w:val="0"/>
        <w:autoSpaceDN w:val="0"/>
        <w:bidi w:val="0"/>
        <w:adjustRightInd/>
        <w:snapToGrid/>
        <w:spacing w:line="362" w:lineRule="auto"/>
        <w:ind w:left="22" w:leftChars="10" w:right="44" w:rightChars="20" w:firstLine="42" w:firstLineChars="20"/>
        <w:jc w:val="both"/>
        <w:textAlignment w:val="auto"/>
        <w:rPr>
          <w:color w:val="auto"/>
          <w:highlight w:val="none"/>
        </w:rPr>
      </w:pPr>
      <w:r>
        <w:rPr>
          <w:color w:val="auto"/>
          <w:highlight w:val="none"/>
        </w:rPr>
        <w:t>发包人负责补偿的范围与金额：</w:t>
      </w:r>
      <w:r>
        <w:rPr>
          <w:color w:val="auto"/>
          <w:spacing w:val="-1"/>
          <w:highlight w:val="none"/>
          <w:u w:val="single"/>
        </w:rPr>
        <w:t>由于本工程一切保险均由承包人负责投保，其费用均列入报价，</w:t>
      </w:r>
      <w:r>
        <w:rPr>
          <w:color w:val="auto"/>
          <w:highlight w:val="none"/>
          <w:u w:val="single"/>
        </w:rPr>
        <w:t>发包人不承担保险金不足的补偿。</w:t>
      </w:r>
    </w:p>
    <w:p w14:paraId="05F60FE5">
      <w:pPr>
        <w:pStyle w:val="40"/>
        <w:keepNext w:val="0"/>
        <w:keepLines w:val="0"/>
        <w:pageBreakBefore w:val="0"/>
        <w:widowControl w:val="0"/>
        <w:numPr>
          <w:ilvl w:val="2"/>
          <w:numId w:val="104"/>
        </w:numPr>
        <w:kinsoku/>
        <w:wordWrap/>
        <w:overflowPunct/>
        <w:topLinePunct w:val="0"/>
        <w:autoSpaceDE w:val="0"/>
        <w:autoSpaceDN w:val="0"/>
        <w:bidi w:val="0"/>
        <w:adjustRightInd/>
        <w:snapToGrid/>
        <w:spacing w:before="0" w:after="0" w:line="362" w:lineRule="auto"/>
        <w:ind w:left="22" w:leftChars="10" w:right="44" w:rightChars="20" w:firstLine="41" w:firstLineChars="20"/>
        <w:jc w:val="both"/>
        <w:textAlignment w:val="auto"/>
        <w:rPr>
          <w:color w:val="auto"/>
          <w:sz w:val="21"/>
          <w:highlight w:val="none"/>
        </w:rPr>
      </w:pPr>
      <w:r>
        <w:rPr>
          <w:color w:val="auto"/>
          <w:spacing w:val="-2"/>
          <w:sz w:val="21"/>
          <w:highlight w:val="none"/>
        </w:rPr>
        <w:t>未按约定投保的补救</w:t>
      </w:r>
      <w:r>
        <w:rPr>
          <w:color w:val="auto"/>
          <w:sz w:val="21"/>
          <w:highlight w:val="none"/>
        </w:rPr>
        <w:t>本项</w:t>
      </w:r>
      <w:r>
        <w:rPr>
          <w:rFonts w:hint="eastAsia"/>
          <w:color w:val="auto"/>
          <w:sz w:val="21"/>
          <w:highlight w:val="none"/>
          <w:lang w:eastAsia="zh-CN"/>
        </w:rPr>
        <w:t>（</w:t>
      </w:r>
      <w:r>
        <w:rPr>
          <w:color w:val="auto"/>
          <w:sz w:val="21"/>
          <w:highlight w:val="none"/>
        </w:rPr>
        <w:t>2</w:t>
      </w:r>
      <w:r>
        <w:rPr>
          <w:rFonts w:hint="eastAsia"/>
          <w:color w:val="auto"/>
          <w:sz w:val="21"/>
          <w:highlight w:val="none"/>
          <w:lang w:eastAsia="zh-CN"/>
        </w:rPr>
        <w:t>）</w:t>
      </w:r>
      <w:r>
        <w:rPr>
          <w:color w:val="auto"/>
          <w:sz w:val="21"/>
          <w:highlight w:val="none"/>
        </w:rPr>
        <w:t>目细化为：</w:t>
      </w:r>
    </w:p>
    <w:p w14:paraId="57E091B8">
      <w:pPr>
        <w:pStyle w:val="13"/>
        <w:keepNext w:val="0"/>
        <w:keepLines w:val="0"/>
        <w:pageBreakBefore w:val="0"/>
        <w:widowControl w:val="0"/>
        <w:kinsoku/>
        <w:wordWrap/>
        <w:overflowPunct/>
        <w:topLinePunct w:val="0"/>
        <w:autoSpaceDE w:val="0"/>
        <w:autoSpaceDN w:val="0"/>
        <w:bidi w:val="0"/>
        <w:adjustRightInd/>
        <w:snapToGrid/>
        <w:spacing w:line="362" w:lineRule="auto"/>
        <w:ind w:left="22" w:leftChars="10" w:right="44" w:rightChars="20" w:firstLine="42" w:firstLineChars="20"/>
        <w:jc w:val="both"/>
        <w:textAlignment w:val="auto"/>
        <w:rPr>
          <w:color w:val="auto"/>
          <w:highlight w:val="none"/>
        </w:rPr>
      </w:pPr>
      <w:r>
        <w:rPr>
          <w:rFonts w:hint="eastAsia"/>
          <w:color w:val="auto"/>
          <w:highlight w:val="none"/>
          <w:lang w:eastAsia="zh-CN"/>
        </w:rPr>
        <w:t>（2）</w:t>
      </w:r>
      <w:r>
        <w:rPr>
          <w:color w:val="auto"/>
          <w:highlight w:val="none"/>
        </w:rPr>
        <w:t>由于负有投保义务的一方当事人未按合同约定办理某项保险，或未按保险单规定的条件和期限及时向保险人报告事故情况，或未按要求的保险期限进行投保，或未按要求投保足够的保险金额，导致受益人未能或未能全部得到保险人的赔偿，原应从该项保险得到的保险金应由负有投保义务的一方当事人支付。</w:t>
      </w:r>
    </w:p>
    <w:p w14:paraId="28673FBE">
      <w:pPr>
        <w:keepNext w:val="0"/>
        <w:keepLines w:val="0"/>
        <w:pageBreakBefore w:val="0"/>
        <w:widowControl w:val="0"/>
        <w:kinsoku/>
        <w:wordWrap/>
        <w:overflowPunct/>
        <w:topLinePunct w:val="0"/>
        <w:autoSpaceDE w:val="0"/>
        <w:autoSpaceDN w:val="0"/>
        <w:bidi w:val="0"/>
        <w:adjustRightInd/>
        <w:snapToGrid/>
        <w:spacing w:before="10"/>
        <w:ind w:left="22" w:leftChars="10" w:right="44" w:rightChars="20" w:firstLine="48" w:firstLineChars="20"/>
        <w:jc w:val="both"/>
        <w:textAlignment w:val="auto"/>
        <w:rPr>
          <w:rFonts w:hint="eastAsia" w:ascii="微软雅黑" w:eastAsia="微软雅黑"/>
          <w:b/>
          <w:color w:val="auto"/>
          <w:sz w:val="24"/>
          <w:highlight w:val="none"/>
        </w:rPr>
      </w:pPr>
      <w:r>
        <w:rPr>
          <w:rFonts w:hint="eastAsia" w:ascii="微软雅黑" w:eastAsia="微软雅黑"/>
          <w:b/>
          <w:color w:val="auto"/>
          <w:sz w:val="24"/>
          <w:highlight w:val="none"/>
          <w:lang w:eastAsia="zh-CN"/>
        </w:rPr>
        <w:t>22.</w:t>
      </w:r>
      <w:r>
        <w:rPr>
          <w:rFonts w:hint="eastAsia" w:ascii="微软雅黑" w:eastAsia="微软雅黑"/>
          <w:b/>
          <w:color w:val="auto"/>
          <w:sz w:val="24"/>
          <w:highlight w:val="none"/>
        </w:rPr>
        <w:t>违约</w:t>
      </w:r>
    </w:p>
    <w:p w14:paraId="149622C6">
      <w:pPr>
        <w:pStyle w:val="5"/>
        <w:keepNext w:val="0"/>
        <w:keepLines w:val="0"/>
        <w:pageBreakBefore w:val="0"/>
        <w:widowControl w:val="0"/>
        <w:kinsoku/>
        <w:wordWrap/>
        <w:overflowPunct/>
        <w:topLinePunct w:val="0"/>
        <w:autoSpaceDE w:val="0"/>
        <w:autoSpaceDN w:val="0"/>
        <w:bidi w:val="0"/>
        <w:adjustRightInd/>
        <w:snapToGrid/>
        <w:spacing w:before="97"/>
        <w:ind w:left="22" w:leftChars="10" w:right="44" w:rightChars="20" w:firstLine="56" w:firstLineChars="20"/>
        <w:jc w:val="both"/>
        <w:textAlignment w:val="auto"/>
        <w:rPr>
          <w:color w:val="auto"/>
          <w:sz w:val="28"/>
          <w:szCs w:val="28"/>
          <w:highlight w:val="none"/>
        </w:rPr>
      </w:pPr>
      <w:r>
        <w:rPr>
          <w:color w:val="auto"/>
          <w:sz w:val="28"/>
          <w:szCs w:val="28"/>
          <w:highlight w:val="none"/>
        </w:rPr>
        <w:t>22.1 承包人违约</w:t>
      </w:r>
    </w:p>
    <w:p w14:paraId="682BD583">
      <w:pPr>
        <w:pStyle w:val="13"/>
        <w:keepNext w:val="0"/>
        <w:keepLines w:val="0"/>
        <w:pageBreakBefore w:val="0"/>
        <w:widowControl w:val="0"/>
        <w:kinsoku/>
        <w:wordWrap/>
        <w:overflowPunct/>
        <w:topLinePunct w:val="0"/>
        <w:autoSpaceDE w:val="0"/>
        <w:autoSpaceDN w:val="0"/>
        <w:bidi w:val="0"/>
        <w:adjustRightInd/>
        <w:snapToGrid/>
        <w:spacing w:before="86"/>
        <w:ind w:left="22" w:leftChars="10" w:right="44" w:rightChars="20" w:firstLine="42" w:firstLineChars="20"/>
        <w:jc w:val="both"/>
        <w:textAlignment w:val="auto"/>
        <w:rPr>
          <w:color w:val="auto"/>
          <w:highlight w:val="none"/>
        </w:rPr>
      </w:pPr>
      <w:r>
        <w:rPr>
          <w:color w:val="auto"/>
          <w:highlight w:val="none"/>
        </w:rPr>
        <w:t>22.1.2 对承包人违约的处理</w:t>
      </w:r>
    </w:p>
    <w:p w14:paraId="42C6278F">
      <w:pPr>
        <w:pStyle w:val="13"/>
        <w:keepNext w:val="0"/>
        <w:keepLines w:val="0"/>
        <w:pageBreakBefore w:val="0"/>
        <w:widowControl w:val="0"/>
        <w:kinsoku/>
        <w:wordWrap/>
        <w:overflowPunct/>
        <w:topLinePunct w:val="0"/>
        <w:autoSpaceDE w:val="0"/>
        <w:autoSpaceDN w:val="0"/>
        <w:bidi w:val="0"/>
        <w:adjustRightInd/>
        <w:snapToGrid/>
        <w:spacing w:before="136" w:after="38"/>
        <w:ind w:left="22" w:leftChars="10" w:right="44" w:rightChars="20" w:firstLine="42" w:firstLineChars="20"/>
        <w:jc w:val="both"/>
        <w:textAlignment w:val="auto"/>
        <w:rPr>
          <w:color w:val="auto"/>
          <w:highlight w:val="none"/>
        </w:rPr>
      </w:pPr>
      <w:r>
        <w:rPr>
          <w:color w:val="auto"/>
          <w:highlight w:val="none"/>
        </w:rPr>
        <w:t>补充承包人违约的情形和处理：</w:t>
      </w:r>
    </w:p>
    <w:tbl>
      <w:tblPr>
        <w:tblStyle w:val="26"/>
        <w:tblW w:w="0" w:type="auto"/>
        <w:tblInd w:w="4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15"/>
        <w:gridCol w:w="2569"/>
        <w:gridCol w:w="842"/>
      </w:tblGrid>
      <w:tr w14:paraId="44D06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5015" w:type="dxa"/>
          </w:tcPr>
          <w:p w14:paraId="6D782B8B">
            <w:pPr>
              <w:pStyle w:val="41"/>
              <w:keepNext w:val="0"/>
              <w:keepLines w:val="0"/>
              <w:pageBreakBefore w:val="0"/>
              <w:widowControl w:val="0"/>
              <w:kinsoku/>
              <w:wordWrap/>
              <w:overflowPunct/>
              <w:topLinePunct w:val="0"/>
              <w:autoSpaceDE w:val="0"/>
              <w:autoSpaceDN w:val="0"/>
              <w:bidi w:val="0"/>
              <w:adjustRightInd/>
              <w:snapToGrid/>
              <w:spacing w:before="123"/>
              <w:ind w:left="22" w:leftChars="10" w:right="44" w:rightChars="20" w:firstLine="42" w:firstLineChars="20"/>
              <w:jc w:val="both"/>
              <w:textAlignment w:val="auto"/>
              <w:rPr>
                <w:color w:val="auto"/>
                <w:sz w:val="21"/>
                <w:highlight w:val="none"/>
              </w:rPr>
            </w:pPr>
            <w:r>
              <w:rPr>
                <w:color w:val="auto"/>
                <w:sz w:val="21"/>
                <w:highlight w:val="none"/>
              </w:rPr>
              <w:t>违约情形</w:t>
            </w:r>
          </w:p>
        </w:tc>
        <w:tc>
          <w:tcPr>
            <w:tcW w:w="2569" w:type="dxa"/>
          </w:tcPr>
          <w:p w14:paraId="1B6E7FDF">
            <w:pPr>
              <w:pStyle w:val="41"/>
              <w:keepNext w:val="0"/>
              <w:keepLines w:val="0"/>
              <w:pageBreakBefore w:val="0"/>
              <w:widowControl w:val="0"/>
              <w:kinsoku/>
              <w:wordWrap/>
              <w:overflowPunct/>
              <w:topLinePunct w:val="0"/>
              <w:autoSpaceDE w:val="0"/>
              <w:autoSpaceDN w:val="0"/>
              <w:bidi w:val="0"/>
              <w:adjustRightInd/>
              <w:snapToGrid/>
              <w:spacing w:before="123"/>
              <w:ind w:left="22" w:leftChars="10" w:right="44" w:rightChars="20" w:firstLine="42" w:firstLineChars="20"/>
              <w:jc w:val="both"/>
              <w:textAlignment w:val="auto"/>
              <w:rPr>
                <w:color w:val="auto"/>
                <w:sz w:val="21"/>
                <w:highlight w:val="none"/>
              </w:rPr>
            </w:pPr>
            <w:r>
              <w:rPr>
                <w:color w:val="auto"/>
                <w:sz w:val="21"/>
                <w:highlight w:val="none"/>
              </w:rPr>
              <w:t>违约处理</w:t>
            </w:r>
          </w:p>
        </w:tc>
        <w:tc>
          <w:tcPr>
            <w:tcW w:w="842" w:type="dxa"/>
          </w:tcPr>
          <w:p w14:paraId="45D4E66E">
            <w:pPr>
              <w:pStyle w:val="41"/>
              <w:keepNext w:val="0"/>
              <w:keepLines w:val="0"/>
              <w:pageBreakBefore w:val="0"/>
              <w:widowControl w:val="0"/>
              <w:kinsoku/>
              <w:wordWrap/>
              <w:overflowPunct/>
              <w:topLinePunct w:val="0"/>
              <w:autoSpaceDE w:val="0"/>
              <w:autoSpaceDN w:val="0"/>
              <w:bidi w:val="0"/>
              <w:adjustRightInd/>
              <w:snapToGrid/>
              <w:spacing w:before="123"/>
              <w:ind w:left="22" w:leftChars="10" w:right="44" w:rightChars="20" w:firstLine="42" w:firstLineChars="20"/>
              <w:jc w:val="both"/>
              <w:textAlignment w:val="auto"/>
              <w:rPr>
                <w:color w:val="auto"/>
                <w:sz w:val="21"/>
                <w:highlight w:val="none"/>
              </w:rPr>
            </w:pPr>
            <w:r>
              <w:rPr>
                <w:color w:val="auto"/>
                <w:sz w:val="21"/>
                <w:highlight w:val="none"/>
              </w:rPr>
              <w:t>备注</w:t>
            </w:r>
          </w:p>
        </w:tc>
      </w:tr>
      <w:tr w14:paraId="706C6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584" w:type="dxa"/>
            <w:gridSpan w:val="2"/>
          </w:tcPr>
          <w:p w14:paraId="4AEB6C0F">
            <w:pPr>
              <w:pStyle w:val="41"/>
              <w:keepNext w:val="0"/>
              <w:keepLines w:val="0"/>
              <w:pageBreakBefore w:val="0"/>
              <w:widowControl w:val="0"/>
              <w:kinsoku/>
              <w:wordWrap/>
              <w:overflowPunct/>
              <w:topLinePunct w:val="0"/>
              <w:autoSpaceDE w:val="0"/>
              <w:autoSpaceDN w:val="0"/>
              <w:bidi w:val="0"/>
              <w:adjustRightInd/>
              <w:snapToGrid/>
              <w:spacing w:before="11" w:line="310" w:lineRule="atLeast"/>
              <w:ind w:left="22" w:leftChars="10" w:right="44" w:rightChars="20" w:firstLine="42" w:firstLineChars="20"/>
              <w:jc w:val="both"/>
              <w:textAlignment w:val="auto"/>
              <w:rPr>
                <w:color w:val="auto"/>
                <w:sz w:val="21"/>
                <w:highlight w:val="none"/>
              </w:rPr>
            </w:pPr>
            <w:r>
              <w:rPr>
                <w:color w:val="auto"/>
                <w:sz w:val="21"/>
                <w:highlight w:val="none"/>
              </w:rPr>
              <w:t>承包人存在如下违约情况，发包人和监理（检测）工程师有权对承包人进行相应的违约处理，违约金由承包人从合同约定账户单独转账至发包人账户</w:t>
            </w:r>
          </w:p>
        </w:tc>
        <w:tc>
          <w:tcPr>
            <w:tcW w:w="842" w:type="dxa"/>
          </w:tcPr>
          <w:p w14:paraId="371E4ECF">
            <w:pPr>
              <w:pStyle w:val="41"/>
              <w:keepNext w:val="0"/>
              <w:keepLines w:val="0"/>
              <w:pageBreakBefore w:val="0"/>
              <w:widowControl w:val="0"/>
              <w:kinsoku/>
              <w:wordWrap/>
              <w:overflowPunct/>
              <w:topLinePunct w:val="0"/>
              <w:autoSpaceDE w:val="0"/>
              <w:autoSpaceDN w:val="0"/>
              <w:bidi w:val="0"/>
              <w:adjustRightInd/>
              <w:snapToGrid/>
              <w:ind w:left="22" w:leftChars="10" w:right="44" w:rightChars="20" w:firstLine="40" w:firstLineChars="20"/>
              <w:jc w:val="both"/>
              <w:textAlignment w:val="auto"/>
              <w:rPr>
                <w:rFonts w:ascii="Times New Roman"/>
                <w:color w:val="auto"/>
                <w:sz w:val="20"/>
                <w:highlight w:val="none"/>
              </w:rPr>
            </w:pPr>
          </w:p>
        </w:tc>
      </w:tr>
      <w:tr w14:paraId="05291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trPr>
        <w:tc>
          <w:tcPr>
            <w:tcW w:w="5015" w:type="dxa"/>
          </w:tcPr>
          <w:p w14:paraId="6F1794F8">
            <w:pPr>
              <w:pStyle w:val="41"/>
              <w:keepNext w:val="0"/>
              <w:keepLines w:val="0"/>
              <w:pageBreakBefore w:val="0"/>
              <w:widowControl w:val="0"/>
              <w:kinsoku/>
              <w:wordWrap/>
              <w:overflowPunct/>
              <w:topLinePunct w:val="0"/>
              <w:autoSpaceDE w:val="0"/>
              <w:autoSpaceDN w:val="0"/>
              <w:bidi w:val="0"/>
              <w:adjustRightInd/>
              <w:snapToGrid/>
              <w:spacing w:before="52"/>
              <w:ind w:left="22" w:leftChars="10" w:right="44" w:rightChars="20" w:firstLine="42" w:firstLineChars="20"/>
              <w:jc w:val="both"/>
              <w:textAlignment w:val="auto"/>
              <w:rPr>
                <w:color w:val="auto"/>
                <w:sz w:val="21"/>
                <w:highlight w:val="none"/>
              </w:rPr>
            </w:pPr>
            <w:r>
              <w:rPr>
                <w:color w:val="auto"/>
                <w:sz w:val="21"/>
                <w:highlight w:val="none"/>
              </w:rPr>
              <w:t>加强试验检测工作，严把材料质量关。水泥、钢材、钢绞线、锚具、支座、伸缩缝等材料必须使用监理及建设单位批准的品牌或厂家产品，若发现使用未准入的品牌或厂家产品</w:t>
            </w:r>
          </w:p>
        </w:tc>
        <w:tc>
          <w:tcPr>
            <w:tcW w:w="2569" w:type="dxa"/>
          </w:tcPr>
          <w:p w14:paraId="38F766D7">
            <w:pPr>
              <w:pStyle w:val="41"/>
              <w:keepNext w:val="0"/>
              <w:keepLines w:val="0"/>
              <w:pageBreakBefore w:val="0"/>
              <w:widowControl w:val="0"/>
              <w:kinsoku/>
              <w:wordWrap/>
              <w:overflowPunct/>
              <w:topLinePunct w:val="0"/>
              <w:autoSpaceDE w:val="0"/>
              <w:autoSpaceDN w:val="0"/>
              <w:bidi w:val="0"/>
              <w:adjustRightInd/>
              <w:snapToGrid/>
              <w:spacing w:before="5"/>
              <w:ind w:left="22" w:leftChars="10" w:right="44" w:rightChars="20" w:firstLine="56" w:firstLineChars="20"/>
              <w:jc w:val="both"/>
              <w:textAlignment w:val="auto"/>
              <w:rPr>
                <w:color w:val="auto"/>
                <w:sz w:val="28"/>
                <w:highlight w:val="none"/>
              </w:rPr>
            </w:pPr>
          </w:p>
          <w:p w14:paraId="79F11F23">
            <w:pPr>
              <w:pStyle w:val="41"/>
              <w:keepNext w:val="0"/>
              <w:keepLines w:val="0"/>
              <w:pageBreakBefore w:val="0"/>
              <w:widowControl w:val="0"/>
              <w:kinsoku/>
              <w:wordWrap/>
              <w:overflowPunct/>
              <w:topLinePunct w:val="0"/>
              <w:autoSpaceDE w:val="0"/>
              <w:autoSpaceDN w:val="0"/>
              <w:bidi w:val="0"/>
              <w:adjustRightInd/>
              <w:snapToGrid/>
              <w:spacing w:before="1" w:line="278" w:lineRule="auto"/>
              <w:ind w:left="22" w:leftChars="10" w:right="44" w:rightChars="20" w:firstLine="38" w:firstLineChars="20"/>
              <w:jc w:val="both"/>
              <w:textAlignment w:val="auto"/>
              <w:rPr>
                <w:color w:val="auto"/>
                <w:sz w:val="21"/>
                <w:highlight w:val="none"/>
              </w:rPr>
            </w:pPr>
            <w:r>
              <w:rPr>
                <w:color w:val="auto"/>
                <w:spacing w:val="-8"/>
                <w:sz w:val="21"/>
                <w:highlight w:val="none"/>
              </w:rPr>
              <w:t>承包人应承担</w:t>
            </w:r>
            <w:r>
              <w:rPr>
                <w:color w:val="auto"/>
                <w:sz w:val="21"/>
                <w:highlight w:val="none"/>
              </w:rPr>
              <w:t>2000</w:t>
            </w:r>
            <w:r>
              <w:rPr>
                <w:rFonts w:hint="eastAsia"/>
                <w:color w:val="auto"/>
                <w:sz w:val="21"/>
                <w:highlight w:val="none"/>
                <w:lang w:val="en-US" w:eastAsia="zh-CN"/>
              </w:rPr>
              <w:t>0</w:t>
            </w:r>
            <w:r>
              <w:rPr>
                <w:color w:val="auto"/>
                <w:spacing w:val="-27"/>
                <w:sz w:val="21"/>
                <w:highlight w:val="none"/>
              </w:rPr>
              <w:t>元</w:t>
            </w:r>
            <w:r>
              <w:rPr>
                <w:color w:val="auto"/>
                <w:sz w:val="21"/>
                <w:highlight w:val="none"/>
              </w:rPr>
              <w:t>/</w:t>
            </w:r>
            <w:r>
              <w:rPr>
                <w:color w:val="auto"/>
                <w:spacing w:val="-18"/>
                <w:sz w:val="21"/>
                <w:highlight w:val="none"/>
              </w:rPr>
              <w:t>次</w:t>
            </w:r>
            <w:r>
              <w:rPr>
                <w:color w:val="auto"/>
                <w:sz w:val="21"/>
                <w:highlight w:val="none"/>
              </w:rPr>
              <w:t>的违约金</w:t>
            </w:r>
          </w:p>
        </w:tc>
        <w:tc>
          <w:tcPr>
            <w:tcW w:w="842" w:type="dxa"/>
          </w:tcPr>
          <w:p w14:paraId="3AD440B5">
            <w:pPr>
              <w:pStyle w:val="41"/>
              <w:keepNext w:val="0"/>
              <w:keepLines w:val="0"/>
              <w:pageBreakBefore w:val="0"/>
              <w:widowControl w:val="0"/>
              <w:kinsoku/>
              <w:wordWrap/>
              <w:overflowPunct/>
              <w:topLinePunct w:val="0"/>
              <w:autoSpaceDE w:val="0"/>
              <w:autoSpaceDN w:val="0"/>
              <w:bidi w:val="0"/>
              <w:adjustRightInd/>
              <w:snapToGrid/>
              <w:ind w:left="22" w:leftChars="10" w:right="44" w:rightChars="20" w:firstLine="40" w:firstLineChars="20"/>
              <w:jc w:val="both"/>
              <w:textAlignment w:val="auto"/>
              <w:rPr>
                <w:rFonts w:ascii="Times New Roman"/>
                <w:color w:val="auto"/>
                <w:sz w:val="20"/>
                <w:highlight w:val="none"/>
              </w:rPr>
            </w:pPr>
          </w:p>
        </w:tc>
      </w:tr>
      <w:tr w14:paraId="7682A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5015" w:type="dxa"/>
          </w:tcPr>
          <w:p w14:paraId="7F203FA6">
            <w:pPr>
              <w:pStyle w:val="41"/>
              <w:keepNext w:val="0"/>
              <w:keepLines w:val="0"/>
              <w:pageBreakBefore w:val="0"/>
              <w:widowControl w:val="0"/>
              <w:kinsoku/>
              <w:wordWrap/>
              <w:overflowPunct/>
              <w:topLinePunct w:val="0"/>
              <w:autoSpaceDE w:val="0"/>
              <w:autoSpaceDN w:val="0"/>
              <w:bidi w:val="0"/>
              <w:adjustRightInd/>
              <w:snapToGrid/>
              <w:spacing w:before="6" w:line="310" w:lineRule="atLeast"/>
              <w:ind w:left="22" w:leftChars="10" w:right="44" w:rightChars="20" w:firstLine="42" w:firstLineChars="20"/>
              <w:jc w:val="both"/>
              <w:textAlignment w:val="auto"/>
              <w:rPr>
                <w:color w:val="auto"/>
                <w:sz w:val="21"/>
                <w:highlight w:val="none"/>
              </w:rPr>
            </w:pPr>
            <w:r>
              <w:rPr>
                <w:color w:val="auto"/>
                <w:sz w:val="21"/>
                <w:highlight w:val="none"/>
              </w:rPr>
              <w:t>进场的材料，半成品、成品经监理、检测或发包人抽检为不合格的</w:t>
            </w:r>
          </w:p>
        </w:tc>
        <w:tc>
          <w:tcPr>
            <w:tcW w:w="2569" w:type="dxa"/>
          </w:tcPr>
          <w:p w14:paraId="346848C5">
            <w:pPr>
              <w:pStyle w:val="41"/>
              <w:keepNext w:val="0"/>
              <w:keepLines w:val="0"/>
              <w:pageBreakBefore w:val="0"/>
              <w:widowControl w:val="0"/>
              <w:kinsoku/>
              <w:wordWrap/>
              <w:overflowPunct/>
              <w:topLinePunct w:val="0"/>
              <w:autoSpaceDE w:val="0"/>
              <w:autoSpaceDN w:val="0"/>
              <w:bidi w:val="0"/>
              <w:adjustRightInd/>
              <w:snapToGrid/>
              <w:spacing w:before="47"/>
              <w:ind w:left="22" w:leftChars="10" w:right="44" w:rightChars="20" w:firstLine="42" w:firstLineChars="20"/>
              <w:jc w:val="both"/>
              <w:textAlignment w:val="auto"/>
              <w:rPr>
                <w:color w:val="auto"/>
                <w:sz w:val="21"/>
                <w:highlight w:val="none"/>
              </w:rPr>
            </w:pPr>
            <w:r>
              <w:rPr>
                <w:color w:val="auto"/>
                <w:sz w:val="21"/>
                <w:highlight w:val="none"/>
              </w:rPr>
              <w:t>承包人应承担1000</w:t>
            </w:r>
            <w:r>
              <w:rPr>
                <w:rFonts w:hint="eastAsia"/>
                <w:color w:val="auto"/>
                <w:sz w:val="21"/>
                <w:highlight w:val="none"/>
                <w:lang w:val="en-US" w:eastAsia="zh-CN"/>
              </w:rPr>
              <w:t>0</w:t>
            </w:r>
            <w:r>
              <w:rPr>
                <w:color w:val="auto"/>
                <w:sz w:val="21"/>
                <w:highlight w:val="none"/>
              </w:rPr>
              <w:t>元/次</w:t>
            </w:r>
          </w:p>
          <w:p w14:paraId="7C027DE5">
            <w:pPr>
              <w:pStyle w:val="41"/>
              <w:keepNext w:val="0"/>
              <w:keepLines w:val="0"/>
              <w:pageBreakBefore w:val="0"/>
              <w:widowControl w:val="0"/>
              <w:kinsoku/>
              <w:wordWrap/>
              <w:overflowPunct/>
              <w:topLinePunct w:val="0"/>
              <w:autoSpaceDE w:val="0"/>
              <w:autoSpaceDN w:val="0"/>
              <w:bidi w:val="0"/>
              <w:adjustRightInd/>
              <w:snapToGrid/>
              <w:spacing w:before="43" w:line="239" w:lineRule="exact"/>
              <w:ind w:left="22" w:leftChars="10" w:right="44" w:rightChars="20" w:firstLine="42" w:firstLineChars="20"/>
              <w:jc w:val="both"/>
              <w:textAlignment w:val="auto"/>
              <w:rPr>
                <w:color w:val="auto"/>
                <w:sz w:val="21"/>
                <w:highlight w:val="none"/>
              </w:rPr>
            </w:pPr>
            <w:r>
              <w:rPr>
                <w:color w:val="auto"/>
                <w:sz w:val="21"/>
                <w:highlight w:val="none"/>
              </w:rPr>
              <w:t>（处）的违约金</w:t>
            </w:r>
          </w:p>
        </w:tc>
        <w:tc>
          <w:tcPr>
            <w:tcW w:w="842" w:type="dxa"/>
          </w:tcPr>
          <w:p w14:paraId="095BDB2B">
            <w:pPr>
              <w:pStyle w:val="41"/>
              <w:keepNext w:val="0"/>
              <w:keepLines w:val="0"/>
              <w:pageBreakBefore w:val="0"/>
              <w:widowControl w:val="0"/>
              <w:kinsoku/>
              <w:wordWrap/>
              <w:overflowPunct/>
              <w:topLinePunct w:val="0"/>
              <w:autoSpaceDE w:val="0"/>
              <w:autoSpaceDN w:val="0"/>
              <w:bidi w:val="0"/>
              <w:adjustRightInd/>
              <w:snapToGrid/>
              <w:ind w:left="22" w:leftChars="10" w:right="44" w:rightChars="20" w:firstLine="40" w:firstLineChars="20"/>
              <w:jc w:val="both"/>
              <w:textAlignment w:val="auto"/>
              <w:rPr>
                <w:rFonts w:ascii="Times New Roman"/>
                <w:color w:val="auto"/>
                <w:sz w:val="20"/>
                <w:highlight w:val="none"/>
              </w:rPr>
            </w:pPr>
          </w:p>
        </w:tc>
      </w:tr>
      <w:tr w14:paraId="48273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0" w:hRule="atLeast"/>
        </w:trPr>
        <w:tc>
          <w:tcPr>
            <w:tcW w:w="5015" w:type="dxa"/>
          </w:tcPr>
          <w:p w14:paraId="0F5F5554">
            <w:pPr>
              <w:pStyle w:val="41"/>
              <w:keepNext w:val="0"/>
              <w:keepLines w:val="0"/>
              <w:pageBreakBefore w:val="0"/>
              <w:widowControl w:val="0"/>
              <w:kinsoku/>
              <w:wordWrap/>
              <w:overflowPunct/>
              <w:topLinePunct w:val="0"/>
              <w:autoSpaceDE w:val="0"/>
              <w:autoSpaceDN w:val="0"/>
              <w:bidi w:val="0"/>
              <w:adjustRightInd/>
              <w:snapToGrid/>
              <w:ind w:left="22" w:leftChars="10" w:right="44" w:rightChars="20" w:firstLine="40" w:firstLineChars="20"/>
              <w:jc w:val="both"/>
              <w:textAlignment w:val="auto"/>
              <w:rPr>
                <w:color w:val="auto"/>
                <w:sz w:val="20"/>
                <w:highlight w:val="none"/>
              </w:rPr>
            </w:pPr>
          </w:p>
          <w:p w14:paraId="126DEE88">
            <w:pPr>
              <w:pStyle w:val="41"/>
              <w:keepNext w:val="0"/>
              <w:keepLines w:val="0"/>
              <w:pageBreakBefore w:val="0"/>
              <w:widowControl w:val="0"/>
              <w:kinsoku/>
              <w:wordWrap/>
              <w:overflowPunct/>
              <w:topLinePunct w:val="0"/>
              <w:autoSpaceDE w:val="0"/>
              <w:autoSpaceDN w:val="0"/>
              <w:bidi w:val="0"/>
              <w:adjustRightInd/>
              <w:snapToGrid/>
              <w:spacing w:before="1"/>
              <w:ind w:left="22" w:leftChars="10" w:right="44" w:rightChars="20" w:firstLine="40" w:firstLineChars="20"/>
              <w:jc w:val="both"/>
              <w:textAlignment w:val="auto"/>
              <w:rPr>
                <w:color w:val="auto"/>
                <w:sz w:val="20"/>
                <w:highlight w:val="none"/>
              </w:rPr>
            </w:pPr>
          </w:p>
          <w:p w14:paraId="0BFA2DA4">
            <w:pPr>
              <w:pStyle w:val="41"/>
              <w:keepNext w:val="0"/>
              <w:keepLines w:val="0"/>
              <w:pageBreakBefore w:val="0"/>
              <w:widowControl w:val="0"/>
              <w:kinsoku/>
              <w:wordWrap/>
              <w:overflowPunct/>
              <w:topLinePunct w:val="0"/>
              <w:autoSpaceDE w:val="0"/>
              <w:autoSpaceDN w:val="0"/>
              <w:bidi w:val="0"/>
              <w:adjustRightInd/>
              <w:snapToGrid/>
              <w:ind w:left="22" w:leftChars="10" w:right="44" w:rightChars="20" w:firstLine="42" w:firstLineChars="20"/>
              <w:jc w:val="both"/>
              <w:textAlignment w:val="auto"/>
              <w:rPr>
                <w:color w:val="auto"/>
                <w:sz w:val="21"/>
                <w:highlight w:val="none"/>
              </w:rPr>
            </w:pPr>
            <w:r>
              <w:rPr>
                <w:color w:val="auto"/>
                <w:sz w:val="21"/>
                <w:highlight w:val="none"/>
              </w:rPr>
              <w:t>若发现承包人已经使用不合格材料在工程上</w:t>
            </w:r>
          </w:p>
        </w:tc>
        <w:tc>
          <w:tcPr>
            <w:tcW w:w="2569" w:type="dxa"/>
          </w:tcPr>
          <w:p w14:paraId="784ADFBE">
            <w:pPr>
              <w:pStyle w:val="41"/>
              <w:keepNext w:val="0"/>
              <w:keepLines w:val="0"/>
              <w:pageBreakBefore w:val="0"/>
              <w:widowControl w:val="0"/>
              <w:kinsoku/>
              <w:wordWrap/>
              <w:overflowPunct/>
              <w:topLinePunct w:val="0"/>
              <w:autoSpaceDE w:val="0"/>
              <w:autoSpaceDN w:val="0"/>
              <w:bidi w:val="0"/>
              <w:adjustRightInd/>
              <w:snapToGrid/>
              <w:spacing w:before="4" w:line="310" w:lineRule="atLeast"/>
              <w:ind w:left="22" w:leftChars="10" w:right="44" w:rightChars="20" w:firstLine="41" w:firstLineChars="20"/>
              <w:jc w:val="both"/>
              <w:textAlignment w:val="auto"/>
              <w:rPr>
                <w:color w:val="auto"/>
                <w:sz w:val="21"/>
                <w:highlight w:val="none"/>
              </w:rPr>
            </w:pPr>
            <w:r>
              <w:rPr>
                <w:color w:val="auto"/>
                <w:spacing w:val="-2"/>
                <w:sz w:val="21"/>
                <w:highlight w:val="none"/>
              </w:rPr>
              <w:t>除要求将该部分工程在规定期限内返工外，承包人</w:t>
            </w:r>
            <w:r>
              <w:rPr>
                <w:color w:val="auto"/>
                <w:spacing w:val="-14"/>
                <w:sz w:val="21"/>
                <w:highlight w:val="none"/>
              </w:rPr>
              <w:t xml:space="preserve">应承担 </w:t>
            </w:r>
            <w:r>
              <w:rPr>
                <w:color w:val="auto"/>
                <w:sz w:val="21"/>
                <w:highlight w:val="none"/>
              </w:rPr>
              <w:t>2000</w:t>
            </w:r>
            <w:r>
              <w:rPr>
                <w:rFonts w:hint="eastAsia"/>
                <w:color w:val="auto"/>
                <w:sz w:val="21"/>
                <w:highlight w:val="none"/>
                <w:lang w:val="en-US" w:eastAsia="zh-CN"/>
              </w:rPr>
              <w:t>0</w:t>
            </w:r>
            <w:r>
              <w:rPr>
                <w:color w:val="auto"/>
                <w:spacing w:val="-27"/>
                <w:sz w:val="21"/>
                <w:highlight w:val="none"/>
              </w:rPr>
              <w:t xml:space="preserve"> 元</w:t>
            </w:r>
            <w:r>
              <w:rPr>
                <w:color w:val="auto"/>
                <w:sz w:val="21"/>
                <w:highlight w:val="none"/>
              </w:rPr>
              <w:t>/次（处</w:t>
            </w:r>
            <w:r>
              <w:rPr>
                <w:color w:val="auto"/>
                <w:spacing w:val="-18"/>
                <w:sz w:val="21"/>
                <w:highlight w:val="none"/>
              </w:rPr>
              <w:t xml:space="preserve">） </w:t>
            </w:r>
            <w:r>
              <w:rPr>
                <w:color w:val="auto"/>
                <w:sz w:val="21"/>
                <w:highlight w:val="none"/>
              </w:rPr>
              <w:t>的违约金</w:t>
            </w:r>
          </w:p>
        </w:tc>
        <w:tc>
          <w:tcPr>
            <w:tcW w:w="842" w:type="dxa"/>
          </w:tcPr>
          <w:p w14:paraId="4D4A6D66">
            <w:pPr>
              <w:pStyle w:val="41"/>
              <w:keepNext w:val="0"/>
              <w:keepLines w:val="0"/>
              <w:pageBreakBefore w:val="0"/>
              <w:widowControl w:val="0"/>
              <w:kinsoku/>
              <w:wordWrap/>
              <w:overflowPunct/>
              <w:topLinePunct w:val="0"/>
              <w:autoSpaceDE w:val="0"/>
              <w:autoSpaceDN w:val="0"/>
              <w:bidi w:val="0"/>
              <w:adjustRightInd/>
              <w:snapToGrid/>
              <w:ind w:left="22" w:leftChars="10" w:right="44" w:rightChars="20" w:firstLine="40" w:firstLineChars="20"/>
              <w:jc w:val="both"/>
              <w:textAlignment w:val="auto"/>
              <w:rPr>
                <w:rFonts w:ascii="Times New Roman"/>
                <w:color w:val="auto"/>
                <w:sz w:val="20"/>
                <w:highlight w:val="none"/>
              </w:rPr>
            </w:pPr>
          </w:p>
        </w:tc>
      </w:tr>
      <w:tr w14:paraId="68043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trPr>
        <w:tc>
          <w:tcPr>
            <w:tcW w:w="5015" w:type="dxa"/>
          </w:tcPr>
          <w:p w14:paraId="044950F9">
            <w:pPr>
              <w:pStyle w:val="41"/>
              <w:keepNext w:val="0"/>
              <w:keepLines w:val="0"/>
              <w:pageBreakBefore w:val="0"/>
              <w:widowControl w:val="0"/>
              <w:kinsoku/>
              <w:wordWrap/>
              <w:overflowPunct/>
              <w:topLinePunct w:val="0"/>
              <w:autoSpaceDE w:val="0"/>
              <w:autoSpaceDN w:val="0"/>
              <w:bidi w:val="0"/>
              <w:adjustRightInd/>
              <w:snapToGrid/>
              <w:spacing w:before="8" w:line="310" w:lineRule="atLeast"/>
              <w:ind w:left="22" w:leftChars="10" w:right="44" w:rightChars="20" w:firstLine="42" w:firstLineChars="20"/>
              <w:jc w:val="both"/>
              <w:textAlignment w:val="auto"/>
              <w:rPr>
                <w:color w:val="auto"/>
                <w:sz w:val="21"/>
                <w:highlight w:val="none"/>
              </w:rPr>
            </w:pPr>
            <w:r>
              <w:rPr>
                <w:color w:val="auto"/>
                <w:sz w:val="21"/>
                <w:highlight w:val="none"/>
              </w:rPr>
              <w:t>承包人必须强化隐蔽工程工序管理，严把操作工艺关，坚持工序逐级检验制度和工序交接制度，坚持“上道工序不合格或未经监理工程师检查验收，下道工序不准施工”的原则，违反程序的</w:t>
            </w:r>
          </w:p>
        </w:tc>
        <w:tc>
          <w:tcPr>
            <w:tcW w:w="2569" w:type="dxa"/>
          </w:tcPr>
          <w:p w14:paraId="1CEBE5DB">
            <w:pPr>
              <w:pStyle w:val="41"/>
              <w:keepNext w:val="0"/>
              <w:keepLines w:val="0"/>
              <w:pageBreakBefore w:val="0"/>
              <w:widowControl w:val="0"/>
              <w:kinsoku/>
              <w:wordWrap/>
              <w:overflowPunct/>
              <w:topLinePunct w:val="0"/>
              <w:autoSpaceDE w:val="0"/>
              <w:autoSpaceDN w:val="0"/>
              <w:bidi w:val="0"/>
              <w:adjustRightInd/>
              <w:snapToGrid/>
              <w:spacing w:before="2"/>
              <w:ind w:left="22" w:leftChars="10" w:right="44" w:rightChars="20" w:firstLine="56" w:firstLineChars="20"/>
              <w:jc w:val="both"/>
              <w:textAlignment w:val="auto"/>
              <w:rPr>
                <w:color w:val="auto"/>
                <w:sz w:val="28"/>
                <w:highlight w:val="none"/>
              </w:rPr>
            </w:pPr>
          </w:p>
          <w:p w14:paraId="32A53054">
            <w:pPr>
              <w:pStyle w:val="41"/>
              <w:keepNext w:val="0"/>
              <w:keepLines w:val="0"/>
              <w:pageBreakBefore w:val="0"/>
              <w:widowControl w:val="0"/>
              <w:kinsoku/>
              <w:wordWrap/>
              <w:overflowPunct/>
              <w:topLinePunct w:val="0"/>
              <w:autoSpaceDE w:val="0"/>
              <w:autoSpaceDN w:val="0"/>
              <w:bidi w:val="0"/>
              <w:adjustRightInd/>
              <w:snapToGrid/>
              <w:spacing w:before="1"/>
              <w:ind w:left="22" w:leftChars="10" w:right="44" w:rightChars="20" w:firstLine="42" w:firstLineChars="20"/>
              <w:jc w:val="both"/>
              <w:textAlignment w:val="auto"/>
              <w:rPr>
                <w:color w:val="auto"/>
                <w:sz w:val="21"/>
                <w:highlight w:val="none"/>
              </w:rPr>
            </w:pPr>
            <w:r>
              <w:rPr>
                <w:color w:val="auto"/>
                <w:sz w:val="21"/>
                <w:highlight w:val="none"/>
              </w:rPr>
              <w:t>承包人应承担 2000</w:t>
            </w:r>
            <w:r>
              <w:rPr>
                <w:rFonts w:hint="eastAsia"/>
                <w:color w:val="auto"/>
                <w:sz w:val="21"/>
                <w:highlight w:val="none"/>
                <w:lang w:val="en-US" w:eastAsia="zh-CN"/>
              </w:rPr>
              <w:t>0</w:t>
            </w:r>
            <w:r>
              <w:rPr>
                <w:color w:val="auto"/>
                <w:sz w:val="21"/>
                <w:highlight w:val="none"/>
              </w:rPr>
              <w:t>元/次</w:t>
            </w:r>
          </w:p>
          <w:p w14:paraId="035FE072">
            <w:pPr>
              <w:pStyle w:val="41"/>
              <w:keepNext w:val="0"/>
              <w:keepLines w:val="0"/>
              <w:pageBreakBefore w:val="0"/>
              <w:widowControl w:val="0"/>
              <w:kinsoku/>
              <w:wordWrap/>
              <w:overflowPunct/>
              <w:topLinePunct w:val="0"/>
              <w:autoSpaceDE w:val="0"/>
              <w:autoSpaceDN w:val="0"/>
              <w:bidi w:val="0"/>
              <w:adjustRightInd/>
              <w:snapToGrid/>
              <w:spacing w:before="42"/>
              <w:ind w:left="22" w:leftChars="10" w:right="44" w:rightChars="20" w:firstLine="42" w:firstLineChars="20"/>
              <w:jc w:val="both"/>
              <w:textAlignment w:val="auto"/>
              <w:rPr>
                <w:color w:val="auto"/>
                <w:sz w:val="21"/>
                <w:highlight w:val="none"/>
              </w:rPr>
            </w:pPr>
            <w:r>
              <w:rPr>
                <w:color w:val="auto"/>
                <w:sz w:val="21"/>
                <w:highlight w:val="none"/>
              </w:rPr>
              <w:t>（处）的违约金</w:t>
            </w:r>
          </w:p>
        </w:tc>
        <w:tc>
          <w:tcPr>
            <w:tcW w:w="842" w:type="dxa"/>
          </w:tcPr>
          <w:p w14:paraId="546EFDEA">
            <w:pPr>
              <w:pStyle w:val="41"/>
              <w:keepNext w:val="0"/>
              <w:keepLines w:val="0"/>
              <w:pageBreakBefore w:val="0"/>
              <w:widowControl w:val="0"/>
              <w:kinsoku/>
              <w:wordWrap/>
              <w:overflowPunct/>
              <w:topLinePunct w:val="0"/>
              <w:autoSpaceDE w:val="0"/>
              <w:autoSpaceDN w:val="0"/>
              <w:bidi w:val="0"/>
              <w:adjustRightInd/>
              <w:snapToGrid/>
              <w:ind w:left="22" w:leftChars="10" w:right="44" w:rightChars="20" w:firstLine="40" w:firstLineChars="20"/>
              <w:jc w:val="both"/>
              <w:textAlignment w:val="auto"/>
              <w:rPr>
                <w:rFonts w:ascii="Times New Roman"/>
                <w:color w:val="auto"/>
                <w:sz w:val="20"/>
                <w:highlight w:val="none"/>
              </w:rPr>
            </w:pPr>
          </w:p>
        </w:tc>
      </w:tr>
      <w:tr w14:paraId="1F3FD2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trPr>
        <w:tc>
          <w:tcPr>
            <w:tcW w:w="5015" w:type="dxa"/>
          </w:tcPr>
          <w:p w14:paraId="1D6DDF8B">
            <w:pPr>
              <w:pStyle w:val="41"/>
              <w:keepNext w:val="0"/>
              <w:keepLines w:val="0"/>
              <w:pageBreakBefore w:val="0"/>
              <w:widowControl w:val="0"/>
              <w:kinsoku/>
              <w:wordWrap/>
              <w:overflowPunct/>
              <w:topLinePunct w:val="0"/>
              <w:autoSpaceDE w:val="0"/>
              <w:autoSpaceDN w:val="0"/>
              <w:bidi w:val="0"/>
              <w:adjustRightInd/>
              <w:snapToGrid/>
              <w:ind w:left="22" w:leftChars="10" w:right="44" w:rightChars="20" w:firstLine="32" w:firstLineChars="20"/>
              <w:jc w:val="both"/>
              <w:textAlignment w:val="auto"/>
              <w:rPr>
                <w:color w:val="auto"/>
                <w:sz w:val="16"/>
                <w:highlight w:val="none"/>
              </w:rPr>
            </w:pPr>
          </w:p>
          <w:p w14:paraId="53FE6B2B">
            <w:pPr>
              <w:pStyle w:val="41"/>
              <w:keepNext w:val="0"/>
              <w:keepLines w:val="0"/>
              <w:pageBreakBefore w:val="0"/>
              <w:widowControl w:val="0"/>
              <w:kinsoku/>
              <w:wordWrap/>
              <w:overflowPunct/>
              <w:topLinePunct w:val="0"/>
              <w:autoSpaceDE w:val="0"/>
              <w:autoSpaceDN w:val="0"/>
              <w:bidi w:val="0"/>
              <w:adjustRightInd/>
              <w:snapToGrid/>
              <w:spacing w:line="278" w:lineRule="auto"/>
              <w:ind w:left="22" w:leftChars="10" w:right="44" w:rightChars="20" w:firstLine="42" w:firstLineChars="20"/>
              <w:jc w:val="both"/>
              <w:textAlignment w:val="auto"/>
              <w:rPr>
                <w:color w:val="auto"/>
                <w:sz w:val="21"/>
                <w:highlight w:val="none"/>
              </w:rPr>
            </w:pPr>
            <w:r>
              <w:rPr>
                <w:color w:val="auto"/>
                <w:sz w:val="21"/>
                <w:highlight w:val="none"/>
              </w:rPr>
              <w:t>承包人应严格按照规范施工，强化质量意识，尊重监理工程师及发包人的指示及指令并及时严格执行</w:t>
            </w:r>
          </w:p>
          <w:p w14:paraId="66709011">
            <w:pPr>
              <w:pStyle w:val="41"/>
              <w:keepNext w:val="0"/>
              <w:keepLines w:val="0"/>
              <w:pageBreakBefore w:val="0"/>
              <w:widowControl w:val="0"/>
              <w:kinsoku/>
              <w:wordWrap/>
              <w:overflowPunct/>
              <w:topLinePunct w:val="0"/>
              <w:autoSpaceDE w:val="0"/>
              <w:autoSpaceDN w:val="0"/>
              <w:bidi w:val="0"/>
              <w:adjustRightInd/>
              <w:snapToGrid/>
              <w:spacing w:line="269" w:lineRule="exact"/>
              <w:ind w:left="22" w:leftChars="10" w:right="44" w:rightChars="20" w:firstLine="42" w:firstLineChars="20"/>
              <w:jc w:val="both"/>
              <w:textAlignment w:val="auto"/>
              <w:rPr>
                <w:color w:val="auto"/>
                <w:sz w:val="21"/>
                <w:highlight w:val="none"/>
              </w:rPr>
            </w:pPr>
            <w:r>
              <w:rPr>
                <w:color w:val="auto"/>
                <w:sz w:val="21"/>
                <w:highlight w:val="none"/>
              </w:rPr>
              <w:t>。因违规施工</w:t>
            </w:r>
          </w:p>
        </w:tc>
        <w:tc>
          <w:tcPr>
            <w:tcW w:w="2569" w:type="dxa"/>
          </w:tcPr>
          <w:p w14:paraId="32022AC6">
            <w:pPr>
              <w:pStyle w:val="41"/>
              <w:keepNext w:val="0"/>
              <w:keepLines w:val="0"/>
              <w:pageBreakBefore w:val="0"/>
              <w:widowControl w:val="0"/>
              <w:kinsoku/>
              <w:wordWrap/>
              <w:overflowPunct/>
              <w:topLinePunct w:val="0"/>
              <w:autoSpaceDE w:val="0"/>
              <w:autoSpaceDN w:val="0"/>
              <w:bidi w:val="0"/>
              <w:adjustRightInd/>
              <w:snapToGrid/>
              <w:spacing w:before="8" w:line="310" w:lineRule="atLeast"/>
              <w:ind w:left="22" w:leftChars="10" w:right="44" w:rightChars="20" w:firstLine="41" w:firstLineChars="20"/>
              <w:jc w:val="both"/>
              <w:textAlignment w:val="auto"/>
              <w:rPr>
                <w:color w:val="auto"/>
                <w:sz w:val="21"/>
                <w:highlight w:val="none"/>
              </w:rPr>
            </w:pPr>
            <w:r>
              <w:rPr>
                <w:color w:val="auto"/>
                <w:spacing w:val="-2"/>
                <w:sz w:val="21"/>
                <w:highlight w:val="none"/>
              </w:rPr>
              <w:t>监理工程师每</w:t>
            </w:r>
            <w:r>
              <w:rPr>
                <w:rFonts w:hint="eastAsia"/>
                <w:color w:val="auto"/>
                <w:spacing w:val="-2"/>
                <w:sz w:val="21"/>
                <w:highlight w:val="none"/>
                <w:lang w:eastAsia="zh-CN"/>
              </w:rPr>
              <w:t>发出</w:t>
            </w:r>
            <w:r>
              <w:rPr>
                <w:color w:val="auto"/>
                <w:spacing w:val="-2"/>
                <w:sz w:val="21"/>
                <w:highlight w:val="none"/>
              </w:rPr>
              <w:t>一次因承包人引起的停工指令，承</w:t>
            </w:r>
            <w:r>
              <w:rPr>
                <w:color w:val="auto"/>
                <w:spacing w:val="-9"/>
                <w:sz w:val="21"/>
                <w:highlight w:val="none"/>
              </w:rPr>
              <w:t xml:space="preserve">包人应承担 </w:t>
            </w:r>
            <w:r>
              <w:rPr>
                <w:color w:val="auto"/>
                <w:sz w:val="21"/>
                <w:highlight w:val="none"/>
              </w:rPr>
              <w:t>5000</w:t>
            </w:r>
            <w:r>
              <w:rPr>
                <w:rFonts w:hint="eastAsia"/>
                <w:color w:val="auto"/>
                <w:sz w:val="21"/>
                <w:highlight w:val="none"/>
                <w:lang w:val="en-US" w:eastAsia="zh-CN"/>
              </w:rPr>
              <w:t>0</w:t>
            </w:r>
            <w:r>
              <w:rPr>
                <w:color w:val="auto"/>
                <w:spacing w:val="-27"/>
                <w:sz w:val="21"/>
                <w:highlight w:val="none"/>
              </w:rPr>
              <w:t xml:space="preserve"> 元</w:t>
            </w:r>
            <w:r>
              <w:rPr>
                <w:color w:val="auto"/>
                <w:sz w:val="21"/>
                <w:highlight w:val="none"/>
              </w:rPr>
              <w:t>/</w:t>
            </w:r>
            <w:r>
              <w:rPr>
                <w:color w:val="auto"/>
                <w:spacing w:val="-9"/>
                <w:sz w:val="21"/>
                <w:highlight w:val="none"/>
              </w:rPr>
              <w:t>次的</w:t>
            </w:r>
            <w:r>
              <w:rPr>
                <w:color w:val="auto"/>
                <w:sz w:val="21"/>
                <w:highlight w:val="none"/>
              </w:rPr>
              <w:t>违约金</w:t>
            </w:r>
          </w:p>
        </w:tc>
        <w:tc>
          <w:tcPr>
            <w:tcW w:w="842" w:type="dxa"/>
          </w:tcPr>
          <w:p w14:paraId="236A2275">
            <w:pPr>
              <w:pStyle w:val="41"/>
              <w:keepNext w:val="0"/>
              <w:keepLines w:val="0"/>
              <w:pageBreakBefore w:val="0"/>
              <w:widowControl w:val="0"/>
              <w:kinsoku/>
              <w:wordWrap/>
              <w:overflowPunct/>
              <w:topLinePunct w:val="0"/>
              <w:autoSpaceDE w:val="0"/>
              <w:autoSpaceDN w:val="0"/>
              <w:bidi w:val="0"/>
              <w:adjustRightInd/>
              <w:snapToGrid/>
              <w:ind w:left="22" w:leftChars="10" w:right="44" w:rightChars="20" w:firstLine="40" w:firstLineChars="20"/>
              <w:jc w:val="both"/>
              <w:textAlignment w:val="auto"/>
              <w:rPr>
                <w:rFonts w:ascii="Times New Roman"/>
                <w:color w:val="auto"/>
                <w:sz w:val="20"/>
                <w:highlight w:val="none"/>
              </w:rPr>
            </w:pPr>
          </w:p>
        </w:tc>
      </w:tr>
      <w:tr w14:paraId="50AD3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2" w:hRule="atLeast"/>
        </w:trPr>
        <w:tc>
          <w:tcPr>
            <w:tcW w:w="5015" w:type="dxa"/>
          </w:tcPr>
          <w:p w14:paraId="458BD619">
            <w:pPr>
              <w:pStyle w:val="41"/>
              <w:keepNext w:val="0"/>
              <w:keepLines w:val="0"/>
              <w:pageBreakBefore w:val="0"/>
              <w:widowControl w:val="0"/>
              <w:kinsoku/>
              <w:wordWrap/>
              <w:overflowPunct/>
              <w:topLinePunct w:val="0"/>
              <w:autoSpaceDE w:val="0"/>
              <w:autoSpaceDN w:val="0"/>
              <w:bidi w:val="0"/>
              <w:adjustRightInd/>
              <w:snapToGrid/>
              <w:spacing w:before="8" w:line="310" w:lineRule="atLeast"/>
              <w:ind w:left="22" w:leftChars="10" w:right="44" w:rightChars="20" w:firstLine="42" w:firstLineChars="20"/>
              <w:jc w:val="both"/>
              <w:textAlignment w:val="auto"/>
              <w:rPr>
                <w:color w:val="auto"/>
                <w:sz w:val="21"/>
                <w:highlight w:val="none"/>
              </w:rPr>
            </w:pPr>
            <w:r>
              <w:rPr>
                <w:color w:val="auto"/>
                <w:sz w:val="21"/>
                <w:highlight w:val="none"/>
              </w:rPr>
              <w:t>未经监理工程师批准，私自将已按合同约定进入施工场地的施工设备、临时设施、材料或工程设备撤离施工场地或未按承诺配置主要施工设备的</w:t>
            </w:r>
          </w:p>
        </w:tc>
        <w:tc>
          <w:tcPr>
            <w:tcW w:w="2569" w:type="dxa"/>
          </w:tcPr>
          <w:p w14:paraId="233EADC6">
            <w:pPr>
              <w:pStyle w:val="41"/>
              <w:keepNext w:val="0"/>
              <w:keepLines w:val="0"/>
              <w:pageBreakBefore w:val="0"/>
              <w:widowControl w:val="0"/>
              <w:kinsoku/>
              <w:wordWrap/>
              <w:overflowPunct/>
              <w:topLinePunct w:val="0"/>
              <w:autoSpaceDE w:val="0"/>
              <w:autoSpaceDN w:val="0"/>
              <w:bidi w:val="0"/>
              <w:adjustRightInd/>
              <w:snapToGrid/>
              <w:ind w:left="22" w:leftChars="10" w:right="44" w:rightChars="20" w:firstLine="32" w:firstLineChars="20"/>
              <w:jc w:val="both"/>
              <w:textAlignment w:val="auto"/>
              <w:rPr>
                <w:color w:val="auto"/>
                <w:sz w:val="16"/>
                <w:highlight w:val="none"/>
              </w:rPr>
            </w:pPr>
          </w:p>
          <w:p w14:paraId="60AEFC20">
            <w:pPr>
              <w:pStyle w:val="41"/>
              <w:keepNext w:val="0"/>
              <w:keepLines w:val="0"/>
              <w:pageBreakBefore w:val="0"/>
              <w:widowControl w:val="0"/>
              <w:kinsoku/>
              <w:wordWrap/>
              <w:overflowPunct/>
              <w:topLinePunct w:val="0"/>
              <w:autoSpaceDE w:val="0"/>
              <w:autoSpaceDN w:val="0"/>
              <w:bidi w:val="0"/>
              <w:adjustRightInd/>
              <w:snapToGrid/>
              <w:spacing w:line="278" w:lineRule="auto"/>
              <w:ind w:left="22" w:leftChars="10" w:right="44" w:rightChars="20" w:firstLine="38" w:firstLineChars="20"/>
              <w:jc w:val="both"/>
              <w:textAlignment w:val="auto"/>
              <w:rPr>
                <w:color w:val="auto"/>
                <w:sz w:val="21"/>
                <w:highlight w:val="none"/>
              </w:rPr>
            </w:pPr>
            <w:r>
              <w:rPr>
                <w:color w:val="auto"/>
                <w:spacing w:val="-8"/>
                <w:sz w:val="21"/>
                <w:highlight w:val="none"/>
              </w:rPr>
              <w:t xml:space="preserve">承包人应承担 </w:t>
            </w:r>
            <w:r>
              <w:rPr>
                <w:color w:val="auto"/>
                <w:sz w:val="21"/>
                <w:highlight w:val="none"/>
              </w:rPr>
              <w:t>2000</w:t>
            </w:r>
            <w:r>
              <w:rPr>
                <w:rFonts w:hint="eastAsia"/>
                <w:color w:val="auto"/>
                <w:sz w:val="21"/>
                <w:highlight w:val="none"/>
                <w:lang w:val="en-US" w:eastAsia="zh-CN"/>
              </w:rPr>
              <w:t>0</w:t>
            </w:r>
            <w:r>
              <w:rPr>
                <w:color w:val="auto"/>
                <w:spacing w:val="-27"/>
                <w:sz w:val="21"/>
                <w:highlight w:val="none"/>
              </w:rPr>
              <w:t xml:space="preserve"> 元</w:t>
            </w:r>
            <w:r>
              <w:rPr>
                <w:color w:val="auto"/>
                <w:sz w:val="21"/>
                <w:highlight w:val="none"/>
              </w:rPr>
              <w:t>/</w:t>
            </w:r>
            <w:r>
              <w:rPr>
                <w:color w:val="auto"/>
                <w:spacing w:val="-18"/>
                <w:sz w:val="21"/>
                <w:highlight w:val="none"/>
              </w:rPr>
              <w:t>台</w:t>
            </w:r>
            <w:r>
              <w:rPr>
                <w:color w:val="auto"/>
                <w:sz w:val="21"/>
                <w:highlight w:val="none"/>
              </w:rPr>
              <w:t>套的违约金</w:t>
            </w:r>
          </w:p>
        </w:tc>
        <w:tc>
          <w:tcPr>
            <w:tcW w:w="842" w:type="dxa"/>
          </w:tcPr>
          <w:p w14:paraId="1DB5DE7B">
            <w:pPr>
              <w:pStyle w:val="41"/>
              <w:keepNext w:val="0"/>
              <w:keepLines w:val="0"/>
              <w:pageBreakBefore w:val="0"/>
              <w:widowControl w:val="0"/>
              <w:kinsoku/>
              <w:wordWrap/>
              <w:overflowPunct/>
              <w:topLinePunct w:val="0"/>
              <w:autoSpaceDE w:val="0"/>
              <w:autoSpaceDN w:val="0"/>
              <w:bidi w:val="0"/>
              <w:adjustRightInd/>
              <w:snapToGrid/>
              <w:ind w:left="22" w:leftChars="10" w:right="44" w:rightChars="20" w:firstLine="40" w:firstLineChars="20"/>
              <w:jc w:val="both"/>
              <w:textAlignment w:val="auto"/>
              <w:rPr>
                <w:rFonts w:ascii="Times New Roman"/>
                <w:color w:val="auto"/>
                <w:sz w:val="20"/>
                <w:highlight w:val="none"/>
              </w:rPr>
            </w:pPr>
          </w:p>
        </w:tc>
      </w:tr>
      <w:tr w14:paraId="442AE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5015" w:type="dxa"/>
          </w:tcPr>
          <w:p w14:paraId="6E24D835">
            <w:pPr>
              <w:pStyle w:val="41"/>
              <w:keepNext w:val="0"/>
              <w:keepLines w:val="0"/>
              <w:pageBreakBefore w:val="0"/>
              <w:widowControl w:val="0"/>
              <w:kinsoku/>
              <w:wordWrap/>
              <w:overflowPunct/>
              <w:topLinePunct w:val="0"/>
              <w:autoSpaceDE w:val="0"/>
              <w:autoSpaceDN w:val="0"/>
              <w:bidi w:val="0"/>
              <w:adjustRightInd/>
              <w:snapToGrid/>
              <w:spacing w:before="6" w:line="310" w:lineRule="atLeast"/>
              <w:ind w:left="22" w:leftChars="10" w:right="44" w:rightChars="20" w:firstLine="42" w:firstLineChars="20"/>
              <w:jc w:val="both"/>
              <w:textAlignment w:val="auto"/>
              <w:rPr>
                <w:color w:val="auto"/>
                <w:sz w:val="21"/>
                <w:highlight w:val="none"/>
              </w:rPr>
            </w:pPr>
            <w:r>
              <w:rPr>
                <w:color w:val="auto"/>
                <w:sz w:val="21"/>
                <w:highlight w:val="none"/>
              </w:rPr>
              <w:t>经监理工程师和发包人检查，发现承包人有安全问题或有违反安全管理规章制度的情况，视情节轻重</w:t>
            </w:r>
          </w:p>
        </w:tc>
        <w:tc>
          <w:tcPr>
            <w:tcW w:w="2569" w:type="dxa"/>
          </w:tcPr>
          <w:p w14:paraId="0D7D4AD9">
            <w:pPr>
              <w:pStyle w:val="41"/>
              <w:keepNext w:val="0"/>
              <w:keepLines w:val="0"/>
              <w:pageBreakBefore w:val="0"/>
              <w:widowControl w:val="0"/>
              <w:kinsoku/>
              <w:wordWrap/>
              <w:overflowPunct/>
              <w:topLinePunct w:val="0"/>
              <w:autoSpaceDE w:val="0"/>
              <w:autoSpaceDN w:val="0"/>
              <w:bidi w:val="0"/>
              <w:adjustRightInd/>
              <w:snapToGrid/>
              <w:spacing w:before="6" w:line="310" w:lineRule="atLeast"/>
              <w:ind w:left="22" w:leftChars="10" w:right="44" w:rightChars="20" w:firstLine="38" w:firstLineChars="20"/>
              <w:jc w:val="both"/>
              <w:textAlignment w:val="auto"/>
              <w:rPr>
                <w:color w:val="auto"/>
                <w:sz w:val="21"/>
                <w:highlight w:val="none"/>
              </w:rPr>
            </w:pPr>
            <w:r>
              <w:rPr>
                <w:color w:val="auto"/>
                <w:spacing w:val="-8"/>
                <w:sz w:val="21"/>
                <w:highlight w:val="none"/>
              </w:rPr>
              <w:t xml:space="preserve">承包人应承担 </w:t>
            </w:r>
            <w:r>
              <w:rPr>
                <w:color w:val="auto"/>
                <w:sz w:val="21"/>
                <w:highlight w:val="none"/>
              </w:rPr>
              <w:t>1000</w:t>
            </w:r>
            <w:r>
              <w:rPr>
                <w:rFonts w:hint="eastAsia"/>
                <w:color w:val="auto"/>
                <w:sz w:val="21"/>
                <w:highlight w:val="none"/>
                <w:lang w:val="en-US" w:eastAsia="zh-CN"/>
              </w:rPr>
              <w:t>0</w:t>
            </w:r>
            <w:r>
              <w:rPr>
                <w:color w:val="auto"/>
                <w:spacing w:val="-27"/>
                <w:sz w:val="21"/>
                <w:highlight w:val="none"/>
              </w:rPr>
              <w:t xml:space="preserve"> 元</w:t>
            </w:r>
            <w:r>
              <w:rPr>
                <w:color w:val="auto"/>
                <w:spacing w:val="-9"/>
                <w:sz w:val="21"/>
                <w:highlight w:val="none"/>
              </w:rPr>
              <w:t xml:space="preserve">～1 </w:t>
            </w:r>
            <w:r>
              <w:rPr>
                <w:color w:val="auto"/>
                <w:sz w:val="21"/>
                <w:highlight w:val="none"/>
              </w:rPr>
              <w:t>0000</w:t>
            </w:r>
            <w:r>
              <w:rPr>
                <w:rFonts w:hint="eastAsia"/>
                <w:color w:val="auto"/>
                <w:sz w:val="21"/>
                <w:highlight w:val="none"/>
                <w:lang w:val="en-US" w:eastAsia="zh-CN"/>
              </w:rPr>
              <w:t>0</w:t>
            </w:r>
            <w:r>
              <w:rPr>
                <w:color w:val="auto"/>
                <w:spacing w:val="-27"/>
                <w:sz w:val="21"/>
                <w:highlight w:val="none"/>
              </w:rPr>
              <w:t xml:space="preserve"> 元</w:t>
            </w:r>
            <w:r>
              <w:rPr>
                <w:color w:val="auto"/>
                <w:sz w:val="21"/>
                <w:highlight w:val="none"/>
              </w:rPr>
              <w:t>/次的违约金</w:t>
            </w:r>
          </w:p>
        </w:tc>
        <w:tc>
          <w:tcPr>
            <w:tcW w:w="842" w:type="dxa"/>
          </w:tcPr>
          <w:p w14:paraId="4461E5E9">
            <w:pPr>
              <w:pStyle w:val="41"/>
              <w:keepNext w:val="0"/>
              <w:keepLines w:val="0"/>
              <w:pageBreakBefore w:val="0"/>
              <w:widowControl w:val="0"/>
              <w:kinsoku/>
              <w:wordWrap/>
              <w:overflowPunct/>
              <w:topLinePunct w:val="0"/>
              <w:autoSpaceDE w:val="0"/>
              <w:autoSpaceDN w:val="0"/>
              <w:bidi w:val="0"/>
              <w:adjustRightInd/>
              <w:snapToGrid/>
              <w:ind w:left="22" w:leftChars="10" w:right="44" w:rightChars="20" w:firstLine="40" w:firstLineChars="20"/>
              <w:jc w:val="both"/>
              <w:textAlignment w:val="auto"/>
              <w:rPr>
                <w:rFonts w:ascii="Times New Roman"/>
                <w:color w:val="auto"/>
                <w:sz w:val="20"/>
                <w:highlight w:val="none"/>
              </w:rPr>
            </w:pPr>
          </w:p>
        </w:tc>
      </w:tr>
      <w:tr w14:paraId="025FED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5015" w:type="dxa"/>
          </w:tcPr>
          <w:p w14:paraId="46B1EAC1">
            <w:pPr>
              <w:pStyle w:val="41"/>
              <w:keepNext w:val="0"/>
              <w:keepLines w:val="0"/>
              <w:pageBreakBefore w:val="0"/>
              <w:widowControl w:val="0"/>
              <w:kinsoku/>
              <w:wordWrap/>
              <w:overflowPunct/>
              <w:topLinePunct w:val="0"/>
              <w:autoSpaceDE w:val="0"/>
              <w:autoSpaceDN w:val="0"/>
              <w:bidi w:val="0"/>
              <w:adjustRightInd/>
              <w:snapToGrid/>
              <w:spacing w:before="4" w:line="310" w:lineRule="atLeast"/>
              <w:ind w:left="22" w:leftChars="10" w:right="44" w:rightChars="20" w:firstLine="42" w:firstLineChars="20"/>
              <w:jc w:val="both"/>
              <w:textAlignment w:val="auto"/>
              <w:rPr>
                <w:color w:val="auto"/>
                <w:sz w:val="21"/>
                <w:highlight w:val="none"/>
              </w:rPr>
            </w:pPr>
            <w:r>
              <w:rPr>
                <w:color w:val="auto"/>
                <w:sz w:val="21"/>
                <w:highlight w:val="none"/>
              </w:rPr>
              <w:t>一贯或公然忽视履行其合同规定的义务，无视发包人、监理工程师事先的书面警告，视情节轻重</w:t>
            </w:r>
          </w:p>
        </w:tc>
        <w:tc>
          <w:tcPr>
            <w:tcW w:w="2569" w:type="dxa"/>
          </w:tcPr>
          <w:p w14:paraId="35F25AE9">
            <w:pPr>
              <w:pStyle w:val="41"/>
              <w:keepNext w:val="0"/>
              <w:keepLines w:val="0"/>
              <w:pageBreakBefore w:val="0"/>
              <w:widowControl w:val="0"/>
              <w:kinsoku/>
              <w:wordWrap/>
              <w:overflowPunct/>
              <w:topLinePunct w:val="0"/>
              <w:autoSpaceDE w:val="0"/>
              <w:autoSpaceDN w:val="0"/>
              <w:bidi w:val="0"/>
              <w:adjustRightInd/>
              <w:snapToGrid/>
              <w:spacing w:before="45"/>
              <w:ind w:left="22" w:leftChars="10" w:right="44" w:rightChars="20" w:firstLine="42" w:firstLineChars="20"/>
              <w:jc w:val="both"/>
              <w:textAlignment w:val="auto"/>
              <w:rPr>
                <w:color w:val="auto"/>
                <w:sz w:val="21"/>
                <w:highlight w:val="none"/>
              </w:rPr>
            </w:pPr>
            <w:r>
              <w:rPr>
                <w:color w:val="auto"/>
                <w:sz w:val="21"/>
                <w:highlight w:val="none"/>
              </w:rPr>
              <w:t>承包人应承担100</w:t>
            </w:r>
            <w:r>
              <w:rPr>
                <w:rFonts w:hint="eastAsia"/>
                <w:color w:val="auto"/>
                <w:sz w:val="21"/>
                <w:highlight w:val="none"/>
                <w:lang w:val="en-US" w:eastAsia="zh-CN"/>
              </w:rPr>
              <w:t>0</w:t>
            </w:r>
            <w:r>
              <w:rPr>
                <w:color w:val="auto"/>
                <w:sz w:val="21"/>
                <w:highlight w:val="none"/>
              </w:rPr>
              <w:t>0～100000元的违约金</w:t>
            </w:r>
          </w:p>
        </w:tc>
        <w:tc>
          <w:tcPr>
            <w:tcW w:w="842" w:type="dxa"/>
          </w:tcPr>
          <w:p w14:paraId="057E0D79">
            <w:pPr>
              <w:pStyle w:val="41"/>
              <w:keepNext w:val="0"/>
              <w:keepLines w:val="0"/>
              <w:pageBreakBefore w:val="0"/>
              <w:widowControl w:val="0"/>
              <w:kinsoku/>
              <w:wordWrap/>
              <w:overflowPunct/>
              <w:topLinePunct w:val="0"/>
              <w:autoSpaceDE w:val="0"/>
              <w:autoSpaceDN w:val="0"/>
              <w:bidi w:val="0"/>
              <w:adjustRightInd/>
              <w:snapToGrid/>
              <w:ind w:left="22" w:leftChars="10" w:right="44" w:rightChars="20" w:firstLine="40" w:firstLineChars="20"/>
              <w:jc w:val="both"/>
              <w:textAlignment w:val="auto"/>
              <w:rPr>
                <w:rFonts w:ascii="Times New Roman"/>
                <w:color w:val="auto"/>
                <w:sz w:val="20"/>
                <w:highlight w:val="none"/>
              </w:rPr>
            </w:pPr>
          </w:p>
        </w:tc>
      </w:tr>
      <w:tr w14:paraId="1F5EC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atLeast"/>
        </w:trPr>
        <w:tc>
          <w:tcPr>
            <w:tcW w:w="5015" w:type="dxa"/>
          </w:tcPr>
          <w:p w14:paraId="3A59C972">
            <w:pPr>
              <w:pStyle w:val="41"/>
              <w:keepNext w:val="0"/>
              <w:keepLines w:val="0"/>
              <w:pageBreakBefore w:val="0"/>
              <w:widowControl w:val="0"/>
              <w:kinsoku/>
              <w:wordWrap/>
              <w:overflowPunct/>
              <w:topLinePunct w:val="0"/>
              <w:autoSpaceDE w:val="0"/>
              <w:autoSpaceDN w:val="0"/>
              <w:bidi w:val="0"/>
              <w:adjustRightInd/>
              <w:snapToGrid/>
              <w:spacing w:before="52"/>
              <w:ind w:left="22" w:leftChars="10" w:right="44" w:rightChars="20" w:firstLine="42" w:firstLineChars="20"/>
              <w:jc w:val="both"/>
              <w:textAlignment w:val="auto"/>
              <w:rPr>
                <w:color w:val="auto"/>
                <w:sz w:val="21"/>
                <w:highlight w:val="none"/>
              </w:rPr>
            </w:pPr>
            <w:r>
              <w:rPr>
                <w:color w:val="auto"/>
                <w:sz w:val="21"/>
                <w:highlight w:val="none"/>
              </w:rPr>
              <w:t>承包人在施工期间，在各种报表及检查试验记录中，自己作假或诱导监理工程师作假，一经查实，作假者或诱导他人作假者</w:t>
            </w:r>
          </w:p>
        </w:tc>
        <w:tc>
          <w:tcPr>
            <w:tcW w:w="2569" w:type="dxa"/>
          </w:tcPr>
          <w:p w14:paraId="6C8D4711">
            <w:pPr>
              <w:pStyle w:val="41"/>
              <w:keepNext w:val="0"/>
              <w:keepLines w:val="0"/>
              <w:pageBreakBefore w:val="0"/>
              <w:widowControl w:val="0"/>
              <w:kinsoku/>
              <w:wordWrap/>
              <w:overflowPunct/>
              <w:topLinePunct w:val="0"/>
              <w:autoSpaceDE w:val="0"/>
              <w:autoSpaceDN w:val="0"/>
              <w:bidi w:val="0"/>
              <w:adjustRightInd/>
              <w:snapToGrid/>
              <w:spacing w:before="11" w:line="310" w:lineRule="atLeast"/>
              <w:ind w:left="22" w:leftChars="10" w:right="44" w:rightChars="20" w:firstLine="42" w:firstLineChars="20"/>
              <w:jc w:val="both"/>
              <w:textAlignment w:val="auto"/>
              <w:rPr>
                <w:color w:val="auto"/>
                <w:sz w:val="21"/>
                <w:highlight w:val="none"/>
              </w:rPr>
            </w:pPr>
            <w:r>
              <w:rPr>
                <w:color w:val="auto"/>
                <w:sz w:val="21"/>
                <w:highlight w:val="none"/>
              </w:rPr>
              <w:t>将被撤换，并报行业主管部门，同时承包人应承担20000</w:t>
            </w:r>
            <w:r>
              <w:rPr>
                <w:rFonts w:hint="eastAsia"/>
                <w:color w:val="auto"/>
                <w:sz w:val="21"/>
                <w:highlight w:val="none"/>
                <w:lang w:val="en-US" w:eastAsia="zh-CN"/>
              </w:rPr>
              <w:t>0</w:t>
            </w:r>
            <w:r>
              <w:rPr>
                <w:color w:val="auto"/>
                <w:sz w:val="21"/>
                <w:highlight w:val="none"/>
              </w:rPr>
              <w:t xml:space="preserve"> 元/次的违约金。</w:t>
            </w:r>
          </w:p>
        </w:tc>
        <w:tc>
          <w:tcPr>
            <w:tcW w:w="842" w:type="dxa"/>
          </w:tcPr>
          <w:p w14:paraId="362D2CB3">
            <w:pPr>
              <w:pStyle w:val="41"/>
              <w:keepNext w:val="0"/>
              <w:keepLines w:val="0"/>
              <w:pageBreakBefore w:val="0"/>
              <w:widowControl w:val="0"/>
              <w:kinsoku/>
              <w:wordWrap/>
              <w:overflowPunct/>
              <w:topLinePunct w:val="0"/>
              <w:autoSpaceDE w:val="0"/>
              <w:autoSpaceDN w:val="0"/>
              <w:bidi w:val="0"/>
              <w:adjustRightInd/>
              <w:snapToGrid/>
              <w:ind w:left="22" w:leftChars="10" w:right="44" w:rightChars="20" w:firstLine="40" w:firstLineChars="20"/>
              <w:jc w:val="both"/>
              <w:textAlignment w:val="auto"/>
              <w:rPr>
                <w:rFonts w:ascii="Times New Roman"/>
                <w:color w:val="auto"/>
                <w:sz w:val="20"/>
                <w:highlight w:val="none"/>
              </w:rPr>
            </w:pPr>
          </w:p>
        </w:tc>
      </w:tr>
      <w:tr w14:paraId="67935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5015" w:type="dxa"/>
          </w:tcPr>
          <w:p w14:paraId="7F3CE67D">
            <w:pPr>
              <w:pStyle w:val="41"/>
              <w:keepNext w:val="0"/>
              <w:keepLines w:val="0"/>
              <w:pageBreakBefore w:val="0"/>
              <w:widowControl w:val="0"/>
              <w:kinsoku/>
              <w:wordWrap/>
              <w:overflowPunct/>
              <w:topLinePunct w:val="0"/>
              <w:autoSpaceDE w:val="0"/>
              <w:autoSpaceDN w:val="0"/>
              <w:bidi w:val="0"/>
              <w:adjustRightInd/>
              <w:snapToGrid/>
              <w:spacing w:before="11" w:line="310" w:lineRule="atLeast"/>
              <w:ind w:left="22" w:leftChars="10" w:right="44" w:rightChars="20" w:firstLine="42" w:firstLineChars="20"/>
              <w:jc w:val="both"/>
              <w:textAlignment w:val="auto"/>
              <w:rPr>
                <w:color w:val="auto"/>
                <w:sz w:val="21"/>
                <w:highlight w:val="none"/>
              </w:rPr>
            </w:pPr>
            <w:r>
              <w:rPr>
                <w:color w:val="auto"/>
                <w:sz w:val="21"/>
                <w:highlight w:val="none"/>
              </w:rPr>
              <w:t>承包人在工程完工验收前，应加强对剩余工程和缺陷工程的管理，项目经理未得到发包人同意前不得提前离任</w:t>
            </w:r>
          </w:p>
        </w:tc>
        <w:tc>
          <w:tcPr>
            <w:tcW w:w="2569" w:type="dxa"/>
          </w:tcPr>
          <w:p w14:paraId="3FC19E82">
            <w:pPr>
              <w:pStyle w:val="41"/>
              <w:keepNext w:val="0"/>
              <w:keepLines w:val="0"/>
              <w:pageBreakBefore w:val="0"/>
              <w:widowControl w:val="0"/>
              <w:kinsoku/>
              <w:wordWrap/>
              <w:overflowPunct/>
              <w:topLinePunct w:val="0"/>
              <w:autoSpaceDE w:val="0"/>
              <w:autoSpaceDN w:val="0"/>
              <w:bidi w:val="0"/>
              <w:adjustRightInd/>
              <w:snapToGrid/>
              <w:spacing w:before="3"/>
              <w:ind w:left="22" w:leftChars="10" w:right="44" w:rightChars="20" w:firstLine="32" w:firstLineChars="20"/>
              <w:jc w:val="both"/>
              <w:textAlignment w:val="auto"/>
              <w:rPr>
                <w:color w:val="auto"/>
                <w:sz w:val="16"/>
                <w:highlight w:val="none"/>
              </w:rPr>
            </w:pPr>
          </w:p>
          <w:p w14:paraId="71BA2F07">
            <w:pPr>
              <w:pStyle w:val="41"/>
              <w:keepNext w:val="0"/>
              <w:keepLines w:val="0"/>
              <w:pageBreakBefore w:val="0"/>
              <w:widowControl w:val="0"/>
              <w:kinsoku/>
              <w:wordWrap/>
              <w:overflowPunct/>
              <w:topLinePunct w:val="0"/>
              <w:autoSpaceDE w:val="0"/>
              <w:autoSpaceDN w:val="0"/>
              <w:bidi w:val="0"/>
              <w:adjustRightInd/>
              <w:snapToGrid/>
              <w:spacing w:line="278" w:lineRule="auto"/>
              <w:ind w:left="22" w:leftChars="10" w:right="44" w:rightChars="20" w:firstLine="38" w:firstLineChars="20"/>
              <w:jc w:val="both"/>
              <w:textAlignment w:val="auto"/>
              <w:rPr>
                <w:color w:val="auto"/>
                <w:sz w:val="21"/>
                <w:highlight w:val="none"/>
              </w:rPr>
            </w:pPr>
            <w:r>
              <w:rPr>
                <w:color w:val="auto"/>
                <w:spacing w:val="-9"/>
                <w:sz w:val="21"/>
                <w:highlight w:val="none"/>
              </w:rPr>
              <w:t xml:space="preserve">承包人承担 </w:t>
            </w:r>
            <w:r>
              <w:rPr>
                <w:color w:val="auto"/>
                <w:sz w:val="21"/>
                <w:highlight w:val="none"/>
              </w:rPr>
              <w:t>2000</w:t>
            </w:r>
            <w:r>
              <w:rPr>
                <w:rFonts w:hint="eastAsia"/>
                <w:color w:val="auto"/>
                <w:spacing w:val="-14"/>
                <w:sz w:val="21"/>
                <w:highlight w:val="none"/>
                <w:lang w:val="en-US" w:eastAsia="zh-CN"/>
              </w:rPr>
              <w:t>0</w:t>
            </w:r>
            <w:r>
              <w:rPr>
                <w:color w:val="auto"/>
                <w:spacing w:val="-14"/>
                <w:sz w:val="21"/>
                <w:highlight w:val="none"/>
              </w:rPr>
              <w:t>元以内</w:t>
            </w:r>
            <w:r>
              <w:rPr>
                <w:color w:val="auto"/>
                <w:spacing w:val="-18"/>
                <w:sz w:val="21"/>
                <w:highlight w:val="none"/>
              </w:rPr>
              <w:t xml:space="preserve">/ </w:t>
            </w:r>
            <w:r>
              <w:rPr>
                <w:color w:val="auto"/>
                <w:sz w:val="21"/>
                <w:highlight w:val="none"/>
              </w:rPr>
              <w:t>次的违约金</w:t>
            </w:r>
          </w:p>
        </w:tc>
        <w:tc>
          <w:tcPr>
            <w:tcW w:w="842" w:type="dxa"/>
          </w:tcPr>
          <w:p w14:paraId="4E0D0257">
            <w:pPr>
              <w:pStyle w:val="41"/>
              <w:keepNext w:val="0"/>
              <w:keepLines w:val="0"/>
              <w:pageBreakBefore w:val="0"/>
              <w:widowControl w:val="0"/>
              <w:kinsoku/>
              <w:wordWrap/>
              <w:overflowPunct/>
              <w:topLinePunct w:val="0"/>
              <w:autoSpaceDE w:val="0"/>
              <w:autoSpaceDN w:val="0"/>
              <w:bidi w:val="0"/>
              <w:adjustRightInd/>
              <w:snapToGrid/>
              <w:ind w:left="22" w:leftChars="10" w:right="44" w:rightChars="20" w:firstLine="40" w:firstLineChars="20"/>
              <w:jc w:val="both"/>
              <w:textAlignment w:val="auto"/>
              <w:rPr>
                <w:rFonts w:ascii="Times New Roman"/>
                <w:color w:val="auto"/>
                <w:sz w:val="20"/>
                <w:highlight w:val="none"/>
              </w:rPr>
            </w:pPr>
          </w:p>
        </w:tc>
      </w:tr>
      <w:tr w14:paraId="1EE60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5015" w:type="dxa"/>
          </w:tcPr>
          <w:p w14:paraId="54BA2B03">
            <w:pPr>
              <w:pStyle w:val="41"/>
              <w:keepNext w:val="0"/>
              <w:keepLines w:val="0"/>
              <w:pageBreakBefore w:val="0"/>
              <w:widowControl w:val="0"/>
              <w:kinsoku/>
              <w:wordWrap/>
              <w:overflowPunct/>
              <w:topLinePunct w:val="0"/>
              <w:autoSpaceDE w:val="0"/>
              <w:autoSpaceDN w:val="0"/>
              <w:bidi w:val="0"/>
              <w:adjustRightInd/>
              <w:snapToGrid/>
              <w:spacing w:before="6" w:line="310" w:lineRule="atLeast"/>
              <w:ind w:left="22" w:leftChars="10" w:right="44" w:rightChars="20" w:firstLine="42" w:firstLineChars="20"/>
              <w:jc w:val="both"/>
              <w:textAlignment w:val="auto"/>
              <w:rPr>
                <w:color w:val="auto"/>
                <w:sz w:val="21"/>
                <w:highlight w:val="none"/>
              </w:rPr>
            </w:pPr>
            <w:r>
              <w:rPr>
                <w:color w:val="auto"/>
                <w:sz w:val="21"/>
                <w:highlight w:val="none"/>
              </w:rPr>
              <w:t>大事记无音（影）像资料的和工程隐蔽、工程验收无音（影）像资料的</w:t>
            </w:r>
          </w:p>
        </w:tc>
        <w:tc>
          <w:tcPr>
            <w:tcW w:w="2569" w:type="dxa"/>
          </w:tcPr>
          <w:p w14:paraId="4593F075">
            <w:pPr>
              <w:pStyle w:val="41"/>
              <w:keepNext w:val="0"/>
              <w:keepLines w:val="0"/>
              <w:pageBreakBefore w:val="0"/>
              <w:widowControl w:val="0"/>
              <w:kinsoku/>
              <w:wordWrap/>
              <w:overflowPunct/>
              <w:topLinePunct w:val="0"/>
              <w:autoSpaceDE w:val="0"/>
              <w:autoSpaceDN w:val="0"/>
              <w:bidi w:val="0"/>
              <w:adjustRightInd/>
              <w:snapToGrid/>
              <w:spacing w:before="47"/>
              <w:ind w:left="22" w:leftChars="10" w:right="44" w:rightChars="20" w:firstLine="42" w:firstLineChars="20"/>
              <w:jc w:val="both"/>
              <w:textAlignment w:val="auto"/>
              <w:rPr>
                <w:color w:val="auto"/>
                <w:sz w:val="21"/>
                <w:highlight w:val="none"/>
              </w:rPr>
            </w:pPr>
            <w:r>
              <w:rPr>
                <w:color w:val="auto"/>
                <w:sz w:val="21"/>
                <w:highlight w:val="none"/>
              </w:rPr>
              <w:t>承包人应承担1000</w:t>
            </w:r>
            <w:r>
              <w:rPr>
                <w:rFonts w:hint="eastAsia"/>
                <w:color w:val="auto"/>
                <w:sz w:val="21"/>
                <w:highlight w:val="none"/>
                <w:lang w:val="en-US" w:eastAsia="zh-CN"/>
              </w:rPr>
              <w:t>0</w:t>
            </w:r>
            <w:r>
              <w:rPr>
                <w:color w:val="auto"/>
                <w:sz w:val="21"/>
                <w:highlight w:val="none"/>
              </w:rPr>
              <w:t>-2000</w:t>
            </w:r>
            <w:r>
              <w:rPr>
                <w:rFonts w:hint="eastAsia"/>
                <w:color w:val="auto"/>
                <w:sz w:val="21"/>
                <w:highlight w:val="none"/>
                <w:lang w:val="en-US" w:eastAsia="zh-CN"/>
              </w:rPr>
              <w:t>0</w:t>
            </w:r>
            <w:r>
              <w:rPr>
                <w:color w:val="auto"/>
                <w:sz w:val="21"/>
                <w:highlight w:val="none"/>
              </w:rPr>
              <w:t>元/次的违约金</w:t>
            </w:r>
          </w:p>
        </w:tc>
        <w:tc>
          <w:tcPr>
            <w:tcW w:w="842" w:type="dxa"/>
          </w:tcPr>
          <w:p w14:paraId="3248B25A">
            <w:pPr>
              <w:pStyle w:val="41"/>
              <w:keepNext w:val="0"/>
              <w:keepLines w:val="0"/>
              <w:pageBreakBefore w:val="0"/>
              <w:widowControl w:val="0"/>
              <w:kinsoku/>
              <w:wordWrap/>
              <w:overflowPunct/>
              <w:topLinePunct w:val="0"/>
              <w:autoSpaceDE w:val="0"/>
              <w:autoSpaceDN w:val="0"/>
              <w:bidi w:val="0"/>
              <w:adjustRightInd/>
              <w:snapToGrid/>
              <w:ind w:left="22" w:leftChars="10" w:right="44" w:rightChars="20" w:firstLine="40" w:firstLineChars="20"/>
              <w:jc w:val="both"/>
              <w:textAlignment w:val="auto"/>
              <w:rPr>
                <w:rFonts w:ascii="Times New Roman"/>
                <w:color w:val="auto"/>
                <w:sz w:val="20"/>
                <w:highlight w:val="none"/>
              </w:rPr>
            </w:pPr>
          </w:p>
        </w:tc>
      </w:tr>
      <w:tr w14:paraId="46B10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8" w:hRule="atLeast"/>
        </w:trPr>
        <w:tc>
          <w:tcPr>
            <w:tcW w:w="5015" w:type="dxa"/>
          </w:tcPr>
          <w:p w14:paraId="25AA0DCC">
            <w:pPr>
              <w:pStyle w:val="41"/>
              <w:keepNext w:val="0"/>
              <w:keepLines w:val="0"/>
              <w:pageBreakBefore w:val="0"/>
              <w:widowControl w:val="0"/>
              <w:kinsoku/>
              <w:wordWrap/>
              <w:overflowPunct/>
              <w:topLinePunct w:val="0"/>
              <w:autoSpaceDE w:val="0"/>
              <w:autoSpaceDN w:val="0"/>
              <w:bidi w:val="0"/>
              <w:adjustRightInd/>
              <w:snapToGrid/>
              <w:spacing w:before="45" w:line="278" w:lineRule="auto"/>
              <w:ind w:left="22" w:leftChars="10" w:right="44" w:rightChars="20" w:firstLine="41" w:firstLineChars="20"/>
              <w:jc w:val="both"/>
              <w:textAlignment w:val="auto"/>
              <w:rPr>
                <w:color w:val="auto"/>
                <w:sz w:val="21"/>
                <w:highlight w:val="none"/>
              </w:rPr>
            </w:pPr>
            <w:r>
              <w:rPr>
                <w:color w:val="auto"/>
                <w:spacing w:val="-1"/>
                <w:sz w:val="21"/>
                <w:highlight w:val="none"/>
              </w:rPr>
              <w:t>承包人负责项目管理的技术人员未告知施工班组、</w:t>
            </w:r>
            <w:r>
              <w:rPr>
                <w:color w:val="auto"/>
                <w:sz w:val="21"/>
                <w:highlight w:val="none"/>
              </w:rPr>
              <w:t>作业人员安全以下施工技术要求的：</w:t>
            </w:r>
          </w:p>
          <w:p w14:paraId="3D17ED7F">
            <w:pPr>
              <w:pStyle w:val="41"/>
              <w:keepNext w:val="0"/>
              <w:keepLines w:val="0"/>
              <w:pageBreakBefore w:val="0"/>
              <w:widowControl w:val="0"/>
              <w:kinsoku/>
              <w:wordWrap/>
              <w:overflowPunct/>
              <w:topLinePunct w:val="0"/>
              <w:autoSpaceDE w:val="0"/>
              <w:autoSpaceDN w:val="0"/>
              <w:bidi w:val="0"/>
              <w:adjustRightInd/>
              <w:snapToGrid/>
              <w:spacing w:before="45" w:line="278" w:lineRule="auto"/>
              <w:ind w:left="22" w:leftChars="10" w:right="44" w:rightChars="20" w:firstLine="42" w:firstLineChars="20"/>
              <w:jc w:val="both"/>
              <w:textAlignment w:val="auto"/>
              <w:rPr>
                <w:color w:val="auto"/>
                <w:sz w:val="21"/>
                <w:highlight w:val="none"/>
              </w:rPr>
            </w:pPr>
            <w:r>
              <w:rPr>
                <w:color w:val="auto"/>
                <w:sz w:val="21"/>
                <w:highlight w:val="none"/>
              </w:rPr>
              <w:t>1.工作场所、岗位的危险因素；</w:t>
            </w:r>
          </w:p>
          <w:p w14:paraId="2BAC9A75">
            <w:pPr>
              <w:pStyle w:val="41"/>
              <w:keepNext w:val="0"/>
              <w:keepLines w:val="0"/>
              <w:pageBreakBefore w:val="0"/>
              <w:widowControl w:val="0"/>
              <w:kinsoku/>
              <w:wordWrap/>
              <w:overflowPunct/>
              <w:topLinePunct w:val="0"/>
              <w:autoSpaceDE w:val="0"/>
              <w:autoSpaceDN w:val="0"/>
              <w:bidi w:val="0"/>
              <w:adjustRightInd/>
              <w:snapToGrid/>
              <w:spacing w:line="269" w:lineRule="exact"/>
              <w:ind w:left="22" w:leftChars="10" w:right="44" w:rightChars="20" w:firstLine="42" w:firstLineChars="20"/>
              <w:jc w:val="both"/>
              <w:textAlignment w:val="auto"/>
              <w:rPr>
                <w:color w:val="auto"/>
                <w:sz w:val="21"/>
                <w:highlight w:val="none"/>
              </w:rPr>
            </w:pPr>
            <w:r>
              <w:rPr>
                <w:color w:val="auto"/>
                <w:sz w:val="21"/>
                <w:highlight w:val="none"/>
              </w:rPr>
              <w:t>2.危险岗位的操作规程；</w:t>
            </w:r>
          </w:p>
          <w:p w14:paraId="1FB4FD00">
            <w:pPr>
              <w:pStyle w:val="41"/>
              <w:keepNext w:val="0"/>
              <w:keepLines w:val="0"/>
              <w:pageBreakBefore w:val="0"/>
              <w:widowControl w:val="0"/>
              <w:kinsoku/>
              <w:wordWrap/>
              <w:overflowPunct/>
              <w:topLinePunct w:val="0"/>
              <w:autoSpaceDE w:val="0"/>
              <w:autoSpaceDN w:val="0"/>
              <w:bidi w:val="0"/>
              <w:adjustRightInd/>
              <w:snapToGrid/>
              <w:spacing w:before="43"/>
              <w:ind w:left="22" w:leftChars="10" w:right="44" w:rightChars="20" w:firstLine="42" w:firstLineChars="20"/>
              <w:jc w:val="both"/>
              <w:textAlignment w:val="auto"/>
              <w:rPr>
                <w:color w:val="auto"/>
                <w:sz w:val="21"/>
                <w:highlight w:val="none"/>
              </w:rPr>
            </w:pPr>
            <w:r>
              <w:rPr>
                <w:color w:val="auto"/>
                <w:sz w:val="21"/>
                <w:highlight w:val="none"/>
              </w:rPr>
              <w:t>3.违章操作的危害；</w:t>
            </w:r>
          </w:p>
          <w:p w14:paraId="2CDAF29C">
            <w:pPr>
              <w:pStyle w:val="41"/>
              <w:keepNext w:val="0"/>
              <w:keepLines w:val="0"/>
              <w:pageBreakBefore w:val="0"/>
              <w:widowControl w:val="0"/>
              <w:kinsoku/>
              <w:wordWrap/>
              <w:overflowPunct/>
              <w:topLinePunct w:val="0"/>
              <w:autoSpaceDE w:val="0"/>
              <w:autoSpaceDN w:val="0"/>
              <w:bidi w:val="0"/>
              <w:adjustRightInd/>
              <w:snapToGrid/>
              <w:spacing w:before="43"/>
              <w:ind w:left="22" w:leftChars="10" w:right="44" w:rightChars="20" w:firstLine="42" w:firstLineChars="20"/>
              <w:jc w:val="both"/>
              <w:textAlignment w:val="auto"/>
              <w:rPr>
                <w:color w:val="auto"/>
                <w:sz w:val="21"/>
                <w:highlight w:val="none"/>
              </w:rPr>
            </w:pPr>
            <w:r>
              <w:rPr>
                <w:color w:val="auto"/>
                <w:sz w:val="21"/>
                <w:highlight w:val="none"/>
              </w:rPr>
              <w:t>4.安全事故和职业危害的防范措施；</w:t>
            </w:r>
          </w:p>
          <w:p w14:paraId="7B3D8C1D">
            <w:pPr>
              <w:pStyle w:val="41"/>
              <w:keepNext w:val="0"/>
              <w:keepLines w:val="0"/>
              <w:pageBreakBefore w:val="0"/>
              <w:widowControl w:val="0"/>
              <w:kinsoku/>
              <w:wordWrap/>
              <w:overflowPunct/>
              <w:topLinePunct w:val="0"/>
              <w:autoSpaceDE w:val="0"/>
              <w:autoSpaceDN w:val="0"/>
              <w:bidi w:val="0"/>
              <w:adjustRightInd/>
              <w:snapToGrid/>
              <w:spacing w:before="43"/>
              <w:ind w:left="22" w:leftChars="10" w:right="44" w:rightChars="20" w:firstLine="42" w:firstLineChars="20"/>
              <w:jc w:val="both"/>
              <w:textAlignment w:val="auto"/>
              <w:rPr>
                <w:color w:val="auto"/>
                <w:sz w:val="21"/>
                <w:highlight w:val="none"/>
              </w:rPr>
            </w:pPr>
            <w:r>
              <w:rPr>
                <w:color w:val="auto"/>
                <w:sz w:val="21"/>
                <w:highlight w:val="none"/>
              </w:rPr>
              <w:t>5.发生紧急情况时的应急措施；</w:t>
            </w:r>
          </w:p>
          <w:p w14:paraId="1F53C4C3">
            <w:pPr>
              <w:pStyle w:val="41"/>
              <w:keepNext w:val="0"/>
              <w:keepLines w:val="0"/>
              <w:pageBreakBefore w:val="0"/>
              <w:widowControl w:val="0"/>
              <w:kinsoku/>
              <w:wordWrap/>
              <w:overflowPunct/>
              <w:topLinePunct w:val="0"/>
              <w:autoSpaceDE w:val="0"/>
              <w:autoSpaceDN w:val="0"/>
              <w:bidi w:val="0"/>
              <w:adjustRightInd/>
              <w:snapToGrid/>
              <w:spacing w:before="43" w:line="239" w:lineRule="exact"/>
              <w:ind w:left="22" w:leftChars="10" w:right="44" w:rightChars="20" w:firstLine="42" w:firstLineChars="20"/>
              <w:jc w:val="both"/>
              <w:textAlignment w:val="auto"/>
              <w:rPr>
                <w:color w:val="auto"/>
                <w:sz w:val="21"/>
                <w:highlight w:val="none"/>
              </w:rPr>
            </w:pPr>
            <w:r>
              <w:rPr>
                <w:color w:val="auto"/>
                <w:sz w:val="21"/>
                <w:highlight w:val="none"/>
              </w:rPr>
              <w:t>6.其他应当告知的事项。</w:t>
            </w:r>
          </w:p>
        </w:tc>
        <w:tc>
          <w:tcPr>
            <w:tcW w:w="2569" w:type="dxa"/>
          </w:tcPr>
          <w:p w14:paraId="08CE0ADF">
            <w:pPr>
              <w:pStyle w:val="41"/>
              <w:keepNext w:val="0"/>
              <w:keepLines w:val="0"/>
              <w:pageBreakBefore w:val="0"/>
              <w:widowControl w:val="0"/>
              <w:kinsoku/>
              <w:wordWrap/>
              <w:overflowPunct/>
              <w:topLinePunct w:val="0"/>
              <w:autoSpaceDE w:val="0"/>
              <w:autoSpaceDN w:val="0"/>
              <w:bidi w:val="0"/>
              <w:adjustRightInd/>
              <w:snapToGrid/>
              <w:ind w:left="22" w:leftChars="10" w:right="44" w:rightChars="20" w:firstLine="40" w:firstLineChars="20"/>
              <w:jc w:val="both"/>
              <w:textAlignment w:val="auto"/>
              <w:rPr>
                <w:color w:val="auto"/>
                <w:sz w:val="20"/>
                <w:highlight w:val="none"/>
              </w:rPr>
            </w:pPr>
          </w:p>
          <w:p w14:paraId="1B101120">
            <w:pPr>
              <w:pStyle w:val="41"/>
              <w:keepNext w:val="0"/>
              <w:keepLines w:val="0"/>
              <w:pageBreakBefore w:val="0"/>
              <w:widowControl w:val="0"/>
              <w:kinsoku/>
              <w:wordWrap/>
              <w:overflowPunct/>
              <w:topLinePunct w:val="0"/>
              <w:autoSpaceDE w:val="0"/>
              <w:autoSpaceDN w:val="0"/>
              <w:bidi w:val="0"/>
              <w:adjustRightInd/>
              <w:snapToGrid/>
              <w:ind w:left="22" w:leftChars="10" w:right="44" w:rightChars="20" w:firstLine="40" w:firstLineChars="20"/>
              <w:jc w:val="both"/>
              <w:textAlignment w:val="auto"/>
              <w:rPr>
                <w:color w:val="auto"/>
                <w:sz w:val="20"/>
                <w:highlight w:val="none"/>
              </w:rPr>
            </w:pPr>
          </w:p>
          <w:p w14:paraId="11B67496">
            <w:pPr>
              <w:pStyle w:val="41"/>
              <w:keepNext w:val="0"/>
              <w:keepLines w:val="0"/>
              <w:pageBreakBefore w:val="0"/>
              <w:widowControl w:val="0"/>
              <w:kinsoku/>
              <w:wordWrap/>
              <w:overflowPunct/>
              <w:topLinePunct w:val="0"/>
              <w:autoSpaceDE w:val="0"/>
              <w:autoSpaceDN w:val="0"/>
              <w:bidi w:val="0"/>
              <w:adjustRightInd/>
              <w:snapToGrid/>
              <w:ind w:left="22" w:leftChars="10" w:right="44" w:rightChars="20" w:firstLine="40" w:firstLineChars="20"/>
              <w:jc w:val="both"/>
              <w:textAlignment w:val="auto"/>
              <w:rPr>
                <w:color w:val="auto"/>
                <w:sz w:val="20"/>
                <w:highlight w:val="none"/>
              </w:rPr>
            </w:pPr>
          </w:p>
          <w:p w14:paraId="03DDD289">
            <w:pPr>
              <w:pStyle w:val="41"/>
              <w:keepNext w:val="0"/>
              <w:keepLines w:val="0"/>
              <w:pageBreakBefore w:val="0"/>
              <w:widowControl w:val="0"/>
              <w:kinsoku/>
              <w:wordWrap/>
              <w:overflowPunct/>
              <w:topLinePunct w:val="0"/>
              <w:autoSpaceDE w:val="0"/>
              <w:autoSpaceDN w:val="0"/>
              <w:bidi w:val="0"/>
              <w:adjustRightInd/>
              <w:snapToGrid/>
              <w:spacing w:before="7"/>
              <w:ind w:left="22" w:leftChars="10" w:right="44" w:rightChars="20" w:firstLine="32" w:firstLineChars="20"/>
              <w:jc w:val="both"/>
              <w:textAlignment w:val="auto"/>
              <w:rPr>
                <w:color w:val="auto"/>
                <w:sz w:val="16"/>
                <w:highlight w:val="none"/>
              </w:rPr>
            </w:pPr>
          </w:p>
          <w:p w14:paraId="605EE369">
            <w:pPr>
              <w:pStyle w:val="41"/>
              <w:keepNext w:val="0"/>
              <w:keepLines w:val="0"/>
              <w:pageBreakBefore w:val="0"/>
              <w:widowControl w:val="0"/>
              <w:kinsoku/>
              <w:wordWrap/>
              <w:overflowPunct/>
              <w:topLinePunct w:val="0"/>
              <w:autoSpaceDE w:val="0"/>
              <w:autoSpaceDN w:val="0"/>
              <w:bidi w:val="0"/>
              <w:adjustRightInd/>
              <w:snapToGrid/>
              <w:spacing w:line="278" w:lineRule="auto"/>
              <w:ind w:left="22" w:leftChars="10" w:right="44" w:rightChars="20" w:firstLine="36" w:firstLineChars="20"/>
              <w:jc w:val="both"/>
              <w:textAlignment w:val="auto"/>
              <w:rPr>
                <w:color w:val="auto"/>
                <w:sz w:val="21"/>
                <w:highlight w:val="none"/>
              </w:rPr>
            </w:pPr>
            <w:r>
              <w:rPr>
                <w:color w:val="auto"/>
                <w:spacing w:val="-14"/>
                <w:sz w:val="21"/>
                <w:highlight w:val="none"/>
              </w:rPr>
              <w:t>应承担</w:t>
            </w:r>
            <w:r>
              <w:rPr>
                <w:color w:val="auto"/>
                <w:sz w:val="21"/>
                <w:highlight w:val="none"/>
              </w:rPr>
              <w:t>5000</w:t>
            </w:r>
            <w:r>
              <w:rPr>
                <w:rFonts w:hint="eastAsia"/>
                <w:color w:val="auto"/>
                <w:spacing w:val="-22"/>
                <w:sz w:val="21"/>
                <w:highlight w:val="none"/>
                <w:lang w:val="en-US" w:eastAsia="zh-CN"/>
              </w:rPr>
              <w:t>0</w:t>
            </w:r>
            <w:r>
              <w:rPr>
                <w:color w:val="auto"/>
                <w:spacing w:val="-22"/>
                <w:sz w:val="21"/>
                <w:highlight w:val="none"/>
              </w:rPr>
              <w:t>元以上</w:t>
            </w:r>
            <w:r>
              <w:rPr>
                <w:color w:val="auto"/>
                <w:spacing w:val="-4"/>
                <w:sz w:val="21"/>
                <w:highlight w:val="none"/>
              </w:rPr>
              <w:t>1000</w:t>
            </w:r>
            <w:r>
              <w:rPr>
                <w:rFonts w:hint="eastAsia"/>
                <w:color w:val="auto"/>
                <w:spacing w:val="-4"/>
                <w:sz w:val="21"/>
                <w:highlight w:val="none"/>
                <w:lang w:val="en-US" w:eastAsia="zh-CN"/>
              </w:rPr>
              <w:t>00</w:t>
            </w:r>
            <w:r>
              <w:rPr>
                <w:color w:val="auto"/>
                <w:spacing w:val="-4"/>
                <w:sz w:val="21"/>
                <w:highlight w:val="none"/>
              </w:rPr>
              <w:t xml:space="preserve"> </w:t>
            </w:r>
            <w:r>
              <w:rPr>
                <w:color w:val="auto"/>
                <w:spacing w:val="-8"/>
                <w:sz w:val="21"/>
                <w:highlight w:val="none"/>
              </w:rPr>
              <w:t xml:space="preserve"> 元以下的违约金</w:t>
            </w:r>
          </w:p>
        </w:tc>
        <w:tc>
          <w:tcPr>
            <w:tcW w:w="842" w:type="dxa"/>
          </w:tcPr>
          <w:p w14:paraId="27F8CF6D">
            <w:pPr>
              <w:pStyle w:val="41"/>
              <w:keepNext w:val="0"/>
              <w:keepLines w:val="0"/>
              <w:pageBreakBefore w:val="0"/>
              <w:widowControl w:val="0"/>
              <w:kinsoku/>
              <w:wordWrap/>
              <w:overflowPunct/>
              <w:topLinePunct w:val="0"/>
              <w:autoSpaceDE w:val="0"/>
              <w:autoSpaceDN w:val="0"/>
              <w:bidi w:val="0"/>
              <w:adjustRightInd/>
              <w:snapToGrid/>
              <w:ind w:left="22" w:leftChars="10" w:right="44" w:rightChars="20" w:firstLine="40" w:firstLineChars="20"/>
              <w:jc w:val="both"/>
              <w:textAlignment w:val="auto"/>
              <w:rPr>
                <w:rFonts w:ascii="Times New Roman"/>
                <w:color w:val="auto"/>
                <w:sz w:val="20"/>
                <w:highlight w:val="none"/>
              </w:rPr>
            </w:pPr>
          </w:p>
        </w:tc>
      </w:tr>
      <w:tr w14:paraId="1C710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5015" w:type="dxa"/>
          </w:tcPr>
          <w:p w14:paraId="443C5C34">
            <w:pPr>
              <w:pStyle w:val="41"/>
              <w:keepNext w:val="0"/>
              <w:keepLines w:val="0"/>
              <w:pageBreakBefore w:val="0"/>
              <w:widowControl w:val="0"/>
              <w:kinsoku/>
              <w:wordWrap/>
              <w:overflowPunct/>
              <w:topLinePunct w:val="0"/>
              <w:autoSpaceDE w:val="0"/>
              <w:autoSpaceDN w:val="0"/>
              <w:bidi w:val="0"/>
              <w:adjustRightInd/>
              <w:snapToGrid/>
              <w:spacing w:before="11" w:line="310" w:lineRule="atLeast"/>
              <w:ind w:left="22" w:leftChars="10" w:right="44" w:rightChars="20" w:firstLine="42" w:firstLineChars="20"/>
              <w:jc w:val="both"/>
              <w:textAlignment w:val="auto"/>
              <w:rPr>
                <w:color w:val="auto"/>
                <w:sz w:val="21"/>
                <w:highlight w:val="none"/>
              </w:rPr>
            </w:pPr>
            <w:r>
              <w:rPr>
                <w:color w:val="auto"/>
                <w:sz w:val="21"/>
                <w:highlight w:val="none"/>
              </w:rPr>
              <w:t>施工作业人员违反或未履行以下规定的安全生产义务的：</w:t>
            </w:r>
          </w:p>
        </w:tc>
        <w:tc>
          <w:tcPr>
            <w:tcW w:w="2569" w:type="dxa"/>
          </w:tcPr>
          <w:p w14:paraId="5D79453B">
            <w:pPr>
              <w:pStyle w:val="41"/>
              <w:keepNext w:val="0"/>
              <w:keepLines w:val="0"/>
              <w:pageBreakBefore w:val="0"/>
              <w:widowControl w:val="0"/>
              <w:kinsoku/>
              <w:wordWrap/>
              <w:overflowPunct/>
              <w:topLinePunct w:val="0"/>
              <w:autoSpaceDE w:val="0"/>
              <w:autoSpaceDN w:val="0"/>
              <w:bidi w:val="0"/>
              <w:adjustRightInd/>
              <w:snapToGrid/>
              <w:spacing w:before="11" w:line="310" w:lineRule="atLeast"/>
              <w:ind w:left="22" w:leftChars="10" w:right="44" w:rightChars="20" w:firstLine="41" w:firstLineChars="20"/>
              <w:jc w:val="both"/>
              <w:textAlignment w:val="auto"/>
              <w:rPr>
                <w:color w:val="auto"/>
                <w:sz w:val="21"/>
                <w:highlight w:val="none"/>
              </w:rPr>
            </w:pPr>
            <w:r>
              <w:rPr>
                <w:color w:val="auto"/>
                <w:spacing w:val="-2"/>
                <w:sz w:val="21"/>
                <w:highlight w:val="none"/>
              </w:rPr>
              <w:t>责令限期改正；逾期未改</w:t>
            </w:r>
            <w:r>
              <w:rPr>
                <w:color w:val="auto"/>
                <w:spacing w:val="-8"/>
                <w:sz w:val="21"/>
                <w:highlight w:val="none"/>
              </w:rPr>
              <w:t xml:space="preserve">正的，应承担 </w:t>
            </w:r>
            <w:r>
              <w:rPr>
                <w:color w:val="auto"/>
                <w:sz w:val="21"/>
                <w:highlight w:val="none"/>
              </w:rPr>
              <w:t>200</w:t>
            </w:r>
            <w:r>
              <w:rPr>
                <w:rFonts w:hint="eastAsia"/>
                <w:color w:val="auto"/>
                <w:spacing w:val="-18"/>
                <w:sz w:val="21"/>
                <w:highlight w:val="none"/>
                <w:lang w:val="en-US" w:eastAsia="zh-CN"/>
              </w:rPr>
              <w:t>0</w:t>
            </w:r>
            <w:r>
              <w:rPr>
                <w:color w:val="auto"/>
                <w:spacing w:val="-18"/>
                <w:sz w:val="21"/>
                <w:highlight w:val="none"/>
              </w:rPr>
              <w:t>元以下</w:t>
            </w:r>
          </w:p>
        </w:tc>
        <w:tc>
          <w:tcPr>
            <w:tcW w:w="842" w:type="dxa"/>
          </w:tcPr>
          <w:p w14:paraId="5D7273A7">
            <w:pPr>
              <w:pStyle w:val="41"/>
              <w:keepNext w:val="0"/>
              <w:keepLines w:val="0"/>
              <w:pageBreakBefore w:val="0"/>
              <w:widowControl w:val="0"/>
              <w:kinsoku/>
              <w:wordWrap/>
              <w:overflowPunct/>
              <w:topLinePunct w:val="0"/>
              <w:autoSpaceDE w:val="0"/>
              <w:autoSpaceDN w:val="0"/>
              <w:bidi w:val="0"/>
              <w:adjustRightInd/>
              <w:snapToGrid/>
              <w:ind w:left="22" w:leftChars="10" w:right="44" w:rightChars="20" w:firstLine="40" w:firstLineChars="20"/>
              <w:jc w:val="both"/>
              <w:textAlignment w:val="auto"/>
              <w:rPr>
                <w:rFonts w:ascii="Times New Roman"/>
                <w:color w:val="auto"/>
                <w:sz w:val="20"/>
                <w:highlight w:val="none"/>
              </w:rPr>
            </w:pPr>
          </w:p>
        </w:tc>
      </w:tr>
      <w:tr w14:paraId="082BCE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trPr>
        <w:tc>
          <w:tcPr>
            <w:tcW w:w="5015" w:type="dxa"/>
          </w:tcPr>
          <w:p w14:paraId="56205005">
            <w:pPr>
              <w:pStyle w:val="41"/>
              <w:keepNext w:val="0"/>
              <w:keepLines w:val="0"/>
              <w:pageBreakBefore w:val="0"/>
              <w:widowControl w:val="0"/>
              <w:kinsoku/>
              <w:wordWrap/>
              <w:overflowPunct/>
              <w:topLinePunct w:val="0"/>
              <w:autoSpaceDE w:val="0"/>
              <w:autoSpaceDN w:val="0"/>
              <w:bidi w:val="0"/>
              <w:adjustRightInd/>
              <w:snapToGrid/>
              <w:spacing w:before="52"/>
              <w:ind w:left="22" w:leftChars="10" w:right="44" w:rightChars="20" w:firstLine="42" w:firstLineChars="20"/>
              <w:jc w:val="both"/>
              <w:textAlignment w:val="auto"/>
              <w:rPr>
                <w:color w:val="auto"/>
                <w:sz w:val="21"/>
                <w:highlight w:val="none"/>
              </w:rPr>
            </w:pPr>
            <w:r>
              <w:rPr>
                <w:color w:val="auto"/>
                <w:sz w:val="21"/>
                <w:highlight w:val="none"/>
              </w:rPr>
              <w:t>1.依法取得相应的岗位证书；</w:t>
            </w:r>
          </w:p>
          <w:p w14:paraId="2D69352E">
            <w:pPr>
              <w:pStyle w:val="41"/>
              <w:keepNext w:val="0"/>
              <w:keepLines w:val="0"/>
              <w:pageBreakBefore w:val="0"/>
              <w:widowControl w:val="0"/>
              <w:kinsoku/>
              <w:wordWrap/>
              <w:overflowPunct/>
              <w:topLinePunct w:val="0"/>
              <w:autoSpaceDE w:val="0"/>
              <w:autoSpaceDN w:val="0"/>
              <w:bidi w:val="0"/>
              <w:adjustRightInd/>
              <w:snapToGrid/>
              <w:spacing w:before="43"/>
              <w:ind w:left="22" w:leftChars="10" w:right="44" w:rightChars="20" w:firstLine="42" w:firstLineChars="20"/>
              <w:jc w:val="both"/>
              <w:textAlignment w:val="auto"/>
              <w:rPr>
                <w:color w:val="auto"/>
                <w:sz w:val="21"/>
                <w:highlight w:val="none"/>
              </w:rPr>
            </w:pPr>
            <w:r>
              <w:rPr>
                <w:color w:val="auto"/>
                <w:sz w:val="21"/>
                <w:highlight w:val="none"/>
              </w:rPr>
              <w:t>2.遵守安全生产标准、制度和操作规程；</w:t>
            </w:r>
          </w:p>
          <w:p w14:paraId="06916100">
            <w:pPr>
              <w:pStyle w:val="41"/>
              <w:keepNext w:val="0"/>
              <w:keepLines w:val="0"/>
              <w:pageBreakBefore w:val="0"/>
              <w:widowControl w:val="0"/>
              <w:kinsoku/>
              <w:wordWrap/>
              <w:overflowPunct/>
              <w:topLinePunct w:val="0"/>
              <w:autoSpaceDE w:val="0"/>
              <w:autoSpaceDN w:val="0"/>
              <w:bidi w:val="0"/>
              <w:adjustRightInd/>
              <w:snapToGrid/>
              <w:spacing w:before="43"/>
              <w:ind w:left="22" w:leftChars="10" w:right="44" w:rightChars="20" w:firstLine="42" w:firstLineChars="20"/>
              <w:jc w:val="both"/>
              <w:textAlignment w:val="auto"/>
              <w:rPr>
                <w:color w:val="auto"/>
                <w:sz w:val="21"/>
                <w:highlight w:val="none"/>
              </w:rPr>
            </w:pPr>
            <w:r>
              <w:rPr>
                <w:color w:val="auto"/>
                <w:sz w:val="21"/>
                <w:highlight w:val="none"/>
              </w:rPr>
              <w:t>3.正确使用安全防护用品、机械设备；</w:t>
            </w:r>
          </w:p>
          <w:p w14:paraId="4F5C84F9">
            <w:pPr>
              <w:pStyle w:val="41"/>
              <w:keepNext w:val="0"/>
              <w:keepLines w:val="0"/>
              <w:pageBreakBefore w:val="0"/>
              <w:widowControl w:val="0"/>
              <w:kinsoku/>
              <w:wordWrap/>
              <w:overflowPunct/>
              <w:topLinePunct w:val="0"/>
              <w:autoSpaceDE w:val="0"/>
              <w:autoSpaceDN w:val="0"/>
              <w:bidi w:val="0"/>
              <w:adjustRightInd/>
              <w:snapToGrid/>
              <w:spacing w:before="43"/>
              <w:ind w:left="22" w:leftChars="10" w:right="44" w:rightChars="20" w:firstLine="42" w:firstLineChars="20"/>
              <w:jc w:val="both"/>
              <w:textAlignment w:val="auto"/>
              <w:rPr>
                <w:color w:val="auto"/>
                <w:sz w:val="21"/>
                <w:highlight w:val="none"/>
              </w:rPr>
            </w:pPr>
            <w:r>
              <w:rPr>
                <w:color w:val="auto"/>
                <w:sz w:val="21"/>
                <w:highlight w:val="none"/>
              </w:rPr>
              <w:t>4.服从安全生产管理；</w:t>
            </w:r>
          </w:p>
          <w:p w14:paraId="5F7B697E">
            <w:pPr>
              <w:pStyle w:val="41"/>
              <w:keepNext w:val="0"/>
              <w:keepLines w:val="0"/>
              <w:pageBreakBefore w:val="0"/>
              <w:widowControl w:val="0"/>
              <w:kinsoku/>
              <w:wordWrap/>
              <w:overflowPunct/>
              <w:topLinePunct w:val="0"/>
              <w:autoSpaceDE w:val="0"/>
              <w:autoSpaceDN w:val="0"/>
              <w:bidi w:val="0"/>
              <w:adjustRightInd/>
              <w:snapToGrid/>
              <w:spacing w:before="43"/>
              <w:ind w:left="22" w:leftChars="10" w:right="44" w:rightChars="20" w:firstLine="42" w:firstLineChars="20"/>
              <w:jc w:val="both"/>
              <w:textAlignment w:val="auto"/>
              <w:rPr>
                <w:color w:val="auto"/>
                <w:sz w:val="21"/>
                <w:highlight w:val="none"/>
              </w:rPr>
            </w:pPr>
            <w:r>
              <w:rPr>
                <w:color w:val="auto"/>
                <w:sz w:val="21"/>
                <w:highlight w:val="none"/>
              </w:rPr>
              <w:t>5.接受安全生产教育和培训，参加安全应急演练；</w:t>
            </w:r>
          </w:p>
          <w:p w14:paraId="67F06454">
            <w:pPr>
              <w:pStyle w:val="41"/>
              <w:keepNext w:val="0"/>
              <w:keepLines w:val="0"/>
              <w:pageBreakBefore w:val="0"/>
              <w:widowControl w:val="0"/>
              <w:kinsoku/>
              <w:wordWrap/>
              <w:overflowPunct/>
              <w:topLinePunct w:val="0"/>
              <w:autoSpaceDE w:val="0"/>
              <w:autoSpaceDN w:val="0"/>
              <w:bidi w:val="0"/>
              <w:adjustRightInd/>
              <w:snapToGrid/>
              <w:spacing w:before="43" w:line="239" w:lineRule="exact"/>
              <w:ind w:left="22" w:leftChars="10" w:right="44" w:rightChars="20" w:firstLine="42" w:firstLineChars="20"/>
              <w:jc w:val="both"/>
              <w:textAlignment w:val="auto"/>
              <w:rPr>
                <w:color w:val="auto"/>
                <w:sz w:val="21"/>
                <w:highlight w:val="none"/>
              </w:rPr>
            </w:pPr>
            <w:r>
              <w:rPr>
                <w:color w:val="auto"/>
                <w:sz w:val="21"/>
                <w:highlight w:val="none"/>
              </w:rPr>
              <w:t>6.</w:t>
            </w:r>
            <w:r>
              <w:rPr>
                <w:rFonts w:hint="eastAsia"/>
                <w:color w:val="auto"/>
                <w:sz w:val="21"/>
                <w:highlight w:val="none"/>
                <w:lang w:eastAsia="zh-CN"/>
              </w:rPr>
              <w:t>法律法规</w:t>
            </w:r>
            <w:r>
              <w:rPr>
                <w:color w:val="auto"/>
                <w:sz w:val="21"/>
                <w:highlight w:val="none"/>
              </w:rPr>
              <w:t>规定的其他安全生产义务。</w:t>
            </w:r>
          </w:p>
        </w:tc>
        <w:tc>
          <w:tcPr>
            <w:tcW w:w="2569" w:type="dxa"/>
          </w:tcPr>
          <w:p w14:paraId="1E6F199F">
            <w:pPr>
              <w:pStyle w:val="41"/>
              <w:keepNext w:val="0"/>
              <w:keepLines w:val="0"/>
              <w:pageBreakBefore w:val="0"/>
              <w:widowControl w:val="0"/>
              <w:kinsoku/>
              <w:wordWrap/>
              <w:overflowPunct/>
              <w:topLinePunct w:val="0"/>
              <w:autoSpaceDE w:val="0"/>
              <w:autoSpaceDN w:val="0"/>
              <w:bidi w:val="0"/>
              <w:adjustRightInd/>
              <w:snapToGrid/>
              <w:spacing w:before="52"/>
              <w:ind w:left="22" w:leftChars="10" w:right="44" w:rightChars="20" w:firstLine="42" w:firstLineChars="20"/>
              <w:jc w:val="both"/>
              <w:textAlignment w:val="auto"/>
              <w:rPr>
                <w:color w:val="auto"/>
                <w:sz w:val="21"/>
                <w:highlight w:val="none"/>
              </w:rPr>
            </w:pPr>
            <w:r>
              <w:rPr>
                <w:color w:val="auto"/>
                <w:sz w:val="21"/>
                <w:highlight w:val="none"/>
              </w:rPr>
              <w:t>违约金</w:t>
            </w:r>
          </w:p>
        </w:tc>
        <w:tc>
          <w:tcPr>
            <w:tcW w:w="842" w:type="dxa"/>
          </w:tcPr>
          <w:p w14:paraId="73C6DBB9">
            <w:pPr>
              <w:pStyle w:val="41"/>
              <w:keepNext w:val="0"/>
              <w:keepLines w:val="0"/>
              <w:pageBreakBefore w:val="0"/>
              <w:widowControl w:val="0"/>
              <w:kinsoku/>
              <w:wordWrap/>
              <w:overflowPunct/>
              <w:topLinePunct w:val="0"/>
              <w:autoSpaceDE w:val="0"/>
              <w:autoSpaceDN w:val="0"/>
              <w:bidi w:val="0"/>
              <w:adjustRightInd/>
              <w:snapToGrid/>
              <w:ind w:left="22" w:leftChars="10" w:right="44" w:rightChars="20" w:firstLine="40" w:firstLineChars="20"/>
              <w:jc w:val="both"/>
              <w:textAlignment w:val="auto"/>
              <w:rPr>
                <w:rFonts w:ascii="Times New Roman"/>
                <w:color w:val="auto"/>
                <w:sz w:val="20"/>
                <w:highlight w:val="none"/>
              </w:rPr>
            </w:pPr>
          </w:p>
        </w:tc>
      </w:tr>
      <w:tr w14:paraId="7DC19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8" w:hRule="atLeast"/>
        </w:trPr>
        <w:tc>
          <w:tcPr>
            <w:tcW w:w="5015" w:type="dxa"/>
          </w:tcPr>
          <w:p w14:paraId="5EACA3D4">
            <w:pPr>
              <w:pStyle w:val="41"/>
              <w:keepNext w:val="0"/>
              <w:keepLines w:val="0"/>
              <w:pageBreakBefore w:val="0"/>
              <w:widowControl w:val="0"/>
              <w:kinsoku/>
              <w:wordWrap/>
              <w:overflowPunct/>
              <w:topLinePunct w:val="0"/>
              <w:autoSpaceDE w:val="0"/>
              <w:autoSpaceDN w:val="0"/>
              <w:bidi w:val="0"/>
              <w:adjustRightInd/>
              <w:snapToGrid/>
              <w:ind w:left="22" w:leftChars="10" w:right="44" w:rightChars="20" w:firstLine="40" w:firstLineChars="20"/>
              <w:jc w:val="both"/>
              <w:textAlignment w:val="auto"/>
              <w:rPr>
                <w:color w:val="auto"/>
                <w:sz w:val="20"/>
                <w:highlight w:val="none"/>
              </w:rPr>
            </w:pPr>
          </w:p>
          <w:p w14:paraId="25909C87">
            <w:pPr>
              <w:pStyle w:val="41"/>
              <w:keepNext w:val="0"/>
              <w:keepLines w:val="0"/>
              <w:pageBreakBefore w:val="0"/>
              <w:widowControl w:val="0"/>
              <w:kinsoku/>
              <w:wordWrap/>
              <w:overflowPunct/>
              <w:topLinePunct w:val="0"/>
              <w:autoSpaceDE w:val="0"/>
              <w:autoSpaceDN w:val="0"/>
              <w:bidi w:val="0"/>
              <w:adjustRightInd/>
              <w:snapToGrid/>
              <w:ind w:left="22" w:leftChars="10" w:right="44" w:rightChars="20" w:firstLine="40" w:firstLineChars="20"/>
              <w:jc w:val="both"/>
              <w:textAlignment w:val="auto"/>
              <w:rPr>
                <w:color w:val="auto"/>
                <w:sz w:val="20"/>
                <w:highlight w:val="none"/>
              </w:rPr>
            </w:pPr>
          </w:p>
          <w:p w14:paraId="43289EFB">
            <w:pPr>
              <w:pStyle w:val="41"/>
              <w:keepNext w:val="0"/>
              <w:keepLines w:val="0"/>
              <w:pageBreakBefore w:val="0"/>
              <w:widowControl w:val="0"/>
              <w:kinsoku/>
              <w:wordWrap/>
              <w:overflowPunct/>
              <w:topLinePunct w:val="0"/>
              <w:autoSpaceDE w:val="0"/>
              <w:autoSpaceDN w:val="0"/>
              <w:bidi w:val="0"/>
              <w:adjustRightInd/>
              <w:snapToGrid/>
              <w:ind w:left="22" w:leftChars="10" w:right="44" w:rightChars="20" w:firstLine="40" w:firstLineChars="20"/>
              <w:jc w:val="both"/>
              <w:textAlignment w:val="auto"/>
              <w:rPr>
                <w:color w:val="auto"/>
                <w:sz w:val="20"/>
                <w:highlight w:val="none"/>
              </w:rPr>
            </w:pPr>
          </w:p>
          <w:p w14:paraId="25D687E1">
            <w:pPr>
              <w:pStyle w:val="41"/>
              <w:keepNext w:val="0"/>
              <w:keepLines w:val="0"/>
              <w:pageBreakBefore w:val="0"/>
              <w:widowControl w:val="0"/>
              <w:kinsoku/>
              <w:wordWrap/>
              <w:overflowPunct/>
              <w:topLinePunct w:val="0"/>
              <w:autoSpaceDE w:val="0"/>
              <w:autoSpaceDN w:val="0"/>
              <w:bidi w:val="0"/>
              <w:adjustRightInd/>
              <w:snapToGrid/>
              <w:spacing w:before="4"/>
              <w:ind w:left="22" w:leftChars="10" w:right="44" w:rightChars="20" w:firstLine="58" w:firstLineChars="20"/>
              <w:jc w:val="both"/>
              <w:textAlignment w:val="auto"/>
              <w:rPr>
                <w:color w:val="auto"/>
                <w:sz w:val="29"/>
                <w:highlight w:val="none"/>
              </w:rPr>
            </w:pPr>
          </w:p>
          <w:p w14:paraId="7E7D04C9">
            <w:pPr>
              <w:pStyle w:val="41"/>
              <w:keepNext w:val="0"/>
              <w:keepLines w:val="0"/>
              <w:pageBreakBefore w:val="0"/>
              <w:widowControl w:val="0"/>
              <w:kinsoku/>
              <w:wordWrap/>
              <w:overflowPunct/>
              <w:topLinePunct w:val="0"/>
              <w:autoSpaceDE w:val="0"/>
              <w:autoSpaceDN w:val="0"/>
              <w:bidi w:val="0"/>
              <w:adjustRightInd/>
              <w:snapToGrid/>
              <w:spacing w:line="278" w:lineRule="auto"/>
              <w:ind w:left="22" w:leftChars="10" w:right="44" w:rightChars="20" w:firstLine="42" w:firstLineChars="20"/>
              <w:jc w:val="both"/>
              <w:textAlignment w:val="auto"/>
              <w:rPr>
                <w:color w:val="auto"/>
                <w:sz w:val="21"/>
                <w:highlight w:val="none"/>
              </w:rPr>
            </w:pPr>
            <w:r>
              <w:rPr>
                <w:color w:val="auto"/>
                <w:sz w:val="21"/>
                <w:highlight w:val="none"/>
              </w:rPr>
              <w:t>水土保持和环境保护方案和措施的制定和实施达不到合同约定标准</w:t>
            </w:r>
          </w:p>
        </w:tc>
        <w:tc>
          <w:tcPr>
            <w:tcW w:w="2569" w:type="dxa"/>
          </w:tcPr>
          <w:p w14:paraId="079DA105">
            <w:pPr>
              <w:pStyle w:val="41"/>
              <w:keepNext w:val="0"/>
              <w:keepLines w:val="0"/>
              <w:pageBreakBefore w:val="0"/>
              <w:widowControl w:val="0"/>
              <w:kinsoku/>
              <w:wordWrap/>
              <w:overflowPunct/>
              <w:topLinePunct w:val="0"/>
              <w:autoSpaceDE w:val="0"/>
              <w:autoSpaceDN w:val="0"/>
              <w:bidi w:val="0"/>
              <w:adjustRightInd/>
              <w:snapToGrid/>
              <w:spacing w:before="11" w:line="310" w:lineRule="atLeast"/>
              <w:ind w:left="22" w:leftChars="10" w:right="44" w:rightChars="20" w:firstLine="42" w:firstLineChars="20"/>
              <w:jc w:val="both"/>
              <w:textAlignment w:val="auto"/>
              <w:rPr>
                <w:color w:val="auto"/>
                <w:sz w:val="21"/>
                <w:highlight w:val="none"/>
              </w:rPr>
            </w:pPr>
            <w:r>
              <w:rPr>
                <w:color w:val="auto"/>
                <w:sz w:val="21"/>
                <w:highlight w:val="none"/>
              </w:rPr>
              <w:t>承包人应</w:t>
            </w:r>
            <w:r>
              <w:rPr>
                <w:rFonts w:hint="eastAsia"/>
                <w:color w:val="auto"/>
                <w:sz w:val="21"/>
                <w:highlight w:val="none"/>
                <w:lang w:eastAsia="zh-CN"/>
              </w:rPr>
              <w:t>当有</w:t>
            </w:r>
            <w:r>
              <w:rPr>
                <w:color w:val="auto"/>
                <w:sz w:val="21"/>
                <w:highlight w:val="none"/>
              </w:rPr>
              <w:t>有效的整改措施；逾期未整改或未整改达标的，应承担10</w:t>
            </w:r>
            <w:r>
              <w:rPr>
                <w:rFonts w:hint="eastAsia"/>
                <w:color w:val="auto"/>
                <w:sz w:val="21"/>
                <w:highlight w:val="none"/>
                <w:lang w:val="en-US" w:eastAsia="zh-CN"/>
              </w:rPr>
              <w:t>0</w:t>
            </w:r>
            <w:r>
              <w:rPr>
                <w:color w:val="auto"/>
                <w:sz w:val="21"/>
                <w:highlight w:val="none"/>
              </w:rPr>
              <w:t>00-20</w:t>
            </w:r>
            <w:r>
              <w:rPr>
                <w:rFonts w:hint="eastAsia"/>
                <w:color w:val="auto"/>
                <w:sz w:val="21"/>
                <w:highlight w:val="none"/>
                <w:lang w:val="en-US" w:eastAsia="zh-CN"/>
              </w:rPr>
              <w:t>0</w:t>
            </w:r>
            <w:r>
              <w:rPr>
                <w:color w:val="auto"/>
                <w:sz w:val="21"/>
                <w:highlight w:val="none"/>
              </w:rPr>
              <w:t>00元/次的违约金；发包人有权视情况对其约谈， 进行通报批评，上报行业主管部门，作为不良记录纳入水运建设市场信用信息管理系统。</w:t>
            </w:r>
          </w:p>
        </w:tc>
        <w:tc>
          <w:tcPr>
            <w:tcW w:w="842" w:type="dxa"/>
          </w:tcPr>
          <w:p w14:paraId="373CC098">
            <w:pPr>
              <w:pStyle w:val="41"/>
              <w:keepNext w:val="0"/>
              <w:keepLines w:val="0"/>
              <w:pageBreakBefore w:val="0"/>
              <w:widowControl w:val="0"/>
              <w:kinsoku/>
              <w:wordWrap/>
              <w:overflowPunct/>
              <w:topLinePunct w:val="0"/>
              <w:autoSpaceDE w:val="0"/>
              <w:autoSpaceDN w:val="0"/>
              <w:bidi w:val="0"/>
              <w:adjustRightInd/>
              <w:snapToGrid/>
              <w:ind w:left="22" w:leftChars="10" w:right="44" w:rightChars="20" w:firstLine="40" w:firstLineChars="20"/>
              <w:jc w:val="both"/>
              <w:textAlignment w:val="auto"/>
              <w:rPr>
                <w:rFonts w:ascii="Times New Roman"/>
                <w:color w:val="auto"/>
                <w:sz w:val="20"/>
                <w:highlight w:val="none"/>
              </w:rPr>
            </w:pPr>
          </w:p>
        </w:tc>
      </w:tr>
    </w:tbl>
    <w:p w14:paraId="6599D000">
      <w:pPr>
        <w:pStyle w:val="5"/>
        <w:keepNext w:val="0"/>
        <w:keepLines w:val="0"/>
        <w:pageBreakBefore w:val="0"/>
        <w:widowControl w:val="0"/>
        <w:numPr>
          <w:ilvl w:val="1"/>
          <w:numId w:val="105"/>
        </w:numPr>
        <w:kinsoku/>
        <w:wordWrap/>
        <w:overflowPunct/>
        <w:topLinePunct w:val="0"/>
        <w:autoSpaceDE w:val="0"/>
        <w:autoSpaceDN w:val="0"/>
        <w:bidi w:val="0"/>
        <w:adjustRightInd/>
        <w:snapToGrid/>
        <w:spacing w:before="50" w:after="0" w:line="240" w:lineRule="auto"/>
        <w:ind w:left="22" w:leftChars="10" w:right="44" w:rightChars="20" w:firstLine="64" w:firstLineChars="20"/>
        <w:jc w:val="both"/>
        <w:textAlignment w:val="auto"/>
        <w:rPr>
          <w:color w:val="auto"/>
          <w:highlight w:val="none"/>
        </w:rPr>
      </w:pPr>
      <w:r>
        <w:rPr>
          <w:color w:val="auto"/>
          <w:highlight w:val="none"/>
        </w:rPr>
        <w:t>承包人提出索赔的期限</w:t>
      </w:r>
    </w:p>
    <w:p w14:paraId="24707775">
      <w:pPr>
        <w:pStyle w:val="40"/>
        <w:keepNext w:val="0"/>
        <w:keepLines w:val="0"/>
        <w:pageBreakBefore w:val="0"/>
        <w:widowControl w:val="0"/>
        <w:numPr>
          <w:ilvl w:val="2"/>
          <w:numId w:val="105"/>
        </w:numPr>
        <w:kinsoku/>
        <w:wordWrap/>
        <w:overflowPunct/>
        <w:topLinePunct w:val="0"/>
        <w:autoSpaceDE w:val="0"/>
        <w:autoSpaceDN w:val="0"/>
        <w:bidi w:val="0"/>
        <w:adjustRightInd/>
        <w:snapToGrid/>
        <w:spacing w:before="86" w:after="0" w:line="362" w:lineRule="auto"/>
        <w:ind w:left="22" w:leftChars="10" w:right="44" w:rightChars="20" w:firstLine="39" w:firstLineChars="20"/>
        <w:jc w:val="both"/>
        <w:textAlignment w:val="auto"/>
        <w:rPr>
          <w:color w:val="auto"/>
          <w:sz w:val="21"/>
          <w:highlight w:val="none"/>
        </w:rPr>
      </w:pPr>
      <w:r>
        <w:rPr>
          <w:color w:val="auto"/>
          <w:spacing w:val="-6"/>
          <w:sz w:val="21"/>
          <w:highlight w:val="none"/>
        </w:rPr>
        <w:t xml:space="preserve">修改为：承包人按第 </w:t>
      </w:r>
      <w:r>
        <w:rPr>
          <w:color w:val="auto"/>
          <w:sz w:val="21"/>
          <w:highlight w:val="none"/>
        </w:rPr>
        <w:t>17.5</w:t>
      </w:r>
      <w:r>
        <w:rPr>
          <w:color w:val="auto"/>
          <w:spacing w:val="-9"/>
          <w:sz w:val="21"/>
          <w:highlight w:val="none"/>
        </w:rPr>
        <w:t xml:space="preserve"> 款的约定接受了完工付款证书后，应被认为已无权再提</w:t>
      </w:r>
      <w:r>
        <w:rPr>
          <w:color w:val="auto"/>
          <w:sz w:val="21"/>
          <w:highlight w:val="none"/>
        </w:rPr>
        <w:t>出在合同工程完工证书颁发前所发生的任何索赔。</w:t>
      </w:r>
    </w:p>
    <w:p w14:paraId="76C919EA">
      <w:pPr>
        <w:pStyle w:val="40"/>
        <w:keepNext w:val="0"/>
        <w:keepLines w:val="0"/>
        <w:pageBreakBefore w:val="0"/>
        <w:widowControl w:val="0"/>
        <w:numPr>
          <w:ilvl w:val="2"/>
          <w:numId w:val="105"/>
        </w:numPr>
        <w:kinsoku/>
        <w:wordWrap/>
        <w:overflowPunct/>
        <w:topLinePunct w:val="0"/>
        <w:autoSpaceDE w:val="0"/>
        <w:autoSpaceDN w:val="0"/>
        <w:bidi w:val="0"/>
        <w:adjustRightInd/>
        <w:snapToGrid/>
        <w:spacing w:before="0" w:after="0" w:line="362" w:lineRule="auto"/>
        <w:ind w:left="22" w:leftChars="10" w:right="44" w:rightChars="20" w:firstLine="38" w:firstLineChars="20"/>
        <w:jc w:val="both"/>
        <w:textAlignment w:val="auto"/>
        <w:rPr>
          <w:color w:val="auto"/>
          <w:sz w:val="21"/>
          <w:highlight w:val="none"/>
        </w:rPr>
      </w:pPr>
      <w:r>
        <w:rPr>
          <w:color w:val="auto"/>
          <w:spacing w:val="-9"/>
          <w:sz w:val="21"/>
          <w:highlight w:val="none"/>
        </w:rPr>
        <w:t xml:space="preserve">承包人按第 </w:t>
      </w:r>
      <w:r>
        <w:rPr>
          <w:color w:val="auto"/>
          <w:sz w:val="21"/>
          <w:highlight w:val="none"/>
        </w:rPr>
        <w:t>17.6</w:t>
      </w:r>
      <w:r>
        <w:rPr>
          <w:color w:val="auto"/>
          <w:spacing w:val="-9"/>
          <w:sz w:val="21"/>
          <w:highlight w:val="none"/>
        </w:rPr>
        <w:t xml:space="preserve"> 款的约定提交的最终结清申请单中，只限于提出合同工程完工证</w:t>
      </w:r>
      <w:r>
        <w:rPr>
          <w:color w:val="auto"/>
          <w:sz w:val="21"/>
          <w:highlight w:val="none"/>
        </w:rPr>
        <w:t>书颁发后发生的索赔。提出索赔的期限自接受最终结清证书时终止。</w:t>
      </w:r>
    </w:p>
    <w:p w14:paraId="6C0A9EEE">
      <w:pPr>
        <w:keepNext w:val="0"/>
        <w:keepLines w:val="0"/>
        <w:pageBreakBefore w:val="0"/>
        <w:widowControl w:val="0"/>
        <w:kinsoku/>
        <w:wordWrap/>
        <w:overflowPunct/>
        <w:topLinePunct w:val="0"/>
        <w:autoSpaceDE w:val="0"/>
        <w:autoSpaceDN w:val="0"/>
        <w:bidi w:val="0"/>
        <w:adjustRightInd/>
        <w:snapToGrid/>
        <w:spacing w:before="15"/>
        <w:ind w:left="22" w:leftChars="10" w:right="44" w:rightChars="20" w:firstLine="48" w:firstLineChars="20"/>
        <w:jc w:val="both"/>
        <w:textAlignment w:val="auto"/>
        <w:rPr>
          <w:rFonts w:hint="eastAsia" w:ascii="微软雅黑" w:eastAsia="微软雅黑"/>
          <w:b/>
          <w:color w:val="auto"/>
          <w:sz w:val="24"/>
          <w:highlight w:val="none"/>
        </w:rPr>
      </w:pPr>
      <w:r>
        <w:rPr>
          <w:rFonts w:hint="eastAsia" w:ascii="微软雅黑" w:eastAsia="微软雅黑"/>
          <w:b/>
          <w:color w:val="auto"/>
          <w:sz w:val="24"/>
          <w:highlight w:val="none"/>
          <w:lang w:eastAsia="zh-CN"/>
        </w:rPr>
        <w:t>24.</w:t>
      </w:r>
      <w:r>
        <w:rPr>
          <w:rFonts w:hint="eastAsia" w:ascii="微软雅黑" w:eastAsia="微软雅黑"/>
          <w:b/>
          <w:color w:val="auto"/>
          <w:sz w:val="24"/>
          <w:highlight w:val="none"/>
        </w:rPr>
        <w:t>争议的解决</w:t>
      </w:r>
    </w:p>
    <w:p w14:paraId="04A0CBBE">
      <w:pPr>
        <w:pStyle w:val="5"/>
        <w:keepNext w:val="0"/>
        <w:keepLines w:val="0"/>
        <w:pageBreakBefore w:val="0"/>
        <w:widowControl w:val="0"/>
        <w:kinsoku/>
        <w:wordWrap/>
        <w:overflowPunct/>
        <w:topLinePunct w:val="0"/>
        <w:autoSpaceDE w:val="0"/>
        <w:autoSpaceDN w:val="0"/>
        <w:bidi w:val="0"/>
        <w:adjustRightInd/>
        <w:snapToGrid/>
        <w:spacing w:before="97"/>
        <w:ind w:left="22" w:leftChars="10" w:right="44" w:rightChars="20" w:firstLine="44" w:firstLineChars="20"/>
        <w:jc w:val="both"/>
        <w:textAlignment w:val="auto"/>
        <w:rPr>
          <w:color w:val="auto"/>
          <w:sz w:val="22"/>
          <w:szCs w:val="22"/>
          <w:highlight w:val="none"/>
        </w:rPr>
      </w:pPr>
      <w:r>
        <w:rPr>
          <w:color w:val="auto"/>
          <w:sz w:val="22"/>
          <w:szCs w:val="22"/>
          <w:highlight w:val="none"/>
        </w:rPr>
        <w:t>24.1 争议的解决方式</w:t>
      </w:r>
    </w:p>
    <w:p w14:paraId="15E11637">
      <w:pPr>
        <w:pStyle w:val="13"/>
        <w:keepNext w:val="0"/>
        <w:keepLines w:val="0"/>
        <w:pageBreakBefore w:val="0"/>
        <w:widowControl w:val="0"/>
        <w:kinsoku/>
        <w:wordWrap/>
        <w:overflowPunct/>
        <w:topLinePunct w:val="0"/>
        <w:autoSpaceDE w:val="0"/>
        <w:autoSpaceDN w:val="0"/>
        <w:bidi w:val="0"/>
        <w:adjustRightInd/>
        <w:snapToGrid/>
        <w:spacing w:before="85" w:line="362" w:lineRule="auto"/>
        <w:ind w:left="22" w:leftChars="10" w:right="44" w:rightChars="20" w:firstLine="42" w:firstLineChars="20"/>
        <w:jc w:val="both"/>
        <w:textAlignment w:val="auto"/>
        <w:rPr>
          <w:color w:val="auto"/>
          <w:highlight w:val="none"/>
        </w:rPr>
      </w:pPr>
      <w:r>
        <w:rPr>
          <w:color w:val="auto"/>
          <w:highlight w:val="none"/>
        </w:rPr>
        <w:t>合同当事人可以就争议请第三方或省水行政主管部门进行调解，调解达成协议的，经双方签字并盖章后作为合同补充文件，双方均应遵照执行。合同当事人友好协商解决不成、不愿提请争议评审或不接受争议评审组意见的，约定的合同争议解决方式：</w:t>
      </w:r>
      <w:r>
        <w:rPr>
          <w:color w:val="auto"/>
          <w:highlight w:val="none"/>
          <w:u w:val="single"/>
        </w:rPr>
        <w:t>采用第（2）种方式</w:t>
      </w:r>
      <w:r>
        <w:rPr>
          <w:color w:val="auto"/>
          <w:highlight w:val="none"/>
        </w:rPr>
        <w:t>。</w:t>
      </w:r>
    </w:p>
    <w:p w14:paraId="7F513DD8">
      <w:pPr>
        <w:keepNext w:val="0"/>
        <w:keepLines w:val="0"/>
        <w:pageBreakBefore w:val="0"/>
        <w:widowControl w:val="0"/>
        <w:kinsoku/>
        <w:wordWrap/>
        <w:overflowPunct/>
        <w:topLinePunct w:val="0"/>
        <w:autoSpaceDE w:val="0"/>
        <w:autoSpaceDN w:val="0"/>
        <w:bidi w:val="0"/>
        <w:adjustRightInd/>
        <w:snapToGrid/>
        <w:spacing w:before="16"/>
        <w:ind w:left="22" w:leftChars="10" w:right="44" w:rightChars="20" w:firstLine="46" w:firstLineChars="20"/>
        <w:jc w:val="both"/>
        <w:textAlignment w:val="auto"/>
        <w:rPr>
          <w:rFonts w:hint="eastAsia" w:ascii="微软雅黑" w:eastAsia="微软雅黑"/>
          <w:b/>
          <w:color w:val="auto"/>
          <w:sz w:val="24"/>
          <w:highlight w:val="none"/>
        </w:rPr>
      </w:pPr>
      <w:r>
        <w:rPr>
          <w:rFonts w:hint="eastAsia" w:ascii="微软雅黑" w:eastAsia="微软雅黑"/>
          <w:b/>
          <w:color w:val="auto"/>
          <w:w w:val="95"/>
          <w:sz w:val="24"/>
          <w:highlight w:val="none"/>
          <w:lang w:eastAsia="zh-CN"/>
        </w:rPr>
        <w:t>25.</w:t>
      </w:r>
      <w:r>
        <w:rPr>
          <w:rFonts w:hint="eastAsia" w:ascii="微软雅黑" w:eastAsia="微软雅黑"/>
          <w:b/>
          <w:color w:val="auto"/>
          <w:w w:val="95"/>
          <w:sz w:val="24"/>
          <w:highlight w:val="none"/>
        </w:rPr>
        <w:t>附加条款</w:t>
      </w:r>
    </w:p>
    <w:p w14:paraId="3BFC7536">
      <w:pPr>
        <w:pStyle w:val="5"/>
        <w:keepNext w:val="0"/>
        <w:keepLines w:val="0"/>
        <w:pageBreakBefore w:val="0"/>
        <w:widowControl w:val="0"/>
        <w:kinsoku/>
        <w:wordWrap/>
        <w:overflowPunct/>
        <w:topLinePunct w:val="0"/>
        <w:autoSpaceDE w:val="0"/>
        <w:autoSpaceDN w:val="0"/>
        <w:bidi w:val="0"/>
        <w:adjustRightInd/>
        <w:snapToGrid/>
        <w:spacing w:before="97"/>
        <w:ind w:left="22" w:leftChars="10" w:right="44" w:rightChars="20" w:firstLine="44" w:firstLineChars="20"/>
        <w:jc w:val="both"/>
        <w:textAlignment w:val="auto"/>
        <w:rPr>
          <w:color w:val="auto"/>
          <w:sz w:val="22"/>
          <w:szCs w:val="22"/>
          <w:highlight w:val="none"/>
        </w:rPr>
      </w:pPr>
      <w:r>
        <w:rPr>
          <w:color w:val="auto"/>
          <w:sz w:val="22"/>
          <w:szCs w:val="22"/>
          <w:highlight w:val="none"/>
        </w:rPr>
        <w:t>25.1</w:t>
      </w:r>
      <w:r>
        <w:rPr>
          <w:color w:val="auto"/>
          <w:spacing w:val="-9"/>
          <w:sz w:val="22"/>
          <w:szCs w:val="22"/>
          <w:highlight w:val="none"/>
        </w:rPr>
        <w:t xml:space="preserve"> 扫黑除恶</w:t>
      </w:r>
    </w:p>
    <w:p w14:paraId="653CB2E9">
      <w:pPr>
        <w:pStyle w:val="13"/>
        <w:keepNext w:val="0"/>
        <w:keepLines w:val="0"/>
        <w:pageBreakBefore w:val="0"/>
        <w:widowControl w:val="0"/>
        <w:kinsoku/>
        <w:wordWrap/>
        <w:overflowPunct/>
        <w:topLinePunct w:val="0"/>
        <w:autoSpaceDE w:val="0"/>
        <w:autoSpaceDN w:val="0"/>
        <w:bidi w:val="0"/>
        <w:adjustRightInd/>
        <w:snapToGrid/>
        <w:spacing w:before="85" w:line="362" w:lineRule="auto"/>
        <w:ind w:left="22" w:leftChars="10" w:right="44" w:rightChars="20" w:firstLine="42" w:firstLineChars="20"/>
        <w:jc w:val="both"/>
        <w:textAlignment w:val="auto"/>
        <w:rPr>
          <w:color w:val="auto"/>
          <w:highlight w:val="none"/>
        </w:rPr>
      </w:pPr>
      <w:r>
        <w:rPr>
          <w:color w:val="auto"/>
          <w:highlight w:val="none"/>
        </w:rPr>
        <w:t>（1）深入学习宣传中央和省委、省政府关于扫黑除恶专项斗争的精神，认真落实省水利厅关于开展全省水利工程建设领域扫黑除恶专项斗争的相关要求，对扫黑除恶专项斗争的精神和实效开展广泛宣传，重点突出对涉黑涉恶行为的辨识和摸排，提高全体管理人员及施工人员与黑恶势力作斗争的信心和勇气，及时提供涉黑涉恶线索。</w:t>
      </w:r>
    </w:p>
    <w:p w14:paraId="41086758">
      <w:pPr>
        <w:pStyle w:val="13"/>
        <w:keepNext w:val="0"/>
        <w:keepLines w:val="0"/>
        <w:pageBreakBefore w:val="0"/>
        <w:widowControl w:val="0"/>
        <w:kinsoku/>
        <w:wordWrap/>
        <w:overflowPunct/>
        <w:topLinePunct w:val="0"/>
        <w:autoSpaceDE w:val="0"/>
        <w:autoSpaceDN w:val="0"/>
        <w:bidi w:val="0"/>
        <w:adjustRightInd/>
        <w:snapToGrid/>
        <w:spacing w:line="362" w:lineRule="auto"/>
        <w:ind w:left="22" w:leftChars="10" w:right="44" w:rightChars="20" w:firstLine="42" w:firstLineChars="20"/>
        <w:jc w:val="both"/>
        <w:textAlignment w:val="auto"/>
        <w:rPr>
          <w:color w:val="auto"/>
          <w:highlight w:val="none"/>
        </w:rPr>
      </w:pPr>
      <w:r>
        <w:rPr>
          <w:color w:val="auto"/>
          <w:highlight w:val="none"/>
        </w:rPr>
        <w:t>（2）承包人应深入学习宣传与扫黑除恶专项斗争相关的法律法规。广泛宣传刑法、刑事诉讼法、治安管理处罚法以及其他与扫黑除恶专项斗争有关的法律法规，坚持宣传法律知识和弘扬社会主义法治精神相结合，坚持法治宣传教育与全体施工人员相结合，弘扬社会正气，让项目部所有人员内心拥护和真诚信仰法律。</w:t>
      </w:r>
    </w:p>
    <w:p w14:paraId="60BD12B1">
      <w:pPr>
        <w:pStyle w:val="13"/>
        <w:keepNext w:val="0"/>
        <w:keepLines w:val="0"/>
        <w:pageBreakBefore w:val="0"/>
        <w:widowControl w:val="0"/>
        <w:kinsoku/>
        <w:wordWrap/>
        <w:overflowPunct/>
        <w:topLinePunct w:val="0"/>
        <w:autoSpaceDE w:val="0"/>
        <w:autoSpaceDN w:val="0"/>
        <w:bidi w:val="0"/>
        <w:adjustRightInd/>
        <w:snapToGrid/>
        <w:spacing w:line="266" w:lineRule="exact"/>
        <w:ind w:left="22" w:leftChars="10" w:right="44" w:rightChars="20" w:firstLine="42" w:firstLineChars="20"/>
        <w:jc w:val="both"/>
        <w:textAlignment w:val="auto"/>
        <w:rPr>
          <w:color w:val="auto"/>
          <w:highlight w:val="none"/>
        </w:rPr>
      </w:pPr>
      <w:r>
        <w:rPr>
          <w:color w:val="auto"/>
          <w:highlight w:val="none"/>
        </w:rPr>
        <w:t>（3）由总承包单位项目部组织项目监理部、建设单位代表、劳务公司代表、各班班组长在</w:t>
      </w:r>
    </w:p>
    <w:p w14:paraId="39F60BD7">
      <w:pPr>
        <w:pStyle w:val="13"/>
        <w:keepNext w:val="0"/>
        <w:keepLines w:val="0"/>
        <w:pageBreakBefore w:val="0"/>
        <w:widowControl w:val="0"/>
        <w:kinsoku/>
        <w:wordWrap/>
        <w:overflowPunct/>
        <w:topLinePunct w:val="0"/>
        <w:autoSpaceDE w:val="0"/>
        <w:autoSpaceDN w:val="0"/>
        <w:bidi w:val="0"/>
        <w:adjustRightInd/>
        <w:snapToGrid/>
        <w:spacing w:before="118" w:line="362" w:lineRule="auto"/>
        <w:ind w:left="22" w:leftChars="10" w:right="44" w:rightChars="20" w:firstLine="42" w:firstLineChars="20"/>
        <w:jc w:val="both"/>
        <w:textAlignment w:val="auto"/>
        <w:rPr>
          <w:color w:val="auto"/>
          <w:highlight w:val="none"/>
        </w:rPr>
      </w:pPr>
      <w:r>
        <w:rPr>
          <w:color w:val="auto"/>
          <w:highlight w:val="none"/>
        </w:rPr>
        <w:t>现场会议室宣读有关扫黑除恶的相关宣传知识，项目部分发相关资料至各班组组长手里，由各班组组长在会后组织各班组人员进行学习；在施工现场张贴关于扫黑除恶专项斗争的通告、扫黑除恶专项斗争应知应会知识；在施工现场张贴扫黑除恶的相关宣传知识；施工现场悬挂扫黑除恶宣传条幅。</w:t>
      </w:r>
    </w:p>
    <w:p w14:paraId="537093F0">
      <w:pPr>
        <w:keepNext w:val="0"/>
        <w:keepLines w:val="0"/>
        <w:pageBreakBefore w:val="0"/>
        <w:widowControl w:val="0"/>
        <w:kinsoku/>
        <w:wordWrap/>
        <w:overflowPunct/>
        <w:topLinePunct w:val="0"/>
        <w:autoSpaceDE w:val="0"/>
        <w:autoSpaceDN w:val="0"/>
        <w:bidi w:val="0"/>
        <w:adjustRightInd/>
        <w:snapToGrid/>
        <w:ind w:left="22" w:leftChars="10" w:right="44" w:rightChars="20" w:firstLine="42" w:firstLineChars="20"/>
        <w:jc w:val="both"/>
        <w:textAlignment w:val="auto"/>
        <w:rPr>
          <w:rFonts w:ascii="宋体" w:hAnsi="宋体" w:eastAsia="宋体" w:cs="宋体"/>
          <w:color w:val="auto"/>
          <w:sz w:val="21"/>
          <w:szCs w:val="21"/>
          <w:highlight w:val="none"/>
          <w:lang w:val="zh-CN" w:eastAsia="zh-CN" w:bidi="zh-CN"/>
        </w:rPr>
      </w:pPr>
      <w:r>
        <w:rPr>
          <w:rFonts w:ascii="宋体" w:hAnsi="宋体" w:eastAsia="宋体" w:cs="宋体"/>
          <w:color w:val="auto"/>
          <w:sz w:val="21"/>
          <w:szCs w:val="21"/>
          <w:highlight w:val="none"/>
          <w:lang w:val="zh-CN" w:eastAsia="zh-CN" w:bidi="zh-CN"/>
        </w:rPr>
        <w:t>（4）发现有涉黑涉恶线索的，应及时按相关报送渠道报送相关部门，不瞒报、不漏报。</w:t>
      </w:r>
    </w:p>
    <w:p w14:paraId="14CCE051">
      <w:pPr>
        <w:pStyle w:val="13"/>
        <w:keepNext w:val="0"/>
        <w:keepLines w:val="0"/>
        <w:pageBreakBefore w:val="0"/>
        <w:widowControl w:val="0"/>
        <w:kinsoku/>
        <w:wordWrap/>
        <w:overflowPunct/>
        <w:topLinePunct w:val="0"/>
        <w:autoSpaceDE w:val="0"/>
        <w:autoSpaceDN w:val="0"/>
        <w:bidi w:val="0"/>
        <w:adjustRightInd/>
        <w:snapToGrid/>
        <w:spacing w:before="118" w:line="362" w:lineRule="auto"/>
        <w:ind w:left="22" w:leftChars="10" w:right="44" w:rightChars="20" w:firstLine="42" w:firstLineChars="20"/>
        <w:jc w:val="both"/>
        <w:textAlignment w:val="auto"/>
        <w:rPr>
          <w:rFonts w:hint="eastAsia"/>
          <w:color w:val="auto"/>
          <w:highlight w:val="none"/>
          <w:lang w:val="en-US" w:eastAsia="zh-CN"/>
        </w:rPr>
      </w:pPr>
      <w:bookmarkStart w:id="591" w:name="_bookmark267"/>
      <w:bookmarkEnd w:id="591"/>
      <w:bookmarkStart w:id="592" w:name="_bookmark340"/>
      <w:bookmarkEnd w:id="592"/>
      <w:bookmarkStart w:id="593" w:name="_bookmark267"/>
      <w:bookmarkEnd w:id="593"/>
      <w:r>
        <w:rPr>
          <w:rFonts w:hint="eastAsia"/>
          <w:color w:val="auto"/>
          <w:highlight w:val="none"/>
          <w:lang w:val="en-US" w:eastAsia="zh-CN"/>
        </w:rPr>
        <w:t>25.2工程总承包单位应加强工程项目实施管理，根据合同约定和项目特点，对工程项目进行有效控制。主要责任包括：</w:t>
      </w:r>
    </w:p>
    <w:p w14:paraId="39DEE9DA">
      <w:pPr>
        <w:pStyle w:val="13"/>
        <w:keepNext w:val="0"/>
        <w:keepLines w:val="0"/>
        <w:pageBreakBefore w:val="0"/>
        <w:widowControl w:val="0"/>
        <w:kinsoku/>
        <w:wordWrap/>
        <w:overflowPunct/>
        <w:topLinePunct w:val="0"/>
        <w:autoSpaceDE w:val="0"/>
        <w:autoSpaceDN w:val="0"/>
        <w:bidi w:val="0"/>
        <w:adjustRightInd/>
        <w:snapToGrid/>
        <w:spacing w:before="118" w:line="362" w:lineRule="auto"/>
        <w:ind w:left="22" w:leftChars="10" w:right="44" w:rightChars="20" w:firstLine="42" w:firstLineChars="20"/>
        <w:jc w:val="both"/>
        <w:textAlignment w:val="auto"/>
        <w:rPr>
          <w:rFonts w:hint="eastAsia"/>
          <w:color w:val="auto"/>
          <w:highlight w:val="none"/>
          <w:lang w:val="en-US" w:eastAsia="zh-CN"/>
        </w:rPr>
      </w:pPr>
      <w:r>
        <w:rPr>
          <w:rFonts w:hint="eastAsia"/>
          <w:color w:val="auto"/>
          <w:highlight w:val="none"/>
          <w:lang w:val="en-US" w:eastAsia="zh-CN"/>
        </w:rPr>
        <w:t>1.按国家法律法规、相关强制性标准条文、规程规范和合同约定，组织实施设计、设备采购、施工和试运行，承担合同约定相关工作。</w:t>
      </w:r>
    </w:p>
    <w:p w14:paraId="237B2F46">
      <w:pPr>
        <w:pStyle w:val="13"/>
        <w:keepNext w:val="0"/>
        <w:keepLines w:val="0"/>
        <w:pageBreakBefore w:val="0"/>
        <w:widowControl w:val="0"/>
        <w:kinsoku/>
        <w:wordWrap/>
        <w:overflowPunct/>
        <w:topLinePunct w:val="0"/>
        <w:autoSpaceDE w:val="0"/>
        <w:autoSpaceDN w:val="0"/>
        <w:bidi w:val="0"/>
        <w:adjustRightInd/>
        <w:snapToGrid/>
        <w:spacing w:before="118" w:line="362" w:lineRule="auto"/>
        <w:ind w:left="22" w:leftChars="10" w:right="44" w:rightChars="20" w:firstLine="42" w:firstLineChars="20"/>
        <w:jc w:val="both"/>
        <w:textAlignment w:val="auto"/>
        <w:rPr>
          <w:rFonts w:hint="eastAsia"/>
          <w:color w:val="auto"/>
          <w:highlight w:val="none"/>
          <w:lang w:val="en-US" w:eastAsia="zh-CN"/>
        </w:rPr>
      </w:pPr>
      <w:r>
        <w:rPr>
          <w:rFonts w:hint="eastAsia"/>
          <w:color w:val="auto"/>
          <w:highlight w:val="none"/>
          <w:lang w:val="en-US" w:eastAsia="zh-CN"/>
        </w:rPr>
        <w:t>2.按相关规程规范要求，组建与工程总承包项目相适应的管理机构，建立覆盖设计、采购（如有）、施工、试运行（如有）全过程的工程质量安全管理体系和职业健康及环境管理体系，保证质量、安全、环境、职业健康所需资金投入，落实各项保障措施，规范、有序地开展各项管理工作，确保实现合同约定的工程进度、质量、安全、效益等目标。</w:t>
      </w:r>
    </w:p>
    <w:p w14:paraId="60D2E5B8">
      <w:pPr>
        <w:pStyle w:val="13"/>
        <w:keepNext w:val="0"/>
        <w:keepLines w:val="0"/>
        <w:pageBreakBefore w:val="0"/>
        <w:widowControl w:val="0"/>
        <w:kinsoku/>
        <w:wordWrap/>
        <w:overflowPunct/>
        <w:topLinePunct w:val="0"/>
        <w:autoSpaceDE w:val="0"/>
        <w:autoSpaceDN w:val="0"/>
        <w:bidi w:val="0"/>
        <w:adjustRightInd/>
        <w:snapToGrid/>
        <w:spacing w:before="118" w:line="362" w:lineRule="auto"/>
        <w:ind w:left="22" w:leftChars="10" w:right="44" w:rightChars="20" w:firstLine="42" w:firstLineChars="20"/>
        <w:jc w:val="both"/>
        <w:textAlignment w:val="auto"/>
        <w:rPr>
          <w:rFonts w:hint="eastAsia"/>
          <w:color w:val="auto"/>
          <w:highlight w:val="none"/>
          <w:lang w:val="en-US" w:eastAsia="zh-CN"/>
        </w:rPr>
      </w:pPr>
      <w:r>
        <w:rPr>
          <w:rFonts w:hint="eastAsia"/>
          <w:color w:val="auto"/>
          <w:highlight w:val="none"/>
          <w:lang w:val="en-US" w:eastAsia="zh-CN"/>
        </w:rPr>
        <w:t>3.协助项目法人办理项目审批、核准或备案手续，配合项目法人开展征迁工作，配合办理项目用地手续。</w:t>
      </w:r>
    </w:p>
    <w:p w14:paraId="3E8C2B2A">
      <w:pPr>
        <w:pStyle w:val="13"/>
        <w:keepNext w:val="0"/>
        <w:keepLines w:val="0"/>
        <w:pageBreakBefore w:val="0"/>
        <w:widowControl w:val="0"/>
        <w:kinsoku/>
        <w:wordWrap/>
        <w:overflowPunct/>
        <w:topLinePunct w:val="0"/>
        <w:autoSpaceDE w:val="0"/>
        <w:autoSpaceDN w:val="0"/>
        <w:bidi w:val="0"/>
        <w:adjustRightInd/>
        <w:snapToGrid/>
        <w:spacing w:before="118" w:line="362" w:lineRule="auto"/>
        <w:ind w:left="22" w:leftChars="10" w:right="44" w:rightChars="20" w:firstLine="42" w:firstLineChars="20"/>
        <w:jc w:val="both"/>
        <w:textAlignment w:val="auto"/>
        <w:rPr>
          <w:rFonts w:hint="eastAsia"/>
          <w:color w:val="auto"/>
          <w:highlight w:val="none"/>
          <w:lang w:val="en-US" w:eastAsia="zh-CN"/>
        </w:rPr>
      </w:pPr>
      <w:r>
        <w:rPr>
          <w:rFonts w:hint="eastAsia"/>
          <w:color w:val="auto"/>
          <w:highlight w:val="none"/>
          <w:lang w:val="en-US" w:eastAsia="zh-CN"/>
        </w:rPr>
        <w:t>4.工程总承包单位对工程质量和安全负责，并保证试运行期间工程安全和档案资料完整。</w:t>
      </w:r>
    </w:p>
    <w:p w14:paraId="72E26470">
      <w:pPr>
        <w:pStyle w:val="13"/>
        <w:keepNext w:val="0"/>
        <w:keepLines w:val="0"/>
        <w:pageBreakBefore w:val="0"/>
        <w:widowControl w:val="0"/>
        <w:kinsoku/>
        <w:wordWrap/>
        <w:overflowPunct/>
        <w:topLinePunct w:val="0"/>
        <w:autoSpaceDE w:val="0"/>
        <w:autoSpaceDN w:val="0"/>
        <w:bidi w:val="0"/>
        <w:adjustRightInd/>
        <w:snapToGrid/>
        <w:spacing w:before="118" w:line="362" w:lineRule="auto"/>
        <w:ind w:left="22" w:leftChars="10" w:right="44" w:rightChars="20" w:firstLine="42" w:firstLineChars="20"/>
        <w:jc w:val="both"/>
        <w:textAlignment w:val="auto"/>
        <w:rPr>
          <w:rFonts w:hint="eastAsia"/>
          <w:color w:val="auto"/>
          <w:highlight w:val="none"/>
          <w:lang w:val="en-US" w:eastAsia="zh-CN"/>
        </w:rPr>
      </w:pPr>
      <w:r>
        <w:rPr>
          <w:rFonts w:hint="eastAsia"/>
          <w:color w:val="auto"/>
          <w:highlight w:val="none"/>
          <w:lang w:val="en-US" w:eastAsia="zh-CN"/>
        </w:rPr>
        <w:t>5.工程总承包单位对工程进度负责，按照合同约定的勘察设计、采购、施工、调试、试运行时间节点完成各项工作。</w:t>
      </w:r>
    </w:p>
    <w:p w14:paraId="55F80D01">
      <w:pPr>
        <w:pStyle w:val="13"/>
        <w:keepNext w:val="0"/>
        <w:keepLines w:val="0"/>
        <w:pageBreakBefore w:val="0"/>
        <w:widowControl w:val="0"/>
        <w:kinsoku/>
        <w:wordWrap/>
        <w:overflowPunct/>
        <w:topLinePunct w:val="0"/>
        <w:autoSpaceDE w:val="0"/>
        <w:autoSpaceDN w:val="0"/>
        <w:bidi w:val="0"/>
        <w:adjustRightInd/>
        <w:snapToGrid/>
        <w:spacing w:before="118" w:line="362" w:lineRule="auto"/>
        <w:ind w:left="22" w:leftChars="10" w:right="44" w:rightChars="20" w:firstLine="42" w:firstLineChars="20"/>
        <w:jc w:val="both"/>
        <w:textAlignment w:val="auto"/>
        <w:rPr>
          <w:rFonts w:hint="eastAsia"/>
          <w:color w:val="auto"/>
          <w:highlight w:val="none"/>
          <w:lang w:val="en-US" w:eastAsia="zh-CN"/>
        </w:rPr>
      </w:pPr>
      <w:r>
        <w:rPr>
          <w:rFonts w:hint="eastAsia"/>
          <w:color w:val="auto"/>
          <w:highlight w:val="none"/>
          <w:lang w:val="en-US" w:eastAsia="zh-CN"/>
        </w:rPr>
        <w:t>6.工程总承包单位合理合规使用工程建设项目资金项目建设期间不得挪用、挤占项目建设资金，不得为追求投资结余而擅自缩小工程范围、减少工程建设内容、降低工程质量标准。</w:t>
      </w:r>
    </w:p>
    <w:p w14:paraId="21E19A2E">
      <w:pPr>
        <w:pStyle w:val="13"/>
        <w:keepNext w:val="0"/>
        <w:keepLines w:val="0"/>
        <w:pageBreakBefore w:val="0"/>
        <w:widowControl w:val="0"/>
        <w:kinsoku/>
        <w:wordWrap/>
        <w:overflowPunct/>
        <w:topLinePunct w:val="0"/>
        <w:autoSpaceDE w:val="0"/>
        <w:autoSpaceDN w:val="0"/>
        <w:bidi w:val="0"/>
        <w:adjustRightInd/>
        <w:snapToGrid/>
        <w:spacing w:before="118" w:line="362" w:lineRule="auto"/>
        <w:ind w:left="22" w:leftChars="10" w:right="44" w:rightChars="20" w:firstLine="42" w:firstLineChars="20"/>
        <w:jc w:val="both"/>
        <w:textAlignment w:val="auto"/>
        <w:rPr>
          <w:rFonts w:hint="eastAsia"/>
          <w:color w:val="auto"/>
          <w:highlight w:val="none"/>
          <w:lang w:val="en-US" w:eastAsia="zh-CN"/>
        </w:rPr>
      </w:pPr>
      <w:r>
        <w:rPr>
          <w:rFonts w:hint="eastAsia"/>
          <w:color w:val="auto"/>
          <w:highlight w:val="none"/>
          <w:lang w:val="en-US" w:eastAsia="zh-CN"/>
        </w:rPr>
        <w:t>7.按合同约定做好各项工程验收和工程移交工作。</w:t>
      </w:r>
    </w:p>
    <w:p w14:paraId="4DFB2C47">
      <w:pPr>
        <w:pStyle w:val="13"/>
        <w:keepNext w:val="0"/>
        <w:keepLines w:val="0"/>
        <w:pageBreakBefore w:val="0"/>
        <w:widowControl w:val="0"/>
        <w:kinsoku/>
        <w:wordWrap/>
        <w:overflowPunct/>
        <w:topLinePunct w:val="0"/>
        <w:autoSpaceDE w:val="0"/>
        <w:autoSpaceDN w:val="0"/>
        <w:bidi w:val="0"/>
        <w:adjustRightInd/>
        <w:snapToGrid/>
        <w:spacing w:before="118" w:line="362" w:lineRule="auto"/>
        <w:ind w:left="22" w:leftChars="10" w:right="44" w:rightChars="20" w:firstLine="42" w:firstLineChars="20"/>
        <w:jc w:val="both"/>
        <w:textAlignment w:val="auto"/>
        <w:rPr>
          <w:rFonts w:hint="default"/>
          <w:color w:val="auto"/>
          <w:highlight w:val="none"/>
          <w:lang w:val="en-US" w:eastAsia="zh-CN"/>
        </w:rPr>
        <w:sectPr>
          <w:pgSz w:w="11910" w:h="16840"/>
          <w:pgMar w:top="1134" w:right="1417" w:bottom="1134" w:left="1701" w:header="857" w:footer="1030" w:gutter="0"/>
          <w:pgNumType w:fmt="decimal"/>
          <w:cols w:space="720" w:num="1"/>
        </w:sectPr>
      </w:pPr>
      <w:r>
        <w:rPr>
          <w:rFonts w:hint="eastAsia"/>
          <w:color w:val="auto"/>
          <w:highlight w:val="none"/>
          <w:lang w:val="en-US" w:eastAsia="zh-CN"/>
        </w:rPr>
        <w:t>8.工程总承包项目各参建单位应积极配合政府相关部门的检查、稽察、审计等工作，及时整改各类问题。</w:t>
      </w:r>
    </w:p>
    <w:p w14:paraId="2837FA06">
      <w:pPr>
        <w:pStyle w:val="4"/>
        <w:spacing w:before="45"/>
        <w:ind w:left="0" w:leftChars="0" w:firstLine="0" w:firstLineChars="0"/>
        <w:outlineLvl w:val="1"/>
        <w:rPr>
          <w:color w:val="auto"/>
          <w:highlight w:val="none"/>
        </w:rPr>
      </w:pPr>
      <w:bookmarkStart w:id="594" w:name="_Toc26499"/>
      <w:bookmarkStart w:id="595" w:name="_Toc12748"/>
      <w:bookmarkStart w:id="596" w:name="_Toc40"/>
      <w:r>
        <w:rPr>
          <w:color w:val="auto"/>
          <w:highlight w:val="none"/>
        </w:rPr>
        <w:t>第三节 廉政协议书</w:t>
      </w:r>
      <w:bookmarkEnd w:id="594"/>
      <w:bookmarkEnd w:id="595"/>
      <w:bookmarkEnd w:id="596"/>
    </w:p>
    <w:p w14:paraId="0990A5BE">
      <w:pPr>
        <w:pStyle w:val="13"/>
        <w:spacing w:before="3"/>
        <w:rPr>
          <w:rFonts w:ascii="黑体"/>
          <w:b/>
          <w:color w:val="auto"/>
          <w:sz w:val="26"/>
          <w:highlight w:val="none"/>
        </w:rPr>
      </w:pPr>
    </w:p>
    <w:p w14:paraId="1FDEC152">
      <w:pPr>
        <w:bidi w:val="0"/>
        <w:jc w:val="center"/>
        <w:rPr>
          <w:b/>
          <w:bCs/>
          <w:color w:val="auto"/>
          <w:sz w:val="32"/>
          <w:szCs w:val="32"/>
        </w:rPr>
      </w:pPr>
      <w:r>
        <w:rPr>
          <w:b/>
          <w:bCs/>
          <w:color w:val="auto"/>
          <w:sz w:val="32"/>
          <w:szCs w:val="32"/>
        </w:rPr>
        <w:t>廉政协议书（格式）</w:t>
      </w:r>
    </w:p>
    <w:p w14:paraId="5EFCE21C">
      <w:pPr>
        <w:pStyle w:val="13"/>
        <w:rPr>
          <w:b/>
          <w:color w:val="auto"/>
          <w:sz w:val="28"/>
          <w:highlight w:val="none"/>
        </w:rPr>
      </w:pPr>
    </w:p>
    <w:p w14:paraId="4040B162">
      <w:pPr>
        <w:pStyle w:val="13"/>
        <w:spacing w:before="9"/>
        <w:rPr>
          <w:b/>
          <w:color w:val="auto"/>
          <w:sz w:val="25"/>
          <w:highlight w:val="none"/>
        </w:rPr>
      </w:pPr>
    </w:p>
    <w:p w14:paraId="2BA68BF2">
      <w:pPr>
        <w:pStyle w:val="13"/>
        <w:tabs>
          <w:tab w:val="left" w:pos="7911"/>
        </w:tabs>
        <w:rPr>
          <w:rFonts w:ascii="Times New Roman" w:eastAsia="Times New Roman"/>
          <w:color w:val="auto"/>
          <w:highlight w:val="none"/>
        </w:rPr>
      </w:pPr>
      <w:r>
        <w:rPr>
          <w:color w:val="auto"/>
          <w:highlight w:val="none"/>
        </w:rPr>
        <w:t>合同</w:t>
      </w:r>
      <w:r>
        <w:rPr>
          <w:color w:val="auto"/>
          <w:spacing w:val="-3"/>
          <w:highlight w:val="none"/>
        </w:rPr>
        <w:t>名</w:t>
      </w:r>
      <w:r>
        <w:rPr>
          <w:color w:val="auto"/>
          <w:highlight w:val="none"/>
        </w:rPr>
        <w:t>称</w:t>
      </w:r>
      <w:r>
        <w:rPr>
          <w:color w:val="auto"/>
          <w:spacing w:val="4"/>
          <w:highlight w:val="none"/>
        </w:rPr>
        <w:t xml:space="preserve"> </w:t>
      </w:r>
      <w:r>
        <w:rPr>
          <w:color w:val="auto"/>
          <w:highlight w:val="none"/>
        </w:rPr>
        <w:t>：</w:t>
      </w:r>
      <w:r>
        <w:rPr>
          <w:rFonts w:ascii="Times New Roman" w:eastAsia="Times New Roman"/>
          <w:color w:val="auto"/>
          <w:highlight w:val="none"/>
          <w:u w:val="single"/>
        </w:rPr>
        <w:t xml:space="preserve"> </w:t>
      </w:r>
      <w:r>
        <w:rPr>
          <w:rFonts w:ascii="Times New Roman" w:eastAsia="Times New Roman"/>
          <w:color w:val="auto"/>
          <w:highlight w:val="none"/>
          <w:u w:val="single"/>
        </w:rPr>
        <w:tab/>
      </w:r>
    </w:p>
    <w:p w14:paraId="43240053">
      <w:pPr>
        <w:pStyle w:val="13"/>
        <w:spacing w:before="10"/>
        <w:rPr>
          <w:rFonts w:ascii="Times New Roman"/>
          <w:color w:val="auto"/>
          <w:sz w:val="9"/>
          <w:highlight w:val="none"/>
        </w:rPr>
      </w:pPr>
    </w:p>
    <w:p w14:paraId="437DF2F8">
      <w:pPr>
        <w:pStyle w:val="13"/>
        <w:tabs>
          <w:tab w:val="left" w:pos="7901"/>
        </w:tabs>
        <w:spacing w:before="78"/>
        <w:rPr>
          <w:rFonts w:ascii="Times New Roman" w:eastAsia="Times New Roman"/>
          <w:color w:val="auto"/>
          <w:highlight w:val="none"/>
        </w:rPr>
      </w:pPr>
      <w:r>
        <w:rPr>
          <w:color w:val="auto"/>
          <w:highlight w:val="none"/>
        </w:rPr>
        <w:t>合同</w:t>
      </w:r>
      <w:r>
        <w:rPr>
          <w:color w:val="auto"/>
          <w:spacing w:val="-3"/>
          <w:highlight w:val="none"/>
        </w:rPr>
        <w:t>编</w:t>
      </w:r>
      <w:r>
        <w:rPr>
          <w:color w:val="auto"/>
          <w:highlight w:val="none"/>
        </w:rPr>
        <w:t>号</w:t>
      </w:r>
      <w:r>
        <w:rPr>
          <w:color w:val="auto"/>
          <w:spacing w:val="4"/>
          <w:highlight w:val="none"/>
        </w:rPr>
        <w:t xml:space="preserve"> </w:t>
      </w:r>
      <w:r>
        <w:rPr>
          <w:color w:val="auto"/>
          <w:highlight w:val="none"/>
        </w:rPr>
        <w:t>：</w:t>
      </w:r>
      <w:r>
        <w:rPr>
          <w:rFonts w:ascii="Times New Roman" w:eastAsia="Times New Roman"/>
          <w:color w:val="auto"/>
          <w:highlight w:val="none"/>
          <w:u w:val="single"/>
        </w:rPr>
        <w:t xml:space="preserve"> </w:t>
      </w:r>
      <w:r>
        <w:rPr>
          <w:rFonts w:ascii="Times New Roman" w:eastAsia="Times New Roman"/>
          <w:color w:val="auto"/>
          <w:highlight w:val="none"/>
          <w:u w:val="single"/>
        </w:rPr>
        <w:tab/>
      </w:r>
    </w:p>
    <w:p w14:paraId="366C9C3F">
      <w:pPr>
        <w:pStyle w:val="13"/>
        <w:spacing w:before="10"/>
        <w:rPr>
          <w:rFonts w:ascii="Times New Roman"/>
          <w:color w:val="auto"/>
          <w:sz w:val="9"/>
          <w:highlight w:val="none"/>
        </w:rPr>
      </w:pPr>
    </w:p>
    <w:p w14:paraId="4228FA23">
      <w:pPr>
        <w:pStyle w:val="13"/>
        <w:tabs>
          <w:tab w:val="left" w:pos="8321"/>
        </w:tabs>
        <w:spacing w:before="78"/>
        <w:rPr>
          <w:rFonts w:ascii="Times New Roman" w:eastAsia="Times New Roman"/>
          <w:color w:val="auto"/>
          <w:highlight w:val="none"/>
        </w:rPr>
      </w:pPr>
      <w:r>
        <w:rPr>
          <w:color w:val="auto"/>
          <w:w w:val="100"/>
          <w:highlight w:val="none"/>
        </w:rPr>
        <w:t>发包</w:t>
      </w:r>
      <w:r>
        <w:rPr>
          <w:color w:val="auto"/>
          <w:spacing w:val="-3"/>
          <w:w w:val="100"/>
          <w:highlight w:val="none"/>
        </w:rPr>
        <w:t>人</w:t>
      </w:r>
      <w:r>
        <w:rPr>
          <w:color w:val="auto"/>
          <w:w w:val="100"/>
          <w:highlight w:val="none"/>
        </w:rPr>
        <w:t>（</w:t>
      </w:r>
      <w:r>
        <w:rPr>
          <w:color w:val="auto"/>
          <w:spacing w:val="-3"/>
          <w:w w:val="100"/>
          <w:highlight w:val="none"/>
        </w:rPr>
        <w:t>甲</w:t>
      </w:r>
      <w:r>
        <w:rPr>
          <w:color w:val="auto"/>
          <w:w w:val="100"/>
          <w:highlight w:val="none"/>
        </w:rPr>
        <w:t>方</w:t>
      </w:r>
      <w:r>
        <w:rPr>
          <w:color w:val="auto"/>
          <w:spacing w:val="-108"/>
          <w:w w:val="100"/>
          <w:highlight w:val="none"/>
        </w:rPr>
        <w:t>）</w:t>
      </w:r>
      <w:r>
        <w:rPr>
          <w:color w:val="auto"/>
          <w:w w:val="100"/>
          <w:highlight w:val="none"/>
        </w:rPr>
        <w:t>：</w:t>
      </w:r>
      <w:r>
        <w:rPr>
          <w:rFonts w:ascii="Times New Roman" w:eastAsia="Times New Roman"/>
          <w:color w:val="auto"/>
          <w:w w:val="100"/>
          <w:highlight w:val="none"/>
          <w:u w:val="single"/>
        </w:rPr>
        <w:t xml:space="preserve"> </w:t>
      </w:r>
      <w:r>
        <w:rPr>
          <w:rFonts w:ascii="Times New Roman" w:eastAsia="Times New Roman"/>
          <w:color w:val="auto"/>
          <w:highlight w:val="none"/>
          <w:u w:val="single"/>
        </w:rPr>
        <w:tab/>
      </w:r>
    </w:p>
    <w:p w14:paraId="1CA8AB84">
      <w:pPr>
        <w:pStyle w:val="13"/>
        <w:spacing w:before="8"/>
        <w:rPr>
          <w:rFonts w:ascii="Times New Roman"/>
          <w:color w:val="auto"/>
          <w:sz w:val="9"/>
          <w:highlight w:val="none"/>
        </w:rPr>
      </w:pPr>
    </w:p>
    <w:p w14:paraId="357BA79C">
      <w:pPr>
        <w:pStyle w:val="13"/>
        <w:tabs>
          <w:tab w:val="left" w:pos="8321"/>
        </w:tabs>
        <w:spacing w:before="78"/>
        <w:rPr>
          <w:rFonts w:ascii="Times New Roman" w:eastAsia="Times New Roman"/>
          <w:color w:val="auto"/>
          <w:highlight w:val="none"/>
        </w:rPr>
      </w:pPr>
      <w:r>
        <w:rPr>
          <w:color w:val="auto"/>
          <w:w w:val="100"/>
          <w:highlight w:val="none"/>
        </w:rPr>
        <w:t>承包</w:t>
      </w:r>
      <w:r>
        <w:rPr>
          <w:color w:val="auto"/>
          <w:spacing w:val="-3"/>
          <w:w w:val="100"/>
          <w:highlight w:val="none"/>
        </w:rPr>
        <w:t>人</w:t>
      </w:r>
      <w:r>
        <w:rPr>
          <w:color w:val="auto"/>
          <w:w w:val="100"/>
          <w:highlight w:val="none"/>
        </w:rPr>
        <w:t>（</w:t>
      </w:r>
      <w:r>
        <w:rPr>
          <w:color w:val="auto"/>
          <w:spacing w:val="-3"/>
          <w:w w:val="100"/>
          <w:highlight w:val="none"/>
        </w:rPr>
        <w:t>乙</w:t>
      </w:r>
      <w:r>
        <w:rPr>
          <w:color w:val="auto"/>
          <w:w w:val="100"/>
          <w:highlight w:val="none"/>
        </w:rPr>
        <w:t>方</w:t>
      </w:r>
      <w:r>
        <w:rPr>
          <w:color w:val="auto"/>
          <w:spacing w:val="-108"/>
          <w:w w:val="100"/>
          <w:highlight w:val="none"/>
        </w:rPr>
        <w:t>）</w:t>
      </w:r>
      <w:r>
        <w:rPr>
          <w:color w:val="auto"/>
          <w:w w:val="100"/>
          <w:highlight w:val="none"/>
        </w:rPr>
        <w:t>：</w:t>
      </w:r>
      <w:r>
        <w:rPr>
          <w:rFonts w:ascii="Times New Roman" w:eastAsia="Times New Roman"/>
          <w:color w:val="auto"/>
          <w:w w:val="100"/>
          <w:highlight w:val="none"/>
          <w:u w:val="single"/>
        </w:rPr>
        <w:t xml:space="preserve"> </w:t>
      </w:r>
      <w:r>
        <w:rPr>
          <w:rFonts w:ascii="Times New Roman" w:eastAsia="Times New Roman"/>
          <w:color w:val="auto"/>
          <w:highlight w:val="none"/>
          <w:u w:val="single"/>
        </w:rPr>
        <w:tab/>
      </w:r>
    </w:p>
    <w:p w14:paraId="6FADB10B">
      <w:pPr>
        <w:pStyle w:val="13"/>
        <w:rPr>
          <w:rFonts w:ascii="Times New Roman"/>
          <w:color w:val="auto"/>
          <w:sz w:val="20"/>
          <w:highlight w:val="none"/>
        </w:rPr>
      </w:pPr>
    </w:p>
    <w:p w14:paraId="4032A552">
      <w:pPr>
        <w:pStyle w:val="13"/>
        <w:keepNext w:val="0"/>
        <w:keepLines w:val="0"/>
        <w:pageBreakBefore w:val="0"/>
        <w:widowControl w:val="0"/>
        <w:kinsoku/>
        <w:wordWrap/>
        <w:overflowPunct/>
        <w:topLinePunct w:val="0"/>
        <w:autoSpaceDE w:val="0"/>
        <w:autoSpaceDN w:val="0"/>
        <w:bidi w:val="0"/>
        <w:adjustRightInd/>
        <w:snapToGrid/>
        <w:spacing w:before="8"/>
        <w:ind w:left="22" w:leftChars="10" w:right="0" w:firstLine="16" w:firstLineChars="10"/>
        <w:textAlignment w:val="auto"/>
        <w:rPr>
          <w:rFonts w:ascii="Times New Roman"/>
          <w:color w:val="auto"/>
          <w:sz w:val="16"/>
          <w:highlight w:val="none"/>
        </w:rPr>
      </w:pPr>
    </w:p>
    <w:p w14:paraId="49473D74">
      <w:pPr>
        <w:pStyle w:val="13"/>
        <w:keepNext w:val="0"/>
        <w:keepLines w:val="0"/>
        <w:pageBreakBefore w:val="0"/>
        <w:widowControl w:val="0"/>
        <w:kinsoku/>
        <w:wordWrap/>
        <w:overflowPunct/>
        <w:topLinePunct w:val="0"/>
        <w:autoSpaceDE w:val="0"/>
        <w:autoSpaceDN w:val="0"/>
        <w:bidi w:val="0"/>
        <w:adjustRightInd/>
        <w:snapToGrid/>
        <w:spacing w:line="410" w:lineRule="auto"/>
        <w:ind w:left="22" w:leftChars="10" w:right="0" w:rightChars="0" w:firstLine="413" w:firstLineChars="209"/>
        <w:jc w:val="both"/>
        <w:textAlignment w:val="auto"/>
        <w:rPr>
          <w:color w:val="auto"/>
          <w:highlight w:val="none"/>
        </w:rPr>
      </w:pPr>
      <w:r>
        <w:rPr>
          <w:color w:val="auto"/>
          <w:spacing w:val="-6"/>
          <w:highlight w:val="none"/>
        </w:rPr>
        <w:t>为加强安徽省水利水电工程建设中的廉政建设，规范水利水电建设项目中承发包双方的各项活动，防</w:t>
      </w:r>
      <w:r>
        <w:rPr>
          <w:color w:val="auto"/>
          <w:spacing w:val="-7"/>
          <w:highlight w:val="none"/>
        </w:rPr>
        <w:t>止各种非法谋取不正当利益的行为，保护国家、集体和当事人的合法权益，根据国家有关法律法规和廉政</w:t>
      </w:r>
      <w:r>
        <w:rPr>
          <w:color w:val="auto"/>
          <w:spacing w:val="-5"/>
          <w:highlight w:val="none"/>
        </w:rPr>
        <w:t>建设的要求，特签订本廉政协议。</w:t>
      </w:r>
    </w:p>
    <w:p w14:paraId="496EFBEC">
      <w:pPr>
        <w:pStyle w:val="13"/>
        <w:keepNext w:val="0"/>
        <w:keepLines w:val="0"/>
        <w:pageBreakBefore w:val="0"/>
        <w:widowControl w:val="0"/>
        <w:kinsoku/>
        <w:wordWrap/>
        <w:overflowPunct/>
        <w:topLinePunct w:val="0"/>
        <w:autoSpaceDE w:val="0"/>
        <w:autoSpaceDN w:val="0"/>
        <w:bidi w:val="0"/>
        <w:adjustRightInd/>
        <w:snapToGrid/>
        <w:spacing w:line="269" w:lineRule="exact"/>
        <w:ind w:left="22" w:leftChars="10" w:right="0" w:firstLine="21" w:firstLineChars="10"/>
        <w:textAlignment w:val="auto"/>
        <w:rPr>
          <w:rFonts w:hint="eastAsia" w:ascii="黑体" w:eastAsia="黑体"/>
          <w:color w:val="auto"/>
          <w:highlight w:val="none"/>
        </w:rPr>
      </w:pPr>
      <w:r>
        <w:rPr>
          <w:rFonts w:hint="eastAsia" w:ascii="黑体" w:eastAsia="黑体"/>
          <w:color w:val="auto"/>
          <w:highlight w:val="none"/>
        </w:rPr>
        <w:t>第一条</w:t>
      </w:r>
      <w:r>
        <w:rPr>
          <w:rFonts w:hint="eastAsia" w:ascii="黑体" w:eastAsia="黑体"/>
          <w:color w:val="auto"/>
          <w:highlight w:val="none"/>
        </w:rPr>
        <w:tab/>
      </w:r>
      <w:r>
        <w:rPr>
          <w:rFonts w:hint="eastAsia" w:ascii="黑体" w:eastAsia="黑体"/>
          <w:color w:val="auto"/>
          <w:highlight w:val="none"/>
        </w:rPr>
        <w:t>甲、</w:t>
      </w:r>
      <w:r>
        <w:rPr>
          <w:rFonts w:hint="eastAsia" w:ascii="黑体" w:eastAsia="黑体"/>
          <w:color w:val="auto"/>
          <w:spacing w:val="-3"/>
          <w:highlight w:val="none"/>
        </w:rPr>
        <w:t>乙</w:t>
      </w:r>
      <w:r>
        <w:rPr>
          <w:rFonts w:hint="eastAsia" w:ascii="黑体" w:eastAsia="黑体"/>
          <w:color w:val="auto"/>
          <w:highlight w:val="none"/>
        </w:rPr>
        <w:t>双</w:t>
      </w:r>
      <w:r>
        <w:rPr>
          <w:rFonts w:hint="eastAsia" w:ascii="黑体" w:eastAsia="黑体"/>
          <w:color w:val="auto"/>
          <w:spacing w:val="-3"/>
          <w:highlight w:val="none"/>
        </w:rPr>
        <w:t>方</w:t>
      </w:r>
      <w:r>
        <w:rPr>
          <w:rFonts w:hint="eastAsia" w:ascii="黑体" w:eastAsia="黑体"/>
          <w:color w:val="auto"/>
          <w:highlight w:val="none"/>
        </w:rPr>
        <w:t>的</w:t>
      </w:r>
      <w:r>
        <w:rPr>
          <w:rFonts w:hint="eastAsia" w:ascii="黑体" w:eastAsia="黑体"/>
          <w:color w:val="auto"/>
          <w:spacing w:val="-3"/>
          <w:highlight w:val="none"/>
        </w:rPr>
        <w:t>责</w:t>
      </w:r>
      <w:r>
        <w:rPr>
          <w:rFonts w:hint="eastAsia" w:ascii="黑体" w:eastAsia="黑体"/>
          <w:color w:val="auto"/>
          <w:highlight w:val="none"/>
        </w:rPr>
        <w:t>任</w:t>
      </w:r>
    </w:p>
    <w:p w14:paraId="6EDAD9B0">
      <w:pPr>
        <w:pStyle w:val="13"/>
        <w:keepNext w:val="0"/>
        <w:keepLines w:val="0"/>
        <w:pageBreakBefore w:val="0"/>
        <w:widowControl w:val="0"/>
        <w:kinsoku/>
        <w:wordWrap/>
        <w:overflowPunct/>
        <w:topLinePunct w:val="0"/>
        <w:autoSpaceDE w:val="0"/>
        <w:autoSpaceDN w:val="0"/>
        <w:bidi w:val="0"/>
        <w:adjustRightInd/>
        <w:snapToGrid/>
        <w:spacing w:before="10"/>
        <w:ind w:left="22" w:leftChars="10" w:right="0" w:firstLine="14" w:firstLineChars="10"/>
        <w:textAlignment w:val="auto"/>
        <w:rPr>
          <w:rFonts w:ascii="黑体"/>
          <w:color w:val="auto"/>
          <w:sz w:val="14"/>
          <w:highlight w:val="none"/>
        </w:rPr>
      </w:pPr>
    </w:p>
    <w:p w14:paraId="248ECAE8">
      <w:pPr>
        <w:pStyle w:val="13"/>
        <w:keepNext w:val="0"/>
        <w:keepLines w:val="0"/>
        <w:pageBreakBefore w:val="0"/>
        <w:widowControl w:val="0"/>
        <w:kinsoku/>
        <w:wordWrap/>
        <w:overflowPunct/>
        <w:topLinePunct w:val="0"/>
        <w:autoSpaceDE w:val="0"/>
        <w:autoSpaceDN w:val="0"/>
        <w:bidi w:val="0"/>
        <w:adjustRightInd/>
        <w:snapToGrid/>
        <w:ind w:left="22" w:leftChars="10" w:right="0" w:firstLine="21" w:firstLineChars="10"/>
        <w:textAlignment w:val="auto"/>
        <w:rPr>
          <w:color w:val="auto"/>
          <w:highlight w:val="none"/>
        </w:rPr>
      </w:pPr>
      <w:r>
        <w:rPr>
          <w:color w:val="auto"/>
          <w:highlight w:val="none"/>
        </w:rPr>
        <w:t>（一）严格遵守国家关于水利水电工程建设有关</w:t>
      </w:r>
      <w:r>
        <w:rPr>
          <w:rFonts w:hint="eastAsia"/>
          <w:color w:val="auto"/>
          <w:highlight w:val="none"/>
          <w:lang w:eastAsia="zh-CN"/>
        </w:rPr>
        <w:t>法律法规</w:t>
      </w:r>
      <w:r>
        <w:rPr>
          <w:color w:val="auto"/>
          <w:highlight w:val="none"/>
        </w:rPr>
        <w:t>以及廉政建设的各项规定。</w:t>
      </w:r>
    </w:p>
    <w:p w14:paraId="0B011A13">
      <w:pPr>
        <w:pStyle w:val="13"/>
        <w:keepNext w:val="0"/>
        <w:keepLines w:val="0"/>
        <w:pageBreakBefore w:val="0"/>
        <w:widowControl w:val="0"/>
        <w:kinsoku/>
        <w:wordWrap/>
        <w:overflowPunct/>
        <w:topLinePunct w:val="0"/>
        <w:autoSpaceDE w:val="0"/>
        <w:autoSpaceDN w:val="0"/>
        <w:bidi w:val="0"/>
        <w:adjustRightInd/>
        <w:snapToGrid/>
        <w:ind w:left="22" w:leftChars="10" w:right="0" w:firstLine="15" w:firstLineChars="10"/>
        <w:textAlignment w:val="auto"/>
        <w:rPr>
          <w:color w:val="auto"/>
          <w:sz w:val="15"/>
          <w:highlight w:val="none"/>
        </w:rPr>
      </w:pPr>
    </w:p>
    <w:p w14:paraId="6CBC8B7C">
      <w:pPr>
        <w:pStyle w:val="13"/>
        <w:keepNext w:val="0"/>
        <w:keepLines w:val="0"/>
        <w:pageBreakBefore w:val="0"/>
        <w:widowControl w:val="0"/>
        <w:kinsoku/>
        <w:wordWrap/>
        <w:overflowPunct/>
        <w:topLinePunct w:val="0"/>
        <w:autoSpaceDE w:val="0"/>
        <w:autoSpaceDN w:val="0"/>
        <w:bidi w:val="0"/>
        <w:adjustRightInd/>
        <w:snapToGrid/>
        <w:ind w:left="22" w:leftChars="10" w:right="0" w:firstLine="21" w:firstLineChars="10"/>
        <w:textAlignment w:val="auto"/>
        <w:rPr>
          <w:color w:val="auto"/>
          <w:highlight w:val="none"/>
        </w:rPr>
      </w:pPr>
      <w:r>
        <w:rPr>
          <w:color w:val="auto"/>
          <w:highlight w:val="none"/>
        </w:rPr>
        <w:t>（二）严格执行工程项目承发包合同文件，认真履行合同规定的权利和义务。</w:t>
      </w:r>
    </w:p>
    <w:p w14:paraId="376202DE">
      <w:pPr>
        <w:pStyle w:val="13"/>
        <w:keepNext w:val="0"/>
        <w:keepLines w:val="0"/>
        <w:pageBreakBefore w:val="0"/>
        <w:widowControl w:val="0"/>
        <w:kinsoku/>
        <w:wordWrap/>
        <w:overflowPunct/>
        <w:topLinePunct w:val="0"/>
        <w:autoSpaceDE w:val="0"/>
        <w:autoSpaceDN w:val="0"/>
        <w:bidi w:val="0"/>
        <w:adjustRightInd/>
        <w:snapToGrid/>
        <w:ind w:left="22" w:leftChars="10" w:right="0" w:firstLine="15" w:firstLineChars="10"/>
        <w:textAlignment w:val="auto"/>
        <w:rPr>
          <w:color w:val="auto"/>
          <w:sz w:val="15"/>
          <w:highlight w:val="none"/>
        </w:rPr>
      </w:pPr>
    </w:p>
    <w:p w14:paraId="1546DF44">
      <w:pPr>
        <w:pStyle w:val="13"/>
        <w:keepNext w:val="0"/>
        <w:keepLines w:val="0"/>
        <w:pageBreakBefore w:val="0"/>
        <w:widowControl w:val="0"/>
        <w:kinsoku/>
        <w:wordWrap/>
        <w:overflowPunct/>
        <w:topLinePunct w:val="0"/>
        <w:autoSpaceDE w:val="0"/>
        <w:autoSpaceDN w:val="0"/>
        <w:bidi w:val="0"/>
        <w:adjustRightInd/>
        <w:snapToGrid/>
        <w:spacing w:line="410" w:lineRule="auto"/>
        <w:ind w:left="22" w:leftChars="10" w:right="0" w:firstLine="21" w:firstLineChars="10"/>
        <w:textAlignment w:val="auto"/>
        <w:rPr>
          <w:color w:val="auto"/>
          <w:highlight w:val="none"/>
        </w:rPr>
      </w:pPr>
      <w:r>
        <w:rPr>
          <w:color w:val="auto"/>
          <w:highlight w:val="none"/>
        </w:rPr>
        <w:t>（三</w:t>
      </w:r>
      <w:r>
        <w:rPr>
          <w:color w:val="auto"/>
          <w:spacing w:val="-3"/>
          <w:highlight w:val="none"/>
        </w:rPr>
        <w:t>）业务活动必须坚持公开、公平、公正、诚信、透明的原则（除法律认定的商业秘密和合同文件</w:t>
      </w:r>
      <w:r>
        <w:rPr>
          <w:color w:val="auto"/>
          <w:spacing w:val="-3"/>
          <w:w w:val="100"/>
          <w:highlight w:val="none"/>
        </w:rPr>
        <w:t>另有规定除外</w:t>
      </w:r>
      <w:r>
        <w:rPr>
          <w:color w:val="auto"/>
          <w:spacing w:val="-108"/>
          <w:w w:val="100"/>
          <w:highlight w:val="none"/>
        </w:rPr>
        <w:t>）</w:t>
      </w:r>
      <w:r>
        <w:rPr>
          <w:color w:val="auto"/>
          <w:spacing w:val="-6"/>
          <w:w w:val="100"/>
          <w:highlight w:val="none"/>
        </w:rPr>
        <w:t>，不得为获取不正当利益而损害国家、集体和对方利益，不得违反水利水电工程建设管理、</w:t>
      </w:r>
      <w:r>
        <w:rPr>
          <w:color w:val="auto"/>
          <w:spacing w:val="-4"/>
          <w:highlight w:val="none"/>
        </w:rPr>
        <w:t>勘察、设计、监理、施工的规定和规范。</w:t>
      </w:r>
    </w:p>
    <w:p w14:paraId="66E80194">
      <w:pPr>
        <w:pStyle w:val="13"/>
        <w:keepNext w:val="0"/>
        <w:keepLines w:val="0"/>
        <w:pageBreakBefore w:val="0"/>
        <w:widowControl w:val="0"/>
        <w:kinsoku/>
        <w:wordWrap/>
        <w:overflowPunct/>
        <w:topLinePunct w:val="0"/>
        <w:autoSpaceDE w:val="0"/>
        <w:autoSpaceDN w:val="0"/>
        <w:bidi w:val="0"/>
        <w:adjustRightInd/>
        <w:snapToGrid/>
        <w:spacing w:line="408" w:lineRule="auto"/>
        <w:ind w:left="22" w:leftChars="10" w:right="0" w:firstLine="21" w:firstLineChars="10"/>
        <w:textAlignment w:val="auto"/>
        <w:rPr>
          <w:color w:val="auto"/>
          <w:highlight w:val="none"/>
        </w:rPr>
      </w:pPr>
      <w:r>
        <w:rPr>
          <w:color w:val="auto"/>
          <w:highlight w:val="none"/>
        </w:rPr>
        <w:t>（四）发现对方在业务活动中有违规、违纪、违法行为，有责任及时提醒对方，情节严重的，应向其上级主管部门或纪检、监察、司法等机关举报。</w:t>
      </w:r>
    </w:p>
    <w:p w14:paraId="77F47715">
      <w:pPr>
        <w:pStyle w:val="13"/>
        <w:keepNext w:val="0"/>
        <w:keepLines w:val="0"/>
        <w:pageBreakBefore w:val="0"/>
        <w:widowControl w:val="0"/>
        <w:kinsoku/>
        <w:wordWrap/>
        <w:overflowPunct/>
        <w:topLinePunct w:val="0"/>
        <w:autoSpaceDE w:val="0"/>
        <w:autoSpaceDN w:val="0"/>
        <w:bidi w:val="0"/>
        <w:adjustRightInd/>
        <w:snapToGrid/>
        <w:spacing w:before="4"/>
        <w:ind w:left="22" w:leftChars="10" w:right="0" w:firstLine="21" w:firstLineChars="10"/>
        <w:textAlignment w:val="auto"/>
        <w:rPr>
          <w:rFonts w:hint="eastAsia" w:ascii="黑体" w:eastAsia="黑体"/>
          <w:color w:val="auto"/>
          <w:highlight w:val="none"/>
        </w:rPr>
      </w:pPr>
      <w:r>
        <w:rPr>
          <w:rFonts w:hint="eastAsia" w:ascii="黑体" w:eastAsia="黑体"/>
          <w:color w:val="auto"/>
          <w:highlight w:val="none"/>
        </w:rPr>
        <w:t>第二条</w:t>
      </w:r>
      <w:r>
        <w:rPr>
          <w:rFonts w:hint="eastAsia" w:ascii="黑体" w:eastAsia="黑体"/>
          <w:color w:val="auto"/>
          <w:highlight w:val="none"/>
        </w:rPr>
        <w:tab/>
      </w:r>
      <w:r>
        <w:rPr>
          <w:rFonts w:hint="eastAsia" w:ascii="黑体" w:eastAsia="黑体"/>
          <w:color w:val="auto"/>
          <w:highlight w:val="none"/>
        </w:rPr>
        <w:t>甲方</w:t>
      </w:r>
      <w:r>
        <w:rPr>
          <w:rFonts w:hint="eastAsia" w:ascii="黑体" w:eastAsia="黑体"/>
          <w:color w:val="auto"/>
          <w:spacing w:val="-3"/>
          <w:highlight w:val="none"/>
        </w:rPr>
        <w:t>的</w:t>
      </w:r>
      <w:r>
        <w:rPr>
          <w:rFonts w:hint="eastAsia" w:ascii="黑体" w:eastAsia="黑体"/>
          <w:color w:val="auto"/>
          <w:highlight w:val="none"/>
        </w:rPr>
        <w:t>责任</w:t>
      </w:r>
    </w:p>
    <w:p w14:paraId="518BC5FB">
      <w:pPr>
        <w:pStyle w:val="13"/>
        <w:keepNext w:val="0"/>
        <w:keepLines w:val="0"/>
        <w:pageBreakBefore w:val="0"/>
        <w:widowControl w:val="0"/>
        <w:kinsoku/>
        <w:wordWrap/>
        <w:overflowPunct/>
        <w:topLinePunct w:val="0"/>
        <w:autoSpaceDE w:val="0"/>
        <w:autoSpaceDN w:val="0"/>
        <w:bidi w:val="0"/>
        <w:adjustRightInd/>
        <w:snapToGrid/>
        <w:spacing w:before="12"/>
        <w:ind w:left="22" w:leftChars="10" w:right="0" w:firstLine="14" w:firstLineChars="10"/>
        <w:textAlignment w:val="auto"/>
        <w:rPr>
          <w:rFonts w:ascii="黑体"/>
          <w:color w:val="auto"/>
          <w:sz w:val="14"/>
          <w:highlight w:val="none"/>
        </w:rPr>
      </w:pPr>
    </w:p>
    <w:p w14:paraId="1179E7B6">
      <w:pPr>
        <w:pStyle w:val="13"/>
        <w:keepNext w:val="0"/>
        <w:keepLines w:val="0"/>
        <w:pageBreakBefore w:val="0"/>
        <w:widowControl w:val="0"/>
        <w:kinsoku/>
        <w:wordWrap/>
        <w:overflowPunct/>
        <w:topLinePunct w:val="0"/>
        <w:autoSpaceDE w:val="0"/>
        <w:autoSpaceDN w:val="0"/>
        <w:bidi w:val="0"/>
        <w:adjustRightInd/>
        <w:snapToGrid/>
        <w:ind w:left="22" w:leftChars="10" w:right="0" w:firstLine="21" w:firstLineChars="10"/>
        <w:textAlignment w:val="auto"/>
        <w:rPr>
          <w:color w:val="auto"/>
          <w:highlight w:val="none"/>
        </w:rPr>
      </w:pPr>
      <w:r>
        <w:rPr>
          <w:color w:val="auto"/>
          <w:highlight w:val="none"/>
        </w:rPr>
        <w:t>甲方的领导和工作人员，在工程建设的事前、事中、事后应遵守以下规定：</w:t>
      </w:r>
    </w:p>
    <w:p w14:paraId="2548808C">
      <w:pPr>
        <w:pStyle w:val="13"/>
        <w:keepNext w:val="0"/>
        <w:keepLines w:val="0"/>
        <w:pageBreakBefore w:val="0"/>
        <w:widowControl w:val="0"/>
        <w:kinsoku/>
        <w:wordWrap/>
        <w:overflowPunct/>
        <w:topLinePunct w:val="0"/>
        <w:autoSpaceDE w:val="0"/>
        <w:autoSpaceDN w:val="0"/>
        <w:bidi w:val="0"/>
        <w:adjustRightInd/>
        <w:snapToGrid/>
        <w:spacing w:before="11"/>
        <w:ind w:left="22" w:leftChars="10" w:right="0" w:firstLine="14" w:firstLineChars="10"/>
        <w:textAlignment w:val="auto"/>
        <w:rPr>
          <w:color w:val="auto"/>
          <w:sz w:val="14"/>
          <w:highlight w:val="none"/>
        </w:rPr>
      </w:pPr>
    </w:p>
    <w:p w14:paraId="2FD10CB5">
      <w:pPr>
        <w:pStyle w:val="13"/>
        <w:keepNext w:val="0"/>
        <w:keepLines w:val="0"/>
        <w:pageBreakBefore w:val="0"/>
        <w:widowControl w:val="0"/>
        <w:kinsoku/>
        <w:wordWrap/>
        <w:overflowPunct/>
        <w:topLinePunct w:val="0"/>
        <w:autoSpaceDE w:val="0"/>
        <w:autoSpaceDN w:val="0"/>
        <w:bidi w:val="0"/>
        <w:adjustRightInd/>
        <w:snapToGrid/>
        <w:ind w:left="22" w:leftChars="10" w:right="0" w:firstLine="21" w:firstLineChars="10"/>
        <w:textAlignment w:val="auto"/>
        <w:rPr>
          <w:color w:val="auto"/>
          <w:highlight w:val="none"/>
        </w:rPr>
      </w:pPr>
      <w:r>
        <w:rPr>
          <w:color w:val="auto"/>
          <w:highlight w:val="none"/>
        </w:rPr>
        <w:t>（一）不准向乙方和相关单位索要或接受回扣、礼金、有价证券、贵重物品和好处费、感谢费等。</w:t>
      </w:r>
    </w:p>
    <w:p w14:paraId="0B4E199C">
      <w:pPr>
        <w:pStyle w:val="13"/>
        <w:keepNext w:val="0"/>
        <w:keepLines w:val="0"/>
        <w:pageBreakBefore w:val="0"/>
        <w:widowControl w:val="0"/>
        <w:kinsoku/>
        <w:wordWrap/>
        <w:overflowPunct/>
        <w:topLinePunct w:val="0"/>
        <w:autoSpaceDE w:val="0"/>
        <w:autoSpaceDN w:val="0"/>
        <w:bidi w:val="0"/>
        <w:adjustRightInd/>
        <w:snapToGrid/>
        <w:spacing w:before="12"/>
        <w:ind w:left="22" w:leftChars="10" w:right="0" w:firstLine="14" w:firstLineChars="10"/>
        <w:textAlignment w:val="auto"/>
        <w:rPr>
          <w:color w:val="auto"/>
          <w:sz w:val="14"/>
          <w:highlight w:val="none"/>
        </w:rPr>
      </w:pPr>
    </w:p>
    <w:p w14:paraId="511D5660">
      <w:pPr>
        <w:pStyle w:val="13"/>
        <w:keepNext w:val="0"/>
        <w:keepLines w:val="0"/>
        <w:pageBreakBefore w:val="0"/>
        <w:widowControl w:val="0"/>
        <w:kinsoku/>
        <w:wordWrap/>
        <w:overflowPunct/>
        <w:topLinePunct w:val="0"/>
        <w:autoSpaceDE w:val="0"/>
        <w:autoSpaceDN w:val="0"/>
        <w:bidi w:val="0"/>
        <w:adjustRightInd/>
        <w:snapToGrid/>
        <w:ind w:left="22" w:leftChars="10" w:right="0" w:firstLine="21" w:firstLineChars="10"/>
        <w:textAlignment w:val="auto"/>
        <w:rPr>
          <w:color w:val="auto"/>
          <w:highlight w:val="none"/>
        </w:rPr>
      </w:pPr>
      <w:r>
        <w:rPr>
          <w:color w:val="auto"/>
          <w:highlight w:val="none"/>
        </w:rPr>
        <w:t>（二）不准在乙方和相关单位报销任何应由甲方或应由个人支付的费用。</w:t>
      </w:r>
    </w:p>
    <w:p w14:paraId="504FB8C6">
      <w:pPr>
        <w:pStyle w:val="13"/>
        <w:keepNext w:val="0"/>
        <w:keepLines w:val="0"/>
        <w:pageBreakBefore w:val="0"/>
        <w:widowControl w:val="0"/>
        <w:kinsoku/>
        <w:wordWrap/>
        <w:overflowPunct/>
        <w:topLinePunct w:val="0"/>
        <w:autoSpaceDE w:val="0"/>
        <w:autoSpaceDN w:val="0"/>
        <w:bidi w:val="0"/>
        <w:adjustRightInd/>
        <w:snapToGrid/>
        <w:spacing w:before="12"/>
        <w:ind w:left="22" w:leftChars="10" w:right="0" w:firstLine="14" w:firstLineChars="10"/>
        <w:textAlignment w:val="auto"/>
        <w:rPr>
          <w:color w:val="auto"/>
          <w:sz w:val="14"/>
          <w:highlight w:val="none"/>
        </w:rPr>
      </w:pPr>
    </w:p>
    <w:p w14:paraId="4EEDDF6A">
      <w:pPr>
        <w:pStyle w:val="13"/>
        <w:keepNext w:val="0"/>
        <w:keepLines w:val="0"/>
        <w:pageBreakBefore w:val="0"/>
        <w:widowControl w:val="0"/>
        <w:kinsoku/>
        <w:wordWrap/>
        <w:overflowPunct/>
        <w:topLinePunct w:val="0"/>
        <w:autoSpaceDE w:val="0"/>
        <w:autoSpaceDN w:val="0"/>
        <w:bidi w:val="0"/>
        <w:adjustRightInd/>
        <w:snapToGrid/>
        <w:spacing w:before="1" w:line="410" w:lineRule="auto"/>
        <w:ind w:left="22" w:leftChars="10" w:right="0" w:firstLine="21" w:firstLineChars="10"/>
        <w:textAlignment w:val="auto"/>
        <w:rPr>
          <w:color w:val="auto"/>
          <w:highlight w:val="none"/>
        </w:rPr>
      </w:pPr>
      <w:r>
        <w:rPr>
          <w:color w:val="auto"/>
          <w:highlight w:val="none"/>
        </w:rPr>
        <w:t>（三</w:t>
      </w:r>
      <w:r>
        <w:rPr>
          <w:color w:val="auto"/>
          <w:spacing w:val="-3"/>
          <w:highlight w:val="none"/>
        </w:rPr>
        <w:t>）不准要求、暗示或接受乙方和相关单位为个人装修住房、婚丧嫁娶、配偶子女的工作安排以及</w:t>
      </w:r>
      <w:r>
        <w:rPr>
          <w:color w:val="auto"/>
          <w:spacing w:val="-6"/>
          <w:highlight w:val="none"/>
        </w:rPr>
        <w:t>出国</w:t>
      </w:r>
      <w:r>
        <w:rPr>
          <w:color w:val="auto"/>
          <w:highlight w:val="none"/>
        </w:rPr>
        <w:t>（</w:t>
      </w:r>
      <w:r>
        <w:rPr>
          <w:color w:val="auto"/>
          <w:spacing w:val="-3"/>
          <w:highlight w:val="none"/>
        </w:rPr>
        <w:t>境</w:t>
      </w:r>
      <w:r>
        <w:rPr>
          <w:color w:val="auto"/>
          <w:spacing w:val="-106"/>
          <w:highlight w:val="none"/>
        </w:rPr>
        <w:t>）</w:t>
      </w:r>
      <w:r>
        <w:rPr>
          <w:color w:val="auto"/>
          <w:spacing w:val="-5"/>
          <w:highlight w:val="none"/>
        </w:rPr>
        <w:t>、旅游等提供方便。不准工作人员的配偶、子女从事与甲方工程交易行为有关的材料设备供应、</w:t>
      </w:r>
      <w:r>
        <w:rPr>
          <w:color w:val="auto"/>
          <w:spacing w:val="-4"/>
          <w:highlight w:val="none"/>
        </w:rPr>
        <w:t>工程分包、劳务等经济活动。</w:t>
      </w:r>
    </w:p>
    <w:p w14:paraId="15745DD7">
      <w:pPr>
        <w:pStyle w:val="13"/>
        <w:keepNext w:val="0"/>
        <w:keepLines w:val="0"/>
        <w:pageBreakBefore w:val="0"/>
        <w:widowControl w:val="0"/>
        <w:kinsoku/>
        <w:wordWrap/>
        <w:overflowPunct/>
        <w:topLinePunct w:val="0"/>
        <w:autoSpaceDE w:val="0"/>
        <w:autoSpaceDN w:val="0"/>
        <w:bidi w:val="0"/>
        <w:adjustRightInd/>
        <w:snapToGrid/>
        <w:spacing w:line="408" w:lineRule="auto"/>
        <w:ind w:left="22" w:leftChars="10" w:right="0" w:firstLine="21" w:firstLineChars="10"/>
        <w:textAlignment w:val="auto"/>
        <w:rPr>
          <w:color w:val="auto"/>
          <w:highlight w:val="none"/>
        </w:rPr>
      </w:pPr>
      <w:r>
        <w:rPr>
          <w:color w:val="auto"/>
          <w:highlight w:val="none"/>
        </w:rPr>
        <w:t>（四）不准参加有可能影响公正执行公务的乙方和相关单位宴请和营业性健身、娱乐等活动。不准接受乙方提供的通讯工具和高档办公用品等。</w:t>
      </w:r>
    </w:p>
    <w:p w14:paraId="6F9CFDE8">
      <w:pPr>
        <w:keepNext w:val="0"/>
        <w:keepLines w:val="0"/>
        <w:pageBreakBefore w:val="0"/>
        <w:widowControl w:val="0"/>
        <w:kinsoku/>
        <w:wordWrap/>
        <w:overflowPunct/>
        <w:topLinePunct w:val="0"/>
        <w:autoSpaceDE w:val="0"/>
        <w:autoSpaceDN w:val="0"/>
        <w:bidi w:val="0"/>
        <w:adjustRightInd/>
        <w:snapToGrid/>
        <w:spacing w:after="0" w:line="408" w:lineRule="auto"/>
        <w:ind w:left="22" w:leftChars="10" w:right="0" w:firstLine="22" w:firstLineChars="10"/>
        <w:textAlignment w:val="auto"/>
        <w:rPr>
          <w:color w:val="auto"/>
          <w:highlight w:val="none"/>
        </w:rPr>
        <w:sectPr>
          <w:footerReference r:id="rId6" w:type="default"/>
          <w:pgSz w:w="11910" w:h="16840"/>
          <w:pgMar w:top="1803" w:right="1440" w:bottom="1803" w:left="1440" w:header="0" w:footer="992" w:gutter="0"/>
          <w:pgNumType w:fmt="decimal"/>
          <w:cols w:space="720" w:num="1"/>
        </w:sectPr>
      </w:pPr>
    </w:p>
    <w:p w14:paraId="737C35EC">
      <w:pPr>
        <w:pStyle w:val="13"/>
        <w:keepNext w:val="0"/>
        <w:keepLines w:val="0"/>
        <w:pageBreakBefore w:val="0"/>
        <w:widowControl w:val="0"/>
        <w:kinsoku/>
        <w:wordWrap/>
        <w:overflowPunct/>
        <w:topLinePunct w:val="0"/>
        <w:autoSpaceDE w:val="0"/>
        <w:autoSpaceDN w:val="0"/>
        <w:bidi w:val="0"/>
        <w:adjustRightInd/>
        <w:snapToGrid/>
        <w:spacing w:before="57" w:line="408" w:lineRule="auto"/>
        <w:ind w:left="22" w:leftChars="10" w:right="0" w:firstLine="21" w:firstLineChars="10"/>
        <w:textAlignment w:val="auto"/>
        <w:rPr>
          <w:color w:val="auto"/>
          <w:highlight w:val="none"/>
        </w:rPr>
      </w:pPr>
      <w:r>
        <w:rPr>
          <w:color w:val="auto"/>
          <w:highlight w:val="none"/>
        </w:rPr>
        <w:t>（五）不准向乙方介绍与工程建设项目有关的设备、材料采购、劳务等经济活动，不得强行向乙方和相关单位推荐分包单位，不准以任何理由要求乙方购买工程建设项目施工合同规定以外的材料、设备等。</w:t>
      </w:r>
    </w:p>
    <w:p w14:paraId="57CB4AC0">
      <w:pPr>
        <w:pStyle w:val="13"/>
        <w:keepNext w:val="0"/>
        <w:keepLines w:val="0"/>
        <w:pageBreakBefore w:val="0"/>
        <w:widowControl w:val="0"/>
        <w:kinsoku/>
        <w:wordWrap/>
        <w:overflowPunct/>
        <w:topLinePunct w:val="0"/>
        <w:autoSpaceDE w:val="0"/>
        <w:autoSpaceDN w:val="0"/>
        <w:bidi w:val="0"/>
        <w:adjustRightInd/>
        <w:snapToGrid/>
        <w:spacing w:before="5"/>
        <w:ind w:left="22" w:leftChars="10" w:right="0" w:firstLine="21" w:firstLineChars="10"/>
        <w:textAlignment w:val="auto"/>
        <w:rPr>
          <w:rFonts w:hint="eastAsia" w:ascii="黑体" w:eastAsia="黑体"/>
          <w:color w:val="auto"/>
          <w:highlight w:val="none"/>
        </w:rPr>
      </w:pPr>
      <w:r>
        <w:rPr>
          <w:rFonts w:hint="eastAsia" w:ascii="黑体" w:eastAsia="黑体"/>
          <w:color w:val="auto"/>
          <w:highlight w:val="none"/>
        </w:rPr>
        <w:t>第三条</w:t>
      </w:r>
      <w:r>
        <w:rPr>
          <w:rFonts w:hint="eastAsia" w:ascii="黑体" w:eastAsia="黑体"/>
          <w:color w:val="auto"/>
          <w:highlight w:val="none"/>
        </w:rPr>
        <w:tab/>
      </w:r>
      <w:r>
        <w:rPr>
          <w:rFonts w:hint="eastAsia" w:ascii="黑体" w:eastAsia="黑体"/>
          <w:color w:val="auto"/>
          <w:highlight w:val="none"/>
        </w:rPr>
        <w:t>乙方</w:t>
      </w:r>
      <w:r>
        <w:rPr>
          <w:rFonts w:hint="eastAsia" w:ascii="黑体" w:eastAsia="黑体"/>
          <w:color w:val="auto"/>
          <w:spacing w:val="-3"/>
          <w:highlight w:val="none"/>
        </w:rPr>
        <w:t>的</w:t>
      </w:r>
      <w:r>
        <w:rPr>
          <w:rFonts w:hint="eastAsia" w:ascii="黑体" w:eastAsia="黑体"/>
          <w:color w:val="auto"/>
          <w:highlight w:val="none"/>
        </w:rPr>
        <w:t>责任</w:t>
      </w:r>
    </w:p>
    <w:p w14:paraId="1A596070">
      <w:pPr>
        <w:pStyle w:val="13"/>
        <w:keepNext w:val="0"/>
        <w:keepLines w:val="0"/>
        <w:pageBreakBefore w:val="0"/>
        <w:widowControl w:val="0"/>
        <w:kinsoku/>
        <w:wordWrap/>
        <w:overflowPunct/>
        <w:topLinePunct w:val="0"/>
        <w:autoSpaceDE w:val="0"/>
        <w:autoSpaceDN w:val="0"/>
        <w:bidi w:val="0"/>
        <w:adjustRightInd/>
        <w:snapToGrid/>
        <w:spacing w:before="12"/>
        <w:ind w:left="22" w:leftChars="10" w:right="0" w:firstLine="14" w:firstLineChars="10"/>
        <w:textAlignment w:val="auto"/>
        <w:rPr>
          <w:rFonts w:ascii="黑体"/>
          <w:color w:val="auto"/>
          <w:sz w:val="14"/>
          <w:highlight w:val="none"/>
        </w:rPr>
      </w:pPr>
    </w:p>
    <w:p w14:paraId="27B46598">
      <w:pPr>
        <w:pStyle w:val="13"/>
        <w:keepNext w:val="0"/>
        <w:keepLines w:val="0"/>
        <w:pageBreakBefore w:val="0"/>
        <w:widowControl w:val="0"/>
        <w:kinsoku/>
        <w:wordWrap/>
        <w:overflowPunct/>
        <w:topLinePunct w:val="0"/>
        <w:autoSpaceDE w:val="0"/>
        <w:autoSpaceDN w:val="0"/>
        <w:bidi w:val="0"/>
        <w:adjustRightInd/>
        <w:snapToGrid/>
        <w:spacing w:line="408" w:lineRule="auto"/>
        <w:ind w:left="22" w:leftChars="10" w:right="0" w:firstLine="20" w:firstLineChars="10"/>
        <w:textAlignment w:val="auto"/>
        <w:rPr>
          <w:color w:val="auto"/>
          <w:highlight w:val="none"/>
        </w:rPr>
      </w:pPr>
      <w:r>
        <w:rPr>
          <w:color w:val="auto"/>
          <w:spacing w:val="-5"/>
          <w:highlight w:val="none"/>
        </w:rPr>
        <w:t>应与甲方保持正常的业务交往，按照有关法律法规和合同规定开展业务工作，严格执行工程建设的有</w:t>
      </w:r>
      <w:r>
        <w:rPr>
          <w:color w:val="auto"/>
          <w:spacing w:val="-4"/>
          <w:highlight w:val="none"/>
        </w:rPr>
        <w:t>关政策，并遵守如下规定：</w:t>
      </w:r>
    </w:p>
    <w:p w14:paraId="5DE96564">
      <w:pPr>
        <w:pStyle w:val="13"/>
        <w:keepNext w:val="0"/>
        <w:keepLines w:val="0"/>
        <w:pageBreakBefore w:val="0"/>
        <w:widowControl w:val="0"/>
        <w:kinsoku/>
        <w:wordWrap/>
        <w:overflowPunct/>
        <w:topLinePunct w:val="0"/>
        <w:autoSpaceDE w:val="0"/>
        <w:autoSpaceDN w:val="0"/>
        <w:bidi w:val="0"/>
        <w:adjustRightInd/>
        <w:snapToGrid/>
        <w:spacing w:before="124" w:line="410" w:lineRule="auto"/>
        <w:ind w:left="22" w:leftChars="10" w:right="0" w:firstLine="21" w:firstLineChars="10"/>
        <w:textAlignment w:val="auto"/>
        <w:rPr>
          <w:color w:val="auto"/>
          <w:highlight w:val="none"/>
        </w:rPr>
      </w:pPr>
      <w:r>
        <w:rPr>
          <w:color w:val="auto"/>
          <w:highlight w:val="none"/>
        </w:rPr>
        <w:t>（一）不准以任何理由向甲方、相关单位及其工作人员赠送礼金、有价证券、贵重物品和回扣、好处费、感谢费等。</w:t>
      </w:r>
    </w:p>
    <w:p w14:paraId="22735F5D">
      <w:pPr>
        <w:pStyle w:val="13"/>
        <w:keepNext w:val="0"/>
        <w:keepLines w:val="0"/>
        <w:pageBreakBefore w:val="0"/>
        <w:widowControl w:val="0"/>
        <w:kinsoku/>
        <w:wordWrap/>
        <w:overflowPunct/>
        <w:topLinePunct w:val="0"/>
        <w:autoSpaceDE w:val="0"/>
        <w:autoSpaceDN w:val="0"/>
        <w:bidi w:val="0"/>
        <w:adjustRightInd/>
        <w:snapToGrid/>
        <w:spacing w:line="269" w:lineRule="exact"/>
        <w:ind w:left="22" w:leftChars="10" w:right="0" w:firstLine="21" w:firstLineChars="10"/>
        <w:textAlignment w:val="auto"/>
        <w:rPr>
          <w:color w:val="auto"/>
          <w:highlight w:val="none"/>
        </w:rPr>
      </w:pPr>
      <w:r>
        <w:rPr>
          <w:color w:val="auto"/>
          <w:highlight w:val="none"/>
        </w:rPr>
        <w:t>（二）不准以任何理由为甲方和相关单位报销应由对方或应由个人支付的费用。</w:t>
      </w:r>
    </w:p>
    <w:p w14:paraId="42C0567F">
      <w:pPr>
        <w:pStyle w:val="13"/>
        <w:keepNext w:val="0"/>
        <w:keepLines w:val="0"/>
        <w:pageBreakBefore w:val="0"/>
        <w:widowControl w:val="0"/>
        <w:kinsoku/>
        <w:wordWrap/>
        <w:overflowPunct/>
        <w:topLinePunct w:val="0"/>
        <w:autoSpaceDE w:val="0"/>
        <w:autoSpaceDN w:val="0"/>
        <w:bidi w:val="0"/>
        <w:adjustRightInd/>
        <w:snapToGrid/>
        <w:ind w:left="22" w:leftChars="10" w:right="0" w:firstLine="15" w:firstLineChars="10"/>
        <w:textAlignment w:val="auto"/>
        <w:rPr>
          <w:color w:val="auto"/>
          <w:sz w:val="15"/>
          <w:highlight w:val="none"/>
        </w:rPr>
      </w:pPr>
    </w:p>
    <w:p w14:paraId="6B9C2E1A">
      <w:pPr>
        <w:pStyle w:val="13"/>
        <w:keepNext w:val="0"/>
        <w:keepLines w:val="0"/>
        <w:pageBreakBefore w:val="0"/>
        <w:widowControl w:val="0"/>
        <w:kinsoku/>
        <w:wordWrap/>
        <w:overflowPunct/>
        <w:topLinePunct w:val="0"/>
        <w:autoSpaceDE w:val="0"/>
        <w:autoSpaceDN w:val="0"/>
        <w:bidi w:val="0"/>
        <w:adjustRightInd/>
        <w:snapToGrid/>
        <w:spacing w:line="410" w:lineRule="auto"/>
        <w:ind w:left="22" w:leftChars="10" w:right="0" w:firstLine="21" w:firstLineChars="10"/>
        <w:textAlignment w:val="auto"/>
        <w:rPr>
          <w:color w:val="auto"/>
          <w:highlight w:val="none"/>
        </w:rPr>
      </w:pPr>
      <w:r>
        <w:rPr>
          <w:color w:val="auto"/>
          <w:highlight w:val="none"/>
        </w:rPr>
        <w:t>（三</w:t>
      </w:r>
      <w:r>
        <w:rPr>
          <w:color w:val="auto"/>
          <w:spacing w:val="-15"/>
          <w:highlight w:val="none"/>
        </w:rPr>
        <w:t>）</w:t>
      </w:r>
      <w:r>
        <w:rPr>
          <w:color w:val="auto"/>
          <w:spacing w:val="-8"/>
          <w:highlight w:val="none"/>
        </w:rPr>
        <w:t>不准为甲方、相关单位或个人装修住房、婚丧嫁娶、配偶子女的工作安排以及出国</w:t>
      </w:r>
      <w:r>
        <w:rPr>
          <w:color w:val="auto"/>
          <w:spacing w:val="-3"/>
          <w:highlight w:val="none"/>
        </w:rPr>
        <w:t>（</w:t>
      </w:r>
      <w:r>
        <w:rPr>
          <w:color w:val="auto"/>
          <w:highlight w:val="none"/>
        </w:rPr>
        <w:t>境</w:t>
      </w:r>
      <w:r>
        <w:rPr>
          <w:color w:val="auto"/>
          <w:spacing w:val="-108"/>
          <w:highlight w:val="none"/>
        </w:rPr>
        <w:t>）</w:t>
      </w:r>
      <w:r>
        <w:rPr>
          <w:color w:val="auto"/>
          <w:spacing w:val="-6"/>
          <w:highlight w:val="none"/>
        </w:rPr>
        <w:t>、旅游</w:t>
      </w:r>
      <w:r>
        <w:rPr>
          <w:color w:val="auto"/>
          <w:spacing w:val="-4"/>
          <w:highlight w:val="none"/>
        </w:rPr>
        <w:t>等提供方便。</w:t>
      </w:r>
    </w:p>
    <w:p w14:paraId="6059D6FE">
      <w:pPr>
        <w:pStyle w:val="13"/>
        <w:keepNext w:val="0"/>
        <w:keepLines w:val="0"/>
        <w:pageBreakBefore w:val="0"/>
        <w:widowControl w:val="0"/>
        <w:kinsoku/>
        <w:wordWrap/>
        <w:overflowPunct/>
        <w:topLinePunct w:val="0"/>
        <w:autoSpaceDE w:val="0"/>
        <w:autoSpaceDN w:val="0"/>
        <w:bidi w:val="0"/>
        <w:adjustRightInd/>
        <w:snapToGrid/>
        <w:spacing w:line="410" w:lineRule="auto"/>
        <w:ind w:left="22" w:leftChars="10" w:right="0" w:firstLine="21" w:firstLineChars="10"/>
        <w:textAlignment w:val="auto"/>
        <w:rPr>
          <w:color w:val="auto"/>
          <w:highlight w:val="none"/>
        </w:rPr>
      </w:pPr>
      <w:r>
        <w:rPr>
          <w:color w:val="auto"/>
          <w:highlight w:val="none"/>
        </w:rPr>
        <w:t>（四）不准以任何理由为甲方、相关单位或个人组织有可能影响公正执行公务的宴请和营业性健身、娱乐等活动。不准为甲方单位和个人购置或提供通讯工具和高档办公用品等。</w:t>
      </w:r>
    </w:p>
    <w:p w14:paraId="06C81C30">
      <w:pPr>
        <w:pStyle w:val="13"/>
        <w:keepNext w:val="0"/>
        <w:keepLines w:val="0"/>
        <w:pageBreakBefore w:val="0"/>
        <w:widowControl w:val="0"/>
        <w:kinsoku/>
        <w:wordWrap/>
        <w:overflowPunct/>
        <w:topLinePunct w:val="0"/>
        <w:autoSpaceDE w:val="0"/>
        <w:autoSpaceDN w:val="0"/>
        <w:bidi w:val="0"/>
        <w:adjustRightInd/>
        <w:snapToGrid/>
        <w:ind w:left="22" w:leftChars="10" w:right="0" w:firstLine="21" w:firstLineChars="10"/>
        <w:textAlignment w:val="auto"/>
        <w:rPr>
          <w:rFonts w:hint="eastAsia" w:ascii="黑体" w:eastAsia="黑体"/>
          <w:color w:val="auto"/>
          <w:highlight w:val="none"/>
        </w:rPr>
      </w:pPr>
      <w:r>
        <w:rPr>
          <w:rFonts w:hint="eastAsia" w:ascii="黑体" w:eastAsia="黑体"/>
          <w:color w:val="auto"/>
          <w:highlight w:val="none"/>
        </w:rPr>
        <w:t>第四条</w:t>
      </w:r>
      <w:r>
        <w:rPr>
          <w:rFonts w:hint="eastAsia" w:ascii="黑体" w:eastAsia="黑体"/>
          <w:color w:val="auto"/>
          <w:highlight w:val="none"/>
        </w:rPr>
        <w:tab/>
      </w:r>
      <w:r>
        <w:rPr>
          <w:rFonts w:hint="eastAsia" w:ascii="黑体" w:eastAsia="黑体"/>
          <w:color w:val="auto"/>
          <w:highlight w:val="none"/>
        </w:rPr>
        <w:t>违约</w:t>
      </w:r>
      <w:r>
        <w:rPr>
          <w:rFonts w:hint="eastAsia" w:ascii="黑体" w:eastAsia="黑体"/>
          <w:color w:val="auto"/>
          <w:spacing w:val="-3"/>
          <w:highlight w:val="none"/>
        </w:rPr>
        <w:t>责</w:t>
      </w:r>
      <w:r>
        <w:rPr>
          <w:rFonts w:hint="eastAsia" w:ascii="黑体" w:eastAsia="黑体"/>
          <w:color w:val="auto"/>
          <w:highlight w:val="none"/>
        </w:rPr>
        <w:t>任</w:t>
      </w:r>
    </w:p>
    <w:p w14:paraId="0F4B8A87">
      <w:pPr>
        <w:pStyle w:val="13"/>
        <w:keepNext w:val="0"/>
        <w:keepLines w:val="0"/>
        <w:pageBreakBefore w:val="0"/>
        <w:widowControl w:val="0"/>
        <w:kinsoku/>
        <w:wordWrap/>
        <w:overflowPunct/>
        <w:topLinePunct w:val="0"/>
        <w:autoSpaceDE w:val="0"/>
        <w:autoSpaceDN w:val="0"/>
        <w:bidi w:val="0"/>
        <w:adjustRightInd/>
        <w:snapToGrid/>
        <w:spacing w:before="10"/>
        <w:ind w:left="22" w:leftChars="10" w:right="0" w:firstLine="14" w:firstLineChars="10"/>
        <w:textAlignment w:val="auto"/>
        <w:rPr>
          <w:rFonts w:ascii="黑体"/>
          <w:color w:val="auto"/>
          <w:sz w:val="14"/>
          <w:highlight w:val="none"/>
        </w:rPr>
      </w:pPr>
    </w:p>
    <w:p w14:paraId="611B7469">
      <w:pPr>
        <w:pStyle w:val="13"/>
        <w:keepNext w:val="0"/>
        <w:keepLines w:val="0"/>
        <w:pageBreakBefore w:val="0"/>
        <w:widowControl w:val="0"/>
        <w:kinsoku/>
        <w:wordWrap/>
        <w:overflowPunct/>
        <w:topLinePunct w:val="0"/>
        <w:autoSpaceDE w:val="0"/>
        <w:autoSpaceDN w:val="0"/>
        <w:bidi w:val="0"/>
        <w:adjustRightInd/>
        <w:snapToGrid/>
        <w:spacing w:line="410" w:lineRule="auto"/>
        <w:ind w:left="22" w:leftChars="10" w:right="0" w:firstLine="19" w:firstLineChars="10"/>
        <w:textAlignment w:val="auto"/>
        <w:rPr>
          <w:color w:val="auto"/>
          <w:highlight w:val="none"/>
        </w:rPr>
      </w:pPr>
      <w:r>
        <w:rPr>
          <w:color w:val="auto"/>
          <w:spacing w:val="-6"/>
          <w:highlight w:val="none"/>
        </w:rPr>
        <w:t>甲、乙双方工作人员如有违反本协议有关规定，按照管理权限，依据有关法律法规和规定对责任人和</w:t>
      </w:r>
      <w:r>
        <w:rPr>
          <w:color w:val="auto"/>
          <w:spacing w:val="-4"/>
          <w:highlight w:val="none"/>
        </w:rPr>
        <w:t>责任单位负责人给予党纪、</w:t>
      </w:r>
      <w:r>
        <w:rPr>
          <w:rFonts w:hint="eastAsia"/>
          <w:color w:val="auto"/>
          <w:spacing w:val="-4"/>
          <w:highlight w:val="none"/>
          <w:lang w:eastAsia="zh-CN"/>
        </w:rPr>
        <w:t>政务处分</w:t>
      </w:r>
      <w:r>
        <w:rPr>
          <w:color w:val="auto"/>
          <w:spacing w:val="-4"/>
          <w:highlight w:val="none"/>
        </w:rPr>
        <w:t>。涉嫌犯罪的，移交司法机关追究刑事责任。</w:t>
      </w:r>
    </w:p>
    <w:p w14:paraId="1D54DBC0">
      <w:pPr>
        <w:pStyle w:val="13"/>
        <w:keepNext w:val="0"/>
        <w:keepLines w:val="0"/>
        <w:pageBreakBefore w:val="0"/>
        <w:widowControl w:val="0"/>
        <w:kinsoku/>
        <w:wordWrap/>
        <w:overflowPunct/>
        <w:topLinePunct w:val="0"/>
        <w:autoSpaceDE w:val="0"/>
        <w:autoSpaceDN w:val="0"/>
        <w:bidi w:val="0"/>
        <w:adjustRightInd/>
        <w:snapToGrid/>
        <w:spacing w:before="122"/>
        <w:ind w:left="22" w:leftChars="10" w:right="0" w:firstLine="21" w:firstLineChars="10"/>
        <w:textAlignment w:val="auto"/>
        <w:rPr>
          <w:color w:val="auto"/>
          <w:highlight w:val="none"/>
        </w:rPr>
      </w:pPr>
      <w:r>
        <w:rPr>
          <w:rFonts w:hint="eastAsia" w:ascii="黑体" w:eastAsia="黑体"/>
          <w:color w:val="auto"/>
          <w:highlight w:val="none"/>
        </w:rPr>
        <w:t>第五条</w:t>
      </w:r>
      <w:r>
        <w:rPr>
          <w:rFonts w:hint="eastAsia" w:ascii="黑体" w:eastAsia="黑体"/>
          <w:color w:val="auto"/>
          <w:highlight w:val="none"/>
        </w:rPr>
        <w:tab/>
      </w:r>
      <w:r>
        <w:rPr>
          <w:color w:val="auto"/>
          <w:highlight w:val="none"/>
        </w:rPr>
        <w:t>本协</w:t>
      </w:r>
      <w:r>
        <w:rPr>
          <w:color w:val="auto"/>
          <w:spacing w:val="-3"/>
          <w:highlight w:val="none"/>
        </w:rPr>
        <w:t>议</w:t>
      </w:r>
      <w:r>
        <w:rPr>
          <w:color w:val="auto"/>
          <w:highlight w:val="none"/>
        </w:rPr>
        <w:t>书</w:t>
      </w:r>
      <w:r>
        <w:rPr>
          <w:color w:val="auto"/>
          <w:spacing w:val="-3"/>
          <w:highlight w:val="none"/>
        </w:rPr>
        <w:t>的</w:t>
      </w:r>
      <w:r>
        <w:rPr>
          <w:color w:val="auto"/>
          <w:highlight w:val="none"/>
        </w:rPr>
        <w:t>有</w:t>
      </w:r>
      <w:r>
        <w:rPr>
          <w:color w:val="auto"/>
          <w:spacing w:val="-3"/>
          <w:highlight w:val="none"/>
        </w:rPr>
        <w:t>效</w:t>
      </w:r>
      <w:r>
        <w:rPr>
          <w:color w:val="auto"/>
          <w:highlight w:val="none"/>
        </w:rPr>
        <w:t>期</w:t>
      </w:r>
      <w:r>
        <w:rPr>
          <w:color w:val="auto"/>
          <w:spacing w:val="-3"/>
          <w:highlight w:val="none"/>
        </w:rPr>
        <w:t>自</w:t>
      </w:r>
      <w:r>
        <w:rPr>
          <w:color w:val="auto"/>
          <w:highlight w:val="none"/>
        </w:rPr>
        <w:t>双</w:t>
      </w:r>
      <w:r>
        <w:rPr>
          <w:color w:val="auto"/>
          <w:spacing w:val="-3"/>
          <w:highlight w:val="none"/>
        </w:rPr>
        <w:t>方</w:t>
      </w:r>
      <w:r>
        <w:rPr>
          <w:color w:val="auto"/>
          <w:highlight w:val="none"/>
        </w:rPr>
        <w:t>签署</w:t>
      </w:r>
      <w:r>
        <w:rPr>
          <w:color w:val="auto"/>
          <w:spacing w:val="-3"/>
          <w:highlight w:val="none"/>
        </w:rPr>
        <w:t>之</w:t>
      </w:r>
      <w:r>
        <w:rPr>
          <w:color w:val="auto"/>
          <w:highlight w:val="none"/>
        </w:rPr>
        <w:t>日</w:t>
      </w:r>
      <w:r>
        <w:rPr>
          <w:color w:val="auto"/>
          <w:spacing w:val="-3"/>
          <w:highlight w:val="none"/>
        </w:rPr>
        <w:t>起</w:t>
      </w:r>
      <w:r>
        <w:rPr>
          <w:color w:val="auto"/>
          <w:highlight w:val="none"/>
        </w:rPr>
        <w:t>至</w:t>
      </w:r>
      <w:r>
        <w:rPr>
          <w:color w:val="auto"/>
          <w:spacing w:val="-3"/>
          <w:highlight w:val="none"/>
        </w:rPr>
        <w:t>相</w:t>
      </w:r>
      <w:r>
        <w:rPr>
          <w:color w:val="auto"/>
          <w:highlight w:val="none"/>
        </w:rPr>
        <w:t>应</w:t>
      </w:r>
      <w:r>
        <w:rPr>
          <w:color w:val="auto"/>
          <w:spacing w:val="-3"/>
          <w:highlight w:val="none"/>
        </w:rPr>
        <w:t>承</w:t>
      </w:r>
      <w:r>
        <w:rPr>
          <w:color w:val="auto"/>
          <w:highlight w:val="none"/>
        </w:rPr>
        <w:t>发</w:t>
      </w:r>
      <w:r>
        <w:rPr>
          <w:color w:val="auto"/>
          <w:spacing w:val="-3"/>
          <w:highlight w:val="none"/>
        </w:rPr>
        <w:t>包</w:t>
      </w:r>
      <w:r>
        <w:rPr>
          <w:color w:val="auto"/>
          <w:highlight w:val="none"/>
        </w:rPr>
        <w:t>合同</w:t>
      </w:r>
      <w:r>
        <w:rPr>
          <w:color w:val="auto"/>
          <w:spacing w:val="-3"/>
          <w:highlight w:val="none"/>
        </w:rPr>
        <w:t>终</w:t>
      </w:r>
      <w:r>
        <w:rPr>
          <w:color w:val="auto"/>
          <w:highlight w:val="none"/>
        </w:rPr>
        <w:t>了</w:t>
      </w:r>
      <w:r>
        <w:rPr>
          <w:color w:val="auto"/>
          <w:spacing w:val="-3"/>
          <w:highlight w:val="none"/>
        </w:rPr>
        <w:t>之</w:t>
      </w:r>
      <w:r>
        <w:rPr>
          <w:color w:val="auto"/>
          <w:highlight w:val="none"/>
        </w:rPr>
        <w:t>日</w:t>
      </w:r>
      <w:r>
        <w:rPr>
          <w:color w:val="auto"/>
          <w:spacing w:val="-3"/>
          <w:highlight w:val="none"/>
        </w:rPr>
        <w:t>止</w:t>
      </w:r>
      <w:r>
        <w:rPr>
          <w:color w:val="auto"/>
          <w:highlight w:val="none"/>
        </w:rPr>
        <w:t>。</w:t>
      </w:r>
    </w:p>
    <w:p w14:paraId="7E1E085B">
      <w:pPr>
        <w:pStyle w:val="13"/>
        <w:keepNext w:val="0"/>
        <w:keepLines w:val="0"/>
        <w:pageBreakBefore w:val="0"/>
        <w:widowControl w:val="0"/>
        <w:kinsoku/>
        <w:wordWrap/>
        <w:overflowPunct/>
        <w:topLinePunct w:val="0"/>
        <w:autoSpaceDE w:val="0"/>
        <w:autoSpaceDN w:val="0"/>
        <w:bidi w:val="0"/>
        <w:adjustRightInd/>
        <w:snapToGrid/>
        <w:spacing w:before="10"/>
        <w:ind w:left="22" w:leftChars="10" w:right="0" w:firstLine="14" w:firstLineChars="10"/>
        <w:textAlignment w:val="auto"/>
        <w:rPr>
          <w:color w:val="auto"/>
          <w:sz w:val="14"/>
          <w:highlight w:val="none"/>
        </w:rPr>
      </w:pPr>
    </w:p>
    <w:p w14:paraId="15D3320B">
      <w:pPr>
        <w:pStyle w:val="13"/>
        <w:keepNext w:val="0"/>
        <w:keepLines w:val="0"/>
        <w:pageBreakBefore w:val="0"/>
        <w:widowControl w:val="0"/>
        <w:kinsoku/>
        <w:wordWrap/>
        <w:overflowPunct/>
        <w:topLinePunct w:val="0"/>
        <w:autoSpaceDE w:val="0"/>
        <w:autoSpaceDN w:val="0"/>
        <w:bidi w:val="0"/>
        <w:adjustRightInd/>
        <w:snapToGrid/>
        <w:ind w:left="22" w:leftChars="10" w:right="0" w:firstLine="21" w:firstLineChars="10"/>
        <w:textAlignment w:val="auto"/>
        <w:rPr>
          <w:color w:val="auto"/>
          <w:highlight w:val="none"/>
        </w:rPr>
      </w:pPr>
      <w:r>
        <w:rPr>
          <w:rFonts w:hint="eastAsia" w:ascii="黑体" w:eastAsia="黑体"/>
          <w:color w:val="auto"/>
          <w:highlight w:val="none"/>
        </w:rPr>
        <w:t>第六条</w:t>
      </w:r>
      <w:r>
        <w:rPr>
          <w:rFonts w:hint="eastAsia" w:ascii="黑体" w:eastAsia="黑体"/>
          <w:color w:val="auto"/>
          <w:highlight w:val="none"/>
        </w:rPr>
        <w:tab/>
      </w:r>
      <w:r>
        <w:rPr>
          <w:color w:val="auto"/>
          <w:highlight w:val="none"/>
        </w:rPr>
        <w:t>本责</w:t>
      </w:r>
      <w:r>
        <w:rPr>
          <w:color w:val="auto"/>
          <w:spacing w:val="-3"/>
          <w:highlight w:val="none"/>
        </w:rPr>
        <w:t>任</w:t>
      </w:r>
      <w:r>
        <w:rPr>
          <w:color w:val="auto"/>
          <w:highlight w:val="none"/>
        </w:rPr>
        <w:t>书</w:t>
      </w:r>
      <w:r>
        <w:rPr>
          <w:color w:val="auto"/>
          <w:spacing w:val="-3"/>
          <w:highlight w:val="none"/>
        </w:rPr>
        <w:t>一</w:t>
      </w:r>
      <w:r>
        <w:rPr>
          <w:color w:val="auto"/>
          <w:highlight w:val="none"/>
        </w:rPr>
        <w:t>式</w:t>
      </w:r>
      <w:r>
        <w:rPr>
          <w:color w:val="auto"/>
          <w:highlight w:val="none"/>
          <w:u w:val="single"/>
        </w:rPr>
        <w:t xml:space="preserve"> </w:t>
      </w:r>
      <w:r>
        <w:rPr>
          <w:color w:val="auto"/>
          <w:highlight w:val="none"/>
          <w:u w:val="single"/>
        </w:rPr>
        <w:tab/>
      </w:r>
      <w:r>
        <w:rPr>
          <w:color w:val="auto"/>
          <w:spacing w:val="-3"/>
          <w:highlight w:val="none"/>
        </w:rPr>
        <w:t>份</w:t>
      </w:r>
      <w:r>
        <w:rPr>
          <w:color w:val="auto"/>
          <w:spacing w:val="-15"/>
          <w:highlight w:val="none"/>
        </w:rPr>
        <w:t>，</w:t>
      </w:r>
      <w:r>
        <w:rPr>
          <w:color w:val="auto"/>
          <w:spacing w:val="-3"/>
          <w:highlight w:val="none"/>
        </w:rPr>
        <w:t>甲</w:t>
      </w:r>
      <w:r>
        <w:rPr>
          <w:color w:val="auto"/>
          <w:highlight w:val="none"/>
        </w:rPr>
        <w:t>乙双</w:t>
      </w:r>
      <w:r>
        <w:rPr>
          <w:color w:val="auto"/>
          <w:spacing w:val="-3"/>
          <w:highlight w:val="none"/>
        </w:rPr>
        <w:t>方</w:t>
      </w:r>
      <w:r>
        <w:rPr>
          <w:color w:val="auto"/>
          <w:highlight w:val="none"/>
        </w:rPr>
        <w:t>各</w:t>
      </w:r>
      <w:r>
        <w:rPr>
          <w:color w:val="auto"/>
          <w:spacing w:val="-3"/>
          <w:highlight w:val="none"/>
        </w:rPr>
        <w:t>执</w:t>
      </w:r>
      <w:r>
        <w:rPr>
          <w:color w:val="auto"/>
          <w:highlight w:val="none"/>
        </w:rPr>
        <w:t>一</w:t>
      </w:r>
      <w:r>
        <w:rPr>
          <w:color w:val="auto"/>
          <w:spacing w:val="-3"/>
          <w:highlight w:val="none"/>
        </w:rPr>
        <w:t>份</w:t>
      </w:r>
      <w:r>
        <w:rPr>
          <w:color w:val="auto"/>
          <w:spacing w:val="-15"/>
          <w:highlight w:val="none"/>
        </w:rPr>
        <w:t>，</w:t>
      </w:r>
      <w:r>
        <w:rPr>
          <w:color w:val="auto"/>
          <w:spacing w:val="-3"/>
          <w:highlight w:val="none"/>
        </w:rPr>
        <w:t>并</w:t>
      </w:r>
      <w:r>
        <w:rPr>
          <w:color w:val="auto"/>
          <w:highlight w:val="none"/>
        </w:rPr>
        <w:t>分</w:t>
      </w:r>
      <w:r>
        <w:rPr>
          <w:color w:val="auto"/>
          <w:spacing w:val="-3"/>
          <w:highlight w:val="none"/>
        </w:rPr>
        <w:t>送</w:t>
      </w:r>
      <w:r>
        <w:rPr>
          <w:color w:val="auto"/>
          <w:highlight w:val="none"/>
        </w:rPr>
        <w:t>甲乙</w:t>
      </w:r>
      <w:r>
        <w:rPr>
          <w:color w:val="auto"/>
          <w:spacing w:val="-3"/>
          <w:highlight w:val="none"/>
        </w:rPr>
        <w:t>双</w:t>
      </w:r>
      <w:r>
        <w:rPr>
          <w:color w:val="auto"/>
          <w:highlight w:val="none"/>
        </w:rPr>
        <w:t>方</w:t>
      </w:r>
      <w:r>
        <w:rPr>
          <w:color w:val="auto"/>
          <w:spacing w:val="-3"/>
          <w:highlight w:val="none"/>
        </w:rPr>
        <w:t>主</w:t>
      </w:r>
      <w:r>
        <w:rPr>
          <w:color w:val="auto"/>
          <w:highlight w:val="none"/>
        </w:rPr>
        <w:t>管</w:t>
      </w:r>
      <w:r>
        <w:rPr>
          <w:color w:val="auto"/>
          <w:spacing w:val="-3"/>
          <w:highlight w:val="none"/>
        </w:rPr>
        <w:t>单</w:t>
      </w:r>
      <w:r>
        <w:rPr>
          <w:color w:val="auto"/>
          <w:highlight w:val="none"/>
        </w:rPr>
        <w:t>位</w:t>
      </w:r>
      <w:r>
        <w:rPr>
          <w:color w:val="auto"/>
          <w:spacing w:val="-3"/>
          <w:highlight w:val="none"/>
        </w:rPr>
        <w:t>纪</w:t>
      </w:r>
      <w:r>
        <w:rPr>
          <w:color w:val="auto"/>
          <w:highlight w:val="none"/>
        </w:rPr>
        <w:t>检</w:t>
      </w:r>
      <w:r>
        <w:rPr>
          <w:rFonts w:hint="eastAsia"/>
          <w:color w:val="auto"/>
          <w:highlight w:val="none"/>
          <w:lang w:eastAsia="zh-CN"/>
        </w:rPr>
        <w:t>国家监察委员会</w:t>
      </w:r>
      <w:r>
        <w:rPr>
          <w:color w:val="auto"/>
          <w:spacing w:val="-3"/>
          <w:highlight w:val="none"/>
        </w:rPr>
        <w:t>门各一份</w:t>
      </w:r>
      <w:r>
        <w:rPr>
          <w:color w:val="auto"/>
          <w:highlight w:val="none"/>
        </w:rPr>
        <w:t>。</w:t>
      </w:r>
    </w:p>
    <w:p w14:paraId="6C8F5E70">
      <w:pPr>
        <w:pStyle w:val="13"/>
        <w:keepNext w:val="0"/>
        <w:keepLines w:val="0"/>
        <w:pageBreakBefore w:val="0"/>
        <w:widowControl w:val="0"/>
        <w:kinsoku/>
        <w:wordWrap/>
        <w:overflowPunct/>
        <w:topLinePunct w:val="0"/>
        <w:autoSpaceDE w:val="0"/>
        <w:autoSpaceDN w:val="0"/>
        <w:bidi w:val="0"/>
        <w:adjustRightInd/>
        <w:snapToGrid/>
        <w:ind w:left="22" w:leftChars="10" w:right="0" w:firstLine="20" w:firstLineChars="10"/>
        <w:textAlignment w:val="auto"/>
        <w:rPr>
          <w:color w:val="auto"/>
          <w:sz w:val="20"/>
          <w:highlight w:val="none"/>
        </w:rPr>
      </w:pPr>
    </w:p>
    <w:p w14:paraId="67005464">
      <w:pPr>
        <w:pStyle w:val="13"/>
        <w:keepNext w:val="0"/>
        <w:keepLines w:val="0"/>
        <w:pageBreakBefore w:val="0"/>
        <w:widowControl w:val="0"/>
        <w:kinsoku/>
        <w:wordWrap/>
        <w:overflowPunct/>
        <w:topLinePunct w:val="0"/>
        <w:autoSpaceDE w:val="0"/>
        <w:autoSpaceDN w:val="0"/>
        <w:bidi w:val="0"/>
        <w:adjustRightInd/>
        <w:snapToGrid/>
        <w:ind w:left="22" w:leftChars="10" w:right="0" w:firstLine="20" w:firstLineChars="10"/>
        <w:textAlignment w:val="auto"/>
        <w:rPr>
          <w:color w:val="auto"/>
          <w:sz w:val="20"/>
          <w:highlight w:val="none"/>
        </w:rPr>
      </w:pPr>
    </w:p>
    <w:p w14:paraId="2FE90BDE">
      <w:pPr>
        <w:pStyle w:val="13"/>
        <w:keepNext w:val="0"/>
        <w:keepLines w:val="0"/>
        <w:pageBreakBefore w:val="0"/>
        <w:widowControl w:val="0"/>
        <w:kinsoku/>
        <w:wordWrap/>
        <w:overflowPunct/>
        <w:topLinePunct w:val="0"/>
        <w:autoSpaceDE w:val="0"/>
        <w:autoSpaceDN w:val="0"/>
        <w:bidi w:val="0"/>
        <w:adjustRightInd/>
        <w:snapToGrid/>
        <w:spacing w:before="6"/>
        <w:ind w:left="22" w:leftChars="10" w:right="0" w:firstLine="17" w:firstLineChars="10"/>
        <w:textAlignment w:val="auto"/>
        <w:rPr>
          <w:color w:val="auto"/>
          <w:sz w:val="17"/>
          <w:highlight w:val="none"/>
        </w:rPr>
      </w:pPr>
    </w:p>
    <w:p w14:paraId="0DD1C885">
      <w:pPr>
        <w:pStyle w:val="13"/>
        <w:keepNext w:val="0"/>
        <w:keepLines w:val="0"/>
        <w:pageBreakBefore w:val="0"/>
        <w:widowControl w:val="0"/>
        <w:kinsoku/>
        <w:wordWrap/>
        <w:overflowPunct/>
        <w:topLinePunct w:val="0"/>
        <w:autoSpaceDE w:val="0"/>
        <w:autoSpaceDN w:val="0"/>
        <w:bidi w:val="0"/>
        <w:adjustRightInd/>
        <w:snapToGrid/>
        <w:ind w:left="22" w:leftChars="10" w:right="0" w:firstLine="21" w:firstLineChars="10"/>
        <w:textAlignment w:val="auto"/>
        <w:rPr>
          <w:color w:val="auto"/>
          <w:highlight w:val="none"/>
        </w:rPr>
      </w:pPr>
      <w:r>
        <w:rPr>
          <w:color w:val="auto"/>
          <w:w w:val="100"/>
          <w:highlight w:val="none"/>
        </w:rPr>
        <w:t>甲</w:t>
      </w:r>
      <w:r>
        <w:rPr>
          <w:color w:val="auto"/>
          <w:highlight w:val="none"/>
        </w:rPr>
        <w:t xml:space="preserve"> </w:t>
      </w:r>
      <w:r>
        <w:rPr>
          <w:color w:val="auto"/>
          <w:spacing w:val="-3"/>
          <w:w w:val="100"/>
          <w:highlight w:val="none"/>
        </w:rPr>
        <w:t>方</w:t>
      </w:r>
      <w:r>
        <w:rPr>
          <w:color w:val="auto"/>
          <w:w w:val="100"/>
          <w:highlight w:val="none"/>
        </w:rPr>
        <w:t>（</w:t>
      </w:r>
      <w:r>
        <w:rPr>
          <w:color w:val="auto"/>
          <w:spacing w:val="-3"/>
          <w:w w:val="100"/>
          <w:highlight w:val="none"/>
        </w:rPr>
        <w:t>盖</w:t>
      </w:r>
      <w:r>
        <w:rPr>
          <w:color w:val="auto"/>
          <w:w w:val="100"/>
          <w:highlight w:val="none"/>
        </w:rPr>
        <w:t>章</w:t>
      </w:r>
      <w:r>
        <w:rPr>
          <w:color w:val="auto"/>
          <w:spacing w:val="-106"/>
          <w:w w:val="100"/>
          <w:highlight w:val="none"/>
        </w:rPr>
        <w:t>）</w:t>
      </w:r>
      <w:r>
        <w:rPr>
          <w:color w:val="auto"/>
          <w:w w:val="100"/>
          <w:highlight w:val="none"/>
        </w:rPr>
        <w:t>：</w:t>
      </w:r>
      <w:r>
        <w:rPr>
          <w:color w:val="auto"/>
          <w:highlight w:val="none"/>
        </w:rPr>
        <w:tab/>
      </w:r>
      <w:r>
        <w:rPr>
          <w:color w:val="auto"/>
          <w:w w:val="100"/>
          <w:highlight w:val="none"/>
        </w:rPr>
        <w:t>乙</w:t>
      </w:r>
      <w:r>
        <w:rPr>
          <w:color w:val="auto"/>
          <w:spacing w:val="-5"/>
          <w:highlight w:val="none"/>
        </w:rPr>
        <w:t xml:space="preserve"> </w:t>
      </w:r>
      <w:r>
        <w:rPr>
          <w:color w:val="auto"/>
          <w:w w:val="100"/>
          <w:highlight w:val="none"/>
        </w:rPr>
        <w:t>方（</w:t>
      </w:r>
      <w:r>
        <w:rPr>
          <w:color w:val="auto"/>
          <w:spacing w:val="-3"/>
          <w:w w:val="100"/>
          <w:highlight w:val="none"/>
        </w:rPr>
        <w:t>盖</w:t>
      </w:r>
      <w:r>
        <w:rPr>
          <w:color w:val="auto"/>
          <w:w w:val="100"/>
          <w:highlight w:val="none"/>
        </w:rPr>
        <w:t>章</w:t>
      </w:r>
      <w:r>
        <w:rPr>
          <w:color w:val="auto"/>
          <w:spacing w:val="-108"/>
          <w:w w:val="100"/>
          <w:highlight w:val="none"/>
        </w:rPr>
        <w:t>）</w:t>
      </w:r>
      <w:r>
        <w:rPr>
          <w:color w:val="auto"/>
          <w:w w:val="100"/>
          <w:highlight w:val="none"/>
        </w:rPr>
        <w:t>：</w:t>
      </w:r>
    </w:p>
    <w:p w14:paraId="4B1502DD">
      <w:pPr>
        <w:pStyle w:val="13"/>
        <w:keepNext w:val="0"/>
        <w:keepLines w:val="0"/>
        <w:pageBreakBefore w:val="0"/>
        <w:widowControl w:val="0"/>
        <w:kinsoku/>
        <w:wordWrap/>
        <w:overflowPunct/>
        <w:topLinePunct w:val="0"/>
        <w:autoSpaceDE w:val="0"/>
        <w:autoSpaceDN w:val="0"/>
        <w:bidi w:val="0"/>
        <w:adjustRightInd/>
        <w:snapToGrid/>
        <w:ind w:left="22" w:leftChars="10" w:right="0" w:firstLine="20" w:firstLineChars="10"/>
        <w:textAlignment w:val="auto"/>
        <w:rPr>
          <w:color w:val="auto"/>
          <w:sz w:val="20"/>
          <w:highlight w:val="none"/>
        </w:rPr>
      </w:pPr>
    </w:p>
    <w:p w14:paraId="1712EB01">
      <w:pPr>
        <w:pStyle w:val="13"/>
        <w:keepNext w:val="0"/>
        <w:keepLines w:val="0"/>
        <w:pageBreakBefore w:val="0"/>
        <w:widowControl w:val="0"/>
        <w:kinsoku/>
        <w:wordWrap/>
        <w:overflowPunct/>
        <w:topLinePunct w:val="0"/>
        <w:autoSpaceDE w:val="0"/>
        <w:autoSpaceDN w:val="0"/>
        <w:bidi w:val="0"/>
        <w:adjustRightInd/>
        <w:snapToGrid/>
        <w:ind w:left="22" w:leftChars="10" w:right="0" w:firstLine="20" w:firstLineChars="10"/>
        <w:textAlignment w:val="auto"/>
        <w:rPr>
          <w:color w:val="auto"/>
          <w:sz w:val="20"/>
          <w:highlight w:val="none"/>
        </w:rPr>
      </w:pPr>
    </w:p>
    <w:p w14:paraId="0612B3BF">
      <w:pPr>
        <w:pStyle w:val="13"/>
        <w:keepNext w:val="0"/>
        <w:keepLines w:val="0"/>
        <w:pageBreakBefore w:val="0"/>
        <w:widowControl w:val="0"/>
        <w:kinsoku/>
        <w:wordWrap/>
        <w:overflowPunct/>
        <w:topLinePunct w:val="0"/>
        <w:autoSpaceDE w:val="0"/>
        <w:autoSpaceDN w:val="0"/>
        <w:bidi w:val="0"/>
        <w:adjustRightInd/>
        <w:snapToGrid/>
        <w:spacing w:before="6"/>
        <w:ind w:left="22" w:leftChars="10" w:right="0" w:firstLine="26" w:firstLineChars="10"/>
        <w:textAlignment w:val="auto"/>
        <w:rPr>
          <w:color w:val="auto"/>
          <w:sz w:val="26"/>
          <w:highlight w:val="none"/>
        </w:rPr>
      </w:pPr>
    </w:p>
    <w:p w14:paraId="0F4F8D6D">
      <w:pPr>
        <w:pStyle w:val="13"/>
        <w:keepNext w:val="0"/>
        <w:keepLines w:val="0"/>
        <w:pageBreakBefore w:val="0"/>
        <w:widowControl w:val="0"/>
        <w:kinsoku/>
        <w:wordWrap/>
        <w:overflowPunct/>
        <w:topLinePunct w:val="0"/>
        <w:autoSpaceDE w:val="0"/>
        <w:autoSpaceDN w:val="0"/>
        <w:bidi w:val="0"/>
        <w:adjustRightInd/>
        <w:snapToGrid/>
        <w:ind w:left="22" w:leftChars="10" w:right="0" w:firstLine="21" w:firstLineChars="10"/>
        <w:textAlignment w:val="auto"/>
        <w:rPr>
          <w:color w:val="auto"/>
          <w:highlight w:val="none"/>
        </w:rPr>
      </w:pPr>
      <w:r>
        <w:rPr>
          <w:color w:val="auto"/>
          <w:highlight w:val="none"/>
        </w:rPr>
        <w:t>法定</w:t>
      </w:r>
      <w:r>
        <w:rPr>
          <w:color w:val="auto"/>
          <w:spacing w:val="-3"/>
          <w:highlight w:val="none"/>
        </w:rPr>
        <w:t>代</w:t>
      </w:r>
      <w:r>
        <w:rPr>
          <w:color w:val="auto"/>
          <w:highlight w:val="none"/>
        </w:rPr>
        <w:t>表</w:t>
      </w:r>
      <w:r>
        <w:rPr>
          <w:color w:val="auto"/>
          <w:spacing w:val="-3"/>
          <w:highlight w:val="none"/>
        </w:rPr>
        <w:t>人</w:t>
      </w:r>
      <w:r>
        <w:rPr>
          <w:color w:val="auto"/>
          <w:highlight w:val="none"/>
        </w:rPr>
        <w:t>：</w:t>
      </w:r>
      <w:r>
        <w:rPr>
          <w:color w:val="auto"/>
          <w:highlight w:val="none"/>
        </w:rPr>
        <w:tab/>
      </w:r>
      <w:r>
        <w:rPr>
          <w:color w:val="auto"/>
          <w:spacing w:val="-3"/>
          <w:highlight w:val="none"/>
        </w:rPr>
        <w:t>法</w:t>
      </w:r>
      <w:r>
        <w:rPr>
          <w:color w:val="auto"/>
          <w:highlight w:val="none"/>
        </w:rPr>
        <w:t>定代</w:t>
      </w:r>
      <w:r>
        <w:rPr>
          <w:color w:val="auto"/>
          <w:spacing w:val="-3"/>
          <w:highlight w:val="none"/>
        </w:rPr>
        <w:t>表</w:t>
      </w:r>
      <w:r>
        <w:rPr>
          <w:color w:val="auto"/>
          <w:highlight w:val="none"/>
        </w:rPr>
        <w:t>人：</w:t>
      </w:r>
    </w:p>
    <w:p w14:paraId="43E85053">
      <w:pPr>
        <w:pStyle w:val="13"/>
        <w:keepNext w:val="0"/>
        <w:keepLines w:val="0"/>
        <w:pageBreakBefore w:val="0"/>
        <w:widowControl w:val="0"/>
        <w:kinsoku/>
        <w:wordWrap/>
        <w:overflowPunct/>
        <w:topLinePunct w:val="0"/>
        <w:autoSpaceDE w:val="0"/>
        <w:autoSpaceDN w:val="0"/>
        <w:bidi w:val="0"/>
        <w:adjustRightInd/>
        <w:snapToGrid/>
        <w:spacing w:before="9"/>
        <w:ind w:left="22" w:leftChars="10" w:right="0" w:firstLine="22" w:firstLineChars="10"/>
        <w:textAlignment w:val="auto"/>
        <w:rPr>
          <w:color w:val="auto"/>
          <w:sz w:val="22"/>
          <w:highlight w:val="none"/>
        </w:rPr>
      </w:pPr>
    </w:p>
    <w:p w14:paraId="408785C6">
      <w:pPr>
        <w:pStyle w:val="13"/>
        <w:keepNext w:val="0"/>
        <w:keepLines w:val="0"/>
        <w:pageBreakBefore w:val="0"/>
        <w:widowControl w:val="0"/>
        <w:kinsoku/>
        <w:wordWrap/>
        <w:overflowPunct/>
        <w:topLinePunct w:val="0"/>
        <w:autoSpaceDE w:val="0"/>
        <w:autoSpaceDN w:val="0"/>
        <w:bidi w:val="0"/>
        <w:adjustRightInd/>
        <w:snapToGrid/>
        <w:ind w:left="22" w:leftChars="10" w:right="0" w:firstLine="21" w:firstLineChars="10"/>
        <w:textAlignment w:val="auto"/>
        <w:rPr>
          <w:color w:val="auto"/>
          <w:highlight w:val="none"/>
        </w:rPr>
      </w:pPr>
      <w:r>
        <w:rPr>
          <w:color w:val="auto"/>
          <w:highlight w:val="none"/>
        </w:rPr>
        <w:t>（或</w:t>
      </w:r>
      <w:r>
        <w:rPr>
          <w:color w:val="auto"/>
          <w:spacing w:val="-3"/>
          <w:highlight w:val="none"/>
        </w:rPr>
        <w:t>委</w:t>
      </w:r>
      <w:r>
        <w:rPr>
          <w:color w:val="auto"/>
          <w:highlight w:val="none"/>
        </w:rPr>
        <w:t>托</w:t>
      </w:r>
      <w:r>
        <w:rPr>
          <w:color w:val="auto"/>
          <w:spacing w:val="-3"/>
          <w:highlight w:val="none"/>
        </w:rPr>
        <w:t>代</w:t>
      </w:r>
      <w:r>
        <w:rPr>
          <w:color w:val="auto"/>
          <w:highlight w:val="none"/>
        </w:rPr>
        <w:t>理</w:t>
      </w:r>
      <w:r>
        <w:rPr>
          <w:color w:val="auto"/>
          <w:spacing w:val="-3"/>
          <w:highlight w:val="none"/>
        </w:rPr>
        <w:t>人</w:t>
      </w:r>
      <w:r>
        <w:rPr>
          <w:color w:val="auto"/>
          <w:highlight w:val="none"/>
        </w:rPr>
        <w:t>）</w:t>
      </w:r>
      <w:r>
        <w:rPr>
          <w:color w:val="auto"/>
          <w:highlight w:val="none"/>
        </w:rPr>
        <w:tab/>
      </w:r>
      <w:r>
        <w:rPr>
          <w:color w:val="auto"/>
          <w:spacing w:val="-3"/>
          <w:highlight w:val="none"/>
        </w:rPr>
        <w:t>（</w:t>
      </w:r>
      <w:r>
        <w:rPr>
          <w:color w:val="auto"/>
          <w:highlight w:val="none"/>
        </w:rPr>
        <w:t>或委</w:t>
      </w:r>
      <w:r>
        <w:rPr>
          <w:color w:val="auto"/>
          <w:spacing w:val="-3"/>
          <w:highlight w:val="none"/>
        </w:rPr>
        <w:t>托</w:t>
      </w:r>
      <w:r>
        <w:rPr>
          <w:color w:val="auto"/>
          <w:highlight w:val="none"/>
        </w:rPr>
        <w:t>代</w:t>
      </w:r>
      <w:r>
        <w:rPr>
          <w:color w:val="auto"/>
          <w:spacing w:val="-3"/>
          <w:highlight w:val="none"/>
        </w:rPr>
        <w:t>理</w:t>
      </w:r>
      <w:r>
        <w:rPr>
          <w:color w:val="auto"/>
          <w:highlight w:val="none"/>
        </w:rPr>
        <w:t>人）</w:t>
      </w:r>
    </w:p>
    <w:p w14:paraId="253121E6">
      <w:pPr>
        <w:pStyle w:val="13"/>
        <w:keepNext w:val="0"/>
        <w:keepLines w:val="0"/>
        <w:pageBreakBefore w:val="0"/>
        <w:widowControl w:val="0"/>
        <w:kinsoku/>
        <w:wordWrap/>
        <w:overflowPunct/>
        <w:topLinePunct w:val="0"/>
        <w:autoSpaceDE w:val="0"/>
        <w:autoSpaceDN w:val="0"/>
        <w:bidi w:val="0"/>
        <w:adjustRightInd/>
        <w:snapToGrid/>
        <w:ind w:left="22" w:leftChars="10" w:right="0" w:firstLine="20" w:firstLineChars="10"/>
        <w:textAlignment w:val="auto"/>
        <w:rPr>
          <w:color w:val="auto"/>
          <w:sz w:val="20"/>
          <w:highlight w:val="none"/>
        </w:rPr>
      </w:pPr>
    </w:p>
    <w:p w14:paraId="284100AF">
      <w:pPr>
        <w:pStyle w:val="13"/>
        <w:keepNext w:val="0"/>
        <w:keepLines w:val="0"/>
        <w:pageBreakBefore w:val="0"/>
        <w:widowControl w:val="0"/>
        <w:kinsoku/>
        <w:wordWrap/>
        <w:overflowPunct/>
        <w:topLinePunct w:val="0"/>
        <w:autoSpaceDE w:val="0"/>
        <w:autoSpaceDN w:val="0"/>
        <w:bidi w:val="0"/>
        <w:adjustRightInd/>
        <w:snapToGrid/>
        <w:ind w:left="22" w:leftChars="10" w:right="0" w:firstLine="20" w:firstLineChars="10"/>
        <w:textAlignment w:val="auto"/>
        <w:rPr>
          <w:color w:val="auto"/>
          <w:sz w:val="20"/>
          <w:highlight w:val="none"/>
        </w:rPr>
      </w:pPr>
    </w:p>
    <w:p w14:paraId="365CF5FD">
      <w:pPr>
        <w:pStyle w:val="13"/>
        <w:keepNext w:val="0"/>
        <w:keepLines w:val="0"/>
        <w:pageBreakBefore w:val="0"/>
        <w:widowControl w:val="0"/>
        <w:kinsoku/>
        <w:wordWrap/>
        <w:overflowPunct/>
        <w:topLinePunct w:val="0"/>
        <w:autoSpaceDE w:val="0"/>
        <w:autoSpaceDN w:val="0"/>
        <w:bidi w:val="0"/>
        <w:adjustRightInd/>
        <w:snapToGrid/>
        <w:spacing w:before="11"/>
        <w:ind w:left="22" w:leftChars="10" w:right="0" w:firstLine="23" w:firstLineChars="10"/>
        <w:textAlignment w:val="auto"/>
        <w:rPr>
          <w:color w:val="auto"/>
          <w:sz w:val="23"/>
          <w:highlight w:val="none"/>
        </w:rPr>
      </w:pPr>
    </w:p>
    <w:p w14:paraId="4EDAB2A7">
      <w:pPr>
        <w:pStyle w:val="13"/>
        <w:keepNext w:val="0"/>
        <w:keepLines w:val="0"/>
        <w:pageBreakBefore w:val="0"/>
        <w:widowControl w:val="0"/>
        <w:kinsoku/>
        <w:wordWrap/>
        <w:overflowPunct/>
        <w:topLinePunct w:val="0"/>
        <w:autoSpaceDE w:val="0"/>
        <w:autoSpaceDN w:val="0"/>
        <w:bidi w:val="0"/>
        <w:adjustRightInd/>
        <w:snapToGrid/>
        <w:ind w:left="22" w:leftChars="10" w:right="0" w:firstLine="21" w:firstLineChars="10"/>
        <w:textAlignment w:val="auto"/>
        <w:rPr>
          <w:color w:val="auto"/>
          <w:highlight w:val="none"/>
        </w:rPr>
      </w:pPr>
      <w:r>
        <w:rPr>
          <w:rFonts w:ascii="Times New Roman" w:eastAsia="Times New Roman"/>
          <w:color w:val="auto"/>
          <w:w w:val="100"/>
          <w:highlight w:val="none"/>
          <w:u w:val="single"/>
        </w:rPr>
        <w:t xml:space="preserve"> </w:t>
      </w:r>
      <w:r>
        <w:rPr>
          <w:rFonts w:ascii="Times New Roman" w:eastAsia="Times New Roman"/>
          <w:color w:val="auto"/>
          <w:highlight w:val="none"/>
          <w:u w:val="single"/>
        </w:rPr>
        <w:tab/>
      </w:r>
      <w:r>
        <w:rPr>
          <w:color w:val="auto"/>
          <w:highlight w:val="none"/>
        </w:rPr>
        <w:t>年</w:t>
      </w:r>
      <w:r>
        <w:rPr>
          <w:color w:val="auto"/>
          <w:highlight w:val="none"/>
          <w:u w:val="single"/>
        </w:rPr>
        <w:t xml:space="preserve"> </w:t>
      </w:r>
      <w:r>
        <w:rPr>
          <w:color w:val="auto"/>
          <w:highlight w:val="none"/>
          <w:u w:val="single"/>
        </w:rPr>
        <w:tab/>
      </w:r>
      <w:r>
        <w:rPr>
          <w:color w:val="auto"/>
          <w:spacing w:val="-3"/>
          <w:highlight w:val="none"/>
        </w:rPr>
        <w:t>月</w:t>
      </w:r>
      <w:r>
        <w:rPr>
          <w:color w:val="auto"/>
          <w:spacing w:val="-3"/>
          <w:highlight w:val="none"/>
          <w:u w:val="single"/>
        </w:rPr>
        <w:t xml:space="preserve"> </w:t>
      </w:r>
      <w:r>
        <w:rPr>
          <w:color w:val="auto"/>
          <w:spacing w:val="-3"/>
          <w:highlight w:val="none"/>
          <w:u w:val="single"/>
        </w:rPr>
        <w:tab/>
      </w:r>
      <w:r>
        <w:rPr>
          <w:color w:val="auto"/>
          <w:highlight w:val="none"/>
        </w:rPr>
        <w:t>日</w:t>
      </w:r>
      <w:r>
        <w:rPr>
          <w:color w:val="auto"/>
          <w:highlight w:val="none"/>
        </w:rPr>
        <w:tab/>
      </w:r>
      <w:r>
        <w:rPr>
          <w:color w:val="auto"/>
          <w:highlight w:val="none"/>
          <w:u w:val="single"/>
        </w:rPr>
        <w:t xml:space="preserve"> </w:t>
      </w:r>
      <w:r>
        <w:rPr>
          <w:color w:val="auto"/>
          <w:highlight w:val="none"/>
          <w:u w:val="single"/>
        </w:rPr>
        <w:tab/>
      </w:r>
      <w:r>
        <w:rPr>
          <w:color w:val="auto"/>
          <w:highlight w:val="none"/>
        </w:rPr>
        <w:t>年</w:t>
      </w:r>
      <w:r>
        <w:rPr>
          <w:color w:val="auto"/>
          <w:highlight w:val="none"/>
          <w:u w:val="single"/>
        </w:rPr>
        <w:t xml:space="preserve"> </w:t>
      </w:r>
      <w:r>
        <w:rPr>
          <w:color w:val="auto"/>
          <w:highlight w:val="none"/>
          <w:u w:val="single"/>
        </w:rPr>
        <w:tab/>
      </w:r>
      <w:r>
        <w:rPr>
          <w:color w:val="auto"/>
          <w:highlight w:val="none"/>
        </w:rPr>
        <w:t>月</w:t>
      </w:r>
      <w:r>
        <w:rPr>
          <w:color w:val="auto"/>
          <w:highlight w:val="none"/>
          <w:u w:val="single"/>
        </w:rPr>
        <w:t xml:space="preserve"> </w:t>
      </w:r>
      <w:r>
        <w:rPr>
          <w:color w:val="auto"/>
          <w:highlight w:val="none"/>
          <w:u w:val="single"/>
        </w:rPr>
        <w:tab/>
      </w:r>
      <w:r>
        <w:rPr>
          <w:color w:val="auto"/>
          <w:highlight w:val="none"/>
        </w:rPr>
        <w:t>日</w:t>
      </w:r>
    </w:p>
    <w:p w14:paraId="04A52D81">
      <w:pPr>
        <w:keepNext w:val="0"/>
        <w:keepLines w:val="0"/>
        <w:pageBreakBefore w:val="0"/>
        <w:widowControl w:val="0"/>
        <w:kinsoku/>
        <w:wordWrap/>
        <w:overflowPunct/>
        <w:topLinePunct w:val="0"/>
        <w:autoSpaceDE w:val="0"/>
        <w:autoSpaceDN w:val="0"/>
        <w:bidi w:val="0"/>
        <w:adjustRightInd/>
        <w:snapToGrid/>
        <w:spacing w:after="0"/>
        <w:ind w:left="22" w:leftChars="10" w:right="0" w:firstLine="22" w:firstLineChars="10"/>
        <w:textAlignment w:val="auto"/>
        <w:rPr>
          <w:color w:val="auto"/>
          <w:highlight w:val="none"/>
        </w:rPr>
        <w:sectPr>
          <w:pgSz w:w="11910" w:h="16840"/>
          <w:pgMar w:top="1803" w:right="1440" w:bottom="1803" w:left="1440" w:header="0" w:footer="992" w:gutter="0"/>
          <w:pgNumType w:fmt="decimal"/>
          <w:cols w:space="720" w:num="1"/>
        </w:sectPr>
      </w:pPr>
    </w:p>
    <w:p w14:paraId="79E82820">
      <w:pPr>
        <w:pStyle w:val="4"/>
        <w:keepNext w:val="0"/>
        <w:keepLines w:val="0"/>
        <w:pageBreakBefore w:val="0"/>
        <w:widowControl w:val="0"/>
        <w:kinsoku/>
        <w:wordWrap/>
        <w:overflowPunct/>
        <w:topLinePunct w:val="0"/>
        <w:autoSpaceDE w:val="0"/>
        <w:autoSpaceDN w:val="0"/>
        <w:bidi w:val="0"/>
        <w:adjustRightInd/>
        <w:snapToGrid/>
        <w:spacing w:before="45"/>
        <w:ind w:left="22" w:leftChars="10" w:right="0" w:firstLine="32" w:firstLineChars="10"/>
        <w:textAlignment w:val="auto"/>
        <w:outlineLvl w:val="1"/>
        <w:rPr>
          <w:color w:val="auto"/>
          <w:highlight w:val="none"/>
        </w:rPr>
      </w:pPr>
      <w:bookmarkStart w:id="597" w:name="_bookmark341"/>
      <w:bookmarkEnd w:id="597"/>
      <w:bookmarkStart w:id="598" w:name="_Toc15863"/>
      <w:bookmarkStart w:id="599" w:name="_Toc14321"/>
      <w:bookmarkStart w:id="600" w:name="_Toc12292"/>
      <w:r>
        <w:rPr>
          <w:color w:val="auto"/>
          <w:highlight w:val="none"/>
        </w:rPr>
        <w:t>第四节 安全生产责任书</w:t>
      </w:r>
      <w:bookmarkEnd w:id="598"/>
      <w:bookmarkEnd w:id="599"/>
      <w:bookmarkEnd w:id="600"/>
    </w:p>
    <w:p w14:paraId="718E264A">
      <w:pPr>
        <w:pStyle w:val="13"/>
        <w:keepNext w:val="0"/>
        <w:keepLines w:val="0"/>
        <w:pageBreakBefore w:val="0"/>
        <w:widowControl w:val="0"/>
        <w:kinsoku/>
        <w:wordWrap/>
        <w:overflowPunct/>
        <w:topLinePunct w:val="0"/>
        <w:autoSpaceDE w:val="0"/>
        <w:autoSpaceDN w:val="0"/>
        <w:bidi w:val="0"/>
        <w:adjustRightInd/>
        <w:snapToGrid/>
        <w:spacing w:before="3"/>
        <w:ind w:left="22" w:leftChars="10" w:right="0" w:firstLine="28" w:firstLineChars="10"/>
        <w:textAlignment w:val="auto"/>
        <w:rPr>
          <w:rFonts w:ascii="黑体"/>
          <w:b/>
          <w:color w:val="auto"/>
          <w:sz w:val="28"/>
          <w:highlight w:val="none"/>
        </w:rPr>
      </w:pPr>
    </w:p>
    <w:p w14:paraId="493974EB">
      <w:pPr>
        <w:bidi w:val="0"/>
        <w:jc w:val="center"/>
        <w:rPr>
          <w:b/>
          <w:bCs/>
          <w:color w:val="auto"/>
          <w:sz w:val="32"/>
          <w:szCs w:val="32"/>
        </w:rPr>
      </w:pPr>
      <w:r>
        <w:rPr>
          <w:b/>
          <w:bCs/>
          <w:color w:val="auto"/>
          <w:sz w:val="32"/>
          <w:szCs w:val="32"/>
        </w:rPr>
        <w:t>安全生产责任书（格式）</w:t>
      </w:r>
    </w:p>
    <w:p w14:paraId="0D7CD6DF">
      <w:pPr>
        <w:pStyle w:val="13"/>
        <w:keepNext w:val="0"/>
        <w:keepLines w:val="0"/>
        <w:pageBreakBefore w:val="0"/>
        <w:widowControl w:val="0"/>
        <w:kinsoku/>
        <w:wordWrap/>
        <w:overflowPunct/>
        <w:topLinePunct w:val="0"/>
        <w:autoSpaceDE w:val="0"/>
        <w:autoSpaceDN w:val="0"/>
        <w:bidi w:val="0"/>
        <w:adjustRightInd/>
        <w:snapToGrid/>
        <w:ind w:left="22" w:leftChars="10" w:right="0" w:firstLine="28" w:firstLineChars="10"/>
        <w:textAlignment w:val="auto"/>
        <w:rPr>
          <w:b/>
          <w:color w:val="auto"/>
          <w:sz w:val="28"/>
          <w:highlight w:val="none"/>
        </w:rPr>
      </w:pPr>
    </w:p>
    <w:p w14:paraId="4A3781FE">
      <w:pPr>
        <w:pStyle w:val="13"/>
        <w:keepNext w:val="0"/>
        <w:keepLines w:val="0"/>
        <w:pageBreakBefore w:val="0"/>
        <w:widowControl w:val="0"/>
        <w:kinsoku/>
        <w:wordWrap/>
        <w:overflowPunct/>
        <w:topLinePunct w:val="0"/>
        <w:autoSpaceDE w:val="0"/>
        <w:autoSpaceDN w:val="0"/>
        <w:bidi w:val="0"/>
        <w:adjustRightInd/>
        <w:snapToGrid/>
        <w:spacing w:before="5"/>
        <w:ind w:left="22" w:leftChars="10" w:right="0" w:firstLine="30" w:firstLineChars="10"/>
        <w:textAlignment w:val="auto"/>
        <w:rPr>
          <w:b/>
          <w:color w:val="auto"/>
          <w:sz w:val="30"/>
          <w:highlight w:val="none"/>
        </w:rPr>
      </w:pPr>
    </w:p>
    <w:p w14:paraId="2386DF69">
      <w:pPr>
        <w:pStyle w:val="13"/>
        <w:keepNext w:val="0"/>
        <w:keepLines w:val="0"/>
        <w:pageBreakBefore w:val="0"/>
        <w:widowControl w:val="0"/>
        <w:kinsoku/>
        <w:wordWrap/>
        <w:overflowPunct/>
        <w:topLinePunct w:val="0"/>
        <w:autoSpaceDE w:val="0"/>
        <w:autoSpaceDN w:val="0"/>
        <w:bidi w:val="0"/>
        <w:adjustRightInd/>
        <w:snapToGrid/>
        <w:ind w:left="22" w:leftChars="10" w:right="0" w:firstLine="21" w:firstLineChars="10"/>
        <w:textAlignment w:val="auto"/>
        <w:rPr>
          <w:rFonts w:hint="default" w:ascii="Times New Roman" w:eastAsia="宋体"/>
          <w:color w:val="auto"/>
          <w:highlight w:val="none"/>
          <w:lang w:val="en-US" w:eastAsia="zh-CN"/>
        </w:rPr>
      </w:pPr>
      <w:r>
        <w:rPr>
          <w:color w:val="auto"/>
          <w:highlight w:val="none"/>
        </w:rPr>
        <w:t>合同</w:t>
      </w:r>
      <w:r>
        <w:rPr>
          <w:color w:val="auto"/>
          <w:spacing w:val="-3"/>
          <w:highlight w:val="none"/>
        </w:rPr>
        <w:t>名</w:t>
      </w:r>
      <w:r>
        <w:rPr>
          <w:color w:val="auto"/>
          <w:highlight w:val="none"/>
        </w:rPr>
        <w:t>称：</w:t>
      </w:r>
      <w:r>
        <w:rPr>
          <w:color w:val="auto"/>
          <w:spacing w:val="-2"/>
          <w:highlight w:val="none"/>
        </w:rPr>
        <w:t xml:space="preserve"> </w:t>
      </w:r>
      <w:r>
        <w:rPr>
          <w:rFonts w:ascii="Times New Roman" w:eastAsia="Times New Roman"/>
          <w:color w:val="auto"/>
          <w:w w:val="100"/>
          <w:highlight w:val="none"/>
          <w:u w:val="single"/>
        </w:rPr>
        <w:t xml:space="preserve"> </w:t>
      </w:r>
      <w:r>
        <w:rPr>
          <w:rFonts w:ascii="Times New Roman" w:eastAsia="Times New Roman"/>
          <w:color w:val="auto"/>
          <w:highlight w:val="none"/>
          <w:u w:val="single"/>
        </w:rPr>
        <w:tab/>
      </w:r>
      <w:r>
        <w:rPr>
          <w:rFonts w:hint="eastAsia" w:ascii="Times New Roman" w:eastAsia="宋体"/>
          <w:color w:val="auto"/>
          <w:highlight w:val="none"/>
          <w:u w:val="single"/>
          <w:lang w:val="en-US" w:eastAsia="zh-CN"/>
        </w:rPr>
        <w:t xml:space="preserve">                        </w:t>
      </w:r>
    </w:p>
    <w:p w14:paraId="061182E8">
      <w:pPr>
        <w:pStyle w:val="13"/>
        <w:keepNext w:val="0"/>
        <w:keepLines w:val="0"/>
        <w:pageBreakBefore w:val="0"/>
        <w:widowControl w:val="0"/>
        <w:kinsoku/>
        <w:wordWrap/>
        <w:overflowPunct/>
        <w:topLinePunct w:val="0"/>
        <w:autoSpaceDE w:val="0"/>
        <w:autoSpaceDN w:val="0"/>
        <w:bidi w:val="0"/>
        <w:adjustRightInd/>
        <w:snapToGrid/>
        <w:spacing w:before="10"/>
        <w:ind w:left="22" w:leftChars="10" w:right="0" w:firstLine="9" w:firstLineChars="10"/>
        <w:textAlignment w:val="auto"/>
        <w:rPr>
          <w:rFonts w:ascii="Times New Roman"/>
          <w:color w:val="auto"/>
          <w:sz w:val="9"/>
          <w:highlight w:val="none"/>
        </w:rPr>
      </w:pPr>
    </w:p>
    <w:p w14:paraId="77D700BA">
      <w:pPr>
        <w:pStyle w:val="13"/>
        <w:keepNext w:val="0"/>
        <w:keepLines w:val="0"/>
        <w:pageBreakBefore w:val="0"/>
        <w:widowControl w:val="0"/>
        <w:kinsoku/>
        <w:wordWrap/>
        <w:overflowPunct/>
        <w:topLinePunct w:val="0"/>
        <w:autoSpaceDE w:val="0"/>
        <w:autoSpaceDN w:val="0"/>
        <w:bidi w:val="0"/>
        <w:adjustRightInd/>
        <w:snapToGrid/>
        <w:spacing w:before="78"/>
        <w:ind w:left="22" w:leftChars="10" w:right="0" w:firstLine="21" w:firstLineChars="10"/>
        <w:textAlignment w:val="auto"/>
        <w:rPr>
          <w:rFonts w:hint="default" w:ascii="Times New Roman" w:eastAsia="宋体"/>
          <w:color w:val="auto"/>
          <w:highlight w:val="none"/>
          <w:lang w:val="en-US" w:eastAsia="zh-CN"/>
        </w:rPr>
      </w:pPr>
      <w:r>
        <w:rPr>
          <w:color w:val="auto"/>
          <w:highlight w:val="none"/>
        </w:rPr>
        <w:t>合同</w:t>
      </w:r>
      <w:r>
        <w:rPr>
          <w:color w:val="auto"/>
          <w:spacing w:val="-3"/>
          <w:highlight w:val="none"/>
        </w:rPr>
        <w:t>编</w:t>
      </w:r>
      <w:r>
        <w:rPr>
          <w:color w:val="auto"/>
          <w:highlight w:val="none"/>
        </w:rPr>
        <w:t>号：</w:t>
      </w:r>
      <w:r>
        <w:rPr>
          <w:color w:val="auto"/>
          <w:spacing w:val="-2"/>
          <w:highlight w:val="none"/>
        </w:rPr>
        <w:t xml:space="preserve"> </w:t>
      </w:r>
      <w:r>
        <w:rPr>
          <w:rFonts w:ascii="Times New Roman" w:eastAsia="Times New Roman"/>
          <w:color w:val="auto"/>
          <w:w w:val="100"/>
          <w:highlight w:val="none"/>
          <w:u w:val="single"/>
        </w:rPr>
        <w:t xml:space="preserve"> </w:t>
      </w:r>
      <w:r>
        <w:rPr>
          <w:rFonts w:ascii="Times New Roman" w:eastAsia="Times New Roman"/>
          <w:color w:val="auto"/>
          <w:highlight w:val="none"/>
          <w:u w:val="single"/>
        </w:rPr>
        <w:tab/>
      </w:r>
      <w:r>
        <w:rPr>
          <w:rFonts w:hint="eastAsia" w:ascii="Times New Roman" w:eastAsia="宋体"/>
          <w:color w:val="auto"/>
          <w:highlight w:val="none"/>
          <w:u w:val="single"/>
          <w:lang w:val="en-US" w:eastAsia="zh-CN"/>
        </w:rPr>
        <w:t xml:space="preserve">                         </w:t>
      </w:r>
    </w:p>
    <w:p w14:paraId="48B8E381">
      <w:pPr>
        <w:pStyle w:val="13"/>
        <w:keepNext w:val="0"/>
        <w:keepLines w:val="0"/>
        <w:pageBreakBefore w:val="0"/>
        <w:widowControl w:val="0"/>
        <w:kinsoku/>
        <w:wordWrap/>
        <w:overflowPunct/>
        <w:topLinePunct w:val="0"/>
        <w:autoSpaceDE w:val="0"/>
        <w:autoSpaceDN w:val="0"/>
        <w:bidi w:val="0"/>
        <w:adjustRightInd/>
        <w:snapToGrid/>
        <w:spacing w:before="10"/>
        <w:ind w:left="22" w:leftChars="10" w:right="0" w:firstLine="9" w:firstLineChars="10"/>
        <w:textAlignment w:val="auto"/>
        <w:rPr>
          <w:rFonts w:ascii="Times New Roman"/>
          <w:color w:val="auto"/>
          <w:sz w:val="9"/>
          <w:highlight w:val="none"/>
        </w:rPr>
      </w:pPr>
    </w:p>
    <w:p w14:paraId="6EF228E0">
      <w:pPr>
        <w:pStyle w:val="13"/>
        <w:keepNext w:val="0"/>
        <w:keepLines w:val="0"/>
        <w:pageBreakBefore w:val="0"/>
        <w:widowControl w:val="0"/>
        <w:kinsoku/>
        <w:wordWrap/>
        <w:overflowPunct/>
        <w:topLinePunct w:val="0"/>
        <w:autoSpaceDE w:val="0"/>
        <w:autoSpaceDN w:val="0"/>
        <w:bidi w:val="0"/>
        <w:adjustRightInd/>
        <w:snapToGrid/>
        <w:spacing w:before="79"/>
        <w:ind w:left="22" w:leftChars="10" w:right="0" w:firstLine="21" w:firstLineChars="10"/>
        <w:textAlignment w:val="auto"/>
        <w:rPr>
          <w:rFonts w:hint="default" w:ascii="Times New Roman" w:eastAsia="宋体"/>
          <w:color w:val="auto"/>
          <w:highlight w:val="none"/>
          <w:lang w:val="en-US" w:eastAsia="zh-CN"/>
        </w:rPr>
      </w:pPr>
      <w:r>
        <w:rPr>
          <w:color w:val="auto"/>
          <w:highlight w:val="none"/>
        </w:rPr>
        <w:t>发</w:t>
      </w:r>
      <w:r>
        <w:rPr>
          <w:color w:val="auto"/>
          <w:highlight w:val="none"/>
        </w:rPr>
        <w:tab/>
      </w:r>
      <w:r>
        <w:rPr>
          <w:color w:val="auto"/>
          <w:highlight w:val="none"/>
        </w:rPr>
        <w:t>包</w:t>
      </w:r>
      <w:r>
        <w:rPr>
          <w:color w:val="auto"/>
          <w:highlight w:val="none"/>
        </w:rPr>
        <w:tab/>
      </w:r>
      <w:r>
        <w:rPr>
          <w:color w:val="auto"/>
          <w:highlight w:val="none"/>
        </w:rPr>
        <w:t>人：</w:t>
      </w:r>
      <w:r>
        <w:rPr>
          <w:color w:val="auto"/>
          <w:spacing w:val="-2"/>
          <w:highlight w:val="none"/>
        </w:rPr>
        <w:t xml:space="preserve"> </w:t>
      </w:r>
      <w:r>
        <w:rPr>
          <w:rFonts w:ascii="Times New Roman" w:eastAsia="Times New Roman"/>
          <w:color w:val="auto"/>
          <w:w w:val="100"/>
          <w:highlight w:val="none"/>
          <w:u w:val="single"/>
        </w:rPr>
        <w:t xml:space="preserve"> </w:t>
      </w:r>
      <w:r>
        <w:rPr>
          <w:rFonts w:ascii="Times New Roman" w:eastAsia="Times New Roman"/>
          <w:color w:val="auto"/>
          <w:highlight w:val="none"/>
          <w:u w:val="single"/>
        </w:rPr>
        <w:tab/>
      </w:r>
      <w:r>
        <w:rPr>
          <w:rFonts w:hint="eastAsia" w:ascii="Times New Roman" w:eastAsia="宋体"/>
          <w:color w:val="auto"/>
          <w:highlight w:val="none"/>
          <w:u w:val="single"/>
          <w:lang w:val="en-US" w:eastAsia="zh-CN"/>
        </w:rPr>
        <w:t xml:space="preserve">                     </w:t>
      </w:r>
    </w:p>
    <w:p w14:paraId="5EE80AB7">
      <w:pPr>
        <w:pStyle w:val="13"/>
        <w:keepNext w:val="0"/>
        <w:keepLines w:val="0"/>
        <w:pageBreakBefore w:val="0"/>
        <w:widowControl w:val="0"/>
        <w:kinsoku/>
        <w:wordWrap/>
        <w:overflowPunct/>
        <w:topLinePunct w:val="0"/>
        <w:autoSpaceDE w:val="0"/>
        <w:autoSpaceDN w:val="0"/>
        <w:bidi w:val="0"/>
        <w:adjustRightInd/>
        <w:snapToGrid/>
        <w:spacing w:before="8"/>
        <w:ind w:left="22" w:leftChars="10" w:right="0" w:firstLine="9" w:firstLineChars="10"/>
        <w:textAlignment w:val="auto"/>
        <w:rPr>
          <w:rFonts w:ascii="Times New Roman"/>
          <w:color w:val="auto"/>
          <w:sz w:val="9"/>
          <w:highlight w:val="none"/>
        </w:rPr>
      </w:pPr>
    </w:p>
    <w:p w14:paraId="694B58BC">
      <w:pPr>
        <w:pStyle w:val="13"/>
        <w:keepNext w:val="0"/>
        <w:keepLines w:val="0"/>
        <w:pageBreakBefore w:val="0"/>
        <w:widowControl w:val="0"/>
        <w:kinsoku/>
        <w:wordWrap/>
        <w:overflowPunct/>
        <w:topLinePunct w:val="0"/>
        <w:autoSpaceDE w:val="0"/>
        <w:autoSpaceDN w:val="0"/>
        <w:bidi w:val="0"/>
        <w:adjustRightInd/>
        <w:snapToGrid/>
        <w:spacing w:before="78"/>
        <w:ind w:left="22" w:leftChars="10" w:right="0" w:firstLine="21" w:firstLineChars="10"/>
        <w:textAlignment w:val="auto"/>
        <w:rPr>
          <w:rFonts w:hint="default" w:ascii="Times New Roman" w:eastAsia="宋体"/>
          <w:color w:val="auto"/>
          <w:highlight w:val="none"/>
          <w:lang w:val="en-US" w:eastAsia="zh-CN"/>
        </w:rPr>
      </w:pPr>
      <w:r>
        <w:rPr>
          <w:color w:val="auto"/>
          <w:highlight w:val="none"/>
        </w:rPr>
        <w:t>承</w:t>
      </w:r>
      <w:r>
        <w:rPr>
          <w:color w:val="auto"/>
          <w:highlight w:val="none"/>
        </w:rPr>
        <w:tab/>
      </w:r>
      <w:r>
        <w:rPr>
          <w:color w:val="auto"/>
          <w:highlight w:val="none"/>
        </w:rPr>
        <w:t>包</w:t>
      </w:r>
      <w:r>
        <w:rPr>
          <w:color w:val="auto"/>
          <w:highlight w:val="none"/>
        </w:rPr>
        <w:tab/>
      </w:r>
      <w:r>
        <w:rPr>
          <w:color w:val="auto"/>
          <w:highlight w:val="none"/>
        </w:rPr>
        <w:t>人：</w:t>
      </w:r>
      <w:r>
        <w:rPr>
          <w:color w:val="auto"/>
          <w:spacing w:val="-2"/>
          <w:highlight w:val="none"/>
        </w:rPr>
        <w:t xml:space="preserve"> </w:t>
      </w:r>
      <w:r>
        <w:rPr>
          <w:rFonts w:ascii="Times New Roman" w:eastAsia="Times New Roman"/>
          <w:color w:val="auto"/>
          <w:w w:val="100"/>
          <w:highlight w:val="none"/>
          <w:u w:val="single"/>
        </w:rPr>
        <w:t xml:space="preserve"> </w:t>
      </w:r>
      <w:r>
        <w:rPr>
          <w:rFonts w:ascii="Times New Roman" w:eastAsia="Times New Roman"/>
          <w:color w:val="auto"/>
          <w:highlight w:val="none"/>
          <w:u w:val="single"/>
        </w:rPr>
        <w:tab/>
      </w:r>
      <w:r>
        <w:rPr>
          <w:rFonts w:hint="eastAsia" w:ascii="Times New Roman" w:eastAsia="宋体"/>
          <w:color w:val="auto"/>
          <w:highlight w:val="none"/>
          <w:u w:val="single"/>
          <w:lang w:val="en-US" w:eastAsia="zh-CN"/>
        </w:rPr>
        <w:t xml:space="preserve">                    </w:t>
      </w:r>
    </w:p>
    <w:p w14:paraId="1EE4634F">
      <w:pPr>
        <w:pStyle w:val="13"/>
        <w:keepNext w:val="0"/>
        <w:keepLines w:val="0"/>
        <w:pageBreakBefore w:val="0"/>
        <w:widowControl w:val="0"/>
        <w:kinsoku/>
        <w:wordWrap/>
        <w:overflowPunct/>
        <w:topLinePunct w:val="0"/>
        <w:autoSpaceDE w:val="0"/>
        <w:autoSpaceDN w:val="0"/>
        <w:bidi w:val="0"/>
        <w:adjustRightInd/>
        <w:snapToGrid/>
        <w:spacing w:before="5"/>
        <w:ind w:left="22" w:leftChars="10" w:right="0" w:firstLine="10" w:firstLineChars="10"/>
        <w:textAlignment w:val="auto"/>
        <w:rPr>
          <w:rFonts w:ascii="Times New Roman"/>
          <w:color w:val="auto"/>
          <w:sz w:val="10"/>
          <w:highlight w:val="none"/>
        </w:rPr>
      </w:pPr>
    </w:p>
    <w:p w14:paraId="1B7D8BD3">
      <w:pPr>
        <w:pStyle w:val="13"/>
        <w:keepNext w:val="0"/>
        <w:keepLines w:val="0"/>
        <w:pageBreakBefore w:val="0"/>
        <w:widowControl w:val="0"/>
        <w:kinsoku/>
        <w:wordWrap/>
        <w:overflowPunct/>
        <w:topLinePunct w:val="0"/>
        <w:autoSpaceDE w:val="0"/>
        <w:autoSpaceDN w:val="0"/>
        <w:bidi w:val="0"/>
        <w:adjustRightInd/>
        <w:snapToGrid/>
        <w:spacing w:before="72" w:line="410" w:lineRule="auto"/>
        <w:ind w:left="22" w:leftChars="10" w:right="0" w:firstLine="19" w:firstLineChars="10"/>
        <w:jc w:val="both"/>
        <w:textAlignment w:val="auto"/>
        <w:rPr>
          <w:color w:val="auto"/>
          <w:highlight w:val="none"/>
        </w:rPr>
      </w:pPr>
      <w:r>
        <w:rPr>
          <w:color w:val="auto"/>
          <w:spacing w:val="-6"/>
          <w:highlight w:val="none"/>
        </w:rPr>
        <w:t>为进一步落实施工过程的安全生产主体责任，加强项目安全生产管理工作，有效保障从业人员人身安</w:t>
      </w:r>
      <w:r>
        <w:rPr>
          <w:color w:val="auto"/>
          <w:spacing w:val="-15"/>
          <w:highlight w:val="none"/>
        </w:rPr>
        <w:t>全和职业健康，根据《</w:t>
      </w:r>
      <w:r>
        <w:rPr>
          <w:rFonts w:hint="eastAsia"/>
          <w:color w:val="auto"/>
          <w:spacing w:val="-15"/>
          <w:highlight w:val="none"/>
          <w:lang w:eastAsia="zh-CN"/>
        </w:rPr>
        <w:t>中华人民共和国安全生产法</w:t>
      </w:r>
      <w:r>
        <w:rPr>
          <w:color w:val="auto"/>
          <w:spacing w:val="-15"/>
          <w:highlight w:val="none"/>
        </w:rPr>
        <w:t>》、国务院《建设工程安全生产管理条例》、水利部《水利工程建设安全</w:t>
      </w:r>
      <w:r>
        <w:rPr>
          <w:color w:val="auto"/>
          <w:spacing w:val="-7"/>
          <w:highlight w:val="none"/>
        </w:rPr>
        <w:t>生产管理规定》和安徽省《</w:t>
      </w:r>
      <w:r>
        <w:rPr>
          <w:rFonts w:hint="eastAsia"/>
          <w:color w:val="auto"/>
          <w:spacing w:val="-7"/>
          <w:highlight w:val="none"/>
          <w:lang w:eastAsia="zh-CN"/>
        </w:rPr>
        <w:t>建设工程安全生产管理条例</w:t>
      </w:r>
      <w:r>
        <w:rPr>
          <w:color w:val="auto"/>
          <w:spacing w:val="-7"/>
          <w:highlight w:val="none"/>
        </w:rPr>
        <w:t>》等法律法规规章，制订本安全生产责任书。</w:t>
      </w:r>
    </w:p>
    <w:p w14:paraId="50001213">
      <w:pPr>
        <w:pStyle w:val="13"/>
        <w:keepNext w:val="0"/>
        <w:keepLines w:val="0"/>
        <w:pageBreakBefore w:val="0"/>
        <w:widowControl w:val="0"/>
        <w:kinsoku/>
        <w:wordWrap/>
        <w:overflowPunct/>
        <w:topLinePunct w:val="0"/>
        <w:autoSpaceDE w:val="0"/>
        <w:autoSpaceDN w:val="0"/>
        <w:bidi w:val="0"/>
        <w:adjustRightInd/>
        <w:snapToGrid/>
        <w:spacing w:line="269" w:lineRule="exact"/>
        <w:ind w:left="22" w:leftChars="10" w:right="0" w:firstLine="21" w:firstLineChars="10"/>
        <w:textAlignment w:val="auto"/>
        <w:rPr>
          <w:color w:val="auto"/>
          <w:highlight w:val="none"/>
        </w:rPr>
      </w:pPr>
      <w:r>
        <w:rPr>
          <w:color w:val="auto"/>
          <w:highlight w:val="none"/>
        </w:rPr>
        <w:t>一、目标与要求</w:t>
      </w:r>
    </w:p>
    <w:p w14:paraId="199B502E">
      <w:pPr>
        <w:pStyle w:val="13"/>
        <w:keepNext w:val="0"/>
        <w:keepLines w:val="0"/>
        <w:pageBreakBefore w:val="0"/>
        <w:widowControl w:val="0"/>
        <w:kinsoku/>
        <w:wordWrap/>
        <w:overflowPunct/>
        <w:topLinePunct w:val="0"/>
        <w:autoSpaceDE w:val="0"/>
        <w:autoSpaceDN w:val="0"/>
        <w:bidi w:val="0"/>
        <w:adjustRightInd/>
        <w:snapToGrid/>
        <w:spacing w:before="12"/>
        <w:ind w:left="22" w:leftChars="10" w:right="0" w:firstLine="14" w:firstLineChars="10"/>
        <w:textAlignment w:val="auto"/>
        <w:rPr>
          <w:color w:val="auto"/>
          <w:sz w:val="14"/>
          <w:highlight w:val="none"/>
        </w:rPr>
      </w:pPr>
    </w:p>
    <w:p w14:paraId="35B6E428">
      <w:pPr>
        <w:pStyle w:val="40"/>
        <w:keepNext w:val="0"/>
        <w:keepLines w:val="0"/>
        <w:pageBreakBefore w:val="0"/>
        <w:widowControl w:val="0"/>
        <w:numPr>
          <w:ilvl w:val="0"/>
          <w:numId w:val="0"/>
        </w:numPr>
        <w:kinsoku/>
        <w:wordWrap/>
        <w:overflowPunct/>
        <w:topLinePunct w:val="0"/>
        <w:autoSpaceDE w:val="0"/>
        <w:autoSpaceDN w:val="0"/>
        <w:bidi w:val="0"/>
        <w:adjustRightInd/>
        <w:snapToGrid/>
        <w:spacing w:before="0" w:after="0" w:line="240" w:lineRule="auto"/>
        <w:ind w:leftChars="20" w:right="0" w:rightChars="0"/>
        <w:jc w:val="left"/>
        <w:textAlignment w:val="auto"/>
        <w:rPr>
          <w:color w:val="auto"/>
          <w:sz w:val="21"/>
          <w:highlight w:val="none"/>
        </w:rPr>
      </w:pPr>
      <w:r>
        <w:rPr>
          <w:color w:val="auto"/>
          <w:spacing w:val="-3"/>
          <w:sz w:val="21"/>
          <w:highlight w:val="none"/>
        </w:rPr>
        <w:t>强化承包人的安全生产主体责任，确保本项目安全生产工作规范有序开展。</w:t>
      </w:r>
    </w:p>
    <w:p w14:paraId="32DBB54F">
      <w:pPr>
        <w:pStyle w:val="13"/>
        <w:keepNext w:val="0"/>
        <w:keepLines w:val="0"/>
        <w:pageBreakBefore w:val="0"/>
        <w:widowControl w:val="0"/>
        <w:kinsoku/>
        <w:wordWrap/>
        <w:overflowPunct/>
        <w:topLinePunct w:val="0"/>
        <w:autoSpaceDE w:val="0"/>
        <w:autoSpaceDN w:val="0"/>
        <w:bidi w:val="0"/>
        <w:adjustRightInd/>
        <w:snapToGrid/>
        <w:spacing w:before="10"/>
        <w:ind w:left="22" w:leftChars="10" w:right="0" w:firstLine="14" w:firstLineChars="10"/>
        <w:textAlignment w:val="auto"/>
        <w:rPr>
          <w:color w:val="auto"/>
          <w:sz w:val="14"/>
          <w:highlight w:val="none"/>
        </w:rPr>
      </w:pPr>
    </w:p>
    <w:p w14:paraId="6743A957">
      <w:pPr>
        <w:pStyle w:val="40"/>
        <w:keepNext w:val="0"/>
        <w:keepLines w:val="0"/>
        <w:pageBreakBefore w:val="0"/>
        <w:widowControl w:val="0"/>
        <w:numPr>
          <w:ilvl w:val="0"/>
          <w:numId w:val="106"/>
        </w:numPr>
        <w:kinsoku/>
        <w:wordWrap/>
        <w:overflowPunct/>
        <w:topLinePunct w:val="0"/>
        <w:autoSpaceDE w:val="0"/>
        <w:autoSpaceDN w:val="0"/>
        <w:bidi w:val="0"/>
        <w:adjustRightInd/>
        <w:snapToGrid/>
        <w:spacing w:before="0" w:after="0" w:line="240" w:lineRule="auto"/>
        <w:ind w:left="425" w:leftChars="0" w:right="0" w:rightChars="0" w:hanging="425" w:firstLineChars="0"/>
        <w:jc w:val="left"/>
        <w:textAlignment w:val="auto"/>
        <w:rPr>
          <w:color w:val="auto"/>
          <w:sz w:val="21"/>
          <w:highlight w:val="none"/>
        </w:rPr>
      </w:pPr>
      <w:r>
        <w:rPr>
          <w:color w:val="auto"/>
          <w:spacing w:val="-3"/>
          <w:sz w:val="21"/>
          <w:highlight w:val="none"/>
        </w:rPr>
        <w:t>严格兑现投标文件中有关安全生产方面的承诺。</w:t>
      </w:r>
    </w:p>
    <w:p w14:paraId="68169151">
      <w:pPr>
        <w:pStyle w:val="13"/>
        <w:keepNext w:val="0"/>
        <w:keepLines w:val="0"/>
        <w:pageBreakBefore w:val="0"/>
        <w:widowControl w:val="0"/>
        <w:kinsoku/>
        <w:wordWrap/>
        <w:overflowPunct/>
        <w:topLinePunct w:val="0"/>
        <w:autoSpaceDE w:val="0"/>
        <w:autoSpaceDN w:val="0"/>
        <w:bidi w:val="0"/>
        <w:adjustRightInd/>
        <w:snapToGrid/>
        <w:ind w:right="0"/>
        <w:textAlignment w:val="auto"/>
        <w:rPr>
          <w:color w:val="auto"/>
          <w:sz w:val="15"/>
          <w:highlight w:val="none"/>
        </w:rPr>
      </w:pPr>
    </w:p>
    <w:p w14:paraId="114B4792">
      <w:pPr>
        <w:pStyle w:val="40"/>
        <w:keepNext w:val="0"/>
        <w:keepLines w:val="0"/>
        <w:pageBreakBefore w:val="0"/>
        <w:widowControl w:val="0"/>
        <w:numPr>
          <w:ilvl w:val="0"/>
          <w:numId w:val="106"/>
        </w:numPr>
        <w:kinsoku/>
        <w:wordWrap/>
        <w:overflowPunct/>
        <w:topLinePunct w:val="0"/>
        <w:autoSpaceDE w:val="0"/>
        <w:autoSpaceDN w:val="0"/>
        <w:bidi w:val="0"/>
        <w:adjustRightInd/>
        <w:snapToGrid/>
        <w:spacing w:before="0" w:after="0" w:line="410" w:lineRule="auto"/>
        <w:ind w:left="425" w:leftChars="0" w:right="0" w:rightChars="0" w:hanging="425" w:firstLineChars="0"/>
        <w:jc w:val="left"/>
        <w:textAlignment w:val="auto"/>
        <w:rPr>
          <w:color w:val="auto"/>
          <w:sz w:val="21"/>
          <w:highlight w:val="none"/>
        </w:rPr>
      </w:pPr>
      <w:r>
        <w:rPr>
          <w:color w:val="auto"/>
          <w:spacing w:val="-4"/>
          <w:sz w:val="21"/>
          <w:highlight w:val="none"/>
        </w:rPr>
        <w:t>事故控制目标：不发生死亡事故及重伤事故。</w:t>
      </w:r>
    </w:p>
    <w:p w14:paraId="42C4E0FB">
      <w:pPr>
        <w:pStyle w:val="40"/>
        <w:keepNext w:val="0"/>
        <w:keepLines w:val="0"/>
        <w:pageBreakBefore w:val="0"/>
        <w:widowControl w:val="0"/>
        <w:numPr>
          <w:ilvl w:val="0"/>
          <w:numId w:val="0"/>
        </w:numPr>
        <w:kinsoku/>
        <w:wordWrap/>
        <w:overflowPunct/>
        <w:topLinePunct w:val="0"/>
        <w:autoSpaceDE w:val="0"/>
        <w:autoSpaceDN w:val="0"/>
        <w:bidi w:val="0"/>
        <w:adjustRightInd/>
        <w:snapToGrid/>
        <w:spacing w:before="0" w:after="0" w:line="410" w:lineRule="auto"/>
        <w:ind w:leftChars="0" w:right="0" w:rightChars="0"/>
        <w:jc w:val="left"/>
        <w:textAlignment w:val="auto"/>
        <w:rPr>
          <w:color w:val="auto"/>
          <w:sz w:val="21"/>
          <w:highlight w:val="none"/>
        </w:rPr>
      </w:pPr>
      <w:r>
        <w:rPr>
          <w:color w:val="auto"/>
          <w:spacing w:val="-3"/>
          <w:sz w:val="21"/>
          <w:highlight w:val="none"/>
        </w:rPr>
        <w:t>二、总承包单位</w:t>
      </w:r>
      <w:r>
        <w:rPr>
          <w:color w:val="auto"/>
          <w:sz w:val="21"/>
          <w:highlight w:val="none"/>
        </w:rPr>
        <w:t>（</w:t>
      </w:r>
      <w:r>
        <w:rPr>
          <w:color w:val="auto"/>
          <w:spacing w:val="-3"/>
          <w:sz w:val="21"/>
          <w:highlight w:val="none"/>
        </w:rPr>
        <w:t>或施工单位</w:t>
      </w:r>
      <w:r>
        <w:rPr>
          <w:color w:val="auto"/>
          <w:sz w:val="21"/>
          <w:highlight w:val="none"/>
        </w:rPr>
        <w:t>）</w:t>
      </w:r>
      <w:r>
        <w:rPr>
          <w:color w:val="auto"/>
          <w:spacing w:val="-3"/>
          <w:sz w:val="21"/>
          <w:highlight w:val="none"/>
        </w:rPr>
        <w:t>安全生产责任</w:t>
      </w:r>
    </w:p>
    <w:p w14:paraId="1B08FF6D">
      <w:pPr>
        <w:pStyle w:val="40"/>
        <w:keepNext w:val="0"/>
        <w:keepLines w:val="0"/>
        <w:pageBreakBefore w:val="0"/>
        <w:widowControl w:val="0"/>
        <w:numPr>
          <w:ilvl w:val="0"/>
          <w:numId w:val="106"/>
        </w:numPr>
        <w:kinsoku/>
        <w:wordWrap/>
        <w:overflowPunct/>
        <w:topLinePunct w:val="0"/>
        <w:autoSpaceDE w:val="0"/>
        <w:autoSpaceDN w:val="0"/>
        <w:bidi w:val="0"/>
        <w:adjustRightInd/>
        <w:snapToGrid/>
        <w:spacing w:before="0" w:after="0" w:line="410" w:lineRule="auto"/>
        <w:ind w:left="425" w:leftChars="0" w:right="0" w:rightChars="0" w:hanging="425" w:firstLineChars="0"/>
        <w:jc w:val="left"/>
        <w:textAlignment w:val="auto"/>
        <w:rPr>
          <w:color w:val="auto"/>
          <w:sz w:val="21"/>
          <w:highlight w:val="none"/>
        </w:rPr>
      </w:pPr>
      <w:r>
        <w:rPr>
          <w:color w:val="auto"/>
          <w:spacing w:val="-14"/>
          <w:sz w:val="21"/>
          <w:highlight w:val="none"/>
        </w:rPr>
        <w:t xml:space="preserve">认真贯彻落实“安全第一，预防为主，综合治理”的方针，严格遵守安全生产法律法规、规程规范， </w:t>
      </w:r>
      <w:r>
        <w:rPr>
          <w:color w:val="auto"/>
          <w:spacing w:val="-7"/>
          <w:sz w:val="21"/>
          <w:highlight w:val="none"/>
        </w:rPr>
        <w:t>开展安全生产标准化工地建设。</w:t>
      </w:r>
    </w:p>
    <w:p w14:paraId="69D0BAAF">
      <w:pPr>
        <w:pStyle w:val="40"/>
        <w:keepNext w:val="0"/>
        <w:keepLines w:val="0"/>
        <w:pageBreakBefore w:val="0"/>
        <w:widowControl w:val="0"/>
        <w:numPr>
          <w:ilvl w:val="0"/>
          <w:numId w:val="106"/>
        </w:numPr>
        <w:kinsoku/>
        <w:wordWrap/>
        <w:overflowPunct/>
        <w:topLinePunct w:val="0"/>
        <w:autoSpaceDE w:val="0"/>
        <w:autoSpaceDN w:val="0"/>
        <w:bidi w:val="0"/>
        <w:adjustRightInd/>
        <w:snapToGrid/>
        <w:spacing w:before="0" w:after="0" w:line="408" w:lineRule="auto"/>
        <w:ind w:left="425" w:leftChars="0" w:right="0" w:rightChars="0" w:hanging="425" w:firstLineChars="0"/>
        <w:jc w:val="left"/>
        <w:textAlignment w:val="auto"/>
        <w:rPr>
          <w:color w:val="auto"/>
          <w:sz w:val="21"/>
          <w:highlight w:val="none"/>
        </w:rPr>
      </w:pPr>
      <w:r>
        <w:rPr>
          <w:color w:val="auto"/>
          <w:spacing w:val="-6"/>
          <w:sz w:val="21"/>
          <w:highlight w:val="none"/>
        </w:rPr>
        <w:t>健全安全生产责任体系。施工企业法定代表人是本单位的安全生产第一责任人，项目负责人对本项</w:t>
      </w:r>
      <w:r>
        <w:rPr>
          <w:color w:val="auto"/>
          <w:spacing w:val="-4"/>
          <w:sz w:val="21"/>
          <w:highlight w:val="none"/>
        </w:rPr>
        <w:t>目的施工安全生产全面负责，明确落实各部门、各环节、各岗位的安全生产责任。</w:t>
      </w:r>
    </w:p>
    <w:p w14:paraId="430698EE">
      <w:pPr>
        <w:pStyle w:val="40"/>
        <w:keepNext w:val="0"/>
        <w:keepLines w:val="0"/>
        <w:pageBreakBefore w:val="0"/>
        <w:widowControl w:val="0"/>
        <w:numPr>
          <w:ilvl w:val="0"/>
          <w:numId w:val="106"/>
        </w:numPr>
        <w:kinsoku/>
        <w:wordWrap/>
        <w:overflowPunct/>
        <w:topLinePunct w:val="0"/>
        <w:autoSpaceDE w:val="0"/>
        <w:autoSpaceDN w:val="0"/>
        <w:bidi w:val="0"/>
        <w:adjustRightInd/>
        <w:snapToGrid/>
        <w:spacing w:before="5" w:after="0" w:line="410" w:lineRule="auto"/>
        <w:ind w:left="425" w:leftChars="0" w:right="0" w:rightChars="0" w:hanging="425" w:firstLineChars="0"/>
        <w:jc w:val="left"/>
        <w:textAlignment w:val="auto"/>
        <w:rPr>
          <w:color w:val="auto"/>
          <w:sz w:val="21"/>
          <w:highlight w:val="none"/>
        </w:rPr>
      </w:pPr>
      <w:r>
        <w:rPr>
          <w:color w:val="auto"/>
          <w:spacing w:val="-7"/>
          <w:sz w:val="21"/>
          <w:highlight w:val="none"/>
        </w:rPr>
        <w:t>健全安全生产管理体系。设立现场安全生产管理机构，按规定配备专职安全生产管理人员，保证专</w:t>
      </w:r>
      <w:r>
        <w:rPr>
          <w:color w:val="auto"/>
          <w:spacing w:val="-5"/>
          <w:sz w:val="21"/>
          <w:highlight w:val="none"/>
        </w:rPr>
        <w:t>职安全生产管理人员有职有权。</w:t>
      </w:r>
    </w:p>
    <w:p w14:paraId="6D0E9DFE">
      <w:pPr>
        <w:pStyle w:val="40"/>
        <w:keepNext w:val="0"/>
        <w:keepLines w:val="0"/>
        <w:pageBreakBefore w:val="0"/>
        <w:widowControl w:val="0"/>
        <w:numPr>
          <w:ilvl w:val="0"/>
          <w:numId w:val="106"/>
        </w:numPr>
        <w:kinsoku/>
        <w:wordWrap/>
        <w:overflowPunct/>
        <w:topLinePunct w:val="0"/>
        <w:autoSpaceDE w:val="0"/>
        <w:autoSpaceDN w:val="0"/>
        <w:bidi w:val="0"/>
        <w:adjustRightInd/>
        <w:snapToGrid/>
        <w:spacing w:before="0" w:after="0" w:line="410" w:lineRule="auto"/>
        <w:ind w:left="425" w:leftChars="0" w:right="0" w:rightChars="0" w:hanging="425" w:firstLineChars="0"/>
        <w:jc w:val="left"/>
        <w:textAlignment w:val="auto"/>
        <w:rPr>
          <w:color w:val="auto"/>
          <w:sz w:val="21"/>
          <w:highlight w:val="none"/>
        </w:rPr>
      </w:pPr>
      <w:r>
        <w:rPr>
          <w:color w:val="auto"/>
          <w:spacing w:val="-8"/>
          <w:sz w:val="21"/>
          <w:highlight w:val="none"/>
        </w:rPr>
        <w:t>健全安全生产规章制度。结合本项目特点，建立并完善安全生产责任制、教育培训、日常检查、隐</w:t>
      </w:r>
      <w:r>
        <w:rPr>
          <w:color w:val="auto"/>
          <w:spacing w:val="-5"/>
          <w:sz w:val="21"/>
          <w:highlight w:val="none"/>
        </w:rPr>
        <w:t>患排查治理、事故报告等规章制度。</w:t>
      </w:r>
    </w:p>
    <w:p w14:paraId="7FD2564E">
      <w:pPr>
        <w:pStyle w:val="40"/>
        <w:keepNext w:val="0"/>
        <w:keepLines w:val="0"/>
        <w:pageBreakBefore w:val="0"/>
        <w:widowControl w:val="0"/>
        <w:numPr>
          <w:ilvl w:val="0"/>
          <w:numId w:val="106"/>
        </w:numPr>
        <w:kinsoku/>
        <w:wordWrap/>
        <w:overflowPunct/>
        <w:topLinePunct w:val="0"/>
        <w:autoSpaceDE w:val="0"/>
        <w:autoSpaceDN w:val="0"/>
        <w:bidi w:val="0"/>
        <w:adjustRightInd/>
        <w:snapToGrid/>
        <w:spacing w:before="1" w:after="0" w:line="408" w:lineRule="auto"/>
        <w:ind w:left="425" w:leftChars="0" w:right="0" w:rightChars="0" w:hanging="425" w:firstLineChars="0"/>
        <w:jc w:val="left"/>
        <w:textAlignment w:val="auto"/>
        <w:rPr>
          <w:color w:val="auto"/>
          <w:sz w:val="21"/>
          <w:highlight w:val="none"/>
        </w:rPr>
      </w:pPr>
      <w:r>
        <w:rPr>
          <w:color w:val="auto"/>
          <w:spacing w:val="-7"/>
          <w:w w:val="100"/>
          <w:sz w:val="21"/>
          <w:highlight w:val="none"/>
        </w:rPr>
        <w:t>提升从业人员安全生产知</w:t>
      </w:r>
      <w:r>
        <w:rPr>
          <w:rFonts w:hint="eastAsia"/>
          <w:color w:val="auto"/>
          <w:spacing w:val="-7"/>
          <w:w w:val="100"/>
          <w:sz w:val="21"/>
          <w:highlight w:val="none"/>
          <w:lang w:eastAsia="zh-CN"/>
        </w:rPr>
        <w:t>识和</w:t>
      </w:r>
      <w:r>
        <w:rPr>
          <w:color w:val="auto"/>
          <w:spacing w:val="-7"/>
          <w:w w:val="100"/>
          <w:sz w:val="21"/>
          <w:highlight w:val="none"/>
        </w:rPr>
        <w:t>技能。认真开展“三级安全生产教育”；保证特种作业人员持证上岗；</w:t>
      </w:r>
      <w:r>
        <w:rPr>
          <w:color w:val="auto"/>
          <w:spacing w:val="-5"/>
          <w:sz w:val="21"/>
          <w:highlight w:val="none"/>
        </w:rPr>
        <w:t>各作业场所悬挂安全生产操作规程；施工前必须进行安全技术交底。</w:t>
      </w:r>
    </w:p>
    <w:p w14:paraId="588FD1D1">
      <w:pPr>
        <w:pStyle w:val="40"/>
        <w:keepNext w:val="0"/>
        <w:keepLines w:val="0"/>
        <w:pageBreakBefore w:val="0"/>
        <w:widowControl w:val="0"/>
        <w:numPr>
          <w:ilvl w:val="0"/>
          <w:numId w:val="106"/>
        </w:numPr>
        <w:kinsoku/>
        <w:wordWrap/>
        <w:overflowPunct/>
        <w:topLinePunct w:val="0"/>
        <w:autoSpaceDE w:val="0"/>
        <w:autoSpaceDN w:val="0"/>
        <w:bidi w:val="0"/>
        <w:adjustRightInd/>
        <w:snapToGrid/>
        <w:spacing w:before="4" w:after="0" w:line="240" w:lineRule="auto"/>
        <w:ind w:left="425" w:leftChars="0" w:right="0" w:rightChars="0" w:hanging="425" w:firstLineChars="0"/>
        <w:jc w:val="left"/>
        <w:textAlignment w:val="auto"/>
        <w:rPr>
          <w:color w:val="auto"/>
          <w:sz w:val="21"/>
          <w:highlight w:val="none"/>
        </w:rPr>
      </w:pPr>
      <w:r>
        <w:rPr>
          <w:color w:val="auto"/>
          <w:spacing w:val="-3"/>
          <w:sz w:val="21"/>
          <w:highlight w:val="none"/>
        </w:rPr>
        <w:t>保证安全生产投入。不得挪用安全生产措施费，施工安全生产投入应满足实际需要。</w:t>
      </w:r>
    </w:p>
    <w:p w14:paraId="10AD5579">
      <w:pPr>
        <w:pStyle w:val="13"/>
        <w:keepNext w:val="0"/>
        <w:keepLines w:val="0"/>
        <w:pageBreakBefore w:val="0"/>
        <w:widowControl w:val="0"/>
        <w:kinsoku/>
        <w:wordWrap/>
        <w:overflowPunct/>
        <w:topLinePunct w:val="0"/>
        <w:autoSpaceDE w:val="0"/>
        <w:autoSpaceDN w:val="0"/>
        <w:bidi w:val="0"/>
        <w:adjustRightInd/>
        <w:snapToGrid/>
        <w:ind w:left="22" w:leftChars="10" w:right="0" w:firstLine="15" w:firstLineChars="10"/>
        <w:textAlignment w:val="auto"/>
        <w:rPr>
          <w:color w:val="auto"/>
          <w:sz w:val="15"/>
          <w:highlight w:val="none"/>
        </w:rPr>
      </w:pPr>
    </w:p>
    <w:p w14:paraId="44DBC1E2">
      <w:pPr>
        <w:pStyle w:val="40"/>
        <w:keepNext w:val="0"/>
        <w:keepLines w:val="0"/>
        <w:pageBreakBefore w:val="0"/>
        <w:widowControl w:val="0"/>
        <w:numPr>
          <w:ilvl w:val="0"/>
          <w:numId w:val="106"/>
        </w:numPr>
        <w:kinsoku/>
        <w:wordWrap/>
        <w:overflowPunct/>
        <w:topLinePunct w:val="0"/>
        <w:autoSpaceDE w:val="0"/>
        <w:autoSpaceDN w:val="0"/>
        <w:bidi w:val="0"/>
        <w:adjustRightInd/>
        <w:snapToGrid/>
        <w:spacing w:before="0" w:after="0" w:line="408" w:lineRule="auto"/>
        <w:ind w:left="425" w:leftChars="0" w:right="0" w:rightChars="0" w:hanging="425" w:firstLineChars="0"/>
        <w:jc w:val="left"/>
        <w:textAlignment w:val="auto"/>
        <w:rPr>
          <w:color w:val="auto"/>
          <w:sz w:val="21"/>
          <w:highlight w:val="none"/>
        </w:rPr>
      </w:pPr>
      <w:r>
        <w:rPr>
          <w:color w:val="auto"/>
          <w:spacing w:val="-6"/>
          <w:w w:val="100"/>
          <w:sz w:val="21"/>
          <w:highlight w:val="none"/>
        </w:rPr>
        <w:t>建立风险分级管控和隐患排查治理双重预防工作机制。构建安全风险管控“六项机制”，经常开展</w:t>
      </w:r>
      <w:r>
        <w:rPr>
          <w:color w:val="auto"/>
          <w:spacing w:val="-7"/>
          <w:sz w:val="21"/>
          <w:highlight w:val="none"/>
        </w:rPr>
        <w:t>安全隐患排查治理，认真落实项目主管及安全生产监督等机构的检查意见并按时反馈整改结果。生产安全</w:t>
      </w:r>
    </w:p>
    <w:p w14:paraId="0F905377">
      <w:pPr>
        <w:pStyle w:val="13"/>
        <w:keepNext w:val="0"/>
        <w:keepLines w:val="0"/>
        <w:pageBreakBefore w:val="0"/>
        <w:widowControl w:val="0"/>
        <w:numPr>
          <w:ilvl w:val="0"/>
          <w:numId w:val="106"/>
        </w:numPr>
        <w:kinsoku/>
        <w:wordWrap/>
        <w:overflowPunct/>
        <w:topLinePunct w:val="0"/>
        <w:autoSpaceDE w:val="0"/>
        <w:autoSpaceDN w:val="0"/>
        <w:bidi w:val="0"/>
        <w:adjustRightInd/>
        <w:snapToGrid/>
        <w:spacing w:before="57"/>
        <w:ind w:left="425" w:leftChars="0" w:right="0" w:hanging="425" w:firstLineChars="0"/>
        <w:textAlignment w:val="auto"/>
        <w:rPr>
          <w:color w:val="auto"/>
          <w:highlight w:val="none"/>
        </w:rPr>
      </w:pPr>
      <w:r>
        <w:rPr>
          <w:color w:val="auto"/>
          <w:highlight w:val="none"/>
        </w:rPr>
        <w:t>事故隐患排查整治方案要做到责任到人、明确时限、规范程序，保证及时消除事故隐患。</w:t>
      </w:r>
    </w:p>
    <w:p w14:paraId="512DF938">
      <w:pPr>
        <w:pStyle w:val="13"/>
        <w:keepNext w:val="0"/>
        <w:keepLines w:val="0"/>
        <w:pageBreakBefore w:val="0"/>
        <w:widowControl w:val="0"/>
        <w:kinsoku/>
        <w:wordWrap/>
        <w:overflowPunct/>
        <w:topLinePunct w:val="0"/>
        <w:autoSpaceDE w:val="0"/>
        <w:autoSpaceDN w:val="0"/>
        <w:bidi w:val="0"/>
        <w:adjustRightInd/>
        <w:snapToGrid/>
        <w:spacing w:before="10"/>
        <w:ind w:left="22" w:leftChars="10" w:right="0" w:firstLine="14" w:firstLineChars="10"/>
        <w:textAlignment w:val="auto"/>
        <w:rPr>
          <w:color w:val="auto"/>
          <w:sz w:val="14"/>
          <w:highlight w:val="none"/>
        </w:rPr>
      </w:pPr>
    </w:p>
    <w:p w14:paraId="16B3D6C6">
      <w:pPr>
        <w:pStyle w:val="40"/>
        <w:keepNext w:val="0"/>
        <w:keepLines w:val="0"/>
        <w:pageBreakBefore w:val="0"/>
        <w:widowControl w:val="0"/>
        <w:numPr>
          <w:ilvl w:val="0"/>
          <w:numId w:val="106"/>
        </w:numPr>
        <w:kinsoku/>
        <w:wordWrap/>
        <w:overflowPunct/>
        <w:topLinePunct w:val="0"/>
        <w:autoSpaceDE w:val="0"/>
        <w:autoSpaceDN w:val="0"/>
        <w:bidi w:val="0"/>
        <w:adjustRightInd/>
        <w:snapToGrid/>
        <w:spacing w:before="0" w:after="0" w:line="410" w:lineRule="auto"/>
        <w:ind w:left="425" w:leftChars="0" w:right="0" w:rightChars="0" w:hanging="425" w:firstLineChars="0"/>
        <w:jc w:val="both"/>
        <w:textAlignment w:val="auto"/>
        <w:rPr>
          <w:color w:val="auto"/>
          <w:sz w:val="21"/>
          <w:highlight w:val="none"/>
        </w:rPr>
      </w:pPr>
      <w:r>
        <w:rPr>
          <w:color w:val="auto"/>
          <w:spacing w:val="-6"/>
          <w:sz w:val="21"/>
          <w:highlight w:val="none"/>
        </w:rPr>
        <w:t>制定各类有关安全生产方案或预案。辨识危险源和危险性较大的单项工程，对达到一定规模的危险</w:t>
      </w:r>
      <w:r>
        <w:rPr>
          <w:color w:val="auto"/>
          <w:spacing w:val="-7"/>
          <w:sz w:val="21"/>
          <w:highlight w:val="none"/>
        </w:rPr>
        <w:t>性较大工程制定专项施工方案</w:t>
      </w:r>
      <w:r>
        <w:rPr>
          <w:rFonts w:hint="eastAsia"/>
          <w:color w:val="auto"/>
          <w:spacing w:val="-7"/>
          <w:sz w:val="21"/>
          <w:highlight w:val="none"/>
          <w:lang w:eastAsia="zh-CN"/>
        </w:rPr>
        <w:t>，对</w:t>
      </w:r>
      <w:r>
        <w:rPr>
          <w:color w:val="auto"/>
          <w:spacing w:val="-7"/>
          <w:sz w:val="21"/>
          <w:highlight w:val="none"/>
        </w:rPr>
        <w:t>超过一定规模的危险性较大工程组织论证</w:t>
      </w:r>
      <w:r>
        <w:rPr>
          <w:rFonts w:hint="eastAsia"/>
          <w:color w:val="auto"/>
          <w:spacing w:val="-7"/>
          <w:sz w:val="21"/>
          <w:highlight w:val="none"/>
          <w:lang w:eastAsia="zh-CN"/>
        </w:rPr>
        <w:t>；对</w:t>
      </w:r>
      <w:r>
        <w:rPr>
          <w:color w:val="auto"/>
          <w:spacing w:val="-7"/>
          <w:sz w:val="21"/>
          <w:highlight w:val="none"/>
        </w:rPr>
        <w:t>有度汛要求的工程，制定相应</w:t>
      </w:r>
      <w:r>
        <w:rPr>
          <w:color w:val="auto"/>
          <w:spacing w:val="-5"/>
          <w:sz w:val="21"/>
          <w:highlight w:val="none"/>
        </w:rPr>
        <w:t>的度汛方案；编制应急救援预案，并保持与地方安监部门联系畅通。</w:t>
      </w:r>
    </w:p>
    <w:p w14:paraId="305C839D">
      <w:pPr>
        <w:pStyle w:val="40"/>
        <w:keepNext w:val="0"/>
        <w:keepLines w:val="0"/>
        <w:pageBreakBefore w:val="0"/>
        <w:widowControl w:val="0"/>
        <w:numPr>
          <w:ilvl w:val="0"/>
          <w:numId w:val="106"/>
        </w:numPr>
        <w:kinsoku/>
        <w:wordWrap/>
        <w:overflowPunct/>
        <w:topLinePunct w:val="0"/>
        <w:autoSpaceDE w:val="0"/>
        <w:autoSpaceDN w:val="0"/>
        <w:bidi w:val="0"/>
        <w:adjustRightInd/>
        <w:snapToGrid/>
        <w:spacing w:before="0" w:after="0" w:line="410" w:lineRule="auto"/>
        <w:ind w:left="425" w:leftChars="0" w:right="0" w:rightChars="0" w:hanging="425" w:firstLineChars="0"/>
        <w:jc w:val="both"/>
        <w:textAlignment w:val="auto"/>
        <w:rPr>
          <w:color w:val="auto"/>
          <w:sz w:val="21"/>
          <w:highlight w:val="none"/>
        </w:rPr>
      </w:pPr>
      <w:r>
        <w:rPr>
          <w:color w:val="auto"/>
          <w:spacing w:val="-8"/>
          <w:sz w:val="21"/>
          <w:highlight w:val="none"/>
        </w:rPr>
        <w:t>严格执行《安徽省生产安全事故报告和调查处理办法》。事故发生后，应及时向地方安监部门和本项目安全生产监督机构、发包人报告，采取有效措施抢救人员和财产，保护事故现场，配合事故调查，妥</w:t>
      </w:r>
      <w:r>
        <w:rPr>
          <w:color w:val="auto"/>
          <w:spacing w:val="-5"/>
          <w:sz w:val="21"/>
          <w:highlight w:val="none"/>
        </w:rPr>
        <w:t>善处理事故善后工作；严格落实 “四不放过”处理原则。</w:t>
      </w:r>
    </w:p>
    <w:p w14:paraId="13DFEAEB">
      <w:pPr>
        <w:pStyle w:val="13"/>
        <w:keepNext w:val="0"/>
        <w:keepLines w:val="0"/>
        <w:pageBreakBefore w:val="0"/>
        <w:widowControl w:val="0"/>
        <w:kinsoku/>
        <w:wordWrap/>
        <w:overflowPunct/>
        <w:topLinePunct w:val="0"/>
        <w:autoSpaceDE w:val="0"/>
        <w:autoSpaceDN w:val="0"/>
        <w:bidi w:val="0"/>
        <w:adjustRightInd/>
        <w:snapToGrid/>
        <w:spacing w:line="410" w:lineRule="auto"/>
        <w:ind w:left="22" w:leftChars="10" w:right="0" w:firstLine="21" w:firstLineChars="10"/>
        <w:textAlignment w:val="auto"/>
        <w:rPr>
          <w:color w:val="auto"/>
          <w:highlight w:val="none"/>
        </w:rPr>
      </w:pPr>
      <w:r>
        <w:rPr>
          <w:color w:val="auto"/>
          <w:highlight w:val="none"/>
        </w:rPr>
        <w:t>三、本责任书一式三份，发包人与承包人各存一份，报送安全生产监督机构一份。四、本责任书自签订施工合同起执行，至合同工程完工验收结束止。</w:t>
      </w:r>
    </w:p>
    <w:p w14:paraId="7AAA695E">
      <w:pPr>
        <w:pStyle w:val="13"/>
        <w:keepNext w:val="0"/>
        <w:keepLines w:val="0"/>
        <w:pageBreakBefore w:val="0"/>
        <w:widowControl w:val="0"/>
        <w:kinsoku/>
        <w:wordWrap/>
        <w:overflowPunct/>
        <w:topLinePunct w:val="0"/>
        <w:autoSpaceDE w:val="0"/>
        <w:autoSpaceDN w:val="0"/>
        <w:bidi w:val="0"/>
        <w:adjustRightInd/>
        <w:snapToGrid/>
        <w:ind w:left="22" w:leftChars="10" w:right="0" w:firstLine="20" w:firstLineChars="10"/>
        <w:textAlignment w:val="auto"/>
        <w:rPr>
          <w:color w:val="auto"/>
          <w:sz w:val="20"/>
          <w:highlight w:val="none"/>
        </w:rPr>
      </w:pPr>
    </w:p>
    <w:p w14:paraId="1FABE173">
      <w:pPr>
        <w:pStyle w:val="13"/>
        <w:keepNext w:val="0"/>
        <w:keepLines w:val="0"/>
        <w:pageBreakBefore w:val="0"/>
        <w:widowControl w:val="0"/>
        <w:kinsoku/>
        <w:wordWrap/>
        <w:overflowPunct/>
        <w:topLinePunct w:val="0"/>
        <w:autoSpaceDE w:val="0"/>
        <w:autoSpaceDN w:val="0"/>
        <w:bidi w:val="0"/>
        <w:adjustRightInd/>
        <w:snapToGrid/>
        <w:ind w:left="22" w:leftChars="10" w:right="0" w:firstLine="20" w:firstLineChars="10"/>
        <w:textAlignment w:val="auto"/>
        <w:rPr>
          <w:color w:val="auto"/>
          <w:sz w:val="20"/>
          <w:highlight w:val="none"/>
        </w:rPr>
      </w:pPr>
    </w:p>
    <w:p w14:paraId="49B1B4FB">
      <w:pPr>
        <w:pStyle w:val="13"/>
        <w:keepNext w:val="0"/>
        <w:keepLines w:val="0"/>
        <w:pageBreakBefore w:val="0"/>
        <w:widowControl w:val="0"/>
        <w:kinsoku/>
        <w:wordWrap/>
        <w:overflowPunct/>
        <w:topLinePunct w:val="0"/>
        <w:autoSpaceDE w:val="0"/>
        <w:autoSpaceDN w:val="0"/>
        <w:bidi w:val="0"/>
        <w:adjustRightInd/>
        <w:snapToGrid/>
        <w:ind w:left="22" w:leftChars="10" w:right="0" w:firstLine="20" w:firstLineChars="10"/>
        <w:textAlignment w:val="auto"/>
        <w:rPr>
          <w:color w:val="auto"/>
          <w:sz w:val="20"/>
          <w:highlight w:val="none"/>
        </w:rPr>
      </w:pPr>
    </w:p>
    <w:p w14:paraId="574B7A1B">
      <w:pPr>
        <w:pStyle w:val="13"/>
        <w:keepNext w:val="0"/>
        <w:keepLines w:val="0"/>
        <w:pageBreakBefore w:val="0"/>
        <w:widowControl w:val="0"/>
        <w:kinsoku/>
        <w:wordWrap/>
        <w:overflowPunct/>
        <w:topLinePunct w:val="0"/>
        <w:autoSpaceDE w:val="0"/>
        <w:autoSpaceDN w:val="0"/>
        <w:bidi w:val="0"/>
        <w:adjustRightInd/>
        <w:snapToGrid/>
        <w:ind w:left="22" w:leftChars="10" w:right="0" w:firstLine="20" w:firstLineChars="10"/>
        <w:textAlignment w:val="auto"/>
        <w:rPr>
          <w:color w:val="auto"/>
          <w:sz w:val="20"/>
          <w:highlight w:val="none"/>
        </w:rPr>
      </w:pPr>
    </w:p>
    <w:p w14:paraId="79464C70">
      <w:pPr>
        <w:pStyle w:val="13"/>
        <w:keepNext w:val="0"/>
        <w:keepLines w:val="0"/>
        <w:pageBreakBefore w:val="0"/>
        <w:widowControl w:val="0"/>
        <w:kinsoku/>
        <w:wordWrap/>
        <w:overflowPunct/>
        <w:topLinePunct w:val="0"/>
        <w:autoSpaceDE w:val="0"/>
        <w:autoSpaceDN w:val="0"/>
        <w:bidi w:val="0"/>
        <w:adjustRightInd/>
        <w:snapToGrid/>
        <w:ind w:left="22" w:leftChars="10" w:right="0" w:firstLine="20" w:firstLineChars="10"/>
        <w:textAlignment w:val="auto"/>
        <w:rPr>
          <w:color w:val="auto"/>
          <w:sz w:val="20"/>
          <w:highlight w:val="none"/>
        </w:rPr>
      </w:pPr>
    </w:p>
    <w:p w14:paraId="3D554AB4">
      <w:pPr>
        <w:pStyle w:val="13"/>
        <w:keepNext w:val="0"/>
        <w:keepLines w:val="0"/>
        <w:pageBreakBefore w:val="0"/>
        <w:widowControl w:val="0"/>
        <w:kinsoku/>
        <w:wordWrap/>
        <w:overflowPunct/>
        <w:topLinePunct w:val="0"/>
        <w:autoSpaceDE w:val="0"/>
        <w:autoSpaceDN w:val="0"/>
        <w:bidi w:val="0"/>
        <w:adjustRightInd/>
        <w:snapToGrid/>
        <w:spacing w:before="5"/>
        <w:ind w:left="22" w:leftChars="10" w:right="0" w:firstLine="14" w:firstLineChars="10"/>
        <w:textAlignment w:val="auto"/>
        <w:rPr>
          <w:color w:val="auto"/>
          <w:sz w:val="14"/>
          <w:highlight w:val="none"/>
        </w:rPr>
      </w:pPr>
    </w:p>
    <w:p w14:paraId="3B418955">
      <w:pPr>
        <w:pStyle w:val="13"/>
        <w:keepNext w:val="0"/>
        <w:keepLines w:val="0"/>
        <w:pageBreakBefore w:val="0"/>
        <w:widowControl w:val="0"/>
        <w:kinsoku/>
        <w:wordWrap/>
        <w:overflowPunct/>
        <w:topLinePunct w:val="0"/>
        <w:autoSpaceDE w:val="0"/>
        <w:autoSpaceDN w:val="0"/>
        <w:bidi w:val="0"/>
        <w:adjustRightInd/>
        <w:snapToGrid/>
        <w:ind w:left="22" w:leftChars="10" w:right="0" w:firstLine="21" w:firstLineChars="10"/>
        <w:textAlignment w:val="auto"/>
        <w:rPr>
          <w:color w:val="auto"/>
          <w:sz w:val="20"/>
          <w:highlight w:val="none"/>
        </w:rPr>
      </w:pPr>
      <w:r>
        <w:rPr>
          <w:color w:val="auto"/>
          <w:w w:val="100"/>
          <w:highlight w:val="none"/>
        </w:rPr>
        <w:t>发包</w:t>
      </w:r>
      <w:r>
        <w:rPr>
          <w:color w:val="auto"/>
          <w:spacing w:val="-3"/>
          <w:w w:val="100"/>
          <w:highlight w:val="none"/>
        </w:rPr>
        <w:t>人</w:t>
      </w:r>
      <w:r>
        <w:rPr>
          <w:color w:val="auto"/>
          <w:w w:val="100"/>
          <w:highlight w:val="none"/>
        </w:rPr>
        <w:t>（</w:t>
      </w:r>
      <w:r>
        <w:rPr>
          <w:color w:val="auto"/>
          <w:spacing w:val="-3"/>
          <w:w w:val="100"/>
          <w:highlight w:val="none"/>
        </w:rPr>
        <w:t>盖</w:t>
      </w:r>
      <w:r>
        <w:rPr>
          <w:color w:val="auto"/>
          <w:w w:val="100"/>
          <w:highlight w:val="none"/>
        </w:rPr>
        <w:t>章</w:t>
      </w:r>
      <w:r>
        <w:rPr>
          <w:color w:val="auto"/>
          <w:spacing w:val="-108"/>
          <w:w w:val="100"/>
          <w:highlight w:val="none"/>
        </w:rPr>
        <w:t>）</w:t>
      </w:r>
      <w:r>
        <w:rPr>
          <w:color w:val="auto"/>
          <w:w w:val="100"/>
          <w:highlight w:val="none"/>
        </w:rPr>
        <w:t>：</w:t>
      </w:r>
      <w:r>
        <w:rPr>
          <w:color w:val="auto"/>
          <w:highlight w:val="none"/>
        </w:rPr>
        <w:tab/>
      </w:r>
      <w:r>
        <w:rPr>
          <w:rFonts w:hint="eastAsia"/>
          <w:color w:val="auto"/>
          <w:highlight w:val="none"/>
          <w:lang w:val="en-US" w:eastAsia="zh-CN"/>
        </w:rPr>
        <w:t xml:space="preserve">                           </w:t>
      </w:r>
      <w:r>
        <w:rPr>
          <w:color w:val="auto"/>
          <w:spacing w:val="-3"/>
          <w:w w:val="100"/>
          <w:highlight w:val="none"/>
        </w:rPr>
        <w:t>承</w:t>
      </w:r>
      <w:r>
        <w:rPr>
          <w:color w:val="auto"/>
          <w:w w:val="100"/>
          <w:highlight w:val="none"/>
        </w:rPr>
        <w:t>包</w:t>
      </w:r>
      <w:r>
        <w:rPr>
          <w:color w:val="auto"/>
          <w:spacing w:val="-3"/>
          <w:w w:val="100"/>
          <w:highlight w:val="none"/>
        </w:rPr>
        <w:t>人</w:t>
      </w:r>
      <w:r>
        <w:rPr>
          <w:color w:val="auto"/>
          <w:w w:val="100"/>
          <w:highlight w:val="none"/>
        </w:rPr>
        <w:t>（</w:t>
      </w:r>
      <w:r>
        <w:rPr>
          <w:color w:val="auto"/>
          <w:spacing w:val="-3"/>
          <w:w w:val="100"/>
          <w:highlight w:val="none"/>
        </w:rPr>
        <w:t>盖</w:t>
      </w:r>
      <w:r>
        <w:rPr>
          <w:color w:val="auto"/>
          <w:w w:val="100"/>
          <w:highlight w:val="none"/>
        </w:rPr>
        <w:t>章</w:t>
      </w:r>
      <w:r>
        <w:rPr>
          <w:color w:val="auto"/>
          <w:spacing w:val="-106"/>
          <w:w w:val="100"/>
          <w:highlight w:val="none"/>
        </w:rPr>
        <w:t>）</w:t>
      </w:r>
      <w:r>
        <w:rPr>
          <w:color w:val="auto"/>
          <w:w w:val="100"/>
          <w:highlight w:val="none"/>
        </w:rPr>
        <w:t>：</w:t>
      </w:r>
    </w:p>
    <w:p w14:paraId="6F21117C">
      <w:pPr>
        <w:pStyle w:val="13"/>
        <w:keepNext w:val="0"/>
        <w:keepLines w:val="0"/>
        <w:pageBreakBefore w:val="0"/>
        <w:widowControl w:val="0"/>
        <w:kinsoku/>
        <w:wordWrap/>
        <w:overflowPunct/>
        <w:topLinePunct w:val="0"/>
        <w:autoSpaceDE w:val="0"/>
        <w:autoSpaceDN w:val="0"/>
        <w:bidi w:val="0"/>
        <w:adjustRightInd/>
        <w:snapToGrid/>
        <w:ind w:left="22" w:leftChars="10" w:right="0" w:firstLine="20" w:firstLineChars="10"/>
        <w:textAlignment w:val="auto"/>
        <w:rPr>
          <w:color w:val="auto"/>
          <w:sz w:val="20"/>
          <w:highlight w:val="none"/>
        </w:rPr>
      </w:pPr>
    </w:p>
    <w:p w14:paraId="1912CDE7">
      <w:pPr>
        <w:pStyle w:val="13"/>
        <w:keepNext w:val="0"/>
        <w:keepLines w:val="0"/>
        <w:pageBreakBefore w:val="0"/>
        <w:widowControl w:val="0"/>
        <w:kinsoku/>
        <w:wordWrap/>
        <w:overflowPunct/>
        <w:topLinePunct w:val="0"/>
        <w:autoSpaceDE w:val="0"/>
        <w:autoSpaceDN w:val="0"/>
        <w:bidi w:val="0"/>
        <w:adjustRightInd/>
        <w:snapToGrid/>
        <w:spacing w:before="130"/>
        <w:ind w:left="22" w:leftChars="10" w:right="0" w:firstLine="21" w:firstLineChars="10"/>
        <w:textAlignment w:val="auto"/>
        <w:rPr>
          <w:color w:val="auto"/>
          <w:highlight w:val="none"/>
        </w:rPr>
      </w:pPr>
      <w:r>
        <w:rPr>
          <w:color w:val="auto"/>
          <w:highlight w:val="none"/>
        </w:rPr>
        <w:t>法定</w:t>
      </w:r>
      <w:r>
        <w:rPr>
          <w:color w:val="auto"/>
          <w:spacing w:val="-3"/>
          <w:highlight w:val="none"/>
        </w:rPr>
        <w:t>代</w:t>
      </w:r>
      <w:r>
        <w:rPr>
          <w:color w:val="auto"/>
          <w:highlight w:val="none"/>
        </w:rPr>
        <w:t>表</w:t>
      </w:r>
      <w:r>
        <w:rPr>
          <w:color w:val="auto"/>
          <w:spacing w:val="-3"/>
          <w:highlight w:val="none"/>
        </w:rPr>
        <w:t>人</w:t>
      </w:r>
      <w:r>
        <w:rPr>
          <w:color w:val="auto"/>
          <w:highlight w:val="none"/>
        </w:rPr>
        <w:t>：</w:t>
      </w:r>
      <w:r>
        <w:rPr>
          <w:color w:val="auto"/>
          <w:highlight w:val="none"/>
        </w:rPr>
        <w:tab/>
      </w:r>
      <w:r>
        <w:rPr>
          <w:rFonts w:hint="eastAsia"/>
          <w:color w:val="auto"/>
          <w:highlight w:val="none"/>
          <w:lang w:val="en-US" w:eastAsia="zh-CN"/>
        </w:rPr>
        <w:t xml:space="preserve">                                  </w:t>
      </w:r>
      <w:r>
        <w:rPr>
          <w:color w:val="auto"/>
          <w:highlight w:val="none"/>
        </w:rPr>
        <w:t>法</w:t>
      </w:r>
      <w:r>
        <w:rPr>
          <w:color w:val="auto"/>
          <w:spacing w:val="-3"/>
          <w:highlight w:val="none"/>
        </w:rPr>
        <w:t>定</w:t>
      </w:r>
      <w:r>
        <w:rPr>
          <w:color w:val="auto"/>
          <w:highlight w:val="none"/>
        </w:rPr>
        <w:t>代</w:t>
      </w:r>
      <w:r>
        <w:rPr>
          <w:color w:val="auto"/>
          <w:spacing w:val="-3"/>
          <w:highlight w:val="none"/>
        </w:rPr>
        <w:t>表人</w:t>
      </w:r>
      <w:r>
        <w:rPr>
          <w:color w:val="auto"/>
          <w:highlight w:val="none"/>
        </w:rPr>
        <w:t>：</w:t>
      </w:r>
    </w:p>
    <w:p w14:paraId="6411F1E1">
      <w:pPr>
        <w:pStyle w:val="13"/>
        <w:keepNext w:val="0"/>
        <w:keepLines w:val="0"/>
        <w:pageBreakBefore w:val="0"/>
        <w:widowControl w:val="0"/>
        <w:kinsoku/>
        <w:wordWrap/>
        <w:overflowPunct/>
        <w:topLinePunct w:val="0"/>
        <w:autoSpaceDE w:val="0"/>
        <w:autoSpaceDN w:val="0"/>
        <w:bidi w:val="0"/>
        <w:adjustRightInd/>
        <w:snapToGrid/>
        <w:spacing w:before="11"/>
        <w:ind w:left="22" w:leftChars="10" w:right="0" w:firstLine="22" w:firstLineChars="10"/>
        <w:textAlignment w:val="auto"/>
        <w:rPr>
          <w:color w:val="auto"/>
          <w:sz w:val="22"/>
          <w:highlight w:val="none"/>
        </w:rPr>
      </w:pPr>
    </w:p>
    <w:p w14:paraId="412CD781">
      <w:pPr>
        <w:pStyle w:val="13"/>
        <w:keepNext w:val="0"/>
        <w:keepLines w:val="0"/>
        <w:pageBreakBefore w:val="0"/>
        <w:widowControl w:val="0"/>
        <w:kinsoku/>
        <w:wordWrap/>
        <w:overflowPunct/>
        <w:topLinePunct w:val="0"/>
        <w:autoSpaceDE w:val="0"/>
        <w:autoSpaceDN w:val="0"/>
        <w:bidi w:val="0"/>
        <w:adjustRightInd/>
        <w:snapToGrid/>
        <w:ind w:left="22" w:leftChars="10" w:right="0" w:firstLine="21" w:firstLineChars="10"/>
        <w:textAlignment w:val="auto"/>
        <w:outlineLvl w:val="9"/>
        <w:rPr>
          <w:color w:val="auto"/>
          <w:highlight w:val="none"/>
        </w:rPr>
      </w:pPr>
      <w:bookmarkStart w:id="601" w:name="_Toc32042"/>
      <w:r>
        <w:rPr>
          <w:color w:val="auto"/>
          <w:highlight w:val="none"/>
        </w:rPr>
        <w:t>（或</w:t>
      </w:r>
      <w:r>
        <w:rPr>
          <w:color w:val="auto"/>
          <w:spacing w:val="-3"/>
          <w:highlight w:val="none"/>
        </w:rPr>
        <w:t>委</w:t>
      </w:r>
      <w:r>
        <w:rPr>
          <w:color w:val="auto"/>
          <w:highlight w:val="none"/>
        </w:rPr>
        <w:t>托</w:t>
      </w:r>
      <w:r>
        <w:rPr>
          <w:color w:val="auto"/>
          <w:spacing w:val="-3"/>
          <w:highlight w:val="none"/>
        </w:rPr>
        <w:t>代</w:t>
      </w:r>
      <w:r>
        <w:rPr>
          <w:color w:val="auto"/>
          <w:highlight w:val="none"/>
        </w:rPr>
        <w:t>理</w:t>
      </w:r>
      <w:r>
        <w:rPr>
          <w:color w:val="auto"/>
          <w:spacing w:val="-3"/>
          <w:highlight w:val="none"/>
        </w:rPr>
        <w:t>人</w:t>
      </w:r>
      <w:r>
        <w:rPr>
          <w:color w:val="auto"/>
          <w:highlight w:val="none"/>
        </w:rPr>
        <w:t>）</w:t>
      </w:r>
      <w:r>
        <w:rPr>
          <w:color w:val="auto"/>
          <w:highlight w:val="none"/>
        </w:rPr>
        <w:tab/>
      </w:r>
      <w:r>
        <w:rPr>
          <w:rFonts w:hint="eastAsia"/>
          <w:color w:val="auto"/>
          <w:highlight w:val="none"/>
          <w:lang w:val="en-US" w:eastAsia="zh-CN"/>
        </w:rPr>
        <w:t xml:space="preserve">                           </w:t>
      </w:r>
      <w:r>
        <w:rPr>
          <w:color w:val="auto"/>
          <w:highlight w:val="none"/>
        </w:rPr>
        <w:t>（</w:t>
      </w:r>
      <w:r>
        <w:rPr>
          <w:color w:val="auto"/>
          <w:spacing w:val="-3"/>
          <w:highlight w:val="none"/>
        </w:rPr>
        <w:t>或</w:t>
      </w:r>
      <w:r>
        <w:rPr>
          <w:color w:val="auto"/>
          <w:highlight w:val="none"/>
        </w:rPr>
        <w:t>委</w:t>
      </w:r>
      <w:r>
        <w:rPr>
          <w:color w:val="auto"/>
          <w:spacing w:val="-3"/>
          <w:highlight w:val="none"/>
        </w:rPr>
        <w:t>托代</w:t>
      </w:r>
      <w:r>
        <w:rPr>
          <w:color w:val="auto"/>
          <w:highlight w:val="none"/>
        </w:rPr>
        <w:t>理人）</w:t>
      </w:r>
      <w:bookmarkEnd w:id="601"/>
    </w:p>
    <w:p w14:paraId="264146E2">
      <w:pPr>
        <w:pStyle w:val="13"/>
        <w:keepNext w:val="0"/>
        <w:keepLines w:val="0"/>
        <w:pageBreakBefore w:val="0"/>
        <w:widowControl w:val="0"/>
        <w:kinsoku/>
        <w:wordWrap/>
        <w:overflowPunct/>
        <w:topLinePunct w:val="0"/>
        <w:autoSpaceDE w:val="0"/>
        <w:autoSpaceDN w:val="0"/>
        <w:bidi w:val="0"/>
        <w:adjustRightInd/>
        <w:snapToGrid/>
        <w:ind w:left="22" w:leftChars="10" w:right="0" w:firstLine="20" w:firstLineChars="10"/>
        <w:textAlignment w:val="auto"/>
        <w:rPr>
          <w:color w:val="auto"/>
          <w:sz w:val="20"/>
          <w:highlight w:val="none"/>
        </w:rPr>
      </w:pPr>
    </w:p>
    <w:p w14:paraId="06843435">
      <w:pPr>
        <w:pStyle w:val="13"/>
        <w:keepNext w:val="0"/>
        <w:keepLines w:val="0"/>
        <w:pageBreakBefore w:val="0"/>
        <w:widowControl w:val="0"/>
        <w:kinsoku/>
        <w:wordWrap/>
        <w:overflowPunct/>
        <w:topLinePunct w:val="0"/>
        <w:autoSpaceDE w:val="0"/>
        <w:autoSpaceDN w:val="0"/>
        <w:bidi w:val="0"/>
        <w:adjustRightInd/>
        <w:snapToGrid/>
        <w:ind w:left="22" w:leftChars="10" w:right="0" w:firstLine="20" w:firstLineChars="10"/>
        <w:textAlignment w:val="auto"/>
        <w:rPr>
          <w:color w:val="auto"/>
          <w:sz w:val="20"/>
          <w:highlight w:val="none"/>
        </w:rPr>
      </w:pPr>
    </w:p>
    <w:p w14:paraId="0CA56222">
      <w:pPr>
        <w:pStyle w:val="13"/>
        <w:keepNext w:val="0"/>
        <w:keepLines w:val="0"/>
        <w:pageBreakBefore w:val="0"/>
        <w:widowControl w:val="0"/>
        <w:kinsoku/>
        <w:wordWrap/>
        <w:overflowPunct/>
        <w:topLinePunct w:val="0"/>
        <w:autoSpaceDE w:val="0"/>
        <w:autoSpaceDN w:val="0"/>
        <w:bidi w:val="0"/>
        <w:adjustRightInd/>
        <w:snapToGrid/>
        <w:ind w:left="22" w:leftChars="10" w:right="0" w:firstLine="20" w:firstLineChars="10"/>
        <w:textAlignment w:val="auto"/>
        <w:rPr>
          <w:color w:val="auto"/>
          <w:sz w:val="20"/>
          <w:highlight w:val="none"/>
        </w:rPr>
      </w:pPr>
    </w:p>
    <w:p w14:paraId="0A47B0AE">
      <w:pPr>
        <w:pStyle w:val="13"/>
        <w:keepNext w:val="0"/>
        <w:keepLines w:val="0"/>
        <w:pageBreakBefore w:val="0"/>
        <w:widowControl w:val="0"/>
        <w:kinsoku/>
        <w:wordWrap/>
        <w:overflowPunct/>
        <w:topLinePunct w:val="0"/>
        <w:autoSpaceDE w:val="0"/>
        <w:autoSpaceDN w:val="0"/>
        <w:bidi w:val="0"/>
        <w:adjustRightInd/>
        <w:snapToGrid/>
        <w:ind w:left="22" w:leftChars="10" w:right="0" w:firstLine="20" w:firstLineChars="10"/>
        <w:textAlignment w:val="auto"/>
        <w:rPr>
          <w:color w:val="auto"/>
          <w:sz w:val="20"/>
          <w:highlight w:val="none"/>
        </w:rPr>
      </w:pPr>
    </w:p>
    <w:p w14:paraId="6C9A3EFE">
      <w:pPr>
        <w:pStyle w:val="13"/>
        <w:keepNext w:val="0"/>
        <w:keepLines w:val="0"/>
        <w:pageBreakBefore w:val="0"/>
        <w:widowControl w:val="0"/>
        <w:kinsoku/>
        <w:wordWrap/>
        <w:overflowPunct/>
        <w:topLinePunct w:val="0"/>
        <w:autoSpaceDE w:val="0"/>
        <w:autoSpaceDN w:val="0"/>
        <w:bidi w:val="0"/>
        <w:adjustRightInd/>
        <w:snapToGrid/>
        <w:spacing w:before="6"/>
        <w:ind w:left="22" w:leftChars="10" w:right="0" w:firstLine="27" w:firstLineChars="10"/>
        <w:textAlignment w:val="auto"/>
        <w:rPr>
          <w:color w:val="auto"/>
          <w:sz w:val="27"/>
          <w:highlight w:val="none"/>
        </w:rPr>
      </w:pPr>
    </w:p>
    <w:p w14:paraId="337C0765">
      <w:pPr>
        <w:pStyle w:val="13"/>
        <w:keepNext w:val="0"/>
        <w:keepLines w:val="0"/>
        <w:pageBreakBefore w:val="0"/>
        <w:widowControl w:val="0"/>
        <w:kinsoku/>
        <w:wordWrap/>
        <w:overflowPunct/>
        <w:topLinePunct w:val="0"/>
        <w:autoSpaceDE w:val="0"/>
        <w:autoSpaceDN w:val="0"/>
        <w:bidi w:val="0"/>
        <w:adjustRightInd/>
        <w:snapToGrid/>
        <w:ind w:left="22" w:leftChars="10" w:right="0" w:firstLine="21" w:firstLineChars="10"/>
        <w:textAlignment w:val="auto"/>
        <w:rPr>
          <w:color w:val="auto"/>
          <w:highlight w:val="none"/>
        </w:rPr>
      </w:pPr>
      <w:r>
        <w:rPr>
          <w:rFonts w:ascii="Times New Roman" w:eastAsia="Times New Roman"/>
          <w:color w:val="auto"/>
          <w:w w:val="100"/>
          <w:highlight w:val="none"/>
          <w:u w:val="single"/>
        </w:rPr>
        <w:t xml:space="preserve"> </w:t>
      </w:r>
      <w:r>
        <w:rPr>
          <w:rFonts w:ascii="Times New Roman" w:eastAsia="Times New Roman"/>
          <w:color w:val="auto"/>
          <w:highlight w:val="none"/>
          <w:u w:val="single"/>
        </w:rPr>
        <w:tab/>
      </w:r>
      <w:r>
        <w:rPr>
          <w:color w:val="auto"/>
          <w:highlight w:val="none"/>
        </w:rPr>
        <w:t>年</w:t>
      </w:r>
      <w:r>
        <w:rPr>
          <w:color w:val="auto"/>
          <w:highlight w:val="none"/>
          <w:u w:val="single"/>
        </w:rPr>
        <w:t xml:space="preserve"> </w:t>
      </w:r>
      <w:r>
        <w:rPr>
          <w:color w:val="auto"/>
          <w:highlight w:val="none"/>
          <w:u w:val="single"/>
        </w:rPr>
        <w:tab/>
      </w:r>
      <w:r>
        <w:rPr>
          <w:color w:val="auto"/>
          <w:highlight w:val="none"/>
        </w:rPr>
        <w:t>月</w:t>
      </w:r>
      <w:r>
        <w:rPr>
          <w:color w:val="auto"/>
          <w:highlight w:val="none"/>
          <w:u w:val="single"/>
        </w:rPr>
        <w:t xml:space="preserve"> </w:t>
      </w:r>
      <w:r>
        <w:rPr>
          <w:color w:val="auto"/>
          <w:highlight w:val="none"/>
          <w:u w:val="single"/>
        </w:rPr>
        <w:tab/>
      </w:r>
      <w:r>
        <w:rPr>
          <w:color w:val="auto"/>
          <w:highlight w:val="none"/>
        </w:rPr>
        <w:t>日</w:t>
      </w:r>
      <w:r>
        <w:rPr>
          <w:color w:val="auto"/>
          <w:highlight w:val="none"/>
        </w:rPr>
        <w:tab/>
      </w:r>
      <w:r>
        <w:rPr>
          <w:rFonts w:hint="eastAsia"/>
          <w:color w:val="auto"/>
          <w:highlight w:val="none"/>
          <w:lang w:val="en-US" w:eastAsia="zh-CN"/>
        </w:rPr>
        <w:t xml:space="preserve">                    </w:t>
      </w:r>
      <w:r>
        <w:rPr>
          <w:color w:val="auto"/>
          <w:highlight w:val="none"/>
          <w:u w:val="single"/>
        </w:rPr>
        <w:t xml:space="preserve"> </w:t>
      </w:r>
      <w:r>
        <w:rPr>
          <w:color w:val="auto"/>
          <w:highlight w:val="none"/>
          <w:u w:val="single"/>
        </w:rPr>
        <w:tab/>
      </w:r>
      <w:r>
        <w:rPr>
          <w:color w:val="auto"/>
          <w:highlight w:val="none"/>
        </w:rPr>
        <w:t>年</w:t>
      </w:r>
      <w:r>
        <w:rPr>
          <w:color w:val="auto"/>
          <w:highlight w:val="none"/>
          <w:u w:val="single"/>
        </w:rPr>
        <w:t xml:space="preserve"> </w:t>
      </w:r>
      <w:r>
        <w:rPr>
          <w:color w:val="auto"/>
          <w:highlight w:val="none"/>
          <w:u w:val="single"/>
        </w:rPr>
        <w:tab/>
      </w:r>
      <w:r>
        <w:rPr>
          <w:color w:val="auto"/>
          <w:spacing w:val="-3"/>
          <w:highlight w:val="none"/>
        </w:rPr>
        <w:t>月</w:t>
      </w:r>
      <w:r>
        <w:rPr>
          <w:color w:val="auto"/>
          <w:spacing w:val="-3"/>
          <w:highlight w:val="none"/>
          <w:u w:val="single"/>
        </w:rPr>
        <w:t xml:space="preserve"> </w:t>
      </w:r>
      <w:r>
        <w:rPr>
          <w:color w:val="auto"/>
          <w:spacing w:val="-3"/>
          <w:highlight w:val="none"/>
          <w:u w:val="single"/>
        </w:rPr>
        <w:tab/>
      </w:r>
      <w:r>
        <w:rPr>
          <w:color w:val="auto"/>
          <w:highlight w:val="none"/>
        </w:rPr>
        <w:t>日</w:t>
      </w:r>
    </w:p>
    <w:p w14:paraId="16633E57">
      <w:pPr>
        <w:keepNext w:val="0"/>
        <w:keepLines w:val="0"/>
        <w:pageBreakBefore w:val="0"/>
        <w:widowControl w:val="0"/>
        <w:kinsoku/>
        <w:wordWrap/>
        <w:overflowPunct/>
        <w:topLinePunct w:val="0"/>
        <w:autoSpaceDE w:val="0"/>
        <w:autoSpaceDN w:val="0"/>
        <w:bidi w:val="0"/>
        <w:adjustRightInd/>
        <w:snapToGrid/>
        <w:spacing w:after="0"/>
        <w:ind w:left="22" w:leftChars="10" w:right="0" w:firstLine="22" w:firstLineChars="10"/>
        <w:textAlignment w:val="auto"/>
        <w:rPr>
          <w:color w:val="auto"/>
          <w:highlight w:val="none"/>
        </w:rPr>
        <w:sectPr>
          <w:pgSz w:w="11910" w:h="16840"/>
          <w:pgMar w:top="1803" w:right="1440" w:bottom="1803" w:left="1440" w:header="0" w:footer="992" w:gutter="0"/>
          <w:pgNumType w:fmt="decimal"/>
          <w:cols w:space="720" w:num="1"/>
        </w:sectPr>
      </w:pPr>
    </w:p>
    <w:p w14:paraId="2622C8E6">
      <w:pPr>
        <w:pStyle w:val="4"/>
        <w:keepNext w:val="0"/>
        <w:keepLines w:val="0"/>
        <w:pageBreakBefore w:val="0"/>
        <w:widowControl w:val="0"/>
        <w:kinsoku/>
        <w:wordWrap/>
        <w:overflowPunct/>
        <w:topLinePunct w:val="0"/>
        <w:autoSpaceDE w:val="0"/>
        <w:autoSpaceDN w:val="0"/>
        <w:bidi w:val="0"/>
        <w:adjustRightInd/>
        <w:snapToGrid/>
        <w:spacing w:before="45"/>
        <w:ind w:left="22" w:leftChars="10" w:right="0" w:firstLine="32" w:firstLineChars="10"/>
        <w:textAlignment w:val="auto"/>
        <w:outlineLvl w:val="1"/>
        <w:rPr>
          <w:color w:val="auto"/>
          <w:highlight w:val="none"/>
        </w:rPr>
      </w:pPr>
      <w:bookmarkStart w:id="602" w:name="_bookmark342"/>
      <w:bookmarkEnd w:id="602"/>
      <w:bookmarkStart w:id="603" w:name="_Toc12760"/>
      <w:bookmarkStart w:id="604" w:name="_Toc9840"/>
      <w:bookmarkStart w:id="605" w:name="_Toc29033"/>
      <w:r>
        <w:rPr>
          <w:color w:val="auto"/>
          <w:highlight w:val="none"/>
        </w:rPr>
        <w:t>第五节 安徽省水利工程参建单位项目负责人质量终身责任承诺书</w:t>
      </w:r>
      <w:bookmarkEnd w:id="603"/>
      <w:bookmarkEnd w:id="604"/>
      <w:bookmarkEnd w:id="605"/>
    </w:p>
    <w:p w14:paraId="28423C20">
      <w:pPr>
        <w:pStyle w:val="13"/>
        <w:keepNext w:val="0"/>
        <w:keepLines w:val="0"/>
        <w:pageBreakBefore w:val="0"/>
        <w:widowControl w:val="0"/>
        <w:kinsoku/>
        <w:wordWrap/>
        <w:overflowPunct/>
        <w:topLinePunct w:val="0"/>
        <w:autoSpaceDE w:val="0"/>
        <w:autoSpaceDN w:val="0"/>
        <w:bidi w:val="0"/>
        <w:adjustRightInd/>
        <w:snapToGrid/>
        <w:spacing w:before="3"/>
        <w:ind w:left="22" w:leftChars="10" w:right="0" w:firstLine="28" w:firstLineChars="10"/>
        <w:textAlignment w:val="auto"/>
        <w:rPr>
          <w:rFonts w:ascii="黑体"/>
          <w:b/>
          <w:color w:val="auto"/>
          <w:sz w:val="28"/>
          <w:highlight w:val="none"/>
        </w:rPr>
      </w:pPr>
    </w:p>
    <w:p w14:paraId="369F7639">
      <w:pPr>
        <w:keepNext w:val="0"/>
        <w:keepLines w:val="0"/>
        <w:pageBreakBefore w:val="0"/>
        <w:widowControl w:val="0"/>
        <w:kinsoku/>
        <w:wordWrap/>
        <w:overflowPunct/>
        <w:topLinePunct w:val="0"/>
        <w:autoSpaceDE w:val="0"/>
        <w:autoSpaceDN w:val="0"/>
        <w:bidi w:val="0"/>
        <w:adjustRightInd/>
        <w:snapToGrid/>
        <w:ind w:left="22" w:leftChars="10" w:right="0" w:firstLine="22" w:firstLineChars="10"/>
        <w:textAlignment w:val="auto"/>
        <w:outlineLvl w:val="9"/>
        <w:rPr>
          <w:color w:val="auto"/>
          <w:highlight w:val="none"/>
        </w:rPr>
      </w:pPr>
      <w:r>
        <w:rPr>
          <w:color w:val="auto"/>
          <w:highlight w:val="none"/>
        </w:rPr>
        <w:t>安徽省水利工程参建单位</w:t>
      </w:r>
    </w:p>
    <w:p w14:paraId="0D462345">
      <w:pPr>
        <w:pStyle w:val="13"/>
        <w:keepNext w:val="0"/>
        <w:keepLines w:val="0"/>
        <w:pageBreakBefore w:val="0"/>
        <w:widowControl w:val="0"/>
        <w:kinsoku/>
        <w:wordWrap/>
        <w:overflowPunct/>
        <w:topLinePunct w:val="0"/>
        <w:autoSpaceDE w:val="0"/>
        <w:autoSpaceDN w:val="0"/>
        <w:bidi w:val="0"/>
        <w:adjustRightInd/>
        <w:snapToGrid/>
        <w:spacing w:before="9"/>
        <w:ind w:left="22" w:leftChars="10" w:right="0" w:firstLine="20" w:firstLineChars="10"/>
        <w:textAlignment w:val="auto"/>
        <w:rPr>
          <w:b/>
          <w:color w:val="auto"/>
          <w:sz w:val="20"/>
          <w:highlight w:val="none"/>
        </w:rPr>
      </w:pPr>
    </w:p>
    <w:p w14:paraId="17BA91FD">
      <w:pPr>
        <w:keepNext w:val="0"/>
        <w:keepLines w:val="0"/>
        <w:pageBreakBefore w:val="0"/>
        <w:widowControl w:val="0"/>
        <w:kinsoku/>
        <w:wordWrap/>
        <w:overflowPunct/>
        <w:topLinePunct w:val="0"/>
        <w:autoSpaceDE w:val="0"/>
        <w:autoSpaceDN w:val="0"/>
        <w:bidi w:val="0"/>
        <w:adjustRightInd/>
        <w:snapToGrid/>
        <w:spacing w:before="0"/>
        <w:ind w:left="22" w:leftChars="10" w:right="0" w:firstLine="28" w:firstLineChars="10"/>
        <w:jc w:val="center"/>
        <w:textAlignment w:val="auto"/>
        <w:rPr>
          <w:b/>
          <w:color w:val="auto"/>
          <w:sz w:val="28"/>
          <w:highlight w:val="none"/>
        </w:rPr>
      </w:pPr>
      <w:r>
        <w:rPr>
          <w:b/>
          <w:color w:val="auto"/>
          <w:sz w:val="28"/>
          <w:highlight w:val="none"/>
        </w:rPr>
        <w:t>项目负责人质量终身责任承诺书（格式）</w:t>
      </w:r>
    </w:p>
    <w:p w14:paraId="48A98A7B">
      <w:pPr>
        <w:pStyle w:val="13"/>
        <w:keepNext w:val="0"/>
        <w:keepLines w:val="0"/>
        <w:pageBreakBefore w:val="0"/>
        <w:widowControl w:val="0"/>
        <w:kinsoku/>
        <w:wordWrap/>
        <w:overflowPunct/>
        <w:topLinePunct w:val="0"/>
        <w:autoSpaceDE w:val="0"/>
        <w:autoSpaceDN w:val="0"/>
        <w:bidi w:val="0"/>
        <w:adjustRightInd/>
        <w:snapToGrid/>
        <w:spacing w:before="4"/>
        <w:ind w:left="22" w:leftChars="10" w:right="0" w:firstLine="26" w:firstLineChars="10"/>
        <w:textAlignment w:val="auto"/>
        <w:rPr>
          <w:b/>
          <w:color w:val="auto"/>
          <w:sz w:val="26"/>
          <w:highlight w:val="none"/>
        </w:rPr>
      </w:pPr>
    </w:p>
    <w:p w14:paraId="641D0147">
      <w:pPr>
        <w:pStyle w:val="13"/>
        <w:keepNext w:val="0"/>
        <w:keepLines w:val="0"/>
        <w:pageBreakBefore w:val="0"/>
        <w:widowControl w:val="0"/>
        <w:kinsoku/>
        <w:wordWrap/>
        <w:overflowPunct/>
        <w:topLinePunct w:val="0"/>
        <w:autoSpaceDE w:val="0"/>
        <w:autoSpaceDN w:val="0"/>
        <w:bidi w:val="0"/>
        <w:adjustRightInd/>
        <w:snapToGrid/>
        <w:spacing w:before="1" w:line="463" w:lineRule="auto"/>
        <w:ind w:left="0" w:leftChars="0" w:right="0" w:firstLine="438" w:firstLineChars="209"/>
        <w:textAlignment w:val="auto"/>
        <w:rPr>
          <w:color w:val="auto"/>
          <w:highlight w:val="none"/>
        </w:rPr>
      </w:pPr>
      <w:r>
        <w:rPr>
          <w:color w:val="auto"/>
          <w:highlight w:val="none"/>
        </w:rPr>
        <w:t>本人承诺在该工程建设过程中认真履行下列相应职责，并对施工原因造成的质量问题承担相应终身质量责任。</w:t>
      </w:r>
    </w:p>
    <w:p w14:paraId="6B7E198D">
      <w:pPr>
        <w:pStyle w:val="40"/>
        <w:keepNext w:val="0"/>
        <w:keepLines w:val="0"/>
        <w:pageBreakBefore w:val="0"/>
        <w:widowControl w:val="0"/>
        <w:numPr>
          <w:ilvl w:val="0"/>
          <w:numId w:val="107"/>
        </w:numPr>
        <w:kinsoku/>
        <w:wordWrap/>
        <w:overflowPunct/>
        <w:topLinePunct w:val="0"/>
        <w:autoSpaceDE w:val="0"/>
        <w:autoSpaceDN w:val="0"/>
        <w:bidi w:val="0"/>
        <w:adjustRightInd/>
        <w:snapToGrid/>
        <w:spacing w:before="0" w:after="0" w:line="466" w:lineRule="auto"/>
        <w:ind w:leftChars="50" w:right="0" w:rightChars="0"/>
        <w:jc w:val="left"/>
        <w:textAlignment w:val="auto"/>
        <w:rPr>
          <w:color w:val="auto"/>
          <w:spacing w:val="-5"/>
          <w:sz w:val="21"/>
          <w:highlight w:val="none"/>
        </w:rPr>
      </w:pPr>
      <w:r>
        <w:rPr>
          <w:color w:val="auto"/>
          <w:spacing w:val="-5"/>
          <w:sz w:val="21"/>
          <w:highlight w:val="none"/>
        </w:rPr>
        <w:t>不转包或违法分包所承揽的施工业务，严格按照经审查合格的工程设计图纸、文件和施工技术标准及规程规范进行施工，不擅自修改设计文件，不偷工减料。</w:t>
      </w:r>
    </w:p>
    <w:p w14:paraId="79CFEFEE">
      <w:pPr>
        <w:pStyle w:val="40"/>
        <w:keepNext w:val="0"/>
        <w:keepLines w:val="0"/>
        <w:pageBreakBefore w:val="0"/>
        <w:widowControl w:val="0"/>
        <w:numPr>
          <w:ilvl w:val="0"/>
          <w:numId w:val="107"/>
        </w:numPr>
        <w:kinsoku/>
        <w:wordWrap/>
        <w:overflowPunct/>
        <w:topLinePunct w:val="0"/>
        <w:autoSpaceDE w:val="0"/>
        <w:autoSpaceDN w:val="0"/>
        <w:bidi w:val="0"/>
        <w:adjustRightInd/>
        <w:snapToGrid/>
        <w:spacing w:before="0" w:after="0" w:line="466" w:lineRule="auto"/>
        <w:ind w:leftChars="50" w:right="0" w:rightChars="0"/>
        <w:jc w:val="left"/>
        <w:textAlignment w:val="auto"/>
        <w:rPr>
          <w:color w:val="auto"/>
          <w:spacing w:val="-5"/>
          <w:sz w:val="21"/>
          <w:highlight w:val="none"/>
        </w:rPr>
      </w:pPr>
      <w:r>
        <w:rPr>
          <w:color w:val="auto"/>
          <w:spacing w:val="-5"/>
          <w:sz w:val="21"/>
          <w:highlight w:val="none"/>
        </w:rPr>
        <w:t>组织建立健全质量管理体系，组织成立符合规定并满足施工需要的项目管理机构，配备符合规定和合同要求的管理人员，并确保所有人员到岗履职。</w:t>
      </w:r>
    </w:p>
    <w:p w14:paraId="5149A11A">
      <w:pPr>
        <w:pStyle w:val="40"/>
        <w:keepNext w:val="0"/>
        <w:keepLines w:val="0"/>
        <w:pageBreakBefore w:val="0"/>
        <w:widowControl w:val="0"/>
        <w:numPr>
          <w:ilvl w:val="0"/>
          <w:numId w:val="107"/>
        </w:numPr>
        <w:kinsoku/>
        <w:wordWrap/>
        <w:overflowPunct/>
        <w:topLinePunct w:val="0"/>
        <w:autoSpaceDE w:val="0"/>
        <w:autoSpaceDN w:val="0"/>
        <w:bidi w:val="0"/>
        <w:adjustRightInd/>
        <w:snapToGrid/>
        <w:spacing w:before="0" w:after="0" w:line="466" w:lineRule="auto"/>
        <w:ind w:leftChars="50" w:right="0" w:rightChars="0"/>
        <w:jc w:val="left"/>
        <w:textAlignment w:val="auto"/>
        <w:rPr>
          <w:color w:val="auto"/>
          <w:spacing w:val="-5"/>
          <w:sz w:val="21"/>
          <w:highlight w:val="none"/>
        </w:rPr>
      </w:pPr>
      <w:r>
        <w:rPr>
          <w:color w:val="auto"/>
          <w:spacing w:val="-5"/>
          <w:sz w:val="21"/>
          <w:highlight w:val="none"/>
        </w:rPr>
        <w:t>组织质量管理人员学习规程规范、设计文件提出的工艺、工法和技术要求，熟悉相关施工流程和技术，提高质量管理水平。</w:t>
      </w:r>
    </w:p>
    <w:p w14:paraId="5B0AE1B7">
      <w:pPr>
        <w:pStyle w:val="40"/>
        <w:keepNext w:val="0"/>
        <w:keepLines w:val="0"/>
        <w:pageBreakBefore w:val="0"/>
        <w:widowControl w:val="0"/>
        <w:numPr>
          <w:ilvl w:val="0"/>
          <w:numId w:val="107"/>
        </w:numPr>
        <w:kinsoku/>
        <w:wordWrap/>
        <w:overflowPunct/>
        <w:topLinePunct w:val="0"/>
        <w:autoSpaceDE w:val="0"/>
        <w:autoSpaceDN w:val="0"/>
        <w:bidi w:val="0"/>
        <w:adjustRightInd/>
        <w:snapToGrid/>
        <w:spacing w:before="0" w:after="0" w:line="466" w:lineRule="auto"/>
        <w:ind w:leftChars="50" w:right="0" w:rightChars="0"/>
        <w:jc w:val="left"/>
        <w:textAlignment w:val="auto"/>
        <w:rPr>
          <w:color w:val="auto"/>
          <w:spacing w:val="-5"/>
          <w:sz w:val="21"/>
          <w:highlight w:val="none"/>
        </w:rPr>
      </w:pPr>
      <w:r>
        <w:rPr>
          <w:color w:val="auto"/>
          <w:spacing w:val="-5"/>
          <w:sz w:val="21"/>
          <w:highlight w:val="none"/>
        </w:rPr>
        <w:t>按照工程设计要求、技术标准和合同约定，对原材料、中间产品、工程设备等进行检验，未经检验或者检验不合格的，绝不在工程建设中使用；不使用国家明令淘汰、禁止使用的材料、设备、工艺。</w:t>
      </w:r>
    </w:p>
    <w:p w14:paraId="0AB8C477">
      <w:pPr>
        <w:pStyle w:val="40"/>
        <w:keepNext w:val="0"/>
        <w:keepLines w:val="0"/>
        <w:pageBreakBefore w:val="0"/>
        <w:widowControl w:val="0"/>
        <w:numPr>
          <w:ilvl w:val="0"/>
          <w:numId w:val="107"/>
        </w:numPr>
        <w:kinsoku/>
        <w:wordWrap/>
        <w:overflowPunct/>
        <w:topLinePunct w:val="0"/>
        <w:autoSpaceDE w:val="0"/>
        <w:autoSpaceDN w:val="0"/>
        <w:bidi w:val="0"/>
        <w:adjustRightInd/>
        <w:snapToGrid/>
        <w:spacing w:before="0" w:after="0" w:line="466" w:lineRule="auto"/>
        <w:ind w:leftChars="50" w:right="0" w:rightChars="0"/>
        <w:jc w:val="left"/>
        <w:textAlignment w:val="auto"/>
        <w:rPr>
          <w:color w:val="auto"/>
          <w:spacing w:val="-5"/>
          <w:sz w:val="21"/>
          <w:highlight w:val="none"/>
        </w:rPr>
      </w:pPr>
      <w:r>
        <w:rPr>
          <w:color w:val="auto"/>
          <w:spacing w:val="-5"/>
          <w:sz w:val="21"/>
          <w:highlight w:val="none"/>
        </w:rPr>
        <w:t>与具备相应资质的检测单位签订书面检测合同，并将检测合同送监理和项目法人单位备案；在施工中按照设计和规范要求对原材料、中间产品和部分实体质量进行检测；送检试样不弄虚作假，不篡改</w:t>
      </w:r>
      <w:r>
        <w:rPr>
          <w:rFonts w:hint="eastAsia"/>
          <w:color w:val="auto"/>
          <w:spacing w:val="-5"/>
          <w:sz w:val="21"/>
          <w:highlight w:val="none"/>
          <w:lang w:eastAsia="zh-CN"/>
        </w:rPr>
        <w:t>或</w:t>
      </w:r>
      <w:r>
        <w:rPr>
          <w:color w:val="auto"/>
          <w:spacing w:val="-5"/>
          <w:sz w:val="21"/>
          <w:highlight w:val="none"/>
        </w:rPr>
        <w:t>伪造检测报告，不明示或暗示检测机构出具虚假检测报告。</w:t>
      </w:r>
    </w:p>
    <w:p w14:paraId="7A1E33A7">
      <w:pPr>
        <w:pStyle w:val="40"/>
        <w:keepNext w:val="0"/>
        <w:keepLines w:val="0"/>
        <w:pageBreakBefore w:val="0"/>
        <w:widowControl w:val="0"/>
        <w:numPr>
          <w:ilvl w:val="0"/>
          <w:numId w:val="107"/>
        </w:numPr>
        <w:kinsoku/>
        <w:wordWrap/>
        <w:overflowPunct/>
        <w:topLinePunct w:val="0"/>
        <w:autoSpaceDE w:val="0"/>
        <w:autoSpaceDN w:val="0"/>
        <w:bidi w:val="0"/>
        <w:adjustRightInd/>
        <w:snapToGrid/>
        <w:spacing w:before="0" w:after="0" w:line="466" w:lineRule="auto"/>
        <w:ind w:leftChars="50" w:right="0" w:rightChars="0"/>
        <w:jc w:val="left"/>
        <w:textAlignment w:val="auto"/>
        <w:rPr>
          <w:color w:val="auto"/>
          <w:spacing w:val="-5"/>
          <w:sz w:val="21"/>
          <w:highlight w:val="none"/>
        </w:rPr>
      </w:pPr>
      <w:r>
        <w:rPr>
          <w:color w:val="auto"/>
          <w:spacing w:val="-5"/>
          <w:sz w:val="21"/>
          <w:highlight w:val="none"/>
        </w:rPr>
        <w:t>组织现场质量管理人员严格按照“三检制”要求，真实、准确</w:t>
      </w:r>
      <w:r>
        <w:rPr>
          <w:rFonts w:hint="eastAsia"/>
          <w:color w:val="auto"/>
          <w:spacing w:val="-5"/>
          <w:sz w:val="21"/>
          <w:highlight w:val="none"/>
          <w:lang w:eastAsia="zh-CN"/>
        </w:rPr>
        <w:t>地</w:t>
      </w:r>
      <w:r>
        <w:rPr>
          <w:color w:val="auto"/>
          <w:spacing w:val="-5"/>
          <w:sz w:val="21"/>
          <w:highlight w:val="none"/>
        </w:rPr>
        <w:t>做好每一道工序的质量检验和质量自评工作，及时填写工序和单元工程质量评定资料，并报监理单位复核。</w:t>
      </w:r>
    </w:p>
    <w:p w14:paraId="43A8509B">
      <w:pPr>
        <w:pStyle w:val="40"/>
        <w:keepNext w:val="0"/>
        <w:keepLines w:val="0"/>
        <w:pageBreakBefore w:val="0"/>
        <w:widowControl w:val="0"/>
        <w:numPr>
          <w:ilvl w:val="0"/>
          <w:numId w:val="107"/>
        </w:numPr>
        <w:kinsoku/>
        <w:wordWrap/>
        <w:overflowPunct/>
        <w:topLinePunct w:val="0"/>
        <w:autoSpaceDE w:val="0"/>
        <w:autoSpaceDN w:val="0"/>
        <w:bidi w:val="0"/>
        <w:adjustRightInd/>
        <w:snapToGrid/>
        <w:spacing w:before="0" w:after="0" w:line="466" w:lineRule="auto"/>
        <w:ind w:leftChars="50" w:right="0" w:rightChars="0"/>
        <w:jc w:val="left"/>
        <w:textAlignment w:val="auto"/>
        <w:rPr>
          <w:color w:val="auto"/>
          <w:spacing w:val="-5"/>
          <w:sz w:val="21"/>
          <w:highlight w:val="none"/>
        </w:rPr>
      </w:pPr>
      <w:r>
        <w:rPr>
          <w:color w:val="auto"/>
          <w:spacing w:val="-5"/>
          <w:sz w:val="21"/>
          <w:highlight w:val="none"/>
        </w:rPr>
        <w:t>组织人员做好重要隐蔽（关键部位）单元工程的自评工作，并负责收集测量成果、检测试验报告、影像资料等基础资料，派人参加联合验收小组并在质量等级签证表上签字；参加法人验收，对工程质量等级提出自评意见并签字；主持编制施工管理工作报告并签字，参加竣工验收。</w:t>
      </w:r>
    </w:p>
    <w:p w14:paraId="16BB599D">
      <w:pPr>
        <w:pStyle w:val="40"/>
        <w:keepNext w:val="0"/>
        <w:keepLines w:val="0"/>
        <w:pageBreakBefore w:val="0"/>
        <w:widowControl w:val="0"/>
        <w:numPr>
          <w:ilvl w:val="0"/>
          <w:numId w:val="107"/>
        </w:numPr>
        <w:kinsoku/>
        <w:wordWrap/>
        <w:overflowPunct/>
        <w:topLinePunct w:val="0"/>
        <w:autoSpaceDE w:val="0"/>
        <w:autoSpaceDN w:val="0"/>
        <w:bidi w:val="0"/>
        <w:adjustRightInd/>
        <w:snapToGrid/>
        <w:spacing w:before="0" w:after="0" w:line="466" w:lineRule="auto"/>
        <w:ind w:leftChars="50" w:right="0" w:rightChars="0"/>
        <w:jc w:val="left"/>
        <w:textAlignment w:val="auto"/>
        <w:rPr>
          <w:color w:val="auto"/>
          <w:spacing w:val="-5"/>
          <w:sz w:val="21"/>
          <w:highlight w:val="none"/>
        </w:rPr>
      </w:pPr>
      <w:r>
        <w:rPr>
          <w:color w:val="auto"/>
          <w:spacing w:val="-5"/>
          <w:sz w:val="21"/>
          <w:highlight w:val="none"/>
        </w:rPr>
        <w:t>对已验收合格并交付使用的工程按规定承担保修责任，并对造成的损失承担赔偿责任。</w:t>
      </w:r>
    </w:p>
    <w:p w14:paraId="629A3FC5">
      <w:pPr>
        <w:pStyle w:val="40"/>
        <w:keepNext w:val="0"/>
        <w:keepLines w:val="0"/>
        <w:pageBreakBefore w:val="0"/>
        <w:widowControl w:val="0"/>
        <w:numPr>
          <w:ilvl w:val="0"/>
          <w:numId w:val="107"/>
        </w:numPr>
        <w:kinsoku/>
        <w:wordWrap/>
        <w:overflowPunct/>
        <w:topLinePunct w:val="0"/>
        <w:autoSpaceDE w:val="0"/>
        <w:autoSpaceDN w:val="0"/>
        <w:bidi w:val="0"/>
        <w:adjustRightInd/>
        <w:snapToGrid/>
        <w:spacing w:before="0" w:after="0" w:line="466" w:lineRule="auto"/>
        <w:ind w:leftChars="50" w:right="0" w:rightChars="0"/>
        <w:jc w:val="left"/>
        <w:textAlignment w:val="auto"/>
        <w:rPr>
          <w:color w:val="auto"/>
          <w:spacing w:val="-5"/>
          <w:sz w:val="21"/>
          <w:highlight w:val="none"/>
        </w:rPr>
      </w:pPr>
      <w:r>
        <w:rPr>
          <w:color w:val="auto"/>
          <w:spacing w:val="-5"/>
          <w:sz w:val="21"/>
          <w:highlight w:val="none"/>
        </w:rPr>
        <w:t>确保工程施工资料收集真实、准确、完整，签章手续齐全，及时整理移交并归档。</w:t>
      </w:r>
    </w:p>
    <w:p w14:paraId="735D8EAA">
      <w:pPr>
        <w:pStyle w:val="40"/>
        <w:keepNext w:val="0"/>
        <w:keepLines w:val="0"/>
        <w:pageBreakBefore w:val="0"/>
        <w:widowControl w:val="0"/>
        <w:numPr>
          <w:ilvl w:val="0"/>
          <w:numId w:val="107"/>
        </w:numPr>
        <w:kinsoku/>
        <w:wordWrap/>
        <w:overflowPunct/>
        <w:topLinePunct w:val="0"/>
        <w:autoSpaceDE w:val="0"/>
        <w:autoSpaceDN w:val="0"/>
        <w:bidi w:val="0"/>
        <w:adjustRightInd/>
        <w:snapToGrid/>
        <w:spacing w:before="0" w:after="0" w:line="466" w:lineRule="auto"/>
        <w:ind w:leftChars="50" w:right="0" w:rightChars="0"/>
        <w:jc w:val="left"/>
        <w:textAlignment w:val="auto"/>
        <w:rPr>
          <w:color w:val="auto"/>
          <w:spacing w:val="-5"/>
          <w:sz w:val="21"/>
          <w:highlight w:val="none"/>
        </w:rPr>
      </w:pPr>
      <w:r>
        <w:rPr>
          <w:color w:val="auto"/>
          <w:spacing w:val="-5"/>
          <w:sz w:val="21"/>
          <w:highlight w:val="none"/>
        </w:rPr>
        <w:t>履行其他法律法规和规程规范中规定的职责。</w:t>
      </w:r>
    </w:p>
    <w:p w14:paraId="4C0F9BE4">
      <w:pPr>
        <w:pStyle w:val="13"/>
        <w:keepNext w:val="0"/>
        <w:keepLines w:val="0"/>
        <w:pageBreakBefore w:val="0"/>
        <w:widowControl w:val="0"/>
        <w:kinsoku/>
        <w:wordWrap/>
        <w:overflowPunct/>
        <w:topLinePunct w:val="0"/>
        <w:autoSpaceDE w:val="0"/>
        <w:autoSpaceDN w:val="0"/>
        <w:bidi w:val="0"/>
        <w:adjustRightInd/>
        <w:snapToGrid/>
        <w:spacing w:before="1"/>
        <w:ind w:left="0" w:leftChars="0" w:right="0" w:firstLine="438" w:firstLineChars="209"/>
        <w:textAlignment w:val="auto"/>
        <w:rPr>
          <w:color w:val="auto"/>
          <w:highlight w:val="none"/>
        </w:rPr>
      </w:pPr>
      <w:r>
        <w:rPr>
          <w:color w:val="auto"/>
          <w:highlight w:val="none"/>
        </w:rPr>
        <w:t>本承诺书一式四份，一份在办理质量监督手续时提交质量监督机构；一份在竣工验收时提交竣工验收</w:t>
      </w:r>
      <w:r>
        <w:rPr>
          <w:color w:val="auto"/>
          <w:spacing w:val="-5"/>
          <w:highlight w:val="none"/>
        </w:rPr>
        <w:t>主持单位，与竣工验收鉴定书等资料一起作为永久档案保存；一份由项目法人作为工程建设永久档案进行</w:t>
      </w:r>
      <w:r>
        <w:rPr>
          <w:color w:val="auto"/>
          <w:spacing w:val="-4"/>
          <w:highlight w:val="none"/>
        </w:rPr>
        <w:t>归档保存；一份由承诺人自行保存。</w:t>
      </w:r>
    </w:p>
    <w:p w14:paraId="30873646">
      <w:pPr>
        <w:pStyle w:val="13"/>
        <w:keepNext w:val="0"/>
        <w:keepLines w:val="0"/>
        <w:pageBreakBefore w:val="0"/>
        <w:widowControl w:val="0"/>
        <w:kinsoku/>
        <w:wordWrap/>
        <w:overflowPunct/>
        <w:topLinePunct w:val="0"/>
        <w:autoSpaceDE w:val="0"/>
        <w:autoSpaceDN w:val="0"/>
        <w:bidi w:val="0"/>
        <w:adjustRightInd/>
        <w:snapToGrid/>
        <w:spacing w:before="1"/>
        <w:ind w:left="0" w:leftChars="0" w:right="0" w:firstLine="21" w:firstLineChars="10"/>
        <w:textAlignment w:val="auto"/>
        <w:outlineLvl w:val="9"/>
        <w:rPr>
          <w:color w:val="auto"/>
          <w:highlight w:val="none"/>
        </w:rPr>
      </w:pPr>
      <w:bookmarkStart w:id="606" w:name="_Toc29888"/>
      <w:r>
        <w:rPr>
          <w:color w:val="auto"/>
          <w:highlight w:val="none"/>
        </w:rPr>
        <w:t>附：法定代表人授权书</w:t>
      </w:r>
      <w:bookmarkEnd w:id="606"/>
    </w:p>
    <w:p w14:paraId="5330AF89">
      <w:pPr>
        <w:pStyle w:val="13"/>
        <w:keepNext w:val="0"/>
        <w:keepLines w:val="0"/>
        <w:pageBreakBefore w:val="0"/>
        <w:widowControl w:val="0"/>
        <w:kinsoku/>
        <w:wordWrap/>
        <w:overflowPunct/>
        <w:topLinePunct w:val="0"/>
        <w:autoSpaceDE w:val="0"/>
        <w:autoSpaceDN w:val="0"/>
        <w:bidi w:val="0"/>
        <w:adjustRightInd/>
        <w:snapToGrid/>
        <w:spacing w:before="8"/>
        <w:ind w:left="22" w:leftChars="10" w:right="0" w:firstLine="19" w:firstLineChars="10"/>
        <w:textAlignment w:val="auto"/>
        <w:rPr>
          <w:color w:val="auto"/>
          <w:sz w:val="19"/>
          <w:highlight w:val="none"/>
        </w:rPr>
      </w:pPr>
    </w:p>
    <w:p w14:paraId="6FF20911">
      <w:pPr>
        <w:pStyle w:val="13"/>
        <w:keepNext w:val="0"/>
        <w:keepLines w:val="0"/>
        <w:pageBreakBefore w:val="0"/>
        <w:widowControl w:val="0"/>
        <w:kinsoku/>
        <w:wordWrap/>
        <w:overflowPunct/>
        <w:topLinePunct w:val="0"/>
        <w:autoSpaceDE w:val="0"/>
        <w:autoSpaceDN w:val="0"/>
        <w:bidi w:val="0"/>
        <w:adjustRightInd/>
        <w:snapToGrid/>
        <w:ind w:left="22" w:leftChars="10" w:right="0" w:firstLine="21" w:firstLineChars="10"/>
        <w:textAlignment w:val="auto"/>
        <w:rPr>
          <w:rFonts w:hint="default" w:ascii="Times New Roman" w:eastAsia="宋体"/>
          <w:color w:val="auto"/>
          <w:highlight w:val="none"/>
          <w:lang w:val="en-US" w:eastAsia="zh-CN"/>
        </w:rPr>
      </w:pPr>
      <w:r>
        <w:rPr>
          <w:color w:val="auto"/>
          <w:highlight w:val="none"/>
        </w:rPr>
        <w:t>承</w:t>
      </w:r>
      <w:r>
        <w:rPr>
          <w:color w:val="auto"/>
          <w:highlight w:val="none"/>
        </w:rPr>
        <w:tab/>
      </w:r>
      <w:r>
        <w:rPr>
          <w:color w:val="auto"/>
          <w:highlight w:val="none"/>
        </w:rPr>
        <w:t>诺</w:t>
      </w:r>
      <w:r>
        <w:rPr>
          <w:color w:val="auto"/>
          <w:highlight w:val="none"/>
        </w:rPr>
        <w:tab/>
      </w:r>
      <w:r>
        <w:rPr>
          <w:color w:val="auto"/>
          <w:highlight w:val="none"/>
        </w:rPr>
        <w:t>人</w:t>
      </w:r>
      <w:r>
        <w:rPr>
          <w:color w:val="auto"/>
          <w:highlight w:val="none"/>
        </w:rPr>
        <w:tab/>
      </w:r>
      <w:r>
        <w:rPr>
          <w:color w:val="auto"/>
          <w:highlight w:val="none"/>
        </w:rPr>
        <w:t>字</w:t>
      </w:r>
      <w:r>
        <w:rPr>
          <w:color w:val="auto"/>
          <w:spacing w:val="-48"/>
          <w:highlight w:val="none"/>
        </w:rPr>
        <w:t xml:space="preserve"> </w:t>
      </w:r>
      <w:r>
        <w:rPr>
          <w:color w:val="auto"/>
          <w:highlight w:val="none"/>
        </w:rPr>
        <w:t>：</w:t>
      </w:r>
      <w:r>
        <w:rPr>
          <w:rFonts w:ascii="Times New Roman" w:eastAsia="Times New Roman"/>
          <w:color w:val="auto"/>
          <w:highlight w:val="none"/>
          <w:u w:val="single"/>
        </w:rPr>
        <w:t xml:space="preserve"> </w:t>
      </w:r>
      <w:r>
        <w:rPr>
          <w:rFonts w:ascii="Times New Roman" w:eastAsia="Times New Roman"/>
          <w:color w:val="auto"/>
          <w:highlight w:val="none"/>
          <w:u w:val="single"/>
        </w:rPr>
        <w:tab/>
      </w:r>
      <w:r>
        <w:rPr>
          <w:rFonts w:hint="eastAsia" w:ascii="Times New Roman" w:eastAsia="宋体"/>
          <w:color w:val="auto"/>
          <w:highlight w:val="none"/>
          <w:u w:val="single"/>
          <w:lang w:val="en-US" w:eastAsia="zh-CN"/>
        </w:rPr>
        <w:t xml:space="preserve">                         </w:t>
      </w:r>
    </w:p>
    <w:p w14:paraId="39660D3F">
      <w:pPr>
        <w:pStyle w:val="13"/>
        <w:keepNext w:val="0"/>
        <w:keepLines w:val="0"/>
        <w:pageBreakBefore w:val="0"/>
        <w:widowControl w:val="0"/>
        <w:kinsoku/>
        <w:wordWrap/>
        <w:overflowPunct/>
        <w:topLinePunct w:val="0"/>
        <w:autoSpaceDE w:val="0"/>
        <w:autoSpaceDN w:val="0"/>
        <w:bidi w:val="0"/>
        <w:adjustRightInd/>
        <w:snapToGrid/>
        <w:spacing w:before="10"/>
        <w:ind w:left="22" w:leftChars="10" w:right="0" w:firstLine="14" w:firstLineChars="10"/>
        <w:textAlignment w:val="auto"/>
        <w:rPr>
          <w:rFonts w:ascii="Times New Roman"/>
          <w:color w:val="auto"/>
          <w:sz w:val="14"/>
          <w:highlight w:val="none"/>
        </w:rPr>
      </w:pPr>
    </w:p>
    <w:p w14:paraId="61CA2DED">
      <w:pPr>
        <w:pStyle w:val="13"/>
        <w:keepNext w:val="0"/>
        <w:keepLines w:val="0"/>
        <w:pageBreakBefore w:val="0"/>
        <w:widowControl w:val="0"/>
        <w:kinsoku/>
        <w:wordWrap/>
        <w:overflowPunct/>
        <w:topLinePunct w:val="0"/>
        <w:autoSpaceDE w:val="0"/>
        <w:autoSpaceDN w:val="0"/>
        <w:bidi w:val="0"/>
        <w:adjustRightInd/>
        <w:snapToGrid/>
        <w:spacing w:before="79"/>
        <w:ind w:left="22" w:leftChars="10" w:right="0" w:firstLine="21" w:firstLineChars="10"/>
        <w:textAlignment w:val="auto"/>
        <w:rPr>
          <w:rFonts w:hint="default" w:ascii="Times New Roman" w:eastAsia="宋体"/>
          <w:color w:val="auto"/>
          <w:highlight w:val="none"/>
          <w:lang w:val="en-US" w:eastAsia="zh-CN"/>
        </w:rPr>
      </w:pPr>
      <w:r>
        <w:rPr>
          <w:color w:val="auto"/>
          <w:highlight w:val="none"/>
        </w:rPr>
        <w:t>身</w:t>
      </w:r>
      <w:r>
        <w:rPr>
          <w:color w:val="auto"/>
          <w:highlight w:val="none"/>
        </w:rPr>
        <w:tab/>
      </w:r>
      <w:r>
        <w:rPr>
          <w:color w:val="auto"/>
          <w:highlight w:val="none"/>
        </w:rPr>
        <w:t>份</w:t>
      </w:r>
      <w:r>
        <w:rPr>
          <w:color w:val="auto"/>
          <w:highlight w:val="none"/>
        </w:rPr>
        <w:tab/>
      </w:r>
      <w:r>
        <w:rPr>
          <w:color w:val="auto"/>
          <w:highlight w:val="none"/>
        </w:rPr>
        <w:t>证</w:t>
      </w:r>
      <w:r>
        <w:rPr>
          <w:color w:val="auto"/>
          <w:highlight w:val="none"/>
        </w:rPr>
        <w:tab/>
      </w:r>
      <w:r>
        <w:rPr>
          <w:color w:val="auto"/>
          <w:highlight w:val="none"/>
        </w:rPr>
        <w:t>号</w:t>
      </w:r>
      <w:r>
        <w:rPr>
          <w:color w:val="auto"/>
          <w:spacing w:val="-48"/>
          <w:highlight w:val="none"/>
        </w:rPr>
        <w:t xml:space="preserve"> </w:t>
      </w:r>
      <w:r>
        <w:rPr>
          <w:color w:val="auto"/>
          <w:highlight w:val="none"/>
        </w:rPr>
        <w:t>：</w:t>
      </w:r>
      <w:r>
        <w:rPr>
          <w:rFonts w:ascii="Times New Roman" w:eastAsia="Times New Roman"/>
          <w:color w:val="auto"/>
          <w:highlight w:val="none"/>
          <w:u w:val="single"/>
        </w:rPr>
        <w:t xml:space="preserve"> </w:t>
      </w:r>
      <w:r>
        <w:rPr>
          <w:rFonts w:ascii="Times New Roman" w:eastAsia="Times New Roman"/>
          <w:color w:val="auto"/>
          <w:highlight w:val="none"/>
          <w:u w:val="single"/>
        </w:rPr>
        <w:tab/>
      </w:r>
      <w:r>
        <w:rPr>
          <w:rFonts w:hint="eastAsia" w:ascii="Times New Roman" w:eastAsia="宋体"/>
          <w:color w:val="auto"/>
          <w:highlight w:val="none"/>
          <w:u w:val="single"/>
          <w:lang w:val="en-US" w:eastAsia="zh-CN"/>
        </w:rPr>
        <w:t xml:space="preserve">                          </w:t>
      </w:r>
    </w:p>
    <w:p w14:paraId="32890A40">
      <w:pPr>
        <w:pStyle w:val="13"/>
        <w:keepNext w:val="0"/>
        <w:keepLines w:val="0"/>
        <w:pageBreakBefore w:val="0"/>
        <w:widowControl w:val="0"/>
        <w:kinsoku/>
        <w:wordWrap/>
        <w:overflowPunct/>
        <w:topLinePunct w:val="0"/>
        <w:autoSpaceDE w:val="0"/>
        <w:autoSpaceDN w:val="0"/>
        <w:bidi w:val="0"/>
        <w:adjustRightInd/>
        <w:snapToGrid/>
        <w:ind w:left="22" w:leftChars="10" w:right="0" w:firstLine="15" w:firstLineChars="10"/>
        <w:textAlignment w:val="auto"/>
        <w:rPr>
          <w:rFonts w:ascii="Times New Roman"/>
          <w:color w:val="auto"/>
          <w:sz w:val="15"/>
          <w:highlight w:val="none"/>
        </w:rPr>
      </w:pPr>
    </w:p>
    <w:p w14:paraId="1ED8226C">
      <w:pPr>
        <w:pStyle w:val="13"/>
        <w:keepNext w:val="0"/>
        <w:keepLines w:val="0"/>
        <w:pageBreakBefore w:val="0"/>
        <w:widowControl w:val="0"/>
        <w:kinsoku/>
        <w:wordWrap/>
        <w:overflowPunct/>
        <w:topLinePunct w:val="0"/>
        <w:autoSpaceDE w:val="0"/>
        <w:autoSpaceDN w:val="0"/>
        <w:bidi w:val="0"/>
        <w:adjustRightInd/>
        <w:snapToGrid/>
        <w:spacing w:before="79"/>
        <w:ind w:left="22" w:leftChars="10" w:right="0" w:firstLine="20" w:firstLineChars="10"/>
        <w:textAlignment w:val="auto"/>
        <w:rPr>
          <w:rFonts w:hint="default" w:ascii="Times New Roman" w:eastAsia="宋体"/>
          <w:color w:val="auto"/>
          <w:highlight w:val="none"/>
          <w:lang w:val="en-US" w:eastAsia="zh-CN"/>
        </w:rPr>
      </w:pPr>
      <w:r>
        <w:rPr>
          <w:color w:val="auto"/>
          <w:spacing w:val="-3"/>
          <w:highlight w:val="none"/>
        </w:rPr>
        <w:t>注</w:t>
      </w:r>
      <w:r>
        <w:rPr>
          <w:color w:val="auto"/>
          <w:highlight w:val="none"/>
        </w:rPr>
        <w:t>册</w:t>
      </w:r>
      <w:r>
        <w:rPr>
          <w:color w:val="auto"/>
          <w:spacing w:val="-3"/>
          <w:highlight w:val="none"/>
        </w:rPr>
        <w:t>执</w:t>
      </w:r>
      <w:r>
        <w:rPr>
          <w:color w:val="auto"/>
          <w:highlight w:val="none"/>
        </w:rPr>
        <w:t>业</w:t>
      </w:r>
      <w:r>
        <w:rPr>
          <w:color w:val="auto"/>
          <w:spacing w:val="-3"/>
          <w:highlight w:val="none"/>
        </w:rPr>
        <w:t>资格</w:t>
      </w:r>
      <w:r>
        <w:rPr>
          <w:color w:val="auto"/>
          <w:highlight w:val="none"/>
        </w:rPr>
        <w:t>：</w:t>
      </w:r>
      <w:r>
        <w:rPr>
          <w:rFonts w:ascii="Times New Roman" w:eastAsia="Times New Roman"/>
          <w:color w:val="auto"/>
          <w:highlight w:val="none"/>
          <w:u w:val="single"/>
        </w:rPr>
        <w:t xml:space="preserve"> </w:t>
      </w:r>
      <w:r>
        <w:rPr>
          <w:rFonts w:ascii="Times New Roman" w:eastAsia="Times New Roman"/>
          <w:color w:val="auto"/>
          <w:highlight w:val="none"/>
          <w:u w:val="single"/>
        </w:rPr>
        <w:tab/>
      </w:r>
      <w:r>
        <w:rPr>
          <w:rFonts w:hint="eastAsia" w:ascii="Times New Roman" w:eastAsia="宋体"/>
          <w:color w:val="auto"/>
          <w:highlight w:val="none"/>
          <w:u w:val="single"/>
          <w:lang w:val="en-US" w:eastAsia="zh-CN"/>
        </w:rPr>
        <w:t xml:space="preserve">                         </w:t>
      </w:r>
    </w:p>
    <w:p w14:paraId="425120C5">
      <w:pPr>
        <w:pStyle w:val="13"/>
        <w:keepNext w:val="0"/>
        <w:keepLines w:val="0"/>
        <w:pageBreakBefore w:val="0"/>
        <w:widowControl w:val="0"/>
        <w:kinsoku/>
        <w:wordWrap/>
        <w:overflowPunct/>
        <w:topLinePunct w:val="0"/>
        <w:autoSpaceDE w:val="0"/>
        <w:autoSpaceDN w:val="0"/>
        <w:bidi w:val="0"/>
        <w:adjustRightInd/>
        <w:snapToGrid/>
        <w:spacing w:before="1"/>
        <w:ind w:left="22" w:leftChars="10" w:right="0" w:firstLine="15" w:firstLineChars="10"/>
        <w:textAlignment w:val="auto"/>
        <w:rPr>
          <w:rFonts w:ascii="Times New Roman"/>
          <w:color w:val="auto"/>
          <w:sz w:val="15"/>
          <w:highlight w:val="none"/>
        </w:rPr>
      </w:pPr>
    </w:p>
    <w:p w14:paraId="7E7F8BCD">
      <w:pPr>
        <w:pStyle w:val="13"/>
        <w:keepNext w:val="0"/>
        <w:keepLines w:val="0"/>
        <w:pageBreakBefore w:val="0"/>
        <w:widowControl w:val="0"/>
        <w:kinsoku/>
        <w:wordWrap/>
        <w:overflowPunct/>
        <w:topLinePunct w:val="0"/>
        <w:autoSpaceDE w:val="0"/>
        <w:autoSpaceDN w:val="0"/>
        <w:bidi w:val="0"/>
        <w:adjustRightInd/>
        <w:snapToGrid/>
        <w:spacing w:before="78"/>
        <w:ind w:left="22" w:leftChars="10" w:right="0" w:firstLine="20" w:firstLineChars="10"/>
        <w:textAlignment w:val="auto"/>
        <w:rPr>
          <w:rFonts w:hint="default" w:ascii="Times New Roman" w:eastAsia="宋体"/>
          <w:color w:val="auto"/>
          <w:highlight w:val="none"/>
          <w:lang w:val="en-US" w:eastAsia="zh-CN"/>
        </w:rPr>
      </w:pPr>
      <w:r>
        <w:rPr>
          <w:color w:val="auto"/>
          <w:spacing w:val="-3"/>
          <w:highlight w:val="none"/>
        </w:rPr>
        <w:t>注</w:t>
      </w:r>
      <w:r>
        <w:rPr>
          <w:color w:val="auto"/>
          <w:highlight w:val="none"/>
        </w:rPr>
        <w:t>册</w:t>
      </w:r>
      <w:r>
        <w:rPr>
          <w:color w:val="auto"/>
          <w:spacing w:val="-3"/>
          <w:highlight w:val="none"/>
        </w:rPr>
        <w:t>执</w:t>
      </w:r>
      <w:r>
        <w:rPr>
          <w:color w:val="auto"/>
          <w:highlight w:val="none"/>
        </w:rPr>
        <w:t>业</w:t>
      </w:r>
      <w:r>
        <w:rPr>
          <w:color w:val="auto"/>
          <w:spacing w:val="-3"/>
          <w:highlight w:val="none"/>
        </w:rPr>
        <w:t>证号</w:t>
      </w:r>
      <w:r>
        <w:rPr>
          <w:color w:val="auto"/>
          <w:highlight w:val="none"/>
        </w:rPr>
        <w:t>：</w:t>
      </w:r>
      <w:r>
        <w:rPr>
          <w:rFonts w:ascii="Times New Roman" w:eastAsia="Times New Roman"/>
          <w:color w:val="auto"/>
          <w:highlight w:val="none"/>
          <w:u w:val="single"/>
        </w:rPr>
        <w:t xml:space="preserve"> </w:t>
      </w:r>
      <w:r>
        <w:rPr>
          <w:rFonts w:ascii="Times New Roman" w:eastAsia="Times New Roman"/>
          <w:color w:val="auto"/>
          <w:highlight w:val="none"/>
          <w:u w:val="single"/>
        </w:rPr>
        <w:tab/>
      </w:r>
      <w:r>
        <w:rPr>
          <w:rFonts w:hint="eastAsia" w:ascii="Times New Roman" w:eastAsia="宋体"/>
          <w:color w:val="auto"/>
          <w:highlight w:val="none"/>
          <w:u w:val="single"/>
          <w:lang w:val="en-US" w:eastAsia="zh-CN"/>
        </w:rPr>
        <w:t xml:space="preserve">                        </w:t>
      </w:r>
    </w:p>
    <w:p w14:paraId="2543DC28">
      <w:pPr>
        <w:pStyle w:val="13"/>
        <w:keepNext w:val="0"/>
        <w:keepLines w:val="0"/>
        <w:pageBreakBefore w:val="0"/>
        <w:widowControl w:val="0"/>
        <w:kinsoku/>
        <w:wordWrap/>
        <w:overflowPunct/>
        <w:topLinePunct w:val="0"/>
        <w:autoSpaceDE w:val="0"/>
        <w:autoSpaceDN w:val="0"/>
        <w:bidi w:val="0"/>
        <w:adjustRightInd/>
        <w:snapToGrid/>
        <w:spacing w:before="11"/>
        <w:ind w:left="22" w:leftChars="10" w:right="0" w:firstLine="14" w:firstLineChars="10"/>
        <w:textAlignment w:val="auto"/>
        <w:rPr>
          <w:rFonts w:ascii="Times New Roman"/>
          <w:color w:val="auto"/>
          <w:sz w:val="14"/>
          <w:highlight w:val="none"/>
        </w:rPr>
      </w:pPr>
    </w:p>
    <w:p w14:paraId="621D3226">
      <w:pPr>
        <w:pStyle w:val="13"/>
        <w:keepNext w:val="0"/>
        <w:keepLines w:val="0"/>
        <w:pageBreakBefore w:val="0"/>
        <w:widowControl w:val="0"/>
        <w:kinsoku/>
        <w:wordWrap/>
        <w:overflowPunct/>
        <w:topLinePunct w:val="0"/>
        <w:autoSpaceDE w:val="0"/>
        <w:autoSpaceDN w:val="0"/>
        <w:bidi w:val="0"/>
        <w:adjustRightInd/>
        <w:snapToGrid/>
        <w:spacing w:before="78"/>
        <w:ind w:left="22" w:leftChars="10" w:right="0" w:firstLine="20" w:firstLineChars="10"/>
        <w:textAlignment w:val="auto"/>
        <w:rPr>
          <w:rFonts w:hint="default" w:ascii="Times New Roman" w:eastAsia="宋体"/>
          <w:color w:val="auto"/>
          <w:highlight w:val="none"/>
          <w:lang w:val="en-US" w:eastAsia="zh-CN"/>
        </w:rPr>
      </w:pPr>
      <w:r>
        <w:rPr>
          <w:color w:val="auto"/>
          <w:spacing w:val="-3"/>
          <w:highlight w:val="none"/>
        </w:rPr>
        <w:t>职</w:t>
      </w:r>
      <w:r>
        <w:rPr>
          <w:color w:val="auto"/>
          <w:highlight w:val="none"/>
        </w:rPr>
        <w:t>称</w:t>
      </w:r>
      <w:r>
        <w:rPr>
          <w:color w:val="auto"/>
          <w:spacing w:val="-3"/>
          <w:highlight w:val="none"/>
        </w:rPr>
        <w:t>及</w:t>
      </w:r>
      <w:r>
        <w:rPr>
          <w:color w:val="auto"/>
          <w:highlight w:val="none"/>
        </w:rPr>
        <w:t>专</w:t>
      </w:r>
      <w:r>
        <w:rPr>
          <w:color w:val="auto"/>
          <w:spacing w:val="-3"/>
          <w:highlight w:val="none"/>
        </w:rPr>
        <w:t>业</w:t>
      </w:r>
      <w:r>
        <w:rPr>
          <w:color w:val="auto"/>
          <w:highlight w:val="none"/>
        </w:rPr>
        <w:t>：</w:t>
      </w:r>
      <w:r>
        <w:rPr>
          <w:color w:val="auto"/>
          <w:highlight w:val="none"/>
        </w:rPr>
        <w:tab/>
      </w:r>
      <w:r>
        <w:rPr>
          <w:rFonts w:ascii="Times New Roman" w:eastAsia="Times New Roman"/>
          <w:color w:val="auto"/>
          <w:w w:val="100"/>
          <w:highlight w:val="none"/>
          <w:u w:val="single"/>
        </w:rPr>
        <w:t xml:space="preserve"> </w:t>
      </w:r>
      <w:r>
        <w:rPr>
          <w:rFonts w:ascii="Times New Roman" w:eastAsia="Times New Roman"/>
          <w:color w:val="auto"/>
          <w:highlight w:val="none"/>
          <w:u w:val="single"/>
        </w:rPr>
        <w:tab/>
      </w:r>
      <w:r>
        <w:rPr>
          <w:rFonts w:hint="eastAsia" w:ascii="Times New Roman" w:eastAsia="宋体"/>
          <w:color w:val="auto"/>
          <w:highlight w:val="none"/>
          <w:u w:val="single"/>
          <w:lang w:val="en-US" w:eastAsia="zh-CN"/>
        </w:rPr>
        <w:t xml:space="preserve">                        </w:t>
      </w:r>
    </w:p>
    <w:p w14:paraId="2BCF1A45">
      <w:pPr>
        <w:pStyle w:val="13"/>
        <w:keepNext w:val="0"/>
        <w:keepLines w:val="0"/>
        <w:pageBreakBefore w:val="0"/>
        <w:widowControl w:val="0"/>
        <w:kinsoku/>
        <w:wordWrap/>
        <w:overflowPunct/>
        <w:topLinePunct w:val="0"/>
        <w:autoSpaceDE w:val="0"/>
        <w:autoSpaceDN w:val="0"/>
        <w:bidi w:val="0"/>
        <w:adjustRightInd/>
        <w:snapToGrid/>
        <w:spacing w:before="8"/>
        <w:ind w:left="22" w:leftChars="10" w:right="0" w:firstLine="15" w:firstLineChars="10"/>
        <w:textAlignment w:val="auto"/>
        <w:rPr>
          <w:rFonts w:ascii="Times New Roman"/>
          <w:color w:val="auto"/>
          <w:sz w:val="15"/>
          <w:highlight w:val="none"/>
        </w:rPr>
      </w:pPr>
    </w:p>
    <w:p w14:paraId="7254393B">
      <w:pPr>
        <w:pStyle w:val="13"/>
        <w:keepNext w:val="0"/>
        <w:keepLines w:val="0"/>
        <w:pageBreakBefore w:val="0"/>
        <w:widowControl w:val="0"/>
        <w:kinsoku/>
        <w:wordWrap/>
        <w:overflowPunct/>
        <w:topLinePunct w:val="0"/>
        <w:autoSpaceDE w:val="0"/>
        <w:autoSpaceDN w:val="0"/>
        <w:bidi w:val="0"/>
        <w:adjustRightInd/>
        <w:snapToGrid/>
        <w:spacing w:before="71"/>
        <w:ind w:left="22" w:leftChars="10" w:right="0" w:firstLine="21" w:firstLineChars="10"/>
        <w:textAlignment w:val="auto"/>
        <w:rPr>
          <w:color w:val="auto"/>
          <w:highlight w:val="none"/>
        </w:rPr>
      </w:pPr>
      <w:r>
        <w:rPr>
          <w:color w:val="auto"/>
          <w:highlight w:val="none"/>
        </w:rPr>
        <w:t>签</w:t>
      </w:r>
      <w:r>
        <w:rPr>
          <w:color w:val="auto"/>
          <w:highlight w:val="none"/>
        </w:rPr>
        <w:tab/>
      </w:r>
      <w:r>
        <w:rPr>
          <w:color w:val="auto"/>
          <w:highlight w:val="none"/>
        </w:rPr>
        <w:t>字</w:t>
      </w:r>
      <w:r>
        <w:rPr>
          <w:color w:val="auto"/>
          <w:highlight w:val="none"/>
        </w:rPr>
        <w:tab/>
      </w:r>
      <w:r>
        <w:rPr>
          <w:color w:val="auto"/>
          <w:highlight w:val="none"/>
        </w:rPr>
        <w:t>日</w:t>
      </w:r>
      <w:r>
        <w:rPr>
          <w:color w:val="auto"/>
          <w:highlight w:val="none"/>
        </w:rPr>
        <w:tab/>
      </w:r>
      <w:r>
        <w:rPr>
          <w:color w:val="auto"/>
          <w:highlight w:val="none"/>
        </w:rPr>
        <w:t>期</w:t>
      </w:r>
      <w:r>
        <w:rPr>
          <w:color w:val="auto"/>
          <w:spacing w:val="-48"/>
          <w:highlight w:val="none"/>
        </w:rPr>
        <w:t xml:space="preserve"> </w:t>
      </w:r>
      <w:r>
        <w:rPr>
          <w:color w:val="auto"/>
          <w:highlight w:val="none"/>
        </w:rPr>
        <w:t>：</w:t>
      </w:r>
      <w:r>
        <w:rPr>
          <w:color w:val="auto"/>
          <w:highlight w:val="none"/>
          <w:u w:val="single"/>
        </w:rPr>
        <w:t xml:space="preserve"> </w:t>
      </w:r>
      <w:r>
        <w:rPr>
          <w:color w:val="auto"/>
          <w:highlight w:val="none"/>
          <w:u w:val="single"/>
        </w:rPr>
        <w:tab/>
      </w:r>
      <w:r>
        <w:rPr>
          <w:rFonts w:hint="eastAsia"/>
          <w:color w:val="auto"/>
          <w:highlight w:val="none"/>
          <w:u w:val="single"/>
          <w:lang w:val="en-US" w:eastAsia="zh-CN"/>
        </w:rPr>
        <w:t xml:space="preserve">  </w:t>
      </w:r>
      <w:r>
        <w:rPr>
          <w:color w:val="auto"/>
          <w:highlight w:val="none"/>
        </w:rPr>
        <w:t>年</w:t>
      </w:r>
      <w:r>
        <w:rPr>
          <w:color w:val="auto"/>
          <w:highlight w:val="none"/>
          <w:u w:val="single"/>
        </w:rPr>
        <w:t xml:space="preserve"> </w:t>
      </w:r>
      <w:r>
        <w:rPr>
          <w:color w:val="auto"/>
          <w:highlight w:val="none"/>
          <w:u w:val="single"/>
        </w:rPr>
        <w:tab/>
      </w:r>
      <w:r>
        <w:rPr>
          <w:rFonts w:hint="eastAsia"/>
          <w:color w:val="auto"/>
          <w:highlight w:val="none"/>
          <w:u w:val="single"/>
          <w:lang w:val="en-US" w:eastAsia="zh-CN"/>
        </w:rPr>
        <w:t xml:space="preserve">  </w:t>
      </w:r>
      <w:r>
        <w:rPr>
          <w:color w:val="auto"/>
          <w:highlight w:val="none"/>
        </w:rPr>
        <w:t>月</w:t>
      </w:r>
      <w:r>
        <w:rPr>
          <w:color w:val="auto"/>
          <w:highlight w:val="none"/>
          <w:u w:val="single"/>
        </w:rPr>
        <w:t xml:space="preserve"> </w:t>
      </w:r>
      <w:r>
        <w:rPr>
          <w:color w:val="auto"/>
          <w:highlight w:val="none"/>
          <w:u w:val="single"/>
        </w:rPr>
        <w:tab/>
      </w:r>
      <w:r>
        <w:rPr>
          <w:rFonts w:hint="eastAsia"/>
          <w:color w:val="auto"/>
          <w:highlight w:val="none"/>
          <w:u w:val="single"/>
          <w:lang w:val="en-US" w:eastAsia="zh-CN"/>
        </w:rPr>
        <w:t xml:space="preserve">  </w:t>
      </w:r>
      <w:r>
        <w:rPr>
          <w:color w:val="auto"/>
          <w:highlight w:val="none"/>
        </w:rPr>
        <w:t>日</w:t>
      </w:r>
    </w:p>
    <w:p w14:paraId="6504EA77">
      <w:pPr>
        <w:keepNext w:val="0"/>
        <w:keepLines w:val="0"/>
        <w:pageBreakBefore w:val="0"/>
        <w:widowControl w:val="0"/>
        <w:kinsoku/>
        <w:wordWrap/>
        <w:overflowPunct/>
        <w:topLinePunct w:val="0"/>
        <w:autoSpaceDE w:val="0"/>
        <w:autoSpaceDN w:val="0"/>
        <w:bidi w:val="0"/>
        <w:adjustRightInd/>
        <w:snapToGrid/>
        <w:spacing w:after="0"/>
        <w:ind w:left="22" w:leftChars="10" w:right="0" w:firstLine="22" w:firstLineChars="10"/>
        <w:textAlignment w:val="auto"/>
        <w:rPr>
          <w:color w:val="auto"/>
          <w:highlight w:val="none"/>
        </w:rPr>
        <w:sectPr>
          <w:footerReference r:id="rId7" w:type="default"/>
          <w:pgSz w:w="11910" w:h="16840"/>
          <w:pgMar w:top="1803" w:right="1440" w:bottom="1803" w:left="1440" w:header="0" w:footer="912" w:gutter="0"/>
          <w:pgNumType w:fmt="decimal"/>
          <w:cols w:space="720" w:num="1"/>
        </w:sectPr>
      </w:pPr>
    </w:p>
    <w:p w14:paraId="2DDD6101">
      <w:pPr>
        <w:pStyle w:val="13"/>
        <w:keepNext w:val="0"/>
        <w:keepLines w:val="0"/>
        <w:pageBreakBefore w:val="0"/>
        <w:widowControl w:val="0"/>
        <w:kinsoku/>
        <w:wordWrap/>
        <w:overflowPunct/>
        <w:topLinePunct w:val="0"/>
        <w:autoSpaceDE w:val="0"/>
        <w:autoSpaceDN w:val="0"/>
        <w:bidi w:val="0"/>
        <w:adjustRightInd/>
        <w:snapToGrid/>
        <w:spacing w:before="4"/>
        <w:ind w:left="22" w:leftChars="10" w:right="0" w:firstLine="17" w:firstLineChars="10"/>
        <w:textAlignment w:val="auto"/>
        <w:rPr>
          <w:rFonts w:ascii="Times New Roman"/>
          <w:color w:val="auto"/>
          <w:sz w:val="17"/>
          <w:highlight w:val="none"/>
        </w:rPr>
      </w:pPr>
    </w:p>
    <w:p w14:paraId="10AB6C6B">
      <w:pPr>
        <w:pStyle w:val="3"/>
        <w:keepNext w:val="0"/>
        <w:keepLines w:val="0"/>
        <w:pageBreakBefore w:val="0"/>
        <w:widowControl w:val="0"/>
        <w:kinsoku/>
        <w:wordWrap/>
        <w:overflowPunct/>
        <w:topLinePunct w:val="0"/>
        <w:autoSpaceDE w:val="0"/>
        <w:autoSpaceDN w:val="0"/>
        <w:bidi w:val="0"/>
        <w:adjustRightInd/>
        <w:snapToGrid/>
        <w:ind w:left="22" w:leftChars="10" w:right="0" w:firstLine="36" w:firstLineChars="10"/>
        <w:jc w:val="both"/>
        <w:textAlignment w:val="auto"/>
        <w:outlineLvl w:val="1"/>
        <w:rPr>
          <w:color w:val="auto"/>
          <w:highlight w:val="none"/>
        </w:rPr>
      </w:pPr>
      <w:bookmarkStart w:id="607" w:name="_bookmark343"/>
      <w:bookmarkEnd w:id="607"/>
      <w:bookmarkStart w:id="608" w:name="_Toc6252"/>
      <w:bookmarkStart w:id="609" w:name="_Toc22113"/>
      <w:bookmarkStart w:id="610" w:name="_Toc17102"/>
      <w:r>
        <w:rPr>
          <w:color w:val="auto"/>
          <w:highlight w:val="none"/>
        </w:rPr>
        <w:t>第六节 合同附件格式</w:t>
      </w:r>
      <w:bookmarkEnd w:id="608"/>
      <w:bookmarkEnd w:id="609"/>
      <w:bookmarkEnd w:id="610"/>
    </w:p>
    <w:p w14:paraId="77426605">
      <w:pPr>
        <w:pStyle w:val="13"/>
        <w:keepNext w:val="0"/>
        <w:keepLines w:val="0"/>
        <w:pageBreakBefore w:val="0"/>
        <w:widowControl w:val="0"/>
        <w:kinsoku/>
        <w:wordWrap/>
        <w:overflowPunct/>
        <w:topLinePunct w:val="0"/>
        <w:autoSpaceDE w:val="0"/>
        <w:autoSpaceDN w:val="0"/>
        <w:bidi w:val="0"/>
        <w:adjustRightInd/>
        <w:snapToGrid/>
        <w:ind w:left="22" w:leftChars="10" w:right="0" w:firstLine="20" w:firstLineChars="10"/>
        <w:textAlignment w:val="auto"/>
        <w:rPr>
          <w:b/>
          <w:color w:val="auto"/>
          <w:sz w:val="20"/>
          <w:highlight w:val="none"/>
        </w:rPr>
      </w:pPr>
    </w:p>
    <w:p w14:paraId="374CF901">
      <w:pPr>
        <w:pStyle w:val="13"/>
        <w:keepNext w:val="0"/>
        <w:keepLines w:val="0"/>
        <w:pageBreakBefore w:val="0"/>
        <w:widowControl w:val="0"/>
        <w:kinsoku/>
        <w:wordWrap/>
        <w:overflowPunct/>
        <w:topLinePunct w:val="0"/>
        <w:autoSpaceDE w:val="0"/>
        <w:autoSpaceDN w:val="0"/>
        <w:bidi w:val="0"/>
        <w:adjustRightInd/>
        <w:snapToGrid/>
        <w:spacing w:before="1"/>
        <w:ind w:left="22" w:leftChars="10" w:right="0" w:firstLine="16" w:firstLineChars="10"/>
        <w:textAlignment w:val="auto"/>
        <w:rPr>
          <w:b/>
          <w:color w:val="auto"/>
          <w:sz w:val="16"/>
          <w:highlight w:val="none"/>
        </w:rPr>
      </w:pPr>
    </w:p>
    <w:p w14:paraId="15271962">
      <w:pPr>
        <w:pStyle w:val="6"/>
        <w:keepNext w:val="0"/>
        <w:keepLines w:val="0"/>
        <w:pageBreakBefore w:val="0"/>
        <w:widowControl w:val="0"/>
        <w:kinsoku/>
        <w:wordWrap/>
        <w:overflowPunct/>
        <w:topLinePunct w:val="0"/>
        <w:autoSpaceDE w:val="0"/>
        <w:autoSpaceDN w:val="0"/>
        <w:bidi w:val="0"/>
        <w:adjustRightInd/>
        <w:snapToGrid/>
        <w:spacing w:before="62"/>
        <w:ind w:left="22" w:leftChars="10" w:right="0" w:firstLine="28" w:firstLineChars="10"/>
        <w:jc w:val="left"/>
        <w:textAlignment w:val="auto"/>
        <w:rPr>
          <w:color w:val="auto"/>
          <w:highlight w:val="none"/>
        </w:rPr>
      </w:pPr>
      <w:bookmarkStart w:id="611" w:name="_bookmark344"/>
      <w:bookmarkEnd w:id="611"/>
      <w:r>
        <w:rPr>
          <w:color w:val="auto"/>
          <w:highlight w:val="none"/>
        </w:rPr>
        <w:t>附件一：合同协议书</w:t>
      </w:r>
    </w:p>
    <w:p w14:paraId="641B3F35">
      <w:pPr>
        <w:pStyle w:val="13"/>
        <w:keepNext w:val="0"/>
        <w:keepLines w:val="0"/>
        <w:pageBreakBefore w:val="0"/>
        <w:widowControl w:val="0"/>
        <w:kinsoku/>
        <w:wordWrap/>
        <w:overflowPunct/>
        <w:topLinePunct w:val="0"/>
        <w:autoSpaceDE w:val="0"/>
        <w:autoSpaceDN w:val="0"/>
        <w:bidi w:val="0"/>
        <w:adjustRightInd/>
        <w:snapToGrid/>
        <w:spacing w:before="11"/>
        <w:ind w:left="22" w:leftChars="10" w:right="0" w:firstLine="15" w:firstLineChars="10"/>
        <w:textAlignment w:val="auto"/>
        <w:rPr>
          <w:b/>
          <w:color w:val="auto"/>
          <w:sz w:val="15"/>
          <w:highlight w:val="none"/>
        </w:rPr>
      </w:pPr>
    </w:p>
    <w:p w14:paraId="40ECF2B1">
      <w:pPr>
        <w:keepNext w:val="0"/>
        <w:keepLines w:val="0"/>
        <w:pageBreakBefore w:val="0"/>
        <w:widowControl w:val="0"/>
        <w:kinsoku/>
        <w:wordWrap/>
        <w:overflowPunct/>
        <w:topLinePunct w:val="0"/>
        <w:autoSpaceDE w:val="0"/>
        <w:autoSpaceDN w:val="0"/>
        <w:bidi w:val="0"/>
        <w:adjustRightInd/>
        <w:snapToGrid/>
        <w:spacing w:before="62"/>
        <w:ind w:left="22" w:leftChars="10" w:right="0" w:firstLine="28" w:firstLineChars="10"/>
        <w:jc w:val="center"/>
        <w:textAlignment w:val="auto"/>
        <w:rPr>
          <w:b/>
          <w:color w:val="auto"/>
          <w:sz w:val="28"/>
          <w:highlight w:val="none"/>
        </w:rPr>
      </w:pPr>
      <w:r>
        <w:rPr>
          <w:b/>
          <w:color w:val="auto"/>
          <w:sz w:val="28"/>
          <w:highlight w:val="none"/>
        </w:rPr>
        <w:t>合同协议书</w:t>
      </w:r>
    </w:p>
    <w:p w14:paraId="156FC566">
      <w:pPr>
        <w:pStyle w:val="13"/>
        <w:keepNext w:val="0"/>
        <w:keepLines w:val="0"/>
        <w:pageBreakBefore w:val="0"/>
        <w:widowControl w:val="0"/>
        <w:kinsoku/>
        <w:wordWrap/>
        <w:overflowPunct/>
        <w:topLinePunct w:val="0"/>
        <w:autoSpaceDE w:val="0"/>
        <w:autoSpaceDN w:val="0"/>
        <w:bidi w:val="0"/>
        <w:adjustRightInd/>
        <w:snapToGrid/>
        <w:spacing w:before="6"/>
        <w:ind w:left="22" w:leftChars="10" w:right="0" w:firstLine="21" w:firstLineChars="10"/>
        <w:textAlignment w:val="auto"/>
        <w:rPr>
          <w:b/>
          <w:color w:val="auto"/>
          <w:highlight w:val="none"/>
        </w:rPr>
      </w:pPr>
    </w:p>
    <w:p w14:paraId="00E59E35">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24" w:firstLineChars="10"/>
        <w:textAlignment w:val="auto"/>
        <w:rPr>
          <w:color w:val="auto"/>
          <w:sz w:val="24"/>
          <w:szCs w:val="24"/>
          <w:highlight w:val="none"/>
        </w:rPr>
      </w:pPr>
      <w:r>
        <w:rPr>
          <w:rFonts w:ascii="Times New Roman" w:hAnsi="Times New Roman" w:eastAsia="Times New Roman"/>
          <w:color w:val="auto"/>
          <w:w w:val="100"/>
          <w:sz w:val="24"/>
          <w:szCs w:val="24"/>
          <w:highlight w:val="none"/>
          <w:u w:val="single"/>
        </w:rPr>
        <w:t xml:space="preserve"> </w:t>
      </w:r>
      <w:r>
        <w:rPr>
          <w:rFonts w:ascii="Times New Roman" w:hAnsi="Times New Roman" w:eastAsia="Times New Roman"/>
          <w:color w:val="auto"/>
          <w:sz w:val="24"/>
          <w:szCs w:val="24"/>
          <w:highlight w:val="none"/>
          <w:u w:val="single"/>
        </w:rPr>
        <w:tab/>
      </w:r>
      <w:r>
        <w:rPr>
          <w:color w:val="auto"/>
          <w:spacing w:val="11"/>
          <w:w w:val="100"/>
          <w:sz w:val="24"/>
          <w:szCs w:val="24"/>
          <w:highlight w:val="none"/>
        </w:rPr>
        <w:t>（发</w:t>
      </w:r>
      <w:r>
        <w:rPr>
          <w:color w:val="auto"/>
          <w:spacing w:val="14"/>
          <w:w w:val="100"/>
          <w:sz w:val="24"/>
          <w:szCs w:val="24"/>
          <w:highlight w:val="none"/>
        </w:rPr>
        <w:t>包</w:t>
      </w:r>
      <w:r>
        <w:rPr>
          <w:color w:val="auto"/>
          <w:spacing w:val="11"/>
          <w:w w:val="100"/>
          <w:sz w:val="24"/>
          <w:szCs w:val="24"/>
          <w:highlight w:val="none"/>
        </w:rPr>
        <w:t>人名称</w:t>
      </w:r>
      <w:r>
        <w:rPr>
          <w:color w:val="auto"/>
          <w:spacing w:val="14"/>
          <w:w w:val="100"/>
          <w:sz w:val="24"/>
          <w:szCs w:val="24"/>
          <w:highlight w:val="none"/>
        </w:rPr>
        <w:t>，</w:t>
      </w:r>
      <w:r>
        <w:rPr>
          <w:color w:val="auto"/>
          <w:spacing w:val="11"/>
          <w:w w:val="100"/>
          <w:sz w:val="24"/>
          <w:szCs w:val="24"/>
          <w:highlight w:val="none"/>
        </w:rPr>
        <w:t>以下</w:t>
      </w:r>
      <w:r>
        <w:rPr>
          <w:color w:val="auto"/>
          <w:spacing w:val="14"/>
          <w:w w:val="100"/>
          <w:sz w:val="24"/>
          <w:szCs w:val="24"/>
          <w:highlight w:val="none"/>
        </w:rPr>
        <w:t>简</w:t>
      </w:r>
      <w:r>
        <w:rPr>
          <w:color w:val="auto"/>
          <w:spacing w:val="11"/>
          <w:w w:val="100"/>
          <w:sz w:val="24"/>
          <w:szCs w:val="24"/>
          <w:highlight w:val="none"/>
        </w:rPr>
        <w:t>称“</w:t>
      </w:r>
      <w:r>
        <w:rPr>
          <w:color w:val="auto"/>
          <w:spacing w:val="14"/>
          <w:w w:val="100"/>
          <w:sz w:val="24"/>
          <w:szCs w:val="24"/>
          <w:highlight w:val="none"/>
        </w:rPr>
        <w:t>发</w:t>
      </w:r>
      <w:r>
        <w:rPr>
          <w:color w:val="auto"/>
          <w:spacing w:val="11"/>
          <w:w w:val="100"/>
          <w:sz w:val="24"/>
          <w:szCs w:val="24"/>
          <w:highlight w:val="none"/>
        </w:rPr>
        <w:t>包人</w:t>
      </w:r>
      <w:r>
        <w:rPr>
          <w:color w:val="auto"/>
          <w:spacing w:val="-92"/>
          <w:w w:val="100"/>
          <w:sz w:val="24"/>
          <w:szCs w:val="24"/>
          <w:highlight w:val="none"/>
        </w:rPr>
        <w:t>”</w:t>
      </w:r>
      <w:r>
        <w:rPr>
          <w:color w:val="auto"/>
          <w:spacing w:val="11"/>
          <w:w w:val="100"/>
          <w:sz w:val="24"/>
          <w:szCs w:val="24"/>
          <w:highlight w:val="none"/>
        </w:rPr>
        <w:t>）为</w:t>
      </w:r>
      <w:r>
        <w:rPr>
          <w:color w:val="auto"/>
          <w:spacing w:val="14"/>
          <w:w w:val="100"/>
          <w:sz w:val="24"/>
          <w:szCs w:val="24"/>
          <w:highlight w:val="none"/>
        </w:rPr>
        <w:t>实</w:t>
      </w:r>
      <w:r>
        <w:rPr>
          <w:color w:val="auto"/>
          <w:spacing w:val="16"/>
          <w:w w:val="100"/>
          <w:sz w:val="24"/>
          <w:szCs w:val="24"/>
          <w:highlight w:val="none"/>
        </w:rPr>
        <w:t>施</w:t>
      </w:r>
      <w:r>
        <w:rPr>
          <w:rFonts w:ascii="Times New Roman" w:hAnsi="Times New Roman" w:eastAsia="Times New Roman"/>
          <w:color w:val="auto"/>
          <w:w w:val="100"/>
          <w:sz w:val="24"/>
          <w:szCs w:val="24"/>
          <w:highlight w:val="none"/>
          <w:u w:val="single"/>
        </w:rPr>
        <w:t xml:space="preserve"> </w:t>
      </w:r>
      <w:r>
        <w:rPr>
          <w:rFonts w:ascii="Times New Roman" w:hAnsi="Times New Roman" w:eastAsia="Times New Roman"/>
          <w:color w:val="auto"/>
          <w:sz w:val="24"/>
          <w:szCs w:val="24"/>
          <w:highlight w:val="none"/>
          <w:u w:val="single"/>
        </w:rPr>
        <w:tab/>
      </w:r>
      <w:r>
        <w:rPr>
          <w:color w:val="auto"/>
          <w:spacing w:val="12"/>
          <w:w w:val="100"/>
          <w:sz w:val="24"/>
          <w:szCs w:val="24"/>
          <w:highlight w:val="none"/>
        </w:rPr>
        <w:t>，已接受</w:t>
      </w:r>
    </w:p>
    <w:p w14:paraId="6B7423E4">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24" w:firstLineChars="10"/>
        <w:textAlignment w:val="auto"/>
        <w:rPr>
          <w:color w:val="auto"/>
          <w:sz w:val="24"/>
          <w:szCs w:val="24"/>
          <w:highlight w:val="none"/>
        </w:rPr>
      </w:pPr>
      <w:r>
        <w:rPr>
          <w:color w:val="auto"/>
          <w:w w:val="100"/>
          <w:sz w:val="24"/>
          <w:szCs w:val="24"/>
          <w:highlight w:val="none"/>
        </w:rPr>
        <w:t>（承</w:t>
      </w:r>
      <w:r>
        <w:rPr>
          <w:color w:val="auto"/>
          <w:spacing w:val="-3"/>
          <w:w w:val="100"/>
          <w:sz w:val="24"/>
          <w:szCs w:val="24"/>
          <w:highlight w:val="none"/>
        </w:rPr>
        <w:t>包</w:t>
      </w:r>
      <w:r>
        <w:rPr>
          <w:color w:val="auto"/>
          <w:w w:val="100"/>
          <w:sz w:val="24"/>
          <w:szCs w:val="24"/>
          <w:highlight w:val="none"/>
        </w:rPr>
        <w:t>人</w:t>
      </w:r>
      <w:r>
        <w:rPr>
          <w:color w:val="auto"/>
          <w:spacing w:val="-3"/>
          <w:w w:val="100"/>
          <w:sz w:val="24"/>
          <w:szCs w:val="24"/>
          <w:highlight w:val="none"/>
        </w:rPr>
        <w:t>名</w:t>
      </w:r>
      <w:r>
        <w:rPr>
          <w:color w:val="auto"/>
          <w:w w:val="100"/>
          <w:sz w:val="24"/>
          <w:szCs w:val="24"/>
          <w:highlight w:val="none"/>
        </w:rPr>
        <w:t>称</w:t>
      </w:r>
      <w:r>
        <w:rPr>
          <w:color w:val="auto"/>
          <w:spacing w:val="-5"/>
          <w:w w:val="100"/>
          <w:sz w:val="24"/>
          <w:szCs w:val="24"/>
          <w:highlight w:val="none"/>
        </w:rPr>
        <w:t>，</w:t>
      </w:r>
      <w:r>
        <w:rPr>
          <w:color w:val="auto"/>
          <w:spacing w:val="-3"/>
          <w:w w:val="100"/>
          <w:sz w:val="24"/>
          <w:szCs w:val="24"/>
          <w:highlight w:val="none"/>
        </w:rPr>
        <w:t>以</w:t>
      </w:r>
      <w:r>
        <w:rPr>
          <w:color w:val="auto"/>
          <w:w w:val="100"/>
          <w:sz w:val="24"/>
          <w:szCs w:val="24"/>
          <w:highlight w:val="none"/>
        </w:rPr>
        <w:t>下</w:t>
      </w:r>
      <w:r>
        <w:rPr>
          <w:color w:val="auto"/>
          <w:spacing w:val="-3"/>
          <w:w w:val="100"/>
          <w:sz w:val="24"/>
          <w:szCs w:val="24"/>
          <w:highlight w:val="none"/>
        </w:rPr>
        <w:t>简</w:t>
      </w:r>
      <w:r>
        <w:rPr>
          <w:color w:val="auto"/>
          <w:spacing w:val="-8"/>
          <w:w w:val="100"/>
          <w:sz w:val="24"/>
          <w:szCs w:val="24"/>
          <w:highlight w:val="none"/>
        </w:rPr>
        <w:t>称</w:t>
      </w:r>
      <w:r>
        <w:rPr>
          <w:color w:val="auto"/>
          <w:w w:val="100"/>
          <w:sz w:val="24"/>
          <w:szCs w:val="24"/>
          <w:highlight w:val="none"/>
        </w:rPr>
        <w:t>“承</w:t>
      </w:r>
      <w:r>
        <w:rPr>
          <w:color w:val="auto"/>
          <w:spacing w:val="-3"/>
          <w:w w:val="100"/>
          <w:sz w:val="24"/>
          <w:szCs w:val="24"/>
          <w:highlight w:val="none"/>
        </w:rPr>
        <w:t>包</w:t>
      </w:r>
      <w:r>
        <w:rPr>
          <w:color w:val="auto"/>
          <w:w w:val="100"/>
          <w:sz w:val="24"/>
          <w:szCs w:val="24"/>
          <w:highlight w:val="none"/>
        </w:rPr>
        <w:t>人</w:t>
      </w:r>
      <w:r>
        <w:rPr>
          <w:color w:val="auto"/>
          <w:spacing w:val="-106"/>
          <w:w w:val="100"/>
          <w:sz w:val="24"/>
          <w:szCs w:val="24"/>
          <w:highlight w:val="none"/>
        </w:rPr>
        <w:t>”</w:t>
      </w:r>
      <w:r>
        <w:rPr>
          <w:color w:val="auto"/>
          <w:spacing w:val="-5"/>
          <w:w w:val="100"/>
          <w:sz w:val="24"/>
          <w:szCs w:val="24"/>
          <w:highlight w:val="none"/>
        </w:rPr>
        <w:t>）</w:t>
      </w:r>
      <w:r>
        <w:rPr>
          <w:color w:val="auto"/>
          <w:spacing w:val="-3"/>
          <w:w w:val="100"/>
          <w:sz w:val="24"/>
          <w:szCs w:val="24"/>
          <w:highlight w:val="none"/>
        </w:rPr>
        <w:t>对</w:t>
      </w:r>
      <w:r>
        <w:rPr>
          <w:color w:val="auto"/>
          <w:w w:val="100"/>
          <w:sz w:val="24"/>
          <w:szCs w:val="24"/>
          <w:highlight w:val="none"/>
        </w:rPr>
        <w:t>该</w:t>
      </w:r>
      <w:r>
        <w:rPr>
          <w:color w:val="auto"/>
          <w:spacing w:val="-3"/>
          <w:w w:val="100"/>
          <w:sz w:val="24"/>
          <w:szCs w:val="24"/>
          <w:highlight w:val="none"/>
        </w:rPr>
        <w:t>项</w:t>
      </w:r>
      <w:r>
        <w:rPr>
          <w:color w:val="auto"/>
          <w:w w:val="100"/>
          <w:sz w:val="24"/>
          <w:szCs w:val="24"/>
          <w:highlight w:val="none"/>
        </w:rPr>
        <w:t>目</w:t>
      </w:r>
      <w:r>
        <w:rPr>
          <w:color w:val="auto"/>
          <w:w w:val="100"/>
          <w:sz w:val="24"/>
          <w:szCs w:val="24"/>
          <w:highlight w:val="none"/>
          <w:u w:val="single"/>
        </w:rPr>
        <w:t xml:space="preserve"> </w:t>
      </w:r>
      <w:r>
        <w:rPr>
          <w:color w:val="auto"/>
          <w:sz w:val="24"/>
          <w:szCs w:val="24"/>
          <w:highlight w:val="none"/>
          <w:u w:val="single"/>
        </w:rPr>
        <w:tab/>
      </w:r>
      <w:r>
        <w:rPr>
          <w:rFonts w:hint="eastAsia"/>
          <w:color w:val="auto"/>
          <w:sz w:val="24"/>
          <w:szCs w:val="24"/>
          <w:highlight w:val="none"/>
          <w:u w:val="single"/>
          <w:lang w:val="en-US" w:eastAsia="zh-CN"/>
        </w:rPr>
        <w:t xml:space="preserve">      （</w:t>
      </w:r>
      <w:r>
        <w:rPr>
          <w:color w:val="auto"/>
          <w:w w:val="100"/>
          <w:sz w:val="24"/>
          <w:szCs w:val="24"/>
          <w:highlight w:val="none"/>
          <w:u w:val="single"/>
        </w:rPr>
        <w:t>设计</w:t>
      </w:r>
      <w:r>
        <w:rPr>
          <w:color w:val="auto"/>
          <w:spacing w:val="-3"/>
          <w:w w:val="100"/>
          <w:sz w:val="24"/>
          <w:szCs w:val="24"/>
          <w:highlight w:val="none"/>
          <w:u w:val="single"/>
        </w:rPr>
        <w:t>采</w:t>
      </w:r>
      <w:r>
        <w:rPr>
          <w:color w:val="auto"/>
          <w:w w:val="100"/>
          <w:sz w:val="24"/>
          <w:szCs w:val="24"/>
          <w:highlight w:val="none"/>
          <w:u w:val="single"/>
        </w:rPr>
        <w:t>购</w:t>
      </w:r>
      <w:r>
        <w:rPr>
          <w:color w:val="auto"/>
          <w:spacing w:val="-3"/>
          <w:w w:val="100"/>
          <w:sz w:val="24"/>
          <w:szCs w:val="24"/>
          <w:highlight w:val="none"/>
          <w:u w:val="single"/>
        </w:rPr>
        <w:t>施</w:t>
      </w:r>
      <w:r>
        <w:rPr>
          <w:color w:val="auto"/>
          <w:w w:val="100"/>
          <w:sz w:val="24"/>
          <w:szCs w:val="24"/>
          <w:highlight w:val="none"/>
          <w:u w:val="single"/>
        </w:rPr>
        <w:t>工</w:t>
      </w:r>
      <w:r>
        <w:rPr>
          <w:rFonts w:hint="eastAsia"/>
          <w:color w:val="auto"/>
          <w:sz w:val="24"/>
          <w:szCs w:val="24"/>
          <w:highlight w:val="none"/>
          <w:u w:val="single"/>
          <w:lang w:val="en-US" w:eastAsia="zh-CN"/>
        </w:rPr>
        <w:t>）</w:t>
      </w:r>
      <w:r>
        <w:rPr>
          <w:color w:val="auto"/>
          <w:sz w:val="24"/>
          <w:szCs w:val="24"/>
          <w:highlight w:val="none"/>
          <w:u w:val="single"/>
        </w:rPr>
        <w:tab/>
      </w:r>
      <w:r>
        <w:rPr>
          <w:color w:val="auto"/>
          <w:w w:val="100"/>
          <w:sz w:val="24"/>
          <w:szCs w:val="24"/>
          <w:highlight w:val="none"/>
        </w:rPr>
        <w:t>总</w:t>
      </w:r>
      <w:r>
        <w:rPr>
          <w:color w:val="auto"/>
          <w:spacing w:val="-3"/>
          <w:w w:val="100"/>
          <w:sz w:val="24"/>
          <w:szCs w:val="24"/>
          <w:highlight w:val="none"/>
        </w:rPr>
        <w:t>承</w:t>
      </w:r>
      <w:r>
        <w:rPr>
          <w:color w:val="auto"/>
          <w:w w:val="100"/>
          <w:sz w:val="24"/>
          <w:szCs w:val="24"/>
          <w:highlight w:val="none"/>
        </w:rPr>
        <w:t>包</w:t>
      </w:r>
      <w:r>
        <w:rPr>
          <w:color w:val="auto"/>
          <w:spacing w:val="-3"/>
          <w:w w:val="100"/>
          <w:sz w:val="24"/>
          <w:szCs w:val="24"/>
          <w:highlight w:val="none"/>
        </w:rPr>
        <w:t>投</w:t>
      </w:r>
      <w:r>
        <w:rPr>
          <w:color w:val="auto"/>
          <w:w w:val="100"/>
          <w:sz w:val="24"/>
          <w:szCs w:val="24"/>
          <w:highlight w:val="none"/>
        </w:rPr>
        <w:t>标</w:t>
      </w:r>
      <w:r>
        <w:rPr>
          <w:color w:val="auto"/>
          <w:spacing w:val="-5"/>
          <w:w w:val="100"/>
          <w:sz w:val="24"/>
          <w:szCs w:val="24"/>
          <w:highlight w:val="none"/>
        </w:rPr>
        <w:t>。</w:t>
      </w:r>
      <w:r>
        <w:rPr>
          <w:color w:val="auto"/>
          <w:spacing w:val="-3"/>
          <w:w w:val="100"/>
          <w:sz w:val="24"/>
          <w:szCs w:val="24"/>
          <w:highlight w:val="none"/>
        </w:rPr>
        <w:t>发</w:t>
      </w:r>
      <w:r>
        <w:rPr>
          <w:color w:val="auto"/>
          <w:w w:val="100"/>
          <w:sz w:val="24"/>
          <w:szCs w:val="24"/>
          <w:highlight w:val="none"/>
        </w:rPr>
        <w:t>包</w:t>
      </w:r>
      <w:r>
        <w:rPr>
          <w:color w:val="auto"/>
          <w:spacing w:val="-3"/>
          <w:w w:val="100"/>
          <w:sz w:val="24"/>
          <w:szCs w:val="24"/>
          <w:highlight w:val="none"/>
        </w:rPr>
        <w:t>人和</w:t>
      </w:r>
      <w:r>
        <w:rPr>
          <w:color w:val="auto"/>
          <w:w w:val="100"/>
          <w:sz w:val="24"/>
          <w:szCs w:val="24"/>
          <w:highlight w:val="none"/>
        </w:rPr>
        <w:t>承</w:t>
      </w:r>
      <w:r>
        <w:rPr>
          <w:color w:val="auto"/>
          <w:sz w:val="24"/>
          <w:szCs w:val="24"/>
          <w:highlight w:val="none"/>
        </w:rPr>
        <w:t>包人共同达成如下协议。</w:t>
      </w:r>
    </w:p>
    <w:p w14:paraId="6D03CA33">
      <w:pPr>
        <w:pStyle w:val="40"/>
        <w:keepNext w:val="0"/>
        <w:keepLines w:val="0"/>
        <w:pageBreakBefore w:val="0"/>
        <w:widowControl w:val="0"/>
        <w:numPr>
          <w:ilvl w:val="0"/>
          <w:numId w:val="108"/>
        </w:numPr>
        <w:kinsoku/>
        <w:wordWrap/>
        <w:overflowPunct/>
        <w:topLinePunct w:val="0"/>
        <w:autoSpaceDE w:val="0"/>
        <w:autoSpaceDN w:val="0"/>
        <w:bidi w:val="0"/>
        <w:adjustRightInd/>
        <w:snapToGrid/>
        <w:spacing w:before="0" w:after="0" w:line="360" w:lineRule="auto"/>
        <w:ind w:left="0" w:leftChars="0" w:right="0" w:firstLine="23" w:firstLineChars="10"/>
        <w:jc w:val="both"/>
        <w:textAlignment w:val="auto"/>
        <w:rPr>
          <w:color w:val="auto"/>
          <w:sz w:val="24"/>
          <w:szCs w:val="24"/>
          <w:highlight w:val="none"/>
        </w:rPr>
      </w:pPr>
      <w:r>
        <w:rPr>
          <w:color w:val="auto"/>
          <w:spacing w:val="-3"/>
          <w:sz w:val="24"/>
          <w:szCs w:val="24"/>
          <w:highlight w:val="none"/>
        </w:rPr>
        <w:t>本协议书与下列文件一起构成合同文件：</w:t>
      </w:r>
    </w:p>
    <w:p w14:paraId="55CEAC61">
      <w:pPr>
        <w:pStyle w:val="40"/>
        <w:keepNext w:val="0"/>
        <w:keepLines w:val="0"/>
        <w:pageBreakBefore w:val="0"/>
        <w:widowControl w:val="0"/>
        <w:numPr>
          <w:ilvl w:val="1"/>
          <w:numId w:val="108"/>
        </w:numPr>
        <w:kinsoku/>
        <w:wordWrap/>
        <w:overflowPunct/>
        <w:topLinePunct w:val="0"/>
        <w:autoSpaceDE w:val="0"/>
        <w:autoSpaceDN w:val="0"/>
        <w:bidi w:val="0"/>
        <w:adjustRightInd/>
        <w:snapToGrid/>
        <w:spacing w:before="0" w:after="0" w:line="360" w:lineRule="auto"/>
        <w:ind w:left="0" w:leftChars="0" w:right="0" w:firstLine="23" w:firstLineChars="10"/>
        <w:jc w:val="left"/>
        <w:textAlignment w:val="auto"/>
        <w:rPr>
          <w:color w:val="auto"/>
          <w:sz w:val="24"/>
          <w:szCs w:val="24"/>
          <w:highlight w:val="none"/>
        </w:rPr>
      </w:pPr>
      <w:r>
        <w:rPr>
          <w:color w:val="auto"/>
          <w:spacing w:val="-3"/>
          <w:sz w:val="24"/>
          <w:szCs w:val="24"/>
          <w:highlight w:val="none"/>
        </w:rPr>
        <w:t>中标通知书；</w:t>
      </w:r>
    </w:p>
    <w:p w14:paraId="0A9D3B7A">
      <w:pPr>
        <w:pStyle w:val="40"/>
        <w:keepNext w:val="0"/>
        <w:keepLines w:val="0"/>
        <w:pageBreakBefore w:val="0"/>
        <w:widowControl w:val="0"/>
        <w:numPr>
          <w:ilvl w:val="1"/>
          <w:numId w:val="108"/>
        </w:numPr>
        <w:kinsoku/>
        <w:wordWrap/>
        <w:overflowPunct/>
        <w:topLinePunct w:val="0"/>
        <w:autoSpaceDE w:val="0"/>
        <w:autoSpaceDN w:val="0"/>
        <w:bidi w:val="0"/>
        <w:adjustRightInd/>
        <w:snapToGrid/>
        <w:spacing w:before="0" w:after="0" w:line="360" w:lineRule="auto"/>
        <w:ind w:left="0" w:leftChars="0" w:right="0" w:firstLine="23" w:firstLineChars="10"/>
        <w:jc w:val="left"/>
        <w:textAlignment w:val="auto"/>
        <w:rPr>
          <w:color w:val="auto"/>
          <w:sz w:val="24"/>
          <w:szCs w:val="24"/>
          <w:highlight w:val="none"/>
        </w:rPr>
      </w:pPr>
      <w:r>
        <w:rPr>
          <w:color w:val="auto"/>
          <w:spacing w:val="-3"/>
          <w:sz w:val="24"/>
          <w:szCs w:val="24"/>
          <w:highlight w:val="none"/>
        </w:rPr>
        <w:t>投标函及投标函附录；</w:t>
      </w:r>
    </w:p>
    <w:p w14:paraId="2C0B56F3">
      <w:pPr>
        <w:pStyle w:val="40"/>
        <w:keepNext w:val="0"/>
        <w:keepLines w:val="0"/>
        <w:pageBreakBefore w:val="0"/>
        <w:widowControl w:val="0"/>
        <w:numPr>
          <w:ilvl w:val="1"/>
          <w:numId w:val="108"/>
        </w:numPr>
        <w:kinsoku/>
        <w:wordWrap/>
        <w:overflowPunct/>
        <w:topLinePunct w:val="0"/>
        <w:autoSpaceDE w:val="0"/>
        <w:autoSpaceDN w:val="0"/>
        <w:bidi w:val="0"/>
        <w:adjustRightInd/>
        <w:snapToGrid/>
        <w:spacing w:before="0" w:after="0" w:line="360" w:lineRule="auto"/>
        <w:ind w:left="0" w:leftChars="0" w:right="0" w:firstLine="23" w:firstLineChars="10"/>
        <w:jc w:val="left"/>
        <w:textAlignment w:val="auto"/>
        <w:rPr>
          <w:color w:val="auto"/>
          <w:sz w:val="24"/>
          <w:szCs w:val="24"/>
          <w:highlight w:val="none"/>
        </w:rPr>
      </w:pPr>
      <w:r>
        <w:rPr>
          <w:color w:val="auto"/>
          <w:spacing w:val="-3"/>
          <w:sz w:val="24"/>
          <w:szCs w:val="24"/>
          <w:highlight w:val="none"/>
        </w:rPr>
        <w:t>专用合同条款；</w:t>
      </w:r>
    </w:p>
    <w:p w14:paraId="5505B10A">
      <w:pPr>
        <w:pStyle w:val="40"/>
        <w:keepNext w:val="0"/>
        <w:keepLines w:val="0"/>
        <w:pageBreakBefore w:val="0"/>
        <w:widowControl w:val="0"/>
        <w:numPr>
          <w:ilvl w:val="1"/>
          <w:numId w:val="108"/>
        </w:numPr>
        <w:kinsoku/>
        <w:wordWrap/>
        <w:overflowPunct/>
        <w:topLinePunct w:val="0"/>
        <w:autoSpaceDE w:val="0"/>
        <w:autoSpaceDN w:val="0"/>
        <w:bidi w:val="0"/>
        <w:adjustRightInd/>
        <w:snapToGrid/>
        <w:spacing w:before="0" w:after="0" w:line="360" w:lineRule="auto"/>
        <w:ind w:left="0" w:leftChars="0" w:right="0" w:firstLine="23" w:firstLineChars="10"/>
        <w:jc w:val="left"/>
        <w:textAlignment w:val="auto"/>
        <w:rPr>
          <w:color w:val="auto"/>
          <w:sz w:val="24"/>
          <w:szCs w:val="24"/>
          <w:highlight w:val="none"/>
        </w:rPr>
      </w:pPr>
      <w:r>
        <w:rPr>
          <w:color w:val="auto"/>
          <w:spacing w:val="-3"/>
          <w:sz w:val="24"/>
          <w:szCs w:val="24"/>
          <w:highlight w:val="none"/>
        </w:rPr>
        <w:t>通用合同条款；</w:t>
      </w:r>
    </w:p>
    <w:p w14:paraId="0E28979B">
      <w:pPr>
        <w:pStyle w:val="40"/>
        <w:keepNext w:val="0"/>
        <w:keepLines w:val="0"/>
        <w:pageBreakBefore w:val="0"/>
        <w:widowControl w:val="0"/>
        <w:numPr>
          <w:ilvl w:val="1"/>
          <w:numId w:val="108"/>
        </w:numPr>
        <w:kinsoku/>
        <w:wordWrap/>
        <w:overflowPunct/>
        <w:topLinePunct w:val="0"/>
        <w:autoSpaceDE w:val="0"/>
        <w:autoSpaceDN w:val="0"/>
        <w:bidi w:val="0"/>
        <w:adjustRightInd/>
        <w:snapToGrid/>
        <w:spacing w:before="0" w:after="0" w:line="360" w:lineRule="auto"/>
        <w:ind w:left="0" w:leftChars="0" w:right="0" w:firstLine="23" w:firstLineChars="10"/>
        <w:jc w:val="left"/>
        <w:textAlignment w:val="auto"/>
        <w:rPr>
          <w:color w:val="auto"/>
          <w:sz w:val="24"/>
          <w:szCs w:val="24"/>
          <w:highlight w:val="none"/>
        </w:rPr>
      </w:pPr>
      <w:r>
        <w:rPr>
          <w:color w:val="auto"/>
          <w:spacing w:val="-3"/>
          <w:sz w:val="24"/>
          <w:szCs w:val="24"/>
          <w:highlight w:val="none"/>
        </w:rPr>
        <w:t>发包人要求；</w:t>
      </w:r>
    </w:p>
    <w:p w14:paraId="30DCEC2D">
      <w:pPr>
        <w:pStyle w:val="40"/>
        <w:keepNext w:val="0"/>
        <w:keepLines w:val="0"/>
        <w:pageBreakBefore w:val="0"/>
        <w:widowControl w:val="0"/>
        <w:numPr>
          <w:ilvl w:val="1"/>
          <w:numId w:val="108"/>
        </w:numPr>
        <w:kinsoku/>
        <w:wordWrap/>
        <w:overflowPunct/>
        <w:topLinePunct w:val="0"/>
        <w:autoSpaceDE w:val="0"/>
        <w:autoSpaceDN w:val="0"/>
        <w:bidi w:val="0"/>
        <w:adjustRightInd/>
        <w:snapToGrid/>
        <w:spacing w:before="0" w:after="0" w:line="360" w:lineRule="auto"/>
        <w:ind w:left="0" w:leftChars="0" w:right="0" w:firstLine="23" w:firstLineChars="10"/>
        <w:jc w:val="left"/>
        <w:textAlignment w:val="auto"/>
        <w:rPr>
          <w:color w:val="auto"/>
          <w:sz w:val="24"/>
          <w:szCs w:val="24"/>
          <w:highlight w:val="none"/>
        </w:rPr>
      </w:pPr>
      <w:r>
        <w:rPr>
          <w:rFonts w:hint="eastAsia"/>
          <w:color w:val="auto"/>
          <w:spacing w:val="-3"/>
          <w:sz w:val="24"/>
          <w:szCs w:val="24"/>
          <w:highlight w:val="none"/>
          <w:lang w:eastAsia="zh-CN"/>
        </w:rPr>
        <w:t>施工图预算价</w:t>
      </w:r>
      <w:r>
        <w:rPr>
          <w:color w:val="auto"/>
          <w:spacing w:val="-3"/>
          <w:sz w:val="24"/>
          <w:szCs w:val="24"/>
          <w:highlight w:val="none"/>
        </w:rPr>
        <w:t>；</w:t>
      </w:r>
    </w:p>
    <w:p w14:paraId="5B6D0AA5">
      <w:pPr>
        <w:pStyle w:val="40"/>
        <w:keepNext w:val="0"/>
        <w:keepLines w:val="0"/>
        <w:pageBreakBefore w:val="0"/>
        <w:widowControl w:val="0"/>
        <w:numPr>
          <w:ilvl w:val="1"/>
          <w:numId w:val="108"/>
        </w:numPr>
        <w:kinsoku/>
        <w:wordWrap/>
        <w:overflowPunct/>
        <w:topLinePunct w:val="0"/>
        <w:autoSpaceDE w:val="0"/>
        <w:autoSpaceDN w:val="0"/>
        <w:bidi w:val="0"/>
        <w:adjustRightInd/>
        <w:snapToGrid/>
        <w:spacing w:before="0" w:after="0" w:line="360" w:lineRule="auto"/>
        <w:ind w:left="0" w:leftChars="0" w:right="0" w:firstLine="23" w:firstLineChars="10"/>
        <w:jc w:val="left"/>
        <w:textAlignment w:val="auto"/>
        <w:rPr>
          <w:color w:val="auto"/>
          <w:sz w:val="24"/>
          <w:szCs w:val="24"/>
          <w:highlight w:val="none"/>
        </w:rPr>
      </w:pPr>
      <w:r>
        <w:rPr>
          <w:color w:val="auto"/>
          <w:spacing w:val="-3"/>
          <w:sz w:val="24"/>
          <w:szCs w:val="24"/>
          <w:highlight w:val="none"/>
        </w:rPr>
        <w:t>承包人建议；</w:t>
      </w:r>
    </w:p>
    <w:p w14:paraId="4D22D254">
      <w:pPr>
        <w:pStyle w:val="40"/>
        <w:keepNext w:val="0"/>
        <w:keepLines w:val="0"/>
        <w:pageBreakBefore w:val="0"/>
        <w:widowControl w:val="0"/>
        <w:numPr>
          <w:ilvl w:val="1"/>
          <w:numId w:val="108"/>
        </w:numPr>
        <w:kinsoku/>
        <w:wordWrap/>
        <w:overflowPunct/>
        <w:topLinePunct w:val="0"/>
        <w:autoSpaceDE w:val="0"/>
        <w:autoSpaceDN w:val="0"/>
        <w:bidi w:val="0"/>
        <w:adjustRightInd/>
        <w:snapToGrid/>
        <w:spacing w:before="0" w:after="0" w:line="360" w:lineRule="auto"/>
        <w:ind w:left="0" w:leftChars="0" w:right="0" w:firstLine="23" w:firstLineChars="10"/>
        <w:jc w:val="left"/>
        <w:textAlignment w:val="auto"/>
        <w:rPr>
          <w:color w:val="auto"/>
          <w:sz w:val="24"/>
          <w:szCs w:val="24"/>
          <w:highlight w:val="none"/>
        </w:rPr>
      </w:pPr>
      <w:r>
        <w:rPr>
          <w:color w:val="auto"/>
          <w:spacing w:val="-3"/>
          <w:sz w:val="24"/>
          <w:szCs w:val="24"/>
          <w:highlight w:val="none"/>
        </w:rPr>
        <w:t>其他合同文件。</w:t>
      </w:r>
    </w:p>
    <w:p w14:paraId="2BD638EC">
      <w:pPr>
        <w:pStyle w:val="40"/>
        <w:keepNext w:val="0"/>
        <w:keepLines w:val="0"/>
        <w:pageBreakBefore w:val="0"/>
        <w:widowControl w:val="0"/>
        <w:numPr>
          <w:ilvl w:val="0"/>
          <w:numId w:val="108"/>
        </w:numPr>
        <w:kinsoku/>
        <w:wordWrap/>
        <w:overflowPunct/>
        <w:topLinePunct w:val="0"/>
        <w:autoSpaceDE w:val="0"/>
        <w:autoSpaceDN w:val="0"/>
        <w:bidi w:val="0"/>
        <w:adjustRightInd/>
        <w:snapToGrid/>
        <w:spacing w:before="0" w:after="0" w:line="360" w:lineRule="auto"/>
        <w:ind w:left="0" w:leftChars="0" w:right="0" w:firstLine="23" w:firstLineChars="10"/>
        <w:jc w:val="left"/>
        <w:textAlignment w:val="auto"/>
        <w:rPr>
          <w:color w:val="auto"/>
          <w:spacing w:val="-3"/>
          <w:sz w:val="24"/>
          <w:szCs w:val="24"/>
          <w:highlight w:val="none"/>
          <w:lang w:val="zh-CN" w:eastAsia="zh-CN"/>
        </w:rPr>
      </w:pPr>
      <w:r>
        <w:rPr>
          <w:color w:val="auto"/>
          <w:spacing w:val="-3"/>
          <w:sz w:val="24"/>
          <w:szCs w:val="24"/>
          <w:highlight w:val="none"/>
          <w:lang w:val="zh-CN" w:eastAsia="zh-CN"/>
        </w:rPr>
        <w:t>上述文件互相补充和解释，如有不明确或不一致之处，以合同约定次序在先者为准。承包范围：</w:t>
      </w:r>
      <w:r>
        <w:rPr>
          <w:rFonts w:hint="eastAsia"/>
          <w:color w:val="auto"/>
          <w:spacing w:val="-3"/>
          <w:sz w:val="24"/>
          <w:szCs w:val="24"/>
          <w:highlight w:val="none"/>
          <w:u w:val="single"/>
          <w:lang w:val="en-US" w:eastAsia="zh-CN"/>
        </w:rPr>
        <w:t xml:space="preserve">               </w:t>
      </w:r>
      <w:r>
        <w:rPr>
          <w:rFonts w:hint="eastAsia"/>
          <w:color w:val="auto"/>
          <w:spacing w:val="-3"/>
          <w:sz w:val="24"/>
          <w:szCs w:val="24"/>
          <w:highlight w:val="none"/>
          <w:lang w:val="en-US" w:eastAsia="zh-CN"/>
        </w:rPr>
        <w:t>，</w:t>
      </w:r>
      <w:r>
        <w:rPr>
          <w:color w:val="auto"/>
          <w:spacing w:val="-3"/>
          <w:sz w:val="24"/>
          <w:szCs w:val="24"/>
          <w:highlight w:val="none"/>
          <w:lang w:val="zh-CN" w:eastAsia="zh-CN"/>
        </w:rPr>
        <w:t>具体细化为：</w:t>
      </w:r>
      <w:r>
        <w:rPr>
          <w:rFonts w:hint="eastAsia"/>
          <w:color w:val="auto"/>
          <w:spacing w:val="-3"/>
          <w:sz w:val="24"/>
          <w:szCs w:val="24"/>
          <w:highlight w:val="none"/>
          <w:u w:val="single"/>
          <w:lang w:val="en-US" w:eastAsia="zh-CN"/>
        </w:rPr>
        <w:t xml:space="preserve">            </w:t>
      </w:r>
      <w:r>
        <w:rPr>
          <w:rFonts w:hint="eastAsia"/>
          <w:color w:val="auto"/>
          <w:spacing w:val="-3"/>
          <w:sz w:val="24"/>
          <w:szCs w:val="24"/>
          <w:highlight w:val="none"/>
          <w:lang w:val="en-US" w:eastAsia="zh-CN"/>
        </w:rPr>
        <w:t>。</w:t>
      </w:r>
      <w:r>
        <w:rPr>
          <w:color w:val="auto"/>
          <w:spacing w:val="-3"/>
          <w:sz w:val="24"/>
          <w:szCs w:val="24"/>
          <w:highlight w:val="none"/>
          <w:lang w:val="zh-CN" w:eastAsia="zh-CN"/>
        </w:rPr>
        <w:t>本合同承包范围具体细化以外的，均非承包人需要完成的工作。承包合同不包括的内容主要指</w:t>
      </w:r>
      <w:r>
        <w:rPr>
          <w:rFonts w:hint="eastAsia"/>
          <w:color w:val="auto"/>
          <w:spacing w:val="-3"/>
          <w:sz w:val="24"/>
          <w:szCs w:val="24"/>
          <w:highlight w:val="none"/>
          <w:lang w:val="zh-CN" w:eastAsia="zh-CN"/>
        </w:rPr>
        <w:t>：</w:t>
      </w:r>
      <w:r>
        <w:rPr>
          <w:color w:val="auto"/>
          <w:spacing w:val="-3"/>
          <w:sz w:val="24"/>
          <w:szCs w:val="24"/>
          <w:highlight w:val="none"/>
          <w:u w:val="single"/>
          <w:lang w:val="zh-CN" w:eastAsia="zh-CN"/>
        </w:rPr>
        <w:t xml:space="preserve"> </w:t>
      </w:r>
      <w:r>
        <w:rPr>
          <w:color w:val="auto"/>
          <w:spacing w:val="-3"/>
          <w:sz w:val="24"/>
          <w:szCs w:val="24"/>
          <w:highlight w:val="none"/>
          <w:u w:val="single"/>
          <w:lang w:val="zh-CN" w:eastAsia="zh-CN"/>
        </w:rPr>
        <w:tab/>
      </w:r>
      <w:r>
        <w:rPr>
          <w:rFonts w:hint="eastAsia"/>
          <w:color w:val="auto"/>
          <w:spacing w:val="-3"/>
          <w:sz w:val="24"/>
          <w:szCs w:val="24"/>
          <w:highlight w:val="none"/>
          <w:u w:val="single"/>
          <w:lang w:val="en-US" w:eastAsia="zh-CN"/>
        </w:rPr>
        <w:t xml:space="preserve">            </w:t>
      </w:r>
      <w:r>
        <w:rPr>
          <w:color w:val="auto"/>
          <w:spacing w:val="-3"/>
          <w:sz w:val="24"/>
          <w:szCs w:val="24"/>
          <w:highlight w:val="none"/>
          <w:lang w:val="zh-CN" w:eastAsia="zh-CN"/>
        </w:rPr>
        <w:t>。</w:t>
      </w:r>
    </w:p>
    <w:p w14:paraId="77156E35">
      <w:pPr>
        <w:pStyle w:val="40"/>
        <w:keepNext w:val="0"/>
        <w:keepLines w:val="0"/>
        <w:pageBreakBefore w:val="0"/>
        <w:widowControl w:val="0"/>
        <w:numPr>
          <w:ilvl w:val="0"/>
          <w:numId w:val="108"/>
        </w:numPr>
        <w:kinsoku/>
        <w:wordWrap/>
        <w:overflowPunct/>
        <w:topLinePunct w:val="0"/>
        <w:autoSpaceDE w:val="0"/>
        <w:autoSpaceDN w:val="0"/>
        <w:bidi w:val="0"/>
        <w:adjustRightInd/>
        <w:snapToGrid/>
        <w:spacing w:before="0" w:after="0" w:line="360" w:lineRule="auto"/>
        <w:ind w:left="0" w:leftChars="0" w:right="0" w:firstLine="23" w:firstLineChars="10"/>
        <w:jc w:val="left"/>
        <w:textAlignment w:val="auto"/>
        <w:rPr>
          <w:color w:val="auto"/>
          <w:sz w:val="24"/>
          <w:szCs w:val="24"/>
          <w:highlight w:val="none"/>
        </w:rPr>
      </w:pPr>
      <w:r>
        <w:rPr>
          <w:color w:val="auto"/>
          <w:spacing w:val="-3"/>
          <w:sz w:val="24"/>
          <w:szCs w:val="24"/>
          <w:highlight w:val="none"/>
        </w:rPr>
        <w:t>签</w:t>
      </w:r>
      <w:r>
        <w:rPr>
          <w:color w:val="auto"/>
          <w:sz w:val="24"/>
          <w:szCs w:val="24"/>
          <w:highlight w:val="none"/>
        </w:rPr>
        <w:t>约</w:t>
      </w:r>
      <w:r>
        <w:rPr>
          <w:color w:val="auto"/>
          <w:spacing w:val="-3"/>
          <w:sz w:val="24"/>
          <w:szCs w:val="24"/>
          <w:highlight w:val="none"/>
        </w:rPr>
        <w:t>合</w:t>
      </w:r>
      <w:r>
        <w:rPr>
          <w:color w:val="auto"/>
          <w:sz w:val="24"/>
          <w:szCs w:val="24"/>
          <w:highlight w:val="none"/>
        </w:rPr>
        <w:t>同</w:t>
      </w:r>
      <w:r>
        <w:rPr>
          <w:color w:val="auto"/>
          <w:spacing w:val="-3"/>
          <w:sz w:val="24"/>
          <w:szCs w:val="24"/>
          <w:highlight w:val="none"/>
        </w:rPr>
        <w:t>价</w:t>
      </w:r>
      <w:r>
        <w:rPr>
          <w:color w:val="auto"/>
          <w:sz w:val="24"/>
          <w:szCs w:val="24"/>
          <w:highlight w:val="none"/>
        </w:rPr>
        <w:t>：</w:t>
      </w:r>
      <w:r>
        <w:rPr>
          <w:color w:val="auto"/>
          <w:spacing w:val="-3"/>
          <w:sz w:val="24"/>
          <w:szCs w:val="24"/>
          <w:highlight w:val="none"/>
        </w:rPr>
        <w:t>人</w:t>
      </w:r>
      <w:r>
        <w:rPr>
          <w:color w:val="auto"/>
          <w:sz w:val="24"/>
          <w:szCs w:val="24"/>
          <w:highlight w:val="none"/>
        </w:rPr>
        <w:t>民</w:t>
      </w:r>
      <w:r>
        <w:rPr>
          <w:color w:val="auto"/>
          <w:spacing w:val="-3"/>
          <w:sz w:val="24"/>
          <w:szCs w:val="24"/>
          <w:highlight w:val="none"/>
        </w:rPr>
        <w:t>币（</w:t>
      </w:r>
      <w:r>
        <w:rPr>
          <w:color w:val="auto"/>
          <w:sz w:val="24"/>
          <w:szCs w:val="24"/>
          <w:highlight w:val="none"/>
        </w:rPr>
        <w:t>大写</w:t>
      </w:r>
      <w:r>
        <w:rPr>
          <w:color w:val="auto"/>
          <w:spacing w:val="-3"/>
          <w:sz w:val="24"/>
          <w:szCs w:val="24"/>
          <w:highlight w:val="none"/>
        </w:rPr>
        <w:t>）</w:t>
      </w:r>
      <w:r>
        <w:rPr>
          <w:color w:val="auto"/>
          <w:spacing w:val="-3"/>
          <w:sz w:val="24"/>
          <w:szCs w:val="24"/>
          <w:highlight w:val="none"/>
          <w:u w:val="single"/>
        </w:rPr>
        <w:t xml:space="preserve"> </w:t>
      </w:r>
      <w:r>
        <w:rPr>
          <w:color w:val="auto"/>
          <w:spacing w:val="-3"/>
          <w:sz w:val="24"/>
          <w:szCs w:val="24"/>
          <w:highlight w:val="none"/>
          <w:u w:val="single"/>
        </w:rPr>
        <w:tab/>
      </w:r>
      <w:r>
        <w:rPr>
          <w:rFonts w:hint="eastAsia"/>
          <w:color w:val="auto"/>
          <w:spacing w:val="-3"/>
          <w:sz w:val="24"/>
          <w:szCs w:val="24"/>
          <w:highlight w:val="none"/>
          <w:u w:val="single"/>
          <w:lang w:val="en-US" w:eastAsia="zh-CN"/>
        </w:rPr>
        <w:t xml:space="preserve">       </w:t>
      </w:r>
      <w:r>
        <w:rPr>
          <w:color w:val="auto"/>
          <w:sz w:val="24"/>
          <w:szCs w:val="24"/>
          <w:highlight w:val="none"/>
        </w:rPr>
        <w:t>（¥</w:t>
      </w:r>
      <w:r>
        <w:rPr>
          <w:color w:val="auto"/>
          <w:sz w:val="24"/>
          <w:szCs w:val="24"/>
          <w:highlight w:val="none"/>
          <w:u w:val="single"/>
        </w:rPr>
        <w:t xml:space="preserve"> </w:t>
      </w:r>
      <w:r>
        <w:rPr>
          <w:color w:val="auto"/>
          <w:sz w:val="24"/>
          <w:szCs w:val="24"/>
          <w:highlight w:val="none"/>
          <w:u w:val="single"/>
        </w:rPr>
        <w:tab/>
      </w:r>
      <w:r>
        <w:rPr>
          <w:rFonts w:hint="eastAsia"/>
          <w:color w:val="auto"/>
          <w:sz w:val="24"/>
          <w:szCs w:val="24"/>
          <w:highlight w:val="none"/>
          <w:u w:val="single"/>
          <w:lang w:val="en-US" w:eastAsia="zh-CN"/>
        </w:rPr>
        <w:t xml:space="preserve">   </w:t>
      </w:r>
      <w:r>
        <w:rPr>
          <w:color w:val="auto"/>
          <w:spacing w:val="-108"/>
          <w:sz w:val="24"/>
          <w:szCs w:val="24"/>
          <w:highlight w:val="none"/>
        </w:rPr>
        <w:t>）</w:t>
      </w:r>
      <w:r>
        <w:rPr>
          <w:color w:val="auto"/>
          <w:sz w:val="24"/>
          <w:szCs w:val="24"/>
          <w:highlight w:val="none"/>
        </w:rPr>
        <w:t>。</w:t>
      </w:r>
      <w:r>
        <w:rPr>
          <w:color w:val="auto"/>
          <w:spacing w:val="-3"/>
          <w:sz w:val="24"/>
          <w:szCs w:val="24"/>
          <w:highlight w:val="none"/>
        </w:rPr>
        <w:t>合</w:t>
      </w:r>
      <w:r>
        <w:rPr>
          <w:color w:val="auto"/>
          <w:sz w:val="24"/>
          <w:szCs w:val="24"/>
          <w:highlight w:val="none"/>
        </w:rPr>
        <w:t>同</w:t>
      </w:r>
      <w:r>
        <w:rPr>
          <w:color w:val="auto"/>
          <w:spacing w:val="-3"/>
          <w:sz w:val="24"/>
          <w:szCs w:val="24"/>
          <w:highlight w:val="none"/>
        </w:rPr>
        <w:t>价</w:t>
      </w:r>
      <w:r>
        <w:rPr>
          <w:color w:val="auto"/>
          <w:sz w:val="24"/>
          <w:szCs w:val="24"/>
          <w:highlight w:val="none"/>
        </w:rPr>
        <w:t>格</w:t>
      </w:r>
      <w:r>
        <w:rPr>
          <w:color w:val="auto"/>
          <w:spacing w:val="-3"/>
          <w:sz w:val="24"/>
          <w:szCs w:val="24"/>
          <w:highlight w:val="none"/>
        </w:rPr>
        <w:t>最</w:t>
      </w:r>
      <w:r>
        <w:rPr>
          <w:color w:val="auto"/>
          <w:sz w:val="24"/>
          <w:szCs w:val="24"/>
          <w:highlight w:val="none"/>
        </w:rPr>
        <w:t>终</w:t>
      </w:r>
      <w:r>
        <w:rPr>
          <w:color w:val="auto"/>
          <w:spacing w:val="-3"/>
          <w:sz w:val="24"/>
          <w:szCs w:val="24"/>
          <w:highlight w:val="none"/>
        </w:rPr>
        <w:t>以</w:t>
      </w:r>
      <w:r>
        <w:rPr>
          <w:color w:val="auto"/>
          <w:sz w:val="24"/>
          <w:szCs w:val="24"/>
          <w:highlight w:val="none"/>
        </w:rPr>
        <w:t>合同</w:t>
      </w:r>
      <w:r>
        <w:rPr>
          <w:color w:val="auto"/>
          <w:spacing w:val="-3"/>
          <w:sz w:val="24"/>
          <w:szCs w:val="24"/>
          <w:highlight w:val="none"/>
        </w:rPr>
        <w:t>约</w:t>
      </w:r>
      <w:r>
        <w:rPr>
          <w:color w:val="auto"/>
          <w:sz w:val="24"/>
          <w:szCs w:val="24"/>
          <w:highlight w:val="none"/>
        </w:rPr>
        <w:t>定</w:t>
      </w:r>
      <w:r>
        <w:rPr>
          <w:color w:val="auto"/>
          <w:spacing w:val="-3"/>
          <w:sz w:val="24"/>
          <w:szCs w:val="24"/>
          <w:highlight w:val="none"/>
        </w:rPr>
        <w:t>的</w:t>
      </w:r>
      <w:r>
        <w:rPr>
          <w:color w:val="auto"/>
          <w:sz w:val="24"/>
          <w:szCs w:val="24"/>
          <w:highlight w:val="none"/>
        </w:rPr>
        <w:t>结</w:t>
      </w:r>
      <w:r>
        <w:rPr>
          <w:color w:val="auto"/>
          <w:spacing w:val="-3"/>
          <w:sz w:val="24"/>
          <w:szCs w:val="24"/>
          <w:highlight w:val="none"/>
        </w:rPr>
        <w:t>算</w:t>
      </w:r>
      <w:r>
        <w:rPr>
          <w:color w:val="auto"/>
          <w:sz w:val="24"/>
          <w:szCs w:val="24"/>
          <w:highlight w:val="none"/>
        </w:rPr>
        <w:t>为</w:t>
      </w:r>
      <w:r>
        <w:rPr>
          <w:color w:val="auto"/>
          <w:spacing w:val="-3"/>
          <w:sz w:val="24"/>
          <w:szCs w:val="24"/>
          <w:highlight w:val="none"/>
        </w:rPr>
        <w:t>准</w:t>
      </w:r>
      <w:r>
        <w:rPr>
          <w:color w:val="auto"/>
          <w:sz w:val="24"/>
          <w:szCs w:val="24"/>
          <w:highlight w:val="none"/>
        </w:rPr>
        <w:t>。</w:t>
      </w:r>
    </w:p>
    <w:p w14:paraId="3B0C54BE">
      <w:pPr>
        <w:pStyle w:val="40"/>
        <w:keepNext w:val="0"/>
        <w:keepLines w:val="0"/>
        <w:pageBreakBefore w:val="0"/>
        <w:widowControl w:val="0"/>
        <w:numPr>
          <w:ilvl w:val="0"/>
          <w:numId w:val="108"/>
        </w:numPr>
        <w:kinsoku/>
        <w:wordWrap/>
        <w:overflowPunct/>
        <w:topLinePunct w:val="0"/>
        <w:autoSpaceDE w:val="0"/>
        <w:autoSpaceDN w:val="0"/>
        <w:bidi w:val="0"/>
        <w:adjustRightInd/>
        <w:snapToGrid/>
        <w:spacing w:before="0" w:after="0" w:line="360" w:lineRule="auto"/>
        <w:ind w:left="0" w:leftChars="0" w:right="0" w:firstLine="23" w:firstLineChars="10"/>
        <w:jc w:val="left"/>
        <w:textAlignment w:val="auto"/>
        <w:rPr>
          <w:color w:val="auto"/>
          <w:sz w:val="24"/>
          <w:szCs w:val="24"/>
          <w:highlight w:val="none"/>
        </w:rPr>
      </w:pPr>
      <w:r>
        <w:rPr>
          <w:color w:val="auto"/>
          <w:spacing w:val="-3"/>
          <w:sz w:val="24"/>
          <w:szCs w:val="24"/>
          <w:highlight w:val="none"/>
        </w:rPr>
        <w:t>承</w:t>
      </w:r>
      <w:r>
        <w:rPr>
          <w:color w:val="auto"/>
          <w:sz w:val="24"/>
          <w:szCs w:val="24"/>
          <w:highlight w:val="none"/>
        </w:rPr>
        <w:t>包</w:t>
      </w:r>
      <w:r>
        <w:rPr>
          <w:color w:val="auto"/>
          <w:spacing w:val="-3"/>
          <w:sz w:val="24"/>
          <w:szCs w:val="24"/>
          <w:highlight w:val="none"/>
        </w:rPr>
        <w:t>人</w:t>
      </w:r>
      <w:r>
        <w:rPr>
          <w:color w:val="auto"/>
          <w:sz w:val="24"/>
          <w:szCs w:val="24"/>
          <w:highlight w:val="none"/>
        </w:rPr>
        <w:t>项</w:t>
      </w:r>
      <w:r>
        <w:rPr>
          <w:color w:val="auto"/>
          <w:spacing w:val="-3"/>
          <w:sz w:val="24"/>
          <w:szCs w:val="24"/>
          <w:highlight w:val="none"/>
        </w:rPr>
        <w:t>目</w:t>
      </w:r>
      <w:r>
        <w:rPr>
          <w:color w:val="auto"/>
          <w:sz w:val="24"/>
          <w:szCs w:val="24"/>
          <w:highlight w:val="none"/>
        </w:rPr>
        <w:t>经</w:t>
      </w:r>
      <w:r>
        <w:rPr>
          <w:color w:val="auto"/>
          <w:spacing w:val="-3"/>
          <w:sz w:val="24"/>
          <w:szCs w:val="24"/>
          <w:highlight w:val="none"/>
        </w:rPr>
        <w:t>理</w:t>
      </w:r>
      <w:r>
        <w:rPr>
          <w:color w:val="auto"/>
          <w:spacing w:val="-8"/>
          <w:sz w:val="24"/>
          <w:szCs w:val="24"/>
          <w:highlight w:val="none"/>
        </w:rPr>
        <w:t>：</w:t>
      </w:r>
      <w:r>
        <w:rPr>
          <w:color w:val="auto"/>
          <w:spacing w:val="-8"/>
          <w:sz w:val="24"/>
          <w:szCs w:val="24"/>
          <w:highlight w:val="none"/>
          <w:u w:val="single"/>
        </w:rPr>
        <w:t xml:space="preserve"> </w:t>
      </w:r>
      <w:r>
        <w:rPr>
          <w:color w:val="auto"/>
          <w:spacing w:val="-8"/>
          <w:sz w:val="24"/>
          <w:szCs w:val="24"/>
          <w:highlight w:val="none"/>
          <w:u w:val="single"/>
        </w:rPr>
        <w:tab/>
      </w:r>
      <w:r>
        <w:rPr>
          <w:rFonts w:hint="eastAsia"/>
          <w:color w:val="auto"/>
          <w:spacing w:val="-8"/>
          <w:sz w:val="24"/>
          <w:szCs w:val="24"/>
          <w:highlight w:val="none"/>
          <w:u w:val="single"/>
          <w:lang w:val="en-US" w:eastAsia="zh-CN"/>
        </w:rPr>
        <w:t xml:space="preserve">   </w:t>
      </w:r>
      <w:r>
        <w:rPr>
          <w:color w:val="auto"/>
          <w:spacing w:val="-10"/>
          <w:sz w:val="24"/>
          <w:szCs w:val="24"/>
          <w:highlight w:val="none"/>
        </w:rPr>
        <w:t>；</w:t>
      </w:r>
      <w:r>
        <w:rPr>
          <w:color w:val="auto"/>
          <w:sz w:val="24"/>
          <w:szCs w:val="24"/>
          <w:highlight w:val="none"/>
        </w:rPr>
        <w:t>设</w:t>
      </w:r>
      <w:r>
        <w:rPr>
          <w:color w:val="auto"/>
          <w:spacing w:val="-3"/>
          <w:sz w:val="24"/>
          <w:szCs w:val="24"/>
          <w:highlight w:val="none"/>
        </w:rPr>
        <w:t>计</w:t>
      </w:r>
      <w:r>
        <w:rPr>
          <w:color w:val="auto"/>
          <w:sz w:val="24"/>
          <w:szCs w:val="24"/>
          <w:highlight w:val="none"/>
        </w:rPr>
        <w:t>经</w:t>
      </w:r>
      <w:r>
        <w:rPr>
          <w:color w:val="auto"/>
          <w:spacing w:val="-3"/>
          <w:sz w:val="24"/>
          <w:szCs w:val="24"/>
          <w:highlight w:val="none"/>
        </w:rPr>
        <w:t>理</w:t>
      </w:r>
      <w:r>
        <w:rPr>
          <w:color w:val="auto"/>
          <w:spacing w:val="-10"/>
          <w:sz w:val="24"/>
          <w:szCs w:val="24"/>
          <w:highlight w:val="none"/>
        </w:rPr>
        <w:t>：</w:t>
      </w:r>
      <w:r>
        <w:rPr>
          <w:color w:val="auto"/>
          <w:spacing w:val="-10"/>
          <w:sz w:val="24"/>
          <w:szCs w:val="24"/>
          <w:highlight w:val="none"/>
          <w:u w:val="single"/>
        </w:rPr>
        <w:t xml:space="preserve"> </w:t>
      </w:r>
      <w:r>
        <w:rPr>
          <w:color w:val="auto"/>
          <w:spacing w:val="-10"/>
          <w:sz w:val="24"/>
          <w:szCs w:val="24"/>
          <w:highlight w:val="none"/>
          <w:u w:val="single"/>
        </w:rPr>
        <w:tab/>
      </w:r>
      <w:r>
        <w:rPr>
          <w:i/>
          <w:color w:val="auto"/>
          <w:sz w:val="24"/>
          <w:szCs w:val="24"/>
          <w:highlight w:val="none"/>
          <w:u w:val="single"/>
        </w:rPr>
        <w:t>（</w:t>
      </w:r>
      <w:r>
        <w:rPr>
          <w:i/>
          <w:color w:val="auto"/>
          <w:spacing w:val="-3"/>
          <w:sz w:val="24"/>
          <w:szCs w:val="24"/>
          <w:highlight w:val="none"/>
          <w:u w:val="single"/>
        </w:rPr>
        <w:t>未</w:t>
      </w:r>
      <w:r>
        <w:rPr>
          <w:i/>
          <w:color w:val="auto"/>
          <w:sz w:val="24"/>
          <w:szCs w:val="24"/>
          <w:highlight w:val="none"/>
          <w:u w:val="single"/>
        </w:rPr>
        <w:t>确</w:t>
      </w:r>
      <w:r>
        <w:rPr>
          <w:i/>
          <w:color w:val="auto"/>
          <w:spacing w:val="-3"/>
          <w:sz w:val="24"/>
          <w:szCs w:val="24"/>
          <w:highlight w:val="none"/>
          <w:u w:val="single"/>
        </w:rPr>
        <w:t>定</w:t>
      </w:r>
      <w:r>
        <w:rPr>
          <w:i/>
          <w:color w:val="auto"/>
          <w:sz w:val="24"/>
          <w:szCs w:val="24"/>
          <w:highlight w:val="none"/>
          <w:u w:val="single"/>
        </w:rPr>
        <w:t>可</w:t>
      </w:r>
      <w:r>
        <w:rPr>
          <w:i/>
          <w:color w:val="auto"/>
          <w:spacing w:val="-3"/>
          <w:sz w:val="24"/>
          <w:szCs w:val="24"/>
          <w:highlight w:val="none"/>
          <w:u w:val="single"/>
        </w:rPr>
        <w:t>不</w:t>
      </w:r>
      <w:r>
        <w:rPr>
          <w:i/>
          <w:color w:val="auto"/>
          <w:sz w:val="24"/>
          <w:szCs w:val="24"/>
          <w:highlight w:val="none"/>
          <w:u w:val="single"/>
        </w:rPr>
        <w:t>填</w:t>
      </w:r>
      <w:r>
        <w:rPr>
          <w:i/>
          <w:color w:val="auto"/>
          <w:spacing w:val="-3"/>
          <w:sz w:val="24"/>
          <w:szCs w:val="24"/>
          <w:highlight w:val="none"/>
          <w:u w:val="single"/>
        </w:rPr>
        <w:t>写</w:t>
      </w:r>
      <w:r>
        <w:rPr>
          <w:i/>
          <w:color w:val="auto"/>
          <w:sz w:val="24"/>
          <w:szCs w:val="24"/>
          <w:highlight w:val="none"/>
          <w:u w:val="single"/>
        </w:rPr>
        <w:t>）</w:t>
      </w:r>
      <w:r>
        <w:rPr>
          <w:i/>
          <w:color w:val="auto"/>
          <w:sz w:val="24"/>
          <w:szCs w:val="24"/>
          <w:highlight w:val="none"/>
          <w:u w:val="single"/>
        </w:rPr>
        <w:tab/>
      </w:r>
      <w:r>
        <w:rPr>
          <w:color w:val="auto"/>
          <w:spacing w:val="-10"/>
          <w:sz w:val="24"/>
          <w:szCs w:val="24"/>
          <w:highlight w:val="none"/>
        </w:rPr>
        <w:t>；</w:t>
      </w:r>
    </w:p>
    <w:p w14:paraId="243B62ED">
      <w:pPr>
        <w:pStyle w:val="40"/>
        <w:keepNext w:val="0"/>
        <w:keepLines w:val="0"/>
        <w:pageBreakBefore w:val="0"/>
        <w:widowControl w:val="0"/>
        <w:numPr>
          <w:ilvl w:val="0"/>
          <w:numId w:val="108"/>
        </w:numPr>
        <w:kinsoku/>
        <w:wordWrap/>
        <w:overflowPunct/>
        <w:topLinePunct w:val="0"/>
        <w:autoSpaceDE w:val="0"/>
        <w:autoSpaceDN w:val="0"/>
        <w:bidi w:val="0"/>
        <w:adjustRightInd/>
        <w:snapToGrid/>
        <w:spacing w:before="0" w:after="0" w:line="360" w:lineRule="auto"/>
        <w:ind w:left="0" w:leftChars="0" w:right="0" w:firstLine="23" w:firstLineChars="10"/>
        <w:jc w:val="left"/>
        <w:textAlignment w:val="auto"/>
        <w:rPr>
          <w:color w:val="auto"/>
          <w:sz w:val="24"/>
          <w:szCs w:val="24"/>
          <w:highlight w:val="none"/>
        </w:rPr>
      </w:pPr>
      <w:r>
        <w:rPr>
          <w:color w:val="auto"/>
          <w:spacing w:val="-3"/>
          <w:sz w:val="24"/>
          <w:szCs w:val="24"/>
          <w:highlight w:val="none"/>
        </w:rPr>
        <w:t>工</w:t>
      </w:r>
      <w:r>
        <w:rPr>
          <w:color w:val="auto"/>
          <w:sz w:val="24"/>
          <w:szCs w:val="24"/>
          <w:highlight w:val="none"/>
        </w:rPr>
        <w:t>程</w:t>
      </w:r>
      <w:r>
        <w:rPr>
          <w:color w:val="auto"/>
          <w:spacing w:val="-3"/>
          <w:sz w:val="24"/>
          <w:szCs w:val="24"/>
          <w:highlight w:val="none"/>
        </w:rPr>
        <w:t>质</w:t>
      </w:r>
      <w:r>
        <w:rPr>
          <w:color w:val="auto"/>
          <w:sz w:val="24"/>
          <w:szCs w:val="24"/>
          <w:highlight w:val="none"/>
        </w:rPr>
        <w:t>量</w:t>
      </w:r>
      <w:r>
        <w:rPr>
          <w:rFonts w:hint="eastAsia"/>
          <w:color w:val="auto"/>
          <w:sz w:val="24"/>
          <w:szCs w:val="24"/>
          <w:highlight w:val="none"/>
          <w:lang w:eastAsia="zh-CN"/>
        </w:rPr>
        <w:t>符合</w:t>
      </w:r>
      <w:r>
        <w:rPr>
          <w:color w:val="auto"/>
          <w:sz w:val="24"/>
          <w:szCs w:val="24"/>
          <w:highlight w:val="none"/>
        </w:rPr>
        <w:t>标</w:t>
      </w:r>
      <w:r>
        <w:rPr>
          <w:color w:val="auto"/>
          <w:spacing w:val="-3"/>
          <w:sz w:val="24"/>
          <w:szCs w:val="24"/>
          <w:highlight w:val="none"/>
        </w:rPr>
        <w:t>准和</w:t>
      </w:r>
      <w:r>
        <w:rPr>
          <w:color w:val="auto"/>
          <w:sz w:val="24"/>
          <w:szCs w:val="24"/>
          <w:highlight w:val="none"/>
        </w:rPr>
        <w:t>要求</w:t>
      </w:r>
      <w:r>
        <w:rPr>
          <w:color w:val="auto"/>
          <w:spacing w:val="-3"/>
          <w:sz w:val="24"/>
          <w:szCs w:val="24"/>
          <w:highlight w:val="none"/>
        </w:rPr>
        <w:t>：</w:t>
      </w:r>
      <w:r>
        <w:rPr>
          <w:color w:val="auto"/>
          <w:spacing w:val="-3"/>
          <w:sz w:val="24"/>
          <w:szCs w:val="24"/>
          <w:highlight w:val="none"/>
          <w:u w:val="single"/>
        </w:rPr>
        <w:t xml:space="preserve"> </w:t>
      </w:r>
      <w:r>
        <w:rPr>
          <w:color w:val="auto"/>
          <w:spacing w:val="-3"/>
          <w:sz w:val="24"/>
          <w:szCs w:val="24"/>
          <w:highlight w:val="none"/>
          <w:u w:val="single"/>
        </w:rPr>
        <w:tab/>
      </w:r>
      <w:r>
        <w:rPr>
          <w:rFonts w:hint="eastAsia"/>
          <w:color w:val="auto"/>
          <w:spacing w:val="-3"/>
          <w:sz w:val="24"/>
          <w:szCs w:val="24"/>
          <w:highlight w:val="none"/>
          <w:u w:val="single"/>
          <w:lang w:val="en-US" w:eastAsia="zh-CN"/>
        </w:rPr>
        <w:t xml:space="preserve">                       </w:t>
      </w:r>
      <w:r>
        <w:rPr>
          <w:color w:val="auto"/>
          <w:sz w:val="24"/>
          <w:szCs w:val="24"/>
          <w:highlight w:val="none"/>
        </w:rPr>
        <w:t>。</w:t>
      </w:r>
    </w:p>
    <w:p w14:paraId="070A5E36">
      <w:pPr>
        <w:pStyle w:val="40"/>
        <w:keepNext w:val="0"/>
        <w:keepLines w:val="0"/>
        <w:pageBreakBefore w:val="0"/>
        <w:widowControl w:val="0"/>
        <w:numPr>
          <w:ilvl w:val="0"/>
          <w:numId w:val="108"/>
        </w:numPr>
        <w:kinsoku/>
        <w:wordWrap/>
        <w:overflowPunct/>
        <w:topLinePunct w:val="0"/>
        <w:autoSpaceDE w:val="0"/>
        <w:autoSpaceDN w:val="0"/>
        <w:bidi w:val="0"/>
        <w:adjustRightInd/>
        <w:snapToGrid/>
        <w:spacing w:before="0" w:after="0" w:line="360" w:lineRule="auto"/>
        <w:ind w:left="0" w:leftChars="0" w:right="0" w:firstLine="23" w:firstLineChars="10"/>
        <w:jc w:val="left"/>
        <w:textAlignment w:val="auto"/>
        <w:rPr>
          <w:color w:val="auto"/>
          <w:sz w:val="24"/>
          <w:szCs w:val="24"/>
          <w:highlight w:val="none"/>
        </w:rPr>
      </w:pPr>
      <w:r>
        <w:rPr>
          <w:color w:val="auto"/>
          <w:spacing w:val="-3"/>
          <w:sz w:val="24"/>
          <w:szCs w:val="24"/>
          <w:highlight w:val="none"/>
        </w:rPr>
        <w:t>承</w:t>
      </w:r>
      <w:r>
        <w:rPr>
          <w:color w:val="auto"/>
          <w:sz w:val="24"/>
          <w:szCs w:val="24"/>
          <w:highlight w:val="none"/>
        </w:rPr>
        <w:t>包</w:t>
      </w:r>
      <w:r>
        <w:rPr>
          <w:color w:val="auto"/>
          <w:spacing w:val="-3"/>
          <w:sz w:val="24"/>
          <w:szCs w:val="24"/>
          <w:highlight w:val="none"/>
        </w:rPr>
        <w:t>人</w:t>
      </w:r>
      <w:r>
        <w:rPr>
          <w:color w:val="auto"/>
          <w:sz w:val="24"/>
          <w:szCs w:val="24"/>
          <w:highlight w:val="none"/>
        </w:rPr>
        <w:t>承</w:t>
      </w:r>
      <w:r>
        <w:rPr>
          <w:color w:val="auto"/>
          <w:spacing w:val="-3"/>
          <w:sz w:val="24"/>
          <w:szCs w:val="24"/>
          <w:highlight w:val="none"/>
        </w:rPr>
        <w:t>诺</w:t>
      </w:r>
      <w:r>
        <w:rPr>
          <w:color w:val="auto"/>
          <w:sz w:val="24"/>
          <w:szCs w:val="24"/>
          <w:highlight w:val="none"/>
        </w:rPr>
        <w:t>按</w:t>
      </w:r>
      <w:r>
        <w:rPr>
          <w:color w:val="auto"/>
          <w:spacing w:val="-3"/>
          <w:sz w:val="24"/>
          <w:szCs w:val="24"/>
          <w:highlight w:val="none"/>
        </w:rPr>
        <w:t>合</w:t>
      </w:r>
      <w:r>
        <w:rPr>
          <w:color w:val="auto"/>
          <w:sz w:val="24"/>
          <w:szCs w:val="24"/>
          <w:highlight w:val="none"/>
        </w:rPr>
        <w:t>同</w:t>
      </w:r>
      <w:r>
        <w:rPr>
          <w:color w:val="auto"/>
          <w:spacing w:val="-3"/>
          <w:sz w:val="24"/>
          <w:szCs w:val="24"/>
          <w:highlight w:val="none"/>
        </w:rPr>
        <w:t>约定</w:t>
      </w:r>
      <w:r>
        <w:rPr>
          <w:color w:val="auto"/>
          <w:sz w:val="24"/>
          <w:szCs w:val="24"/>
          <w:highlight w:val="none"/>
        </w:rPr>
        <w:t>承担</w:t>
      </w:r>
      <w:r>
        <w:rPr>
          <w:color w:val="auto"/>
          <w:spacing w:val="30"/>
          <w:sz w:val="24"/>
          <w:szCs w:val="24"/>
          <w:highlight w:val="none"/>
          <w:u w:val="single"/>
        </w:rPr>
        <w:t xml:space="preserve"> </w:t>
      </w:r>
      <w:r>
        <w:rPr>
          <w:i/>
          <w:color w:val="auto"/>
          <w:sz w:val="24"/>
          <w:szCs w:val="24"/>
          <w:highlight w:val="none"/>
          <w:u w:val="single"/>
        </w:rPr>
        <w:t>工</w:t>
      </w:r>
      <w:r>
        <w:rPr>
          <w:i/>
          <w:color w:val="auto"/>
          <w:spacing w:val="-3"/>
          <w:sz w:val="24"/>
          <w:szCs w:val="24"/>
          <w:highlight w:val="none"/>
          <w:u w:val="single"/>
        </w:rPr>
        <w:t>程</w:t>
      </w:r>
      <w:r>
        <w:rPr>
          <w:i/>
          <w:color w:val="auto"/>
          <w:sz w:val="24"/>
          <w:szCs w:val="24"/>
          <w:highlight w:val="none"/>
          <w:u w:val="single"/>
        </w:rPr>
        <w:t>的</w:t>
      </w:r>
      <w:r>
        <w:rPr>
          <w:i/>
          <w:color w:val="auto"/>
          <w:spacing w:val="-3"/>
          <w:sz w:val="24"/>
          <w:szCs w:val="24"/>
          <w:highlight w:val="none"/>
          <w:u w:val="single"/>
        </w:rPr>
        <w:t>设</w:t>
      </w:r>
      <w:r>
        <w:rPr>
          <w:i/>
          <w:color w:val="auto"/>
          <w:sz w:val="24"/>
          <w:szCs w:val="24"/>
          <w:highlight w:val="none"/>
          <w:u w:val="single"/>
        </w:rPr>
        <w:t>计</w:t>
      </w:r>
      <w:r>
        <w:rPr>
          <w:i/>
          <w:color w:val="auto"/>
          <w:spacing w:val="-3"/>
          <w:sz w:val="24"/>
          <w:szCs w:val="24"/>
          <w:highlight w:val="none"/>
          <w:u w:val="single"/>
        </w:rPr>
        <w:t>、</w:t>
      </w:r>
      <w:r>
        <w:rPr>
          <w:i/>
          <w:color w:val="auto"/>
          <w:sz w:val="24"/>
          <w:szCs w:val="24"/>
          <w:highlight w:val="none"/>
          <w:u w:val="single"/>
        </w:rPr>
        <w:t>实</w:t>
      </w:r>
      <w:r>
        <w:rPr>
          <w:i/>
          <w:color w:val="auto"/>
          <w:spacing w:val="-3"/>
          <w:sz w:val="24"/>
          <w:szCs w:val="24"/>
          <w:highlight w:val="none"/>
          <w:u w:val="single"/>
        </w:rPr>
        <w:t>施</w:t>
      </w:r>
      <w:r>
        <w:rPr>
          <w:i/>
          <w:color w:val="auto"/>
          <w:sz w:val="24"/>
          <w:szCs w:val="24"/>
          <w:highlight w:val="none"/>
          <w:u w:val="single"/>
        </w:rPr>
        <w:t>、完</w:t>
      </w:r>
      <w:r>
        <w:rPr>
          <w:i/>
          <w:color w:val="auto"/>
          <w:spacing w:val="-3"/>
          <w:sz w:val="24"/>
          <w:szCs w:val="24"/>
          <w:highlight w:val="none"/>
          <w:u w:val="single"/>
        </w:rPr>
        <w:t>工</w:t>
      </w:r>
      <w:r>
        <w:rPr>
          <w:i/>
          <w:color w:val="auto"/>
          <w:sz w:val="24"/>
          <w:szCs w:val="24"/>
          <w:highlight w:val="none"/>
          <w:u w:val="single"/>
        </w:rPr>
        <w:t>及</w:t>
      </w:r>
      <w:r>
        <w:rPr>
          <w:i/>
          <w:color w:val="auto"/>
          <w:spacing w:val="-3"/>
          <w:sz w:val="24"/>
          <w:szCs w:val="24"/>
          <w:highlight w:val="none"/>
          <w:u w:val="single"/>
        </w:rPr>
        <w:t>缺</w:t>
      </w:r>
      <w:r>
        <w:rPr>
          <w:i/>
          <w:color w:val="auto"/>
          <w:sz w:val="24"/>
          <w:szCs w:val="24"/>
          <w:highlight w:val="none"/>
          <w:u w:val="single"/>
        </w:rPr>
        <w:t>陷</w:t>
      </w:r>
      <w:r>
        <w:rPr>
          <w:i/>
          <w:color w:val="auto"/>
          <w:spacing w:val="-3"/>
          <w:sz w:val="24"/>
          <w:szCs w:val="24"/>
          <w:highlight w:val="none"/>
          <w:u w:val="single"/>
        </w:rPr>
        <w:t>修</w:t>
      </w:r>
      <w:r>
        <w:rPr>
          <w:i/>
          <w:color w:val="auto"/>
          <w:sz w:val="24"/>
          <w:szCs w:val="24"/>
          <w:highlight w:val="none"/>
          <w:u w:val="single"/>
        </w:rPr>
        <w:t>复</w:t>
      </w:r>
      <w:r>
        <w:rPr>
          <w:rFonts w:hint="eastAsia"/>
          <w:i/>
          <w:color w:val="auto"/>
          <w:sz w:val="24"/>
          <w:szCs w:val="24"/>
          <w:highlight w:val="none"/>
          <w:u w:val="single"/>
          <w:lang w:eastAsia="zh-CN"/>
        </w:rPr>
        <w:t>等招标文件约定的内容</w:t>
      </w:r>
      <w:r>
        <w:rPr>
          <w:i/>
          <w:color w:val="auto"/>
          <w:sz w:val="24"/>
          <w:szCs w:val="24"/>
          <w:highlight w:val="none"/>
          <w:u w:val="single"/>
        </w:rPr>
        <w:tab/>
      </w:r>
      <w:r>
        <w:rPr>
          <w:color w:val="auto"/>
          <w:sz w:val="24"/>
          <w:szCs w:val="24"/>
          <w:highlight w:val="none"/>
        </w:rPr>
        <w:t>。</w:t>
      </w:r>
    </w:p>
    <w:p w14:paraId="19B73821">
      <w:pPr>
        <w:pStyle w:val="40"/>
        <w:keepNext w:val="0"/>
        <w:keepLines w:val="0"/>
        <w:pageBreakBefore w:val="0"/>
        <w:widowControl w:val="0"/>
        <w:numPr>
          <w:ilvl w:val="0"/>
          <w:numId w:val="108"/>
        </w:numPr>
        <w:kinsoku/>
        <w:wordWrap/>
        <w:overflowPunct/>
        <w:topLinePunct w:val="0"/>
        <w:autoSpaceDE w:val="0"/>
        <w:autoSpaceDN w:val="0"/>
        <w:bidi w:val="0"/>
        <w:adjustRightInd/>
        <w:snapToGrid/>
        <w:spacing w:before="0" w:after="0" w:line="360" w:lineRule="auto"/>
        <w:ind w:left="0" w:leftChars="0" w:right="0" w:firstLine="23" w:firstLineChars="10"/>
        <w:jc w:val="left"/>
        <w:textAlignment w:val="auto"/>
        <w:rPr>
          <w:color w:val="auto"/>
          <w:sz w:val="24"/>
          <w:szCs w:val="24"/>
          <w:highlight w:val="none"/>
        </w:rPr>
      </w:pPr>
      <w:r>
        <w:rPr>
          <w:color w:val="auto"/>
          <w:spacing w:val="-3"/>
          <w:sz w:val="24"/>
          <w:szCs w:val="24"/>
          <w:highlight w:val="none"/>
        </w:rPr>
        <w:t>发包人承诺按合同约定的条件、时间和方式向承包人支付合同价款。</w:t>
      </w:r>
    </w:p>
    <w:p w14:paraId="1467ABAA">
      <w:pPr>
        <w:pStyle w:val="40"/>
        <w:keepNext w:val="0"/>
        <w:keepLines w:val="0"/>
        <w:pageBreakBefore w:val="0"/>
        <w:widowControl w:val="0"/>
        <w:numPr>
          <w:ilvl w:val="0"/>
          <w:numId w:val="108"/>
        </w:numPr>
        <w:kinsoku/>
        <w:wordWrap/>
        <w:overflowPunct/>
        <w:topLinePunct w:val="0"/>
        <w:autoSpaceDE w:val="0"/>
        <w:autoSpaceDN w:val="0"/>
        <w:bidi w:val="0"/>
        <w:adjustRightInd/>
        <w:snapToGrid/>
        <w:spacing w:before="0" w:after="0" w:line="360" w:lineRule="auto"/>
        <w:ind w:left="0" w:leftChars="0" w:right="0" w:firstLine="23" w:firstLineChars="10"/>
        <w:jc w:val="left"/>
        <w:textAlignment w:val="auto"/>
        <w:rPr>
          <w:rFonts w:ascii="Times New Roman" w:eastAsia="Times New Roman"/>
          <w:color w:val="auto"/>
          <w:sz w:val="24"/>
          <w:szCs w:val="24"/>
          <w:highlight w:val="none"/>
        </w:rPr>
      </w:pPr>
      <w:r>
        <w:rPr>
          <w:color w:val="auto"/>
          <w:spacing w:val="-3"/>
          <w:sz w:val="24"/>
          <w:szCs w:val="24"/>
          <w:highlight w:val="none"/>
        </w:rPr>
        <w:t>工</w:t>
      </w:r>
      <w:r>
        <w:rPr>
          <w:color w:val="auto"/>
          <w:spacing w:val="-1"/>
          <w:sz w:val="24"/>
          <w:szCs w:val="24"/>
          <w:highlight w:val="none"/>
        </w:rPr>
        <w:t>期</w:t>
      </w:r>
      <w:r>
        <w:rPr>
          <w:color w:val="auto"/>
          <w:spacing w:val="-3"/>
          <w:sz w:val="24"/>
          <w:szCs w:val="24"/>
          <w:highlight w:val="none"/>
        </w:rPr>
        <w:t>要</w:t>
      </w:r>
      <w:r>
        <w:rPr>
          <w:color w:val="auto"/>
          <w:sz w:val="24"/>
          <w:szCs w:val="24"/>
          <w:highlight w:val="none"/>
        </w:rPr>
        <w:t>求：</w:t>
      </w:r>
      <w:r>
        <w:rPr>
          <w:rFonts w:ascii="Times New Roman" w:eastAsia="Times New Roman"/>
          <w:color w:val="auto"/>
          <w:sz w:val="24"/>
          <w:szCs w:val="24"/>
          <w:highlight w:val="none"/>
          <w:u w:val="single"/>
        </w:rPr>
        <w:t xml:space="preserve"> </w:t>
      </w:r>
      <w:r>
        <w:rPr>
          <w:rFonts w:ascii="Times New Roman" w:eastAsia="Times New Roman"/>
          <w:color w:val="auto"/>
          <w:sz w:val="24"/>
          <w:szCs w:val="24"/>
          <w:highlight w:val="none"/>
          <w:u w:val="single"/>
        </w:rPr>
        <w:tab/>
      </w:r>
      <w:r>
        <w:rPr>
          <w:rFonts w:hint="eastAsia" w:ascii="Times New Roman" w:eastAsia="宋体"/>
          <w:color w:val="auto"/>
          <w:sz w:val="24"/>
          <w:szCs w:val="24"/>
          <w:highlight w:val="none"/>
          <w:u w:val="single"/>
          <w:lang w:val="en-US" w:eastAsia="zh-CN"/>
        </w:rPr>
        <w:t xml:space="preserve">                                   </w:t>
      </w:r>
    </w:p>
    <w:p w14:paraId="20231EAA">
      <w:pPr>
        <w:pStyle w:val="40"/>
        <w:keepNext w:val="0"/>
        <w:keepLines w:val="0"/>
        <w:pageBreakBefore w:val="0"/>
        <w:widowControl w:val="0"/>
        <w:numPr>
          <w:ilvl w:val="0"/>
          <w:numId w:val="108"/>
        </w:numPr>
        <w:kinsoku/>
        <w:wordWrap/>
        <w:overflowPunct/>
        <w:topLinePunct w:val="0"/>
        <w:autoSpaceDE w:val="0"/>
        <w:autoSpaceDN w:val="0"/>
        <w:bidi w:val="0"/>
        <w:adjustRightInd/>
        <w:snapToGrid/>
        <w:spacing w:before="0" w:after="0" w:line="360" w:lineRule="auto"/>
        <w:ind w:left="0" w:leftChars="0" w:right="0" w:firstLine="23" w:firstLineChars="10"/>
        <w:jc w:val="left"/>
        <w:textAlignment w:val="auto"/>
        <w:rPr>
          <w:color w:val="auto"/>
          <w:sz w:val="24"/>
          <w:szCs w:val="24"/>
          <w:highlight w:val="none"/>
        </w:rPr>
      </w:pPr>
      <w:r>
        <w:rPr>
          <w:color w:val="auto"/>
          <w:spacing w:val="-3"/>
          <w:sz w:val="24"/>
          <w:szCs w:val="24"/>
          <w:highlight w:val="none"/>
        </w:rPr>
        <w:t>本协议书正本一式</w:t>
      </w:r>
      <w:r>
        <w:rPr>
          <w:color w:val="auto"/>
          <w:sz w:val="24"/>
          <w:szCs w:val="24"/>
          <w:highlight w:val="none"/>
          <w:u w:val="single"/>
        </w:rPr>
        <w:t>贰</w:t>
      </w:r>
      <w:r>
        <w:rPr>
          <w:color w:val="auto"/>
          <w:spacing w:val="-3"/>
          <w:sz w:val="24"/>
          <w:szCs w:val="24"/>
          <w:highlight w:val="none"/>
        </w:rPr>
        <w:t>份，合同双方各执壹份。</w:t>
      </w:r>
    </w:p>
    <w:p w14:paraId="37C97F8D">
      <w:pPr>
        <w:pStyle w:val="40"/>
        <w:keepNext w:val="0"/>
        <w:keepLines w:val="0"/>
        <w:pageBreakBefore w:val="0"/>
        <w:widowControl w:val="0"/>
        <w:numPr>
          <w:ilvl w:val="0"/>
          <w:numId w:val="108"/>
        </w:numPr>
        <w:kinsoku/>
        <w:wordWrap/>
        <w:overflowPunct/>
        <w:topLinePunct w:val="0"/>
        <w:autoSpaceDE w:val="0"/>
        <w:autoSpaceDN w:val="0"/>
        <w:bidi w:val="0"/>
        <w:adjustRightInd/>
        <w:snapToGrid/>
        <w:spacing w:before="0" w:after="0" w:line="360" w:lineRule="auto"/>
        <w:ind w:left="0" w:leftChars="0" w:right="0" w:firstLine="23" w:firstLineChars="10"/>
        <w:jc w:val="left"/>
        <w:textAlignment w:val="auto"/>
        <w:rPr>
          <w:color w:val="auto"/>
          <w:sz w:val="24"/>
          <w:szCs w:val="24"/>
          <w:highlight w:val="none"/>
        </w:rPr>
      </w:pPr>
      <w:r>
        <w:rPr>
          <w:color w:val="auto"/>
          <w:spacing w:val="-3"/>
          <w:sz w:val="24"/>
          <w:szCs w:val="24"/>
          <w:highlight w:val="none"/>
        </w:rPr>
        <w:t>合同未尽事宜，双方另行签订补充协议。补充协议是合同的组成部分。</w:t>
      </w:r>
    </w:p>
    <w:p w14:paraId="0F706C7A">
      <w:pPr>
        <w:pStyle w:val="40"/>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Chars="10" w:right="0" w:rightChars="0"/>
        <w:jc w:val="left"/>
        <w:textAlignment w:val="auto"/>
        <w:rPr>
          <w:color w:val="auto"/>
          <w:sz w:val="24"/>
          <w:szCs w:val="24"/>
          <w:highlight w:val="none"/>
        </w:rPr>
      </w:pPr>
    </w:p>
    <w:p w14:paraId="68001440">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24" w:firstLineChars="10"/>
        <w:textAlignment w:val="auto"/>
        <w:rPr>
          <w:color w:val="auto"/>
          <w:sz w:val="24"/>
          <w:szCs w:val="24"/>
          <w:highlight w:val="none"/>
        </w:rPr>
      </w:pPr>
      <w:r>
        <w:rPr>
          <w:color w:val="auto"/>
          <w:sz w:val="24"/>
          <w:szCs w:val="24"/>
          <w:highlight w:val="none"/>
        </w:rPr>
        <w:t>发包</w:t>
      </w:r>
      <w:r>
        <w:rPr>
          <w:color w:val="auto"/>
          <w:spacing w:val="-3"/>
          <w:sz w:val="24"/>
          <w:szCs w:val="24"/>
          <w:highlight w:val="none"/>
        </w:rPr>
        <w:t>人</w:t>
      </w:r>
      <w:r>
        <w:rPr>
          <w:color w:val="auto"/>
          <w:sz w:val="24"/>
          <w:szCs w:val="24"/>
          <w:highlight w:val="none"/>
        </w:rPr>
        <w:t>：</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w:t>
      </w:r>
      <w:r>
        <w:rPr>
          <w:color w:val="auto"/>
          <w:spacing w:val="-3"/>
          <w:sz w:val="24"/>
          <w:szCs w:val="24"/>
          <w:highlight w:val="none"/>
        </w:rPr>
        <w:t>盖</w:t>
      </w:r>
      <w:r>
        <w:rPr>
          <w:color w:val="auto"/>
          <w:sz w:val="24"/>
          <w:szCs w:val="24"/>
          <w:highlight w:val="none"/>
        </w:rPr>
        <w:t>单</w:t>
      </w:r>
      <w:r>
        <w:rPr>
          <w:color w:val="auto"/>
          <w:spacing w:val="-3"/>
          <w:sz w:val="24"/>
          <w:szCs w:val="24"/>
          <w:highlight w:val="none"/>
        </w:rPr>
        <w:t>位</w:t>
      </w:r>
      <w:r>
        <w:rPr>
          <w:color w:val="auto"/>
          <w:sz w:val="24"/>
          <w:szCs w:val="24"/>
          <w:highlight w:val="none"/>
        </w:rPr>
        <w:t>章）</w:t>
      </w:r>
      <w:r>
        <w:rPr>
          <w:color w:val="auto"/>
          <w:sz w:val="24"/>
          <w:szCs w:val="24"/>
          <w:highlight w:val="none"/>
        </w:rPr>
        <w:tab/>
      </w:r>
      <w:r>
        <w:rPr>
          <w:rFonts w:hint="eastAsia"/>
          <w:color w:val="auto"/>
          <w:sz w:val="24"/>
          <w:szCs w:val="24"/>
          <w:highlight w:val="none"/>
          <w:lang w:val="en-US" w:eastAsia="zh-CN"/>
        </w:rPr>
        <w:t xml:space="preserve">     </w:t>
      </w:r>
      <w:r>
        <w:rPr>
          <w:color w:val="auto"/>
          <w:spacing w:val="-3"/>
          <w:sz w:val="24"/>
          <w:szCs w:val="24"/>
          <w:highlight w:val="none"/>
        </w:rPr>
        <w:t>承</w:t>
      </w:r>
      <w:r>
        <w:rPr>
          <w:color w:val="auto"/>
          <w:sz w:val="24"/>
          <w:szCs w:val="24"/>
          <w:highlight w:val="none"/>
        </w:rPr>
        <w:t>包</w:t>
      </w:r>
      <w:r>
        <w:rPr>
          <w:color w:val="auto"/>
          <w:spacing w:val="-3"/>
          <w:sz w:val="24"/>
          <w:szCs w:val="24"/>
          <w:highlight w:val="none"/>
        </w:rPr>
        <w:t>人</w:t>
      </w:r>
      <w:r>
        <w:rPr>
          <w:color w:val="auto"/>
          <w:sz w:val="24"/>
          <w:szCs w:val="24"/>
          <w:highlight w:val="none"/>
        </w:rPr>
        <w:t>：</w:t>
      </w:r>
      <w:r>
        <w:rPr>
          <w:color w:val="auto"/>
          <w:sz w:val="24"/>
          <w:szCs w:val="24"/>
          <w:highlight w:val="none"/>
          <w:u w:val="single"/>
        </w:rPr>
        <w:t xml:space="preserve"> </w:t>
      </w:r>
      <w:r>
        <w:rPr>
          <w:color w:val="auto"/>
          <w:sz w:val="24"/>
          <w:szCs w:val="24"/>
          <w:highlight w:val="none"/>
          <w:u w:val="single"/>
        </w:rPr>
        <w:tab/>
      </w:r>
      <w:r>
        <w:rPr>
          <w:rFonts w:hint="eastAsia"/>
          <w:color w:val="auto"/>
          <w:sz w:val="24"/>
          <w:szCs w:val="24"/>
          <w:highlight w:val="none"/>
          <w:u w:val="single"/>
          <w:lang w:val="en-US" w:eastAsia="zh-CN"/>
        </w:rPr>
        <w:t xml:space="preserve">       </w:t>
      </w:r>
      <w:r>
        <w:rPr>
          <w:color w:val="auto"/>
          <w:spacing w:val="-3"/>
          <w:sz w:val="24"/>
          <w:szCs w:val="24"/>
          <w:highlight w:val="none"/>
        </w:rPr>
        <w:t>（</w:t>
      </w:r>
      <w:r>
        <w:rPr>
          <w:color w:val="auto"/>
          <w:sz w:val="24"/>
          <w:szCs w:val="24"/>
          <w:highlight w:val="none"/>
        </w:rPr>
        <w:t>盖单</w:t>
      </w:r>
      <w:r>
        <w:rPr>
          <w:color w:val="auto"/>
          <w:spacing w:val="-3"/>
          <w:sz w:val="24"/>
          <w:szCs w:val="24"/>
          <w:highlight w:val="none"/>
        </w:rPr>
        <w:t>位</w:t>
      </w:r>
      <w:r>
        <w:rPr>
          <w:color w:val="auto"/>
          <w:sz w:val="24"/>
          <w:szCs w:val="24"/>
          <w:highlight w:val="none"/>
        </w:rPr>
        <w:t>章）</w:t>
      </w:r>
    </w:p>
    <w:p w14:paraId="3FA901A5">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24" w:firstLineChars="10"/>
        <w:textAlignment w:val="auto"/>
        <w:rPr>
          <w:color w:val="auto"/>
          <w:sz w:val="24"/>
          <w:szCs w:val="24"/>
          <w:highlight w:val="none"/>
        </w:rPr>
      </w:pPr>
      <w:r>
        <w:rPr>
          <w:color w:val="auto"/>
          <w:sz w:val="24"/>
          <w:szCs w:val="24"/>
          <w:highlight w:val="none"/>
        </w:rPr>
        <w:t>法定</w:t>
      </w:r>
      <w:r>
        <w:rPr>
          <w:color w:val="auto"/>
          <w:spacing w:val="-3"/>
          <w:sz w:val="24"/>
          <w:szCs w:val="24"/>
          <w:highlight w:val="none"/>
        </w:rPr>
        <w:t>代</w:t>
      </w:r>
      <w:r>
        <w:rPr>
          <w:color w:val="auto"/>
          <w:sz w:val="24"/>
          <w:szCs w:val="24"/>
          <w:highlight w:val="none"/>
        </w:rPr>
        <w:t>表</w:t>
      </w:r>
      <w:r>
        <w:rPr>
          <w:color w:val="auto"/>
          <w:spacing w:val="-3"/>
          <w:sz w:val="24"/>
          <w:szCs w:val="24"/>
          <w:highlight w:val="none"/>
        </w:rPr>
        <w:t>人</w:t>
      </w:r>
      <w:r>
        <w:rPr>
          <w:color w:val="auto"/>
          <w:sz w:val="24"/>
          <w:szCs w:val="24"/>
          <w:highlight w:val="none"/>
        </w:rPr>
        <w:t>或</w:t>
      </w:r>
      <w:r>
        <w:rPr>
          <w:color w:val="auto"/>
          <w:spacing w:val="-3"/>
          <w:sz w:val="24"/>
          <w:szCs w:val="24"/>
          <w:highlight w:val="none"/>
        </w:rPr>
        <w:t>委</w:t>
      </w:r>
      <w:r>
        <w:rPr>
          <w:color w:val="auto"/>
          <w:sz w:val="24"/>
          <w:szCs w:val="24"/>
          <w:highlight w:val="none"/>
        </w:rPr>
        <w:t>托</w:t>
      </w:r>
      <w:r>
        <w:rPr>
          <w:color w:val="auto"/>
          <w:spacing w:val="-3"/>
          <w:sz w:val="24"/>
          <w:szCs w:val="24"/>
          <w:highlight w:val="none"/>
        </w:rPr>
        <w:t>代</w:t>
      </w:r>
      <w:r>
        <w:rPr>
          <w:color w:val="auto"/>
          <w:sz w:val="24"/>
          <w:szCs w:val="24"/>
          <w:highlight w:val="none"/>
        </w:rPr>
        <w:t>理</w:t>
      </w:r>
      <w:r>
        <w:rPr>
          <w:color w:val="auto"/>
          <w:spacing w:val="-3"/>
          <w:sz w:val="24"/>
          <w:szCs w:val="24"/>
          <w:highlight w:val="none"/>
        </w:rPr>
        <w:t>人</w:t>
      </w:r>
      <w:r>
        <w:rPr>
          <w:color w:val="auto"/>
          <w:sz w:val="24"/>
          <w:szCs w:val="24"/>
          <w:highlight w:val="none"/>
        </w:rPr>
        <w:t>：</w:t>
      </w:r>
      <w:r>
        <w:rPr>
          <w:color w:val="auto"/>
          <w:sz w:val="24"/>
          <w:szCs w:val="24"/>
          <w:highlight w:val="none"/>
          <w:u w:val="single"/>
        </w:rPr>
        <w:t xml:space="preserve"> </w:t>
      </w:r>
      <w:r>
        <w:rPr>
          <w:color w:val="auto"/>
          <w:sz w:val="24"/>
          <w:szCs w:val="24"/>
          <w:highlight w:val="none"/>
          <w:u w:val="single"/>
        </w:rPr>
        <w:tab/>
      </w:r>
      <w:r>
        <w:rPr>
          <w:rFonts w:hint="eastAsia"/>
          <w:color w:val="auto"/>
          <w:sz w:val="24"/>
          <w:szCs w:val="24"/>
          <w:highlight w:val="none"/>
          <w:u w:val="single"/>
          <w:lang w:val="en-US" w:eastAsia="zh-CN"/>
        </w:rPr>
        <w:t xml:space="preserve">    </w:t>
      </w:r>
      <w:r>
        <w:rPr>
          <w:color w:val="auto"/>
          <w:sz w:val="24"/>
          <w:szCs w:val="24"/>
          <w:highlight w:val="none"/>
        </w:rPr>
        <w:t>（</w:t>
      </w:r>
      <w:r>
        <w:rPr>
          <w:color w:val="auto"/>
          <w:spacing w:val="-3"/>
          <w:sz w:val="24"/>
          <w:szCs w:val="24"/>
          <w:highlight w:val="none"/>
        </w:rPr>
        <w:t>签</w:t>
      </w:r>
      <w:r>
        <w:rPr>
          <w:color w:val="auto"/>
          <w:sz w:val="24"/>
          <w:szCs w:val="24"/>
          <w:highlight w:val="none"/>
        </w:rPr>
        <w:t>字）</w:t>
      </w:r>
      <w:r>
        <w:rPr>
          <w:color w:val="auto"/>
          <w:sz w:val="24"/>
          <w:szCs w:val="24"/>
          <w:highlight w:val="none"/>
        </w:rPr>
        <w:tab/>
      </w:r>
      <w:r>
        <w:rPr>
          <w:color w:val="auto"/>
          <w:sz w:val="24"/>
          <w:szCs w:val="24"/>
          <w:highlight w:val="none"/>
        </w:rPr>
        <w:t>法</w:t>
      </w:r>
      <w:r>
        <w:rPr>
          <w:color w:val="auto"/>
          <w:spacing w:val="-3"/>
          <w:sz w:val="24"/>
          <w:szCs w:val="24"/>
          <w:highlight w:val="none"/>
        </w:rPr>
        <w:t>定代</w:t>
      </w:r>
      <w:r>
        <w:rPr>
          <w:color w:val="auto"/>
          <w:sz w:val="24"/>
          <w:szCs w:val="24"/>
          <w:highlight w:val="none"/>
        </w:rPr>
        <w:t>表人</w:t>
      </w:r>
      <w:r>
        <w:rPr>
          <w:color w:val="auto"/>
          <w:spacing w:val="-3"/>
          <w:sz w:val="24"/>
          <w:szCs w:val="24"/>
          <w:highlight w:val="none"/>
        </w:rPr>
        <w:t>或</w:t>
      </w:r>
      <w:r>
        <w:rPr>
          <w:color w:val="auto"/>
          <w:sz w:val="24"/>
          <w:szCs w:val="24"/>
          <w:highlight w:val="none"/>
        </w:rPr>
        <w:t>委</w:t>
      </w:r>
      <w:r>
        <w:rPr>
          <w:color w:val="auto"/>
          <w:spacing w:val="-3"/>
          <w:sz w:val="24"/>
          <w:szCs w:val="24"/>
          <w:highlight w:val="none"/>
        </w:rPr>
        <w:t>托</w:t>
      </w:r>
      <w:r>
        <w:rPr>
          <w:color w:val="auto"/>
          <w:sz w:val="24"/>
          <w:szCs w:val="24"/>
          <w:highlight w:val="none"/>
        </w:rPr>
        <w:t>代</w:t>
      </w:r>
      <w:r>
        <w:rPr>
          <w:color w:val="auto"/>
          <w:spacing w:val="-3"/>
          <w:sz w:val="24"/>
          <w:szCs w:val="24"/>
          <w:highlight w:val="none"/>
        </w:rPr>
        <w:t>理</w:t>
      </w:r>
      <w:r>
        <w:rPr>
          <w:color w:val="auto"/>
          <w:sz w:val="24"/>
          <w:szCs w:val="24"/>
          <w:highlight w:val="none"/>
        </w:rPr>
        <w:t>人</w:t>
      </w:r>
      <w:r>
        <w:rPr>
          <w:color w:val="auto"/>
          <w:spacing w:val="-3"/>
          <w:sz w:val="24"/>
          <w:szCs w:val="24"/>
          <w:highlight w:val="none"/>
        </w:rPr>
        <w:t>：</w:t>
      </w:r>
      <w:r>
        <w:rPr>
          <w:color w:val="auto"/>
          <w:spacing w:val="-3"/>
          <w:sz w:val="24"/>
          <w:szCs w:val="24"/>
          <w:highlight w:val="none"/>
          <w:u w:val="single"/>
        </w:rPr>
        <w:t xml:space="preserve"> </w:t>
      </w:r>
      <w:r>
        <w:rPr>
          <w:color w:val="auto"/>
          <w:spacing w:val="-3"/>
          <w:sz w:val="24"/>
          <w:szCs w:val="24"/>
          <w:highlight w:val="none"/>
          <w:u w:val="single"/>
        </w:rPr>
        <w:tab/>
      </w:r>
      <w:r>
        <w:rPr>
          <w:rFonts w:hint="eastAsia"/>
          <w:color w:val="auto"/>
          <w:spacing w:val="-3"/>
          <w:sz w:val="24"/>
          <w:szCs w:val="24"/>
          <w:highlight w:val="none"/>
          <w:u w:val="single"/>
          <w:lang w:val="en-US" w:eastAsia="zh-CN"/>
        </w:rPr>
        <w:t xml:space="preserve">   </w:t>
      </w:r>
      <w:r>
        <w:rPr>
          <w:color w:val="auto"/>
          <w:sz w:val="24"/>
          <w:szCs w:val="24"/>
          <w:highlight w:val="none"/>
        </w:rPr>
        <w:t>（</w:t>
      </w:r>
      <w:r>
        <w:rPr>
          <w:color w:val="auto"/>
          <w:spacing w:val="-3"/>
          <w:sz w:val="24"/>
          <w:szCs w:val="24"/>
          <w:highlight w:val="none"/>
        </w:rPr>
        <w:t>签</w:t>
      </w:r>
      <w:r>
        <w:rPr>
          <w:color w:val="auto"/>
          <w:sz w:val="24"/>
          <w:szCs w:val="24"/>
          <w:highlight w:val="none"/>
        </w:rPr>
        <w:t>字）</w:t>
      </w:r>
    </w:p>
    <w:p w14:paraId="24EA2C17">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24" w:firstLineChars="10"/>
        <w:textAlignment w:val="auto"/>
        <w:rPr>
          <w:color w:val="auto"/>
          <w:sz w:val="24"/>
          <w:szCs w:val="24"/>
          <w:highlight w:val="none"/>
        </w:rPr>
      </w:pPr>
      <w:r>
        <w:rPr>
          <w:rFonts w:ascii="Times New Roman" w:eastAsia="Times New Roman"/>
          <w:color w:val="auto"/>
          <w:w w:val="100"/>
          <w:sz w:val="24"/>
          <w:szCs w:val="24"/>
          <w:highlight w:val="none"/>
          <w:u w:val="single"/>
        </w:rPr>
        <w:t xml:space="preserve"> </w:t>
      </w:r>
      <w:r>
        <w:rPr>
          <w:rFonts w:ascii="Times New Roman" w:eastAsia="Times New Roman"/>
          <w:color w:val="auto"/>
          <w:sz w:val="24"/>
          <w:szCs w:val="24"/>
          <w:highlight w:val="none"/>
          <w:u w:val="single"/>
        </w:rPr>
        <w:tab/>
      </w:r>
      <w:r>
        <w:rPr>
          <w:color w:val="auto"/>
          <w:sz w:val="24"/>
          <w:szCs w:val="24"/>
          <w:highlight w:val="none"/>
        </w:rPr>
        <w:t>年</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月</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日</w:t>
      </w:r>
      <w:r>
        <w:rPr>
          <w:color w:val="auto"/>
          <w:sz w:val="24"/>
          <w:szCs w:val="24"/>
          <w:highlight w:val="none"/>
        </w:rPr>
        <w:tab/>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年</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月</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日</w:t>
      </w:r>
    </w:p>
    <w:p w14:paraId="4BEBB78F">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textAlignment w:val="auto"/>
        <w:rPr>
          <w:color w:val="auto"/>
          <w:sz w:val="24"/>
          <w:szCs w:val="24"/>
          <w:highlight w:val="none"/>
        </w:rPr>
        <w:sectPr>
          <w:pgSz w:w="11910" w:h="16840"/>
          <w:pgMar w:top="1803" w:right="1440" w:bottom="1803" w:left="1440" w:header="0" w:footer="912" w:gutter="0"/>
          <w:pgNumType w:fmt="decimal"/>
          <w:cols w:space="720" w:num="1"/>
        </w:sectPr>
      </w:pPr>
    </w:p>
    <w:p w14:paraId="66CC89BC">
      <w:pPr>
        <w:pStyle w:val="6"/>
        <w:spacing w:before="83"/>
        <w:ind w:left="0" w:leftChars="0" w:firstLine="0" w:firstLineChars="0"/>
        <w:jc w:val="both"/>
        <w:rPr>
          <w:color w:val="auto"/>
          <w:highlight w:val="none"/>
        </w:rPr>
      </w:pPr>
      <w:bookmarkStart w:id="612" w:name="_bookmark345"/>
      <w:bookmarkEnd w:id="612"/>
      <w:r>
        <w:rPr>
          <w:color w:val="auto"/>
          <w:highlight w:val="none"/>
        </w:rPr>
        <w:t>附件二：履约担保格式</w:t>
      </w:r>
    </w:p>
    <w:p w14:paraId="6875EEA8">
      <w:pPr>
        <w:pStyle w:val="13"/>
        <w:rPr>
          <w:rFonts w:ascii="黑体"/>
          <w:color w:val="auto"/>
          <w:sz w:val="20"/>
          <w:highlight w:val="none"/>
        </w:rPr>
      </w:pPr>
    </w:p>
    <w:p w14:paraId="2D0003A7">
      <w:pPr>
        <w:pStyle w:val="13"/>
        <w:rPr>
          <w:rFonts w:ascii="黑体"/>
          <w:color w:val="auto"/>
          <w:sz w:val="20"/>
          <w:highlight w:val="none"/>
        </w:rPr>
      </w:pPr>
    </w:p>
    <w:p w14:paraId="11991C53">
      <w:pPr>
        <w:pStyle w:val="13"/>
        <w:rPr>
          <w:rFonts w:ascii="黑体"/>
          <w:color w:val="auto"/>
          <w:sz w:val="20"/>
          <w:highlight w:val="none"/>
        </w:rPr>
      </w:pPr>
    </w:p>
    <w:p w14:paraId="0FECBB3E">
      <w:pPr>
        <w:spacing w:before="230"/>
        <w:ind w:left="24" w:right="0" w:firstLine="0"/>
        <w:jc w:val="center"/>
        <w:rPr>
          <w:rFonts w:hint="eastAsia" w:ascii="黑体" w:eastAsia="黑体"/>
          <w:color w:val="auto"/>
          <w:sz w:val="28"/>
          <w:highlight w:val="none"/>
        </w:rPr>
      </w:pPr>
      <w:r>
        <w:rPr>
          <w:rFonts w:hint="eastAsia" w:ascii="黑体" w:eastAsia="黑体"/>
          <w:color w:val="auto"/>
          <w:sz w:val="28"/>
          <w:highlight w:val="none"/>
        </w:rPr>
        <w:t>履约担保</w:t>
      </w:r>
    </w:p>
    <w:p w14:paraId="3FC8E75B">
      <w:pPr>
        <w:pStyle w:val="13"/>
        <w:rPr>
          <w:rFonts w:ascii="黑体"/>
          <w:color w:val="auto"/>
          <w:sz w:val="20"/>
          <w:highlight w:val="none"/>
        </w:rPr>
      </w:pPr>
    </w:p>
    <w:p w14:paraId="252C326B">
      <w:pPr>
        <w:pStyle w:val="13"/>
        <w:keepNext w:val="0"/>
        <w:keepLines w:val="0"/>
        <w:pageBreakBefore w:val="0"/>
        <w:widowControl w:val="0"/>
        <w:kinsoku/>
        <w:wordWrap/>
        <w:overflowPunct/>
        <w:topLinePunct w:val="0"/>
        <w:autoSpaceDE w:val="0"/>
        <w:autoSpaceDN w:val="0"/>
        <w:bidi w:val="0"/>
        <w:adjustRightInd/>
        <w:snapToGrid/>
        <w:spacing w:before="12"/>
        <w:ind w:left="22" w:leftChars="0" w:right="57" w:firstLine="19" w:firstLineChars="10"/>
        <w:textAlignment w:val="auto"/>
        <w:rPr>
          <w:rFonts w:ascii="黑体"/>
          <w:color w:val="auto"/>
          <w:sz w:val="19"/>
          <w:highlight w:val="none"/>
        </w:rPr>
      </w:pPr>
    </w:p>
    <w:p w14:paraId="273E4FC8">
      <w:pPr>
        <w:pStyle w:val="13"/>
        <w:keepNext w:val="0"/>
        <w:keepLines w:val="0"/>
        <w:pageBreakBefore w:val="0"/>
        <w:widowControl w:val="0"/>
        <w:kinsoku/>
        <w:wordWrap/>
        <w:overflowPunct/>
        <w:topLinePunct w:val="0"/>
        <w:autoSpaceDE w:val="0"/>
        <w:autoSpaceDN w:val="0"/>
        <w:bidi w:val="0"/>
        <w:adjustRightInd/>
        <w:snapToGrid/>
        <w:spacing w:before="78"/>
        <w:ind w:left="22" w:leftChars="0" w:right="57" w:firstLine="21" w:firstLineChars="10"/>
        <w:textAlignment w:val="auto"/>
        <w:rPr>
          <w:color w:val="auto"/>
          <w:highlight w:val="none"/>
        </w:rPr>
      </w:pPr>
      <w:r>
        <w:rPr>
          <w:rFonts w:ascii="Times New Roman" w:eastAsia="Times New Roman"/>
          <w:color w:val="auto"/>
          <w:w w:val="100"/>
          <w:highlight w:val="none"/>
          <w:u w:val="single"/>
        </w:rPr>
        <w:t xml:space="preserve"> </w:t>
      </w:r>
      <w:r>
        <w:rPr>
          <w:rFonts w:ascii="Times New Roman" w:eastAsia="Times New Roman"/>
          <w:color w:val="auto"/>
          <w:highlight w:val="none"/>
          <w:u w:val="single"/>
        </w:rPr>
        <w:tab/>
      </w:r>
      <w:r>
        <w:rPr>
          <w:color w:val="auto"/>
          <w:w w:val="100"/>
          <w:highlight w:val="none"/>
        </w:rPr>
        <w:t>（</w:t>
      </w:r>
      <w:r>
        <w:rPr>
          <w:color w:val="auto"/>
          <w:spacing w:val="-3"/>
          <w:w w:val="100"/>
          <w:highlight w:val="none"/>
        </w:rPr>
        <w:t>发包人名称</w:t>
      </w:r>
      <w:r>
        <w:rPr>
          <w:color w:val="auto"/>
          <w:spacing w:val="-108"/>
          <w:w w:val="100"/>
          <w:highlight w:val="none"/>
        </w:rPr>
        <w:t>）</w:t>
      </w:r>
      <w:r>
        <w:rPr>
          <w:color w:val="auto"/>
          <w:w w:val="100"/>
          <w:highlight w:val="none"/>
        </w:rPr>
        <w:t>：</w:t>
      </w:r>
    </w:p>
    <w:p w14:paraId="5A8852C8">
      <w:pPr>
        <w:pStyle w:val="13"/>
        <w:keepNext w:val="0"/>
        <w:keepLines w:val="0"/>
        <w:pageBreakBefore w:val="0"/>
        <w:widowControl w:val="0"/>
        <w:kinsoku/>
        <w:wordWrap/>
        <w:overflowPunct/>
        <w:topLinePunct w:val="0"/>
        <w:autoSpaceDE w:val="0"/>
        <w:autoSpaceDN w:val="0"/>
        <w:bidi w:val="0"/>
        <w:adjustRightInd/>
        <w:snapToGrid/>
        <w:ind w:left="22" w:leftChars="0" w:right="57" w:firstLine="20" w:firstLineChars="10"/>
        <w:textAlignment w:val="auto"/>
        <w:rPr>
          <w:color w:val="auto"/>
          <w:sz w:val="20"/>
          <w:highlight w:val="none"/>
        </w:rPr>
      </w:pPr>
    </w:p>
    <w:p w14:paraId="218C8885">
      <w:pPr>
        <w:pStyle w:val="13"/>
        <w:keepNext w:val="0"/>
        <w:keepLines w:val="0"/>
        <w:pageBreakBefore w:val="0"/>
        <w:widowControl w:val="0"/>
        <w:kinsoku/>
        <w:wordWrap/>
        <w:overflowPunct/>
        <w:topLinePunct w:val="0"/>
        <w:autoSpaceDE w:val="0"/>
        <w:autoSpaceDN w:val="0"/>
        <w:bidi w:val="0"/>
        <w:adjustRightInd/>
        <w:snapToGrid/>
        <w:spacing w:before="9"/>
        <w:ind w:left="22" w:leftChars="0" w:right="57" w:firstLine="21" w:firstLineChars="10"/>
        <w:textAlignment w:val="auto"/>
        <w:rPr>
          <w:color w:val="auto"/>
          <w:highlight w:val="none"/>
        </w:rPr>
      </w:pPr>
    </w:p>
    <w:p w14:paraId="636D0AAF">
      <w:pPr>
        <w:pStyle w:val="13"/>
        <w:keepNext w:val="0"/>
        <w:keepLines w:val="0"/>
        <w:pageBreakBefore w:val="0"/>
        <w:widowControl w:val="0"/>
        <w:kinsoku/>
        <w:wordWrap/>
        <w:overflowPunct/>
        <w:topLinePunct w:val="0"/>
        <w:autoSpaceDE w:val="0"/>
        <w:autoSpaceDN w:val="0"/>
        <w:bidi w:val="0"/>
        <w:adjustRightInd/>
        <w:snapToGrid/>
        <w:spacing w:before="78" w:line="360" w:lineRule="auto"/>
        <w:ind w:left="23" w:leftChars="0" w:right="57" w:firstLine="646" w:firstLineChars="308"/>
        <w:jc w:val="both"/>
        <w:textAlignment w:val="auto"/>
        <w:rPr>
          <w:color w:val="auto"/>
          <w:highlight w:val="none"/>
        </w:rPr>
      </w:pPr>
      <w:r>
        <w:rPr>
          <w:color w:val="auto"/>
          <w:highlight w:val="none"/>
        </w:rPr>
        <w:t>鉴于</w:t>
      </w:r>
      <w:r>
        <w:rPr>
          <w:color w:val="auto"/>
          <w:highlight w:val="none"/>
          <w:u w:val="single"/>
        </w:rPr>
        <w:t xml:space="preserve"> </w:t>
      </w:r>
      <w:r>
        <w:rPr>
          <w:color w:val="auto"/>
          <w:highlight w:val="none"/>
          <w:u w:val="single"/>
        </w:rPr>
        <w:tab/>
      </w:r>
      <w:r>
        <w:rPr>
          <w:rFonts w:hint="eastAsia"/>
          <w:color w:val="auto"/>
          <w:highlight w:val="none"/>
          <w:u w:val="single"/>
          <w:lang w:val="en-US" w:eastAsia="zh-CN"/>
        </w:rPr>
        <w:t xml:space="preserve"> </w:t>
      </w:r>
      <w:r>
        <w:rPr>
          <w:color w:val="auto"/>
          <w:spacing w:val="-3"/>
          <w:highlight w:val="none"/>
        </w:rPr>
        <w:t>（</w:t>
      </w:r>
      <w:r>
        <w:rPr>
          <w:color w:val="auto"/>
          <w:highlight w:val="none"/>
        </w:rPr>
        <w:t>发包</w:t>
      </w:r>
      <w:r>
        <w:rPr>
          <w:color w:val="auto"/>
          <w:spacing w:val="-3"/>
          <w:highlight w:val="none"/>
        </w:rPr>
        <w:t>人</w:t>
      </w:r>
      <w:r>
        <w:rPr>
          <w:color w:val="auto"/>
          <w:highlight w:val="none"/>
        </w:rPr>
        <w:t>名</w:t>
      </w:r>
      <w:r>
        <w:rPr>
          <w:color w:val="auto"/>
          <w:spacing w:val="-3"/>
          <w:highlight w:val="none"/>
        </w:rPr>
        <w:t>称</w:t>
      </w:r>
      <w:r>
        <w:rPr>
          <w:color w:val="auto"/>
          <w:spacing w:val="-10"/>
          <w:highlight w:val="none"/>
        </w:rPr>
        <w:t>，</w:t>
      </w:r>
      <w:r>
        <w:rPr>
          <w:color w:val="auto"/>
          <w:highlight w:val="none"/>
        </w:rPr>
        <w:t>以</w:t>
      </w:r>
      <w:r>
        <w:rPr>
          <w:color w:val="auto"/>
          <w:spacing w:val="-3"/>
          <w:highlight w:val="none"/>
        </w:rPr>
        <w:t>下</w:t>
      </w:r>
      <w:r>
        <w:rPr>
          <w:color w:val="auto"/>
          <w:highlight w:val="none"/>
        </w:rPr>
        <w:t>简</w:t>
      </w:r>
      <w:r>
        <w:rPr>
          <w:color w:val="auto"/>
          <w:spacing w:val="-3"/>
          <w:highlight w:val="none"/>
        </w:rPr>
        <w:t>称</w:t>
      </w:r>
      <w:r>
        <w:rPr>
          <w:rFonts w:ascii="Times New Roman" w:hAnsi="Times New Roman" w:eastAsia="Times New Roman"/>
          <w:color w:val="auto"/>
          <w:highlight w:val="none"/>
        </w:rPr>
        <w:t>“</w:t>
      </w:r>
      <w:r>
        <w:rPr>
          <w:color w:val="auto"/>
          <w:spacing w:val="-3"/>
          <w:highlight w:val="none"/>
        </w:rPr>
        <w:t>发</w:t>
      </w:r>
      <w:r>
        <w:rPr>
          <w:color w:val="auto"/>
          <w:highlight w:val="none"/>
        </w:rPr>
        <w:t>包人</w:t>
      </w:r>
      <w:r>
        <w:rPr>
          <w:rFonts w:ascii="Times New Roman" w:hAnsi="Times New Roman" w:eastAsia="Times New Roman"/>
          <w:color w:val="auto"/>
          <w:spacing w:val="-7"/>
          <w:highlight w:val="none"/>
        </w:rPr>
        <w:t>”</w:t>
      </w:r>
      <w:r>
        <w:rPr>
          <w:color w:val="auto"/>
          <w:spacing w:val="-7"/>
          <w:highlight w:val="none"/>
        </w:rPr>
        <w:t>）</w:t>
      </w:r>
      <w:r>
        <w:rPr>
          <w:color w:val="auto"/>
          <w:highlight w:val="none"/>
        </w:rPr>
        <w:t>接受</w:t>
      </w:r>
      <w:r>
        <w:rPr>
          <w:color w:val="auto"/>
          <w:highlight w:val="none"/>
          <w:u w:val="single"/>
        </w:rPr>
        <w:t xml:space="preserve"> </w:t>
      </w:r>
      <w:r>
        <w:rPr>
          <w:color w:val="auto"/>
          <w:highlight w:val="none"/>
          <w:u w:val="single"/>
        </w:rPr>
        <w:tab/>
      </w:r>
      <w:r>
        <w:rPr>
          <w:rFonts w:hint="eastAsia"/>
          <w:color w:val="auto"/>
          <w:highlight w:val="none"/>
          <w:u w:val="single"/>
          <w:lang w:val="en-US" w:eastAsia="zh-CN"/>
        </w:rPr>
        <w:t xml:space="preserve">  </w:t>
      </w:r>
      <w:r>
        <w:rPr>
          <w:color w:val="auto"/>
          <w:spacing w:val="-1"/>
          <w:highlight w:val="none"/>
        </w:rPr>
        <w:t>（</w:t>
      </w:r>
      <w:r>
        <w:rPr>
          <w:color w:val="auto"/>
          <w:spacing w:val="-3"/>
          <w:highlight w:val="none"/>
        </w:rPr>
        <w:t>承</w:t>
      </w:r>
      <w:r>
        <w:rPr>
          <w:color w:val="auto"/>
          <w:spacing w:val="-1"/>
          <w:highlight w:val="none"/>
        </w:rPr>
        <w:t>包</w:t>
      </w:r>
      <w:r>
        <w:rPr>
          <w:color w:val="auto"/>
          <w:highlight w:val="none"/>
        </w:rPr>
        <w:t>人名</w:t>
      </w:r>
      <w:r>
        <w:rPr>
          <w:color w:val="auto"/>
          <w:spacing w:val="-3"/>
          <w:highlight w:val="none"/>
        </w:rPr>
        <w:t>称</w:t>
      </w:r>
      <w:r>
        <w:rPr>
          <w:color w:val="auto"/>
          <w:spacing w:val="-8"/>
          <w:highlight w:val="none"/>
        </w:rPr>
        <w:t>，</w:t>
      </w:r>
      <w:r>
        <w:rPr>
          <w:color w:val="auto"/>
          <w:spacing w:val="-3"/>
          <w:highlight w:val="none"/>
        </w:rPr>
        <w:t>以</w:t>
      </w:r>
      <w:r>
        <w:rPr>
          <w:color w:val="auto"/>
          <w:highlight w:val="none"/>
        </w:rPr>
        <w:t>下称</w:t>
      </w:r>
      <w:r>
        <w:rPr>
          <w:rFonts w:ascii="Times New Roman" w:hAnsi="Times New Roman" w:eastAsia="Times New Roman"/>
          <w:color w:val="auto"/>
          <w:highlight w:val="none"/>
        </w:rPr>
        <w:t>“</w:t>
      </w:r>
      <w:r>
        <w:rPr>
          <w:color w:val="auto"/>
          <w:highlight w:val="none"/>
        </w:rPr>
        <w:t>承</w:t>
      </w:r>
      <w:r>
        <w:rPr>
          <w:color w:val="auto"/>
          <w:spacing w:val="-3"/>
          <w:highlight w:val="none"/>
        </w:rPr>
        <w:t>包</w:t>
      </w:r>
      <w:r>
        <w:rPr>
          <w:color w:val="auto"/>
          <w:highlight w:val="none"/>
        </w:rPr>
        <w:t>人</w:t>
      </w:r>
      <w:r>
        <w:rPr>
          <w:rFonts w:ascii="Times New Roman" w:hAnsi="Times New Roman" w:eastAsia="Times New Roman"/>
          <w:color w:val="auto"/>
          <w:spacing w:val="-7"/>
          <w:highlight w:val="none"/>
        </w:rPr>
        <w:t>”</w:t>
      </w:r>
      <w:r>
        <w:rPr>
          <w:color w:val="auto"/>
          <w:spacing w:val="-7"/>
          <w:highlight w:val="none"/>
        </w:rPr>
        <w:t>）</w:t>
      </w:r>
      <w:r>
        <w:rPr>
          <w:color w:val="auto"/>
          <w:highlight w:val="none"/>
        </w:rPr>
        <w:t>于</w:t>
      </w:r>
      <w:r>
        <w:rPr>
          <w:color w:val="auto"/>
          <w:highlight w:val="none"/>
          <w:u w:val="single"/>
        </w:rPr>
        <w:t xml:space="preserve"> </w:t>
      </w:r>
      <w:r>
        <w:rPr>
          <w:color w:val="auto"/>
          <w:highlight w:val="none"/>
          <w:u w:val="single"/>
        </w:rPr>
        <w:tab/>
      </w:r>
      <w:r>
        <w:rPr>
          <w:color w:val="auto"/>
          <w:highlight w:val="none"/>
        </w:rPr>
        <w:t>年</w:t>
      </w:r>
      <w:r>
        <w:rPr>
          <w:color w:val="auto"/>
          <w:highlight w:val="none"/>
          <w:u w:val="single"/>
        </w:rPr>
        <w:t xml:space="preserve"> </w:t>
      </w:r>
      <w:r>
        <w:rPr>
          <w:color w:val="auto"/>
          <w:highlight w:val="none"/>
          <w:u w:val="single"/>
        </w:rPr>
        <w:tab/>
      </w:r>
      <w:r>
        <w:rPr>
          <w:color w:val="auto"/>
          <w:highlight w:val="none"/>
        </w:rPr>
        <w:t>月</w:t>
      </w:r>
      <w:r>
        <w:rPr>
          <w:color w:val="auto"/>
          <w:highlight w:val="none"/>
          <w:u w:val="single"/>
        </w:rPr>
        <w:t xml:space="preserve"> </w:t>
      </w:r>
      <w:r>
        <w:rPr>
          <w:color w:val="auto"/>
          <w:highlight w:val="none"/>
          <w:u w:val="single"/>
        </w:rPr>
        <w:tab/>
      </w:r>
      <w:r>
        <w:rPr>
          <w:color w:val="auto"/>
          <w:spacing w:val="-3"/>
          <w:highlight w:val="none"/>
        </w:rPr>
        <w:t>日</w:t>
      </w:r>
      <w:r>
        <w:rPr>
          <w:color w:val="auto"/>
          <w:highlight w:val="none"/>
        </w:rPr>
        <w:t>参加</w:t>
      </w:r>
      <w:r>
        <w:rPr>
          <w:color w:val="auto"/>
          <w:highlight w:val="none"/>
          <w:u w:val="single"/>
        </w:rPr>
        <w:t xml:space="preserve"> </w:t>
      </w:r>
      <w:r>
        <w:rPr>
          <w:color w:val="auto"/>
          <w:highlight w:val="none"/>
          <w:u w:val="single"/>
        </w:rPr>
        <w:tab/>
      </w:r>
      <w:r>
        <w:rPr>
          <w:color w:val="auto"/>
          <w:spacing w:val="-3"/>
          <w:highlight w:val="none"/>
        </w:rPr>
        <w:t>（项</w:t>
      </w:r>
      <w:r>
        <w:rPr>
          <w:color w:val="auto"/>
          <w:highlight w:val="none"/>
        </w:rPr>
        <w:t>目名</w:t>
      </w:r>
      <w:r>
        <w:rPr>
          <w:color w:val="auto"/>
          <w:spacing w:val="-3"/>
          <w:highlight w:val="none"/>
        </w:rPr>
        <w:t>称</w:t>
      </w:r>
      <w:r>
        <w:rPr>
          <w:color w:val="auto"/>
          <w:spacing w:val="-13"/>
          <w:highlight w:val="none"/>
        </w:rPr>
        <w:t>）</w:t>
      </w:r>
      <w:r>
        <w:rPr>
          <w:color w:val="auto"/>
          <w:highlight w:val="none"/>
        </w:rPr>
        <w:t>的</w:t>
      </w:r>
      <w:r>
        <w:rPr>
          <w:color w:val="auto"/>
          <w:spacing w:val="-3"/>
          <w:highlight w:val="none"/>
        </w:rPr>
        <w:t>投标</w:t>
      </w:r>
      <w:r>
        <w:rPr>
          <w:color w:val="auto"/>
          <w:spacing w:val="-10"/>
          <w:highlight w:val="none"/>
        </w:rPr>
        <w:t>。</w:t>
      </w:r>
      <w:r>
        <w:rPr>
          <w:color w:val="auto"/>
          <w:spacing w:val="-3"/>
          <w:highlight w:val="none"/>
        </w:rPr>
        <w:t>我</w:t>
      </w:r>
      <w:r>
        <w:rPr>
          <w:color w:val="auto"/>
          <w:highlight w:val="none"/>
        </w:rPr>
        <w:t>方</w:t>
      </w:r>
      <w:r>
        <w:rPr>
          <w:color w:val="auto"/>
          <w:spacing w:val="-3"/>
          <w:highlight w:val="none"/>
        </w:rPr>
        <w:t>愿</w:t>
      </w:r>
      <w:r>
        <w:rPr>
          <w:color w:val="auto"/>
          <w:highlight w:val="none"/>
        </w:rPr>
        <w:t>意就</w:t>
      </w:r>
      <w:r>
        <w:rPr>
          <w:color w:val="auto"/>
          <w:spacing w:val="-3"/>
          <w:highlight w:val="none"/>
        </w:rPr>
        <w:t>承</w:t>
      </w:r>
      <w:r>
        <w:rPr>
          <w:color w:val="auto"/>
          <w:highlight w:val="none"/>
        </w:rPr>
        <w:t>包</w:t>
      </w:r>
      <w:r>
        <w:rPr>
          <w:color w:val="auto"/>
          <w:spacing w:val="-3"/>
          <w:highlight w:val="none"/>
        </w:rPr>
        <w:t>人</w:t>
      </w:r>
      <w:r>
        <w:rPr>
          <w:color w:val="auto"/>
          <w:highlight w:val="none"/>
        </w:rPr>
        <w:t>履</w:t>
      </w:r>
      <w:r>
        <w:rPr>
          <w:color w:val="auto"/>
          <w:spacing w:val="-3"/>
          <w:highlight w:val="none"/>
        </w:rPr>
        <w:t>行</w:t>
      </w:r>
      <w:r>
        <w:rPr>
          <w:color w:val="auto"/>
          <w:highlight w:val="none"/>
        </w:rPr>
        <w:t>与</w:t>
      </w:r>
      <w:r>
        <w:rPr>
          <w:rFonts w:hint="eastAsia"/>
          <w:color w:val="auto"/>
          <w:highlight w:val="none"/>
          <w:lang w:eastAsia="zh-CN"/>
        </w:rPr>
        <w:t>你</w:t>
      </w:r>
      <w:r>
        <w:rPr>
          <w:color w:val="auto"/>
          <w:highlight w:val="none"/>
        </w:rPr>
        <w:t>方订立的合同，向你方提供担保。</w:t>
      </w:r>
    </w:p>
    <w:p w14:paraId="5040B4DB">
      <w:pPr>
        <w:pStyle w:val="40"/>
        <w:keepNext w:val="0"/>
        <w:keepLines w:val="0"/>
        <w:pageBreakBefore w:val="0"/>
        <w:widowControl w:val="0"/>
        <w:numPr>
          <w:ilvl w:val="0"/>
          <w:numId w:val="109"/>
        </w:numPr>
        <w:kinsoku/>
        <w:wordWrap/>
        <w:overflowPunct/>
        <w:topLinePunct w:val="0"/>
        <w:autoSpaceDE w:val="0"/>
        <w:autoSpaceDN w:val="0"/>
        <w:bidi w:val="0"/>
        <w:adjustRightInd/>
        <w:snapToGrid/>
        <w:spacing w:before="171" w:after="0" w:line="240" w:lineRule="auto"/>
        <w:ind w:leftChars="10" w:right="57" w:rightChars="0"/>
        <w:jc w:val="left"/>
        <w:textAlignment w:val="auto"/>
        <w:rPr>
          <w:color w:val="auto"/>
          <w:sz w:val="21"/>
          <w:highlight w:val="none"/>
        </w:rPr>
      </w:pPr>
      <w:r>
        <w:rPr>
          <w:color w:val="auto"/>
          <w:spacing w:val="-3"/>
          <w:sz w:val="21"/>
          <w:highlight w:val="none"/>
        </w:rPr>
        <w:t>担</w:t>
      </w:r>
      <w:r>
        <w:rPr>
          <w:color w:val="auto"/>
          <w:sz w:val="21"/>
          <w:highlight w:val="none"/>
        </w:rPr>
        <w:t>保</w:t>
      </w:r>
      <w:r>
        <w:rPr>
          <w:color w:val="auto"/>
          <w:spacing w:val="-3"/>
          <w:sz w:val="21"/>
          <w:highlight w:val="none"/>
        </w:rPr>
        <w:t>金</w:t>
      </w:r>
      <w:r>
        <w:rPr>
          <w:color w:val="auto"/>
          <w:sz w:val="21"/>
          <w:highlight w:val="none"/>
        </w:rPr>
        <w:t>额</w:t>
      </w:r>
      <w:r>
        <w:rPr>
          <w:color w:val="auto"/>
          <w:spacing w:val="-3"/>
          <w:sz w:val="21"/>
          <w:highlight w:val="none"/>
        </w:rPr>
        <w:t>人</w:t>
      </w:r>
      <w:r>
        <w:rPr>
          <w:color w:val="auto"/>
          <w:sz w:val="21"/>
          <w:highlight w:val="none"/>
        </w:rPr>
        <w:t>民</w:t>
      </w:r>
      <w:r>
        <w:rPr>
          <w:color w:val="auto"/>
          <w:spacing w:val="-3"/>
          <w:sz w:val="21"/>
          <w:highlight w:val="none"/>
        </w:rPr>
        <w:t>币</w:t>
      </w:r>
      <w:r>
        <w:rPr>
          <w:color w:val="auto"/>
          <w:sz w:val="21"/>
          <w:highlight w:val="none"/>
        </w:rPr>
        <w:t>（</w:t>
      </w:r>
      <w:r>
        <w:rPr>
          <w:color w:val="auto"/>
          <w:spacing w:val="-3"/>
          <w:sz w:val="21"/>
          <w:highlight w:val="none"/>
        </w:rPr>
        <w:t>大写</w:t>
      </w:r>
      <w:r>
        <w:rPr>
          <w:color w:val="auto"/>
          <w:sz w:val="21"/>
          <w:highlight w:val="none"/>
        </w:rPr>
        <w:t>）</w:t>
      </w:r>
      <w:r>
        <w:rPr>
          <w:color w:val="auto"/>
          <w:sz w:val="21"/>
          <w:highlight w:val="none"/>
          <w:u w:val="single"/>
        </w:rPr>
        <w:t xml:space="preserve"> </w:t>
      </w:r>
      <w:r>
        <w:rPr>
          <w:color w:val="auto"/>
          <w:sz w:val="21"/>
          <w:highlight w:val="none"/>
          <w:u w:val="single"/>
        </w:rPr>
        <w:tab/>
      </w:r>
      <w:r>
        <w:rPr>
          <w:color w:val="auto"/>
          <w:sz w:val="21"/>
          <w:highlight w:val="none"/>
        </w:rPr>
        <w:t>（</w:t>
      </w:r>
      <w:r>
        <w:rPr>
          <w:rFonts w:ascii="Times New Roman" w:hAnsi="Times New Roman" w:eastAsia="Times New Roman"/>
          <w:color w:val="auto"/>
          <w:sz w:val="21"/>
          <w:highlight w:val="none"/>
        </w:rPr>
        <w:t>¥</w:t>
      </w:r>
      <w:r>
        <w:rPr>
          <w:rFonts w:ascii="Times New Roman" w:hAnsi="Times New Roman" w:eastAsia="Times New Roman"/>
          <w:color w:val="auto"/>
          <w:sz w:val="21"/>
          <w:highlight w:val="none"/>
          <w:u w:val="single"/>
        </w:rPr>
        <w:t xml:space="preserve"> </w:t>
      </w:r>
      <w:r>
        <w:rPr>
          <w:rFonts w:ascii="Times New Roman" w:hAnsi="Times New Roman" w:eastAsia="Times New Roman"/>
          <w:color w:val="auto"/>
          <w:sz w:val="21"/>
          <w:highlight w:val="none"/>
          <w:u w:val="single"/>
        </w:rPr>
        <w:tab/>
      </w:r>
      <w:r>
        <w:rPr>
          <w:rFonts w:hint="eastAsia" w:ascii="Times New Roman" w:hAnsi="Times New Roman" w:eastAsia="宋体"/>
          <w:color w:val="auto"/>
          <w:sz w:val="21"/>
          <w:highlight w:val="none"/>
          <w:u w:val="single"/>
          <w:lang w:val="en-US" w:eastAsia="zh-CN"/>
        </w:rPr>
        <w:t xml:space="preserve">   </w:t>
      </w:r>
      <w:r>
        <w:rPr>
          <w:color w:val="auto"/>
          <w:spacing w:val="-108"/>
          <w:sz w:val="21"/>
          <w:highlight w:val="none"/>
        </w:rPr>
        <w:t>）。</w:t>
      </w:r>
    </w:p>
    <w:p w14:paraId="50DAD263">
      <w:pPr>
        <w:pStyle w:val="40"/>
        <w:keepNext w:val="0"/>
        <w:keepLines w:val="0"/>
        <w:pageBreakBefore w:val="0"/>
        <w:widowControl w:val="0"/>
        <w:numPr>
          <w:ilvl w:val="0"/>
          <w:numId w:val="109"/>
        </w:numPr>
        <w:kinsoku/>
        <w:wordWrap/>
        <w:overflowPunct/>
        <w:topLinePunct w:val="0"/>
        <w:autoSpaceDE w:val="0"/>
        <w:autoSpaceDN w:val="0"/>
        <w:bidi w:val="0"/>
        <w:adjustRightInd/>
        <w:snapToGrid/>
        <w:spacing w:before="171" w:after="0" w:line="240" w:lineRule="auto"/>
        <w:ind w:leftChars="10" w:right="57" w:rightChars="0"/>
        <w:jc w:val="left"/>
        <w:textAlignment w:val="auto"/>
        <w:rPr>
          <w:color w:val="auto"/>
          <w:spacing w:val="-3"/>
          <w:sz w:val="21"/>
          <w:highlight w:val="none"/>
        </w:rPr>
      </w:pPr>
      <w:r>
        <w:rPr>
          <w:color w:val="auto"/>
          <w:spacing w:val="-3"/>
          <w:sz w:val="21"/>
          <w:highlight w:val="none"/>
        </w:rPr>
        <w:t>担保有效期自发包人与承包人签订的合同生效之日起至发包人签发工程接收证书之日止。</w:t>
      </w:r>
    </w:p>
    <w:p w14:paraId="57D47CCB">
      <w:pPr>
        <w:pStyle w:val="40"/>
        <w:keepNext w:val="0"/>
        <w:keepLines w:val="0"/>
        <w:pageBreakBefore w:val="0"/>
        <w:widowControl w:val="0"/>
        <w:numPr>
          <w:ilvl w:val="0"/>
          <w:numId w:val="109"/>
        </w:numPr>
        <w:kinsoku/>
        <w:wordWrap/>
        <w:overflowPunct/>
        <w:topLinePunct w:val="0"/>
        <w:autoSpaceDE w:val="0"/>
        <w:autoSpaceDN w:val="0"/>
        <w:bidi w:val="0"/>
        <w:adjustRightInd/>
        <w:snapToGrid/>
        <w:spacing w:before="171" w:after="0" w:line="240" w:lineRule="auto"/>
        <w:ind w:leftChars="10" w:right="57" w:rightChars="0"/>
        <w:jc w:val="left"/>
        <w:textAlignment w:val="auto"/>
        <w:rPr>
          <w:color w:val="auto"/>
          <w:spacing w:val="-3"/>
          <w:sz w:val="21"/>
          <w:highlight w:val="none"/>
        </w:rPr>
      </w:pPr>
      <w:r>
        <w:rPr>
          <w:color w:val="auto"/>
          <w:spacing w:val="-3"/>
          <w:sz w:val="21"/>
          <w:highlight w:val="none"/>
        </w:rPr>
        <w:t>担保有效期自发包人与承包人签订的合同生效之日起至承包人通过</w:t>
      </w:r>
      <w:r>
        <w:rPr>
          <w:rFonts w:hint="eastAsia"/>
          <w:color w:val="auto"/>
          <w:spacing w:val="-3"/>
          <w:sz w:val="21"/>
          <w:highlight w:val="none"/>
          <w:lang w:eastAsia="zh-CN"/>
        </w:rPr>
        <w:t>竣工</w:t>
      </w:r>
      <w:r>
        <w:rPr>
          <w:color w:val="auto"/>
          <w:spacing w:val="-3"/>
          <w:sz w:val="21"/>
          <w:highlight w:val="none"/>
        </w:rPr>
        <w:t>试验之日止。</w:t>
      </w:r>
    </w:p>
    <w:p w14:paraId="6874BE24">
      <w:pPr>
        <w:pStyle w:val="40"/>
        <w:keepNext w:val="0"/>
        <w:keepLines w:val="0"/>
        <w:pageBreakBefore w:val="0"/>
        <w:widowControl w:val="0"/>
        <w:numPr>
          <w:ilvl w:val="0"/>
          <w:numId w:val="109"/>
        </w:numPr>
        <w:kinsoku/>
        <w:wordWrap/>
        <w:overflowPunct/>
        <w:topLinePunct w:val="0"/>
        <w:autoSpaceDE w:val="0"/>
        <w:autoSpaceDN w:val="0"/>
        <w:bidi w:val="0"/>
        <w:adjustRightInd/>
        <w:snapToGrid/>
        <w:spacing w:before="171" w:after="0" w:line="240" w:lineRule="auto"/>
        <w:ind w:leftChars="10" w:right="57" w:rightChars="0"/>
        <w:jc w:val="left"/>
        <w:textAlignment w:val="auto"/>
        <w:rPr>
          <w:color w:val="auto"/>
          <w:spacing w:val="-3"/>
          <w:sz w:val="21"/>
          <w:highlight w:val="none"/>
        </w:rPr>
      </w:pPr>
      <w:r>
        <w:rPr>
          <w:color w:val="auto"/>
          <w:spacing w:val="-3"/>
          <w:sz w:val="21"/>
          <w:highlight w:val="none"/>
        </w:rPr>
        <w:t>在本担保有效期内，因承包人违反合同约定的义务给你方造成经济损失时，我方在收到你方以书面形式提出的在担保金额内的赔偿要求后，在 7 天内支付。</w:t>
      </w:r>
    </w:p>
    <w:p w14:paraId="2EF7B45F">
      <w:pPr>
        <w:pStyle w:val="40"/>
        <w:keepNext w:val="0"/>
        <w:keepLines w:val="0"/>
        <w:pageBreakBefore w:val="0"/>
        <w:widowControl w:val="0"/>
        <w:numPr>
          <w:ilvl w:val="0"/>
          <w:numId w:val="109"/>
        </w:numPr>
        <w:kinsoku/>
        <w:wordWrap/>
        <w:overflowPunct/>
        <w:topLinePunct w:val="0"/>
        <w:autoSpaceDE w:val="0"/>
        <w:autoSpaceDN w:val="0"/>
        <w:bidi w:val="0"/>
        <w:adjustRightInd/>
        <w:snapToGrid/>
        <w:spacing w:before="171" w:after="0" w:line="240" w:lineRule="auto"/>
        <w:ind w:leftChars="10" w:right="57" w:rightChars="0"/>
        <w:jc w:val="left"/>
        <w:textAlignment w:val="auto"/>
        <w:rPr>
          <w:color w:val="auto"/>
          <w:spacing w:val="-3"/>
          <w:sz w:val="21"/>
          <w:highlight w:val="none"/>
        </w:rPr>
      </w:pPr>
      <w:r>
        <w:rPr>
          <w:color w:val="auto"/>
          <w:spacing w:val="-3"/>
          <w:sz w:val="21"/>
          <w:highlight w:val="none"/>
        </w:rPr>
        <w:t>发包人和承包人按《通用合同条款》第 15 条变更合同时，我方承担本担保规定的义务不变。</w:t>
      </w:r>
    </w:p>
    <w:p w14:paraId="221B0E13">
      <w:pPr>
        <w:pStyle w:val="13"/>
        <w:keepNext w:val="0"/>
        <w:keepLines w:val="0"/>
        <w:pageBreakBefore w:val="0"/>
        <w:widowControl w:val="0"/>
        <w:kinsoku/>
        <w:wordWrap/>
        <w:overflowPunct/>
        <w:topLinePunct w:val="0"/>
        <w:autoSpaceDE w:val="0"/>
        <w:autoSpaceDN w:val="0"/>
        <w:bidi w:val="0"/>
        <w:adjustRightInd/>
        <w:snapToGrid/>
        <w:ind w:left="22" w:leftChars="0" w:right="57" w:firstLine="22" w:firstLineChars="10"/>
        <w:textAlignment w:val="auto"/>
        <w:rPr>
          <w:color w:val="auto"/>
          <w:sz w:val="22"/>
          <w:highlight w:val="none"/>
        </w:rPr>
      </w:pPr>
    </w:p>
    <w:p w14:paraId="34B78A43">
      <w:pPr>
        <w:pStyle w:val="13"/>
        <w:keepNext w:val="0"/>
        <w:keepLines w:val="0"/>
        <w:pageBreakBefore w:val="0"/>
        <w:widowControl w:val="0"/>
        <w:kinsoku/>
        <w:wordWrap/>
        <w:overflowPunct/>
        <w:topLinePunct w:val="0"/>
        <w:autoSpaceDE w:val="0"/>
        <w:autoSpaceDN w:val="0"/>
        <w:bidi w:val="0"/>
        <w:adjustRightInd/>
        <w:snapToGrid/>
        <w:ind w:left="22" w:leftChars="0" w:right="57" w:firstLine="22" w:firstLineChars="10"/>
        <w:textAlignment w:val="auto"/>
        <w:rPr>
          <w:color w:val="auto"/>
          <w:sz w:val="22"/>
          <w:highlight w:val="none"/>
        </w:rPr>
      </w:pPr>
    </w:p>
    <w:p w14:paraId="5DBE7C4D">
      <w:pPr>
        <w:pStyle w:val="13"/>
        <w:keepNext w:val="0"/>
        <w:keepLines w:val="0"/>
        <w:pageBreakBefore w:val="0"/>
        <w:widowControl w:val="0"/>
        <w:kinsoku/>
        <w:wordWrap/>
        <w:overflowPunct/>
        <w:topLinePunct w:val="0"/>
        <w:autoSpaceDE w:val="0"/>
        <w:autoSpaceDN w:val="0"/>
        <w:bidi w:val="0"/>
        <w:adjustRightInd/>
        <w:snapToGrid/>
        <w:spacing w:before="173"/>
        <w:ind w:left="22" w:leftChars="0" w:right="57" w:firstLine="21" w:firstLineChars="10"/>
        <w:textAlignment w:val="auto"/>
        <w:rPr>
          <w:color w:val="auto"/>
          <w:highlight w:val="none"/>
        </w:rPr>
      </w:pPr>
      <w:r>
        <w:rPr>
          <w:color w:val="auto"/>
          <w:highlight w:val="none"/>
        </w:rPr>
        <w:t>担 保 人</w:t>
      </w:r>
      <w:r>
        <w:rPr>
          <w:color w:val="auto"/>
          <w:spacing w:val="-3"/>
          <w:highlight w:val="none"/>
        </w:rPr>
        <w:t>：</w:t>
      </w:r>
      <w:r>
        <w:rPr>
          <w:color w:val="auto"/>
          <w:spacing w:val="-3"/>
          <w:highlight w:val="none"/>
          <w:u w:val="single"/>
        </w:rPr>
        <w:t xml:space="preserve"> </w:t>
      </w:r>
      <w:r>
        <w:rPr>
          <w:color w:val="auto"/>
          <w:spacing w:val="-3"/>
          <w:highlight w:val="none"/>
          <w:u w:val="single"/>
        </w:rPr>
        <w:tab/>
      </w:r>
      <w:r>
        <w:rPr>
          <w:rFonts w:hint="eastAsia"/>
          <w:color w:val="auto"/>
          <w:spacing w:val="-3"/>
          <w:highlight w:val="none"/>
          <w:u w:val="single"/>
          <w:lang w:val="en-US" w:eastAsia="zh-CN"/>
        </w:rPr>
        <w:t xml:space="preserve">            </w:t>
      </w:r>
      <w:r>
        <w:rPr>
          <w:color w:val="auto"/>
          <w:spacing w:val="-3"/>
          <w:highlight w:val="none"/>
        </w:rPr>
        <w:t>（</w:t>
      </w:r>
      <w:r>
        <w:rPr>
          <w:color w:val="auto"/>
          <w:highlight w:val="none"/>
        </w:rPr>
        <w:t>盖</w:t>
      </w:r>
      <w:r>
        <w:rPr>
          <w:color w:val="auto"/>
          <w:spacing w:val="-3"/>
          <w:highlight w:val="none"/>
        </w:rPr>
        <w:t>单</w:t>
      </w:r>
      <w:r>
        <w:rPr>
          <w:color w:val="auto"/>
          <w:highlight w:val="none"/>
        </w:rPr>
        <w:t>位</w:t>
      </w:r>
      <w:r>
        <w:rPr>
          <w:color w:val="auto"/>
          <w:spacing w:val="-3"/>
          <w:highlight w:val="none"/>
        </w:rPr>
        <w:t>章</w:t>
      </w:r>
      <w:r>
        <w:rPr>
          <w:color w:val="auto"/>
          <w:highlight w:val="none"/>
        </w:rPr>
        <w:t>）</w:t>
      </w:r>
    </w:p>
    <w:p w14:paraId="797C37DC">
      <w:pPr>
        <w:pStyle w:val="13"/>
        <w:keepNext w:val="0"/>
        <w:keepLines w:val="0"/>
        <w:pageBreakBefore w:val="0"/>
        <w:widowControl w:val="0"/>
        <w:kinsoku/>
        <w:wordWrap/>
        <w:overflowPunct/>
        <w:topLinePunct w:val="0"/>
        <w:autoSpaceDE w:val="0"/>
        <w:autoSpaceDN w:val="0"/>
        <w:bidi w:val="0"/>
        <w:adjustRightInd/>
        <w:snapToGrid/>
        <w:spacing w:before="9"/>
        <w:ind w:left="22" w:leftChars="0" w:right="57" w:firstLine="19" w:firstLineChars="10"/>
        <w:textAlignment w:val="auto"/>
        <w:rPr>
          <w:color w:val="auto"/>
          <w:sz w:val="19"/>
          <w:highlight w:val="none"/>
        </w:rPr>
      </w:pPr>
    </w:p>
    <w:p w14:paraId="158AD920">
      <w:pPr>
        <w:pStyle w:val="13"/>
        <w:keepNext w:val="0"/>
        <w:keepLines w:val="0"/>
        <w:pageBreakBefore w:val="0"/>
        <w:widowControl w:val="0"/>
        <w:kinsoku/>
        <w:wordWrap/>
        <w:overflowPunct/>
        <w:topLinePunct w:val="0"/>
        <w:autoSpaceDE w:val="0"/>
        <w:autoSpaceDN w:val="0"/>
        <w:bidi w:val="0"/>
        <w:adjustRightInd/>
        <w:snapToGrid/>
        <w:spacing w:before="79"/>
        <w:ind w:left="22" w:leftChars="0" w:right="57" w:firstLine="21" w:firstLineChars="10"/>
        <w:textAlignment w:val="auto"/>
        <w:rPr>
          <w:color w:val="auto"/>
          <w:highlight w:val="none"/>
        </w:rPr>
      </w:pPr>
      <w:r>
        <w:rPr>
          <w:color w:val="auto"/>
          <w:highlight w:val="none"/>
        </w:rPr>
        <w:t>法定</w:t>
      </w:r>
      <w:r>
        <w:rPr>
          <w:color w:val="auto"/>
          <w:spacing w:val="-3"/>
          <w:highlight w:val="none"/>
        </w:rPr>
        <w:t>代</w:t>
      </w:r>
      <w:r>
        <w:rPr>
          <w:color w:val="auto"/>
          <w:highlight w:val="none"/>
        </w:rPr>
        <w:t>表</w:t>
      </w:r>
      <w:r>
        <w:rPr>
          <w:color w:val="auto"/>
          <w:spacing w:val="-3"/>
          <w:highlight w:val="none"/>
        </w:rPr>
        <w:t>人</w:t>
      </w:r>
      <w:r>
        <w:rPr>
          <w:color w:val="auto"/>
          <w:highlight w:val="none"/>
        </w:rPr>
        <w:t>或</w:t>
      </w:r>
      <w:r>
        <w:rPr>
          <w:color w:val="auto"/>
          <w:spacing w:val="-3"/>
          <w:highlight w:val="none"/>
        </w:rPr>
        <w:t>其</w:t>
      </w:r>
      <w:r>
        <w:rPr>
          <w:color w:val="auto"/>
          <w:highlight w:val="none"/>
        </w:rPr>
        <w:t>委</w:t>
      </w:r>
      <w:r>
        <w:rPr>
          <w:color w:val="auto"/>
          <w:spacing w:val="-3"/>
          <w:highlight w:val="none"/>
        </w:rPr>
        <w:t>托</w:t>
      </w:r>
      <w:r>
        <w:rPr>
          <w:color w:val="auto"/>
          <w:highlight w:val="none"/>
        </w:rPr>
        <w:t>代</w:t>
      </w:r>
      <w:r>
        <w:rPr>
          <w:color w:val="auto"/>
          <w:spacing w:val="-3"/>
          <w:highlight w:val="none"/>
        </w:rPr>
        <w:t>理</w:t>
      </w:r>
      <w:r>
        <w:rPr>
          <w:color w:val="auto"/>
          <w:highlight w:val="none"/>
        </w:rPr>
        <w:t>人：</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u w:val="single"/>
        </w:rPr>
        <w:tab/>
      </w:r>
      <w:r>
        <w:rPr>
          <w:color w:val="auto"/>
          <w:spacing w:val="-3"/>
          <w:highlight w:val="none"/>
        </w:rPr>
        <w:t>（</w:t>
      </w:r>
      <w:r>
        <w:rPr>
          <w:color w:val="auto"/>
          <w:highlight w:val="none"/>
        </w:rPr>
        <w:t>签</w:t>
      </w:r>
      <w:r>
        <w:rPr>
          <w:color w:val="auto"/>
          <w:spacing w:val="-3"/>
          <w:highlight w:val="none"/>
        </w:rPr>
        <w:t>字</w:t>
      </w:r>
      <w:r>
        <w:rPr>
          <w:color w:val="auto"/>
          <w:highlight w:val="none"/>
        </w:rPr>
        <w:t>）</w:t>
      </w:r>
    </w:p>
    <w:p w14:paraId="562D5298">
      <w:pPr>
        <w:pStyle w:val="13"/>
        <w:keepNext w:val="0"/>
        <w:keepLines w:val="0"/>
        <w:pageBreakBefore w:val="0"/>
        <w:widowControl w:val="0"/>
        <w:kinsoku/>
        <w:wordWrap/>
        <w:overflowPunct/>
        <w:topLinePunct w:val="0"/>
        <w:autoSpaceDE w:val="0"/>
        <w:autoSpaceDN w:val="0"/>
        <w:bidi w:val="0"/>
        <w:adjustRightInd/>
        <w:snapToGrid/>
        <w:spacing w:before="9"/>
        <w:ind w:left="22" w:leftChars="0" w:right="57" w:firstLine="19" w:firstLineChars="10"/>
        <w:textAlignment w:val="auto"/>
        <w:rPr>
          <w:color w:val="auto"/>
          <w:sz w:val="19"/>
          <w:highlight w:val="none"/>
        </w:rPr>
      </w:pPr>
    </w:p>
    <w:p w14:paraId="7AA019E3">
      <w:pPr>
        <w:pStyle w:val="13"/>
        <w:keepNext w:val="0"/>
        <w:keepLines w:val="0"/>
        <w:pageBreakBefore w:val="0"/>
        <w:widowControl w:val="0"/>
        <w:kinsoku/>
        <w:wordWrap/>
        <w:overflowPunct/>
        <w:topLinePunct w:val="0"/>
        <w:autoSpaceDE w:val="0"/>
        <w:autoSpaceDN w:val="0"/>
        <w:bidi w:val="0"/>
        <w:adjustRightInd/>
        <w:snapToGrid/>
        <w:spacing w:before="78"/>
        <w:ind w:left="22" w:leftChars="0" w:right="57" w:firstLine="21" w:firstLineChars="10"/>
        <w:textAlignment w:val="auto"/>
        <w:rPr>
          <w:rFonts w:hint="default" w:ascii="Times New Roman" w:eastAsia="宋体"/>
          <w:color w:val="auto"/>
          <w:highlight w:val="none"/>
          <w:lang w:val="en-US" w:eastAsia="zh-CN"/>
        </w:rPr>
      </w:pPr>
      <w:r>
        <w:rPr>
          <w:color w:val="auto"/>
          <w:highlight w:val="none"/>
        </w:rPr>
        <w:t>地</w:t>
      </w:r>
      <w:r>
        <w:rPr>
          <w:color w:val="auto"/>
          <w:highlight w:val="none"/>
        </w:rPr>
        <w:tab/>
      </w:r>
      <w:r>
        <w:rPr>
          <w:color w:val="auto"/>
          <w:highlight w:val="none"/>
        </w:rPr>
        <w:t>址</w:t>
      </w:r>
      <w:r>
        <w:rPr>
          <w:color w:val="auto"/>
          <w:spacing w:val="-3"/>
          <w:highlight w:val="none"/>
        </w:rPr>
        <w:t>：</w:t>
      </w:r>
      <w:r>
        <w:rPr>
          <w:rFonts w:ascii="Times New Roman" w:eastAsia="Times New Roman"/>
          <w:color w:val="auto"/>
          <w:highlight w:val="none"/>
          <w:u w:val="single"/>
        </w:rPr>
        <w:t xml:space="preserve"> </w:t>
      </w:r>
      <w:r>
        <w:rPr>
          <w:rFonts w:ascii="Times New Roman" w:eastAsia="Times New Roman"/>
          <w:color w:val="auto"/>
          <w:highlight w:val="none"/>
          <w:u w:val="single"/>
        </w:rPr>
        <w:tab/>
      </w:r>
      <w:r>
        <w:rPr>
          <w:rFonts w:hint="eastAsia" w:ascii="Times New Roman" w:eastAsia="宋体"/>
          <w:color w:val="auto"/>
          <w:highlight w:val="none"/>
          <w:u w:val="single"/>
          <w:lang w:val="en-US" w:eastAsia="zh-CN"/>
        </w:rPr>
        <w:t xml:space="preserve">                       </w:t>
      </w:r>
    </w:p>
    <w:p w14:paraId="21DC8B64">
      <w:pPr>
        <w:pStyle w:val="13"/>
        <w:keepNext w:val="0"/>
        <w:keepLines w:val="0"/>
        <w:pageBreakBefore w:val="0"/>
        <w:widowControl w:val="0"/>
        <w:kinsoku/>
        <w:wordWrap/>
        <w:overflowPunct/>
        <w:topLinePunct w:val="0"/>
        <w:autoSpaceDE w:val="0"/>
        <w:autoSpaceDN w:val="0"/>
        <w:bidi w:val="0"/>
        <w:adjustRightInd/>
        <w:snapToGrid/>
        <w:ind w:left="22" w:leftChars="0" w:right="57" w:firstLine="22" w:firstLineChars="10"/>
        <w:textAlignment w:val="auto"/>
        <w:rPr>
          <w:rFonts w:ascii="Times New Roman"/>
          <w:color w:val="auto"/>
          <w:sz w:val="22"/>
          <w:highlight w:val="none"/>
        </w:rPr>
      </w:pPr>
    </w:p>
    <w:p w14:paraId="27C5E4C5">
      <w:pPr>
        <w:pStyle w:val="13"/>
        <w:keepNext w:val="0"/>
        <w:keepLines w:val="0"/>
        <w:pageBreakBefore w:val="0"/>
        <w:widowControl w:val="0"/>
        <w:kinsoku/>
        <w:wordWrap/>
        <w:overflowPunct/>
        <w:topLinePunct w:val="0"/>
        <w:autoSpaceDE w:val="0"/>
        <w:autoSpaceDN w:val="0"/>
        <w:bidi w:val="0"/>
        <w:adjustRightInd/>
        <w:snapToGrid/>
        <w:spacing w:before="78"/>
        <w:ind w:left="22" w:leftChars="0" w:right="57" w:firstLine="21" w:firstLineChars="10"/>
        <w:textAlignment w:val="auto"/>
        <w:rPr>
          <w:rFonts w:hint="default" w:ascii="Times New Roman" w:eastAsia="宋体"/>
          <w:color w:val="auto"/>
          <w:highlight w:val="none"/>
          <w:lang w:val="en-US" w:eastAsia="zh-CN"/>
        </w:rPr>
      </w:pPr>
      <w:r>
        <w:rPr>
          <w:color w:val="auto"/>
          <w:highlight w:val="none"/>
        </w:rPr>
        <w:t>邮政</w:t>
      </w:r>
      <w:r>
        <w:rPr>
          <w:color w:val="auto"/>
          <w:spacing w:val="-3"/>
          <w:highlight w:val="none"/>
        </w:rPr>
        <w:t>编</w:t>
      </w:r>
      <w:r>
        <w:rPr>
          <w:color w:val="auto"/>
          <w:highlight w:val="none"/>
        </w:rPr>
        <w:t>码</w:t>
      </w:r>
      <w:r>
        <w:rPr>
          <w:color w:val="auto"/>
          <w:spacing w:val="-3"/>
          <w:highlight w:val="none"/>
        </w:rPr>
        <w:t>：</w:t>
      </w:r>
      <w:r>
        <w:rPr>
          <w:rFonts w:ascii="Times New Roman" w:eastAsia="Times New Roman"/>
          <w:color w:val="auto"/>
          <w:highlight w:val="none"/>
          <w:u w:val="single"/>
        </w:rPr>
        <w:t xml:space="preserve"> </w:t>
      </w:r>
      <w:r>
        <w:rPr>
          <w:rFonts w:ascii="Times New Roman" w:eastAsia="Times New Roman"/>
          <w:color w:val="auto"/>
          <w:highlight w:val="none"/>
          <w:u w:val="single"/>
        </w:rPr>
        <w:tab/>
      </w:r>
      <w:r>
        <w:rPr>
          <w:rFonts w:hint="eastAsia" w:ascii="Times New Roman" w:eastAsia="宋体"/>
          <w:color w:val="auto"/>
          <w:highlight w:val="none"/>
          <w:u w:val="single"/>
          <w:lang w:val="en-US" w:eastAsia="zh-CN"/>
        </w:rPr>
        <w:t xml:space="preserve">                        </w:t>
      </w:r>
    </w:p>
    <w:p w14:paraId="53B5329D">
      <w:pPr>
        <w:pStyle w:val="13"/>
        <w:keepNext w:val="0"/>
        <w:keepLines w:val="0"/>
        <w:pageBreakBefore w:val="0"/>
        <w:widowControl w:val="0"/>
        <w:kinsoku/>
        <w:wordWrap/>
        <w:overflowPunct/>
        <w:topLinePunct w:val="0"/>
        <w:autoSpaceDE w:val="0"/>
        <w:autoSpaceDN w:val="0"/>
        <w:bidi w:val="0"/>
        <w:adjustRightInd/>
        <w:snapToGrid/>
        <w:ind w:left="22" w:leftChars="0" w:right="57" w:firstLine="22" w:firstLineChars="10"/>
        <w:textAlignment w:val="auto"/>
        <w:rPr>
          <w:rFonts w:ascii="Times New Roman"/>
          <w:color w:val="auto"/>
          <w:sz w:val="22"/>
          <w:highlight w:val="none"/>
        </w:rPr>
      </w:pPr>
    </w:p>
    <w:p w14:paraId="623FACCE">
      <w:pPr>
        <w:pStyle w:val="13"/>
        <w:keepNext w:val="0"/>
        <w:keepLines w:val="0"/>
        <w:pageBreakBefore w:val="0"/>
        <w:widowControl w:val="0"/>
        <w:kinsoku/>
        <w:wordWrap/>
        <w:overflowPunct/>
        <w:topLinePunct w:val="0"/>
        <w:autoSpaceDE w:val="0"/>
        <w:autoSpaceDN w:val="0"/>
        <w:bidi w:val="0"/>
        <w:adjustRightInd/>
        <w:snapToGrid/>
        <w:spacing w:before="79"/>
        <w:ind w:left="22" w:leftChars="0" w:right="57" w:firstLine="21" w:firstLineChars="10"/>
        <w:textAlignment w:val="auto"/>
        <w:rPr>
          <w:rFonts w:hint="default" w:ascii="Times New Roman" w:eastAsia="宋体"/>
          <w:color w:val="auto"/>
          <w:highlight w:val="none"/>
          <w:lang w:val="en-US" w:eastAsia="zh-CN"/>
        </w:rPr>
      </w:pPr>
      <w:r>
        <w:rPr>
          <w:color w:val="auto"/>
          <w:highlight w:val="none"/>
        </w:rPr>
        <w:t>电</w:t>
      </w:r>
      <w:r>
        <w:rPr>
          <w:color w:val="auto"/>
          <w:highlight w:val="none"/>
        </w:rPr>
        <w:tab/>
      </w:r>
      <w:r>
        <w:rPr>
          <w:color w:val="auto"/>
          <w:highlight w:val="none"/>
        </w:rPr>
        <w:t>话</w:t>
      </w:r>
      <w:r>
        <w:rPr>
          <w:color w:val="auto"/>
          <w:spacing w:val="-3"/>
          <w:highlight w:val="none"/>
        </w:rPr>
        <w:t>：</w:t>
      </w:r>
      <w:r>
        <w:rPr>
          <w:rFonts w:ascii="Times New Roman" w:eastAsia="Times New Roman"/>
          <w:color w:val="auto"/>
          <w:highlight w:val="none"/>
          <w:u w:val="single"/>
        </w:rPr>
        <w:t xml:space="preserve"> </w:t>
      </w:r>
      <w:r>
        <w:rPr>
          <w:rFonts w:ascii="Times New Roman" w:eastAsia="Times New Roman"/>
          <w:color w:val="auto"/>
          <w:highlight w:val="none"/>
          <w:u w:val="single"/>
        </w:rPr>
        <w:tab/>
      </w:r>
      <w:r>
        <w:rPr>
          <w:rFonts w:hint="eastAsia" w:ascii="Times New Roman" w:eastAsia="宋体"/>
          <w:color w:val="auto"/>
          <w:highlight w:val="none"/>
          <w:u w:val="single"/>
          <w:lang w:val="en-US" w:eastAsia="zh-CN"/>
        </w:rPr>
        <w:t xml:space="preserve">                       </w:t>
      </w:r>
    </w:p>
    <w:p w14:paraId="0E097BD7">
      <w:pPr>
        <w:pStyle w:val="13"/>
        <w:keepNext w:val="0"/>
        <w:keepLines w:val="0"/>
        <w:pageBreakBefore w:val="0"/>
        <w:widowControl w:val="0"/>
        <w:kinsoku/>
        <w:wordWrap/>
        <w:overflowPunct/>
        <w:topLinePunct w:val="0"/>
        <w:autoSpaceDE w:val="0"/>
        <w:autoSpaceDN w:val="0"/>
        <w:bidi w:val="0"/>
        <w:adjustRightInd/>
        <w:snapToGrid/>
        <w:spacing w:before="6"/>
        <w:ind w:left="22" w:leftChars="0" w:right="57" w:firstLine="22" w:firstLineChars="10"/>
        <w:textAlignment w:val="auto"/>
        <w:rPr>
          <w:rFonts w:hint="eastAsia" w:ascii="Times New Roman" w:eastAsia="宋体"/>
          <w:color w:val="auto"/>
          <w:sz w:val="22"/>
          <w:highlight w:val="none"/>
          <w:lang w:val="en-US" w:eastAsia="zh-CN"/>
        </w:rPr>
      </w:pPr>
      <w:r>
        <w:rPr>
          <w:rFonts w:hint="eastAsia" w:ascii="Times New Roman"/>
          <w:color w:val="auto"/>
          <w:sz w:val="22"/>
          <w:highlight w:val="none"/>
          <w:lang w:val="en-US" w:eastAsia="zh-CN"/>
        </w:rPr>
        <w:t xml:space="preserve"> </w:t>
      </w:r>
    </w:p>
    <w:p w14:paraId="6B70E9FC">
      <w:pPr>
        <w:pStyle w:val="13"/>
        <w:keepNext w:val="0"/>
        <w:keepLines w:val="0"/>
        <w:pageBreakBefore w:val="0"/>
        <w:widowControl w:val="0"/>
        <w:tabs>
          <w:tab w:val="left" w:pos="6836"/>
          <w:tab w:val="left" w:pos="7885"/>
          <w:tab w:val="left" w:pos="8937"/>
        </w:tabs>
        <w:kinsoku/>
        <w:wordWrap/>
        <w:overflowPunct/>
        <w:topLinePunct w:val="0"/>
        <w:autoSpaceDE w:val="0"/>
        <w:autoSpaceDN w:val="0"/>
        <w:bidi w:val="0"/>
        <w:adjustRightInd/>
        <w:snapToGrid/>
        <w:spacing w:before="72"/>
        <w:ind w:left="22" w:leftChars="0" w:right="57" w:firstLine="21" w:firstLineChars="10"/>
        <w:textAlignment w:val="auto"/>
        <w:rPr>
          <w:color w:val="auto"/>
          <w:highlight w:val="none"/>
        </w:rPr>
      </w:pPr>
      <w:r>
        <w:rPr>
          <w:rFonts w:ascii="Times New Roman" w:eastAsia="Times New Roman"/>
          <w:color w:val="auto"/>
          <w:w w:val="100"/>
          <w:highlight w:val="none"/>
          <w:u w:val="single"/>
        </w:rPr>
        <w:t xml:space="preserve"> </w:t>
      </w:r>
      <w:r>
        <w:rPr>
          <w:rFonts w:hint="eastAsia" w:ascii="Times New Roman" w:eastAsia="宋体"/>
          <w:color w:val="auto"/>
          <w:w w:val="100"/>
          <w:highlight w:val="none"/>
          <w:u w:val="single"/>
          <w:lang w:val="en-US" w:eastAsia="zh-CN"/>
        </w:rPr>
        <w:t xml:space="preserve">        </w:t>
      </w:r>
      <w:r>
        <w:rPr>
          <w:color w:val="auto"/>
          <w:highlight w:val="none"/>
        </w:rPr>
        <w:t>年</w:t>
      </w:r>
      <w:r>
        <w:rPr>
          <w:color w:val="auto"/>
          <w:highlight w:val="none"/>
          <w:u w:val="single"/>
        </w:rPr>
        <w:t xml:space="preserve"> </w:t>
      </w:r>
      <w:r>
        <w:rPr>
          <w:rFonts w:hint="eastAsia"/>
          <w:color w:val="auto"/>
          <w:highlight w:val="none"/>
          <w:u w:val="single"/>
          <w:lang w:val="en-US" w:eastAsia="zh-CN"/>
        </w:rPr>
        <w:t xml:space="preserve">    </w:t>
      </w:r>
      <w:r>
        <w:rPr>
          <w:color w:val="auto"/>
          <w:spacing w:val="-3"/>
          <w:highlight w:val="none"/>
        </w:rPr>
        <w:t>月</w:t>
      </w:r>
      <w:r>
        <w:rPr>
          <w:rFonts w:hint="eastAsia"/>
          <w:color w:val="auto"/>
          <w:spacing w:val="-3"/>
          <w:highlight w:val="none"/>
          <w:u w:val="single"/>
          <w:lang w:val="en-US" w:eastAsia="zh-CN"/>
        </w:rPr>
        <w:t xml:space="preserve">       </w:t>
      </w:r>
      <w:r>
        <w:rPr>
          <w:color w:val="auto"/>
          <w:spacing w:val="-3"/>
          <w:highlight w:val="none"/>
          <w:u w:val="single"/>
        </w:rPr>
        <w:t xml:space="preserve"> </w:t>
      </w:r>
      <w:r>
        <w:rPr>
          <w:color w:val="auto"/>
          <w:highlight w:val="none"/>
        </w:rPr>
        <w:t>日</w:t>
      </w:r>
    </w:p>
    <w:p w14:paraId="4E668453">
      <w:pPr>
        <w:keepNext w:val="0"/>
        <w:keepLines w:val="0"/>
        <w:pageBreakBefore w:val="0"/>
        <w:widowControl w:val="0"/>
        <w:kinsoku/>
        <w:wordWrap/>
        <w:overflowPunct/>
        <w:topLinePunct w:val="0"/>
        <w:autoSpaceDE w:val="0"/>
        <w:autoSpaceDN w:val="0"/>
        <w:bidi w:val="0"/>
        <w:adjustRightInd/>
        <w:snapToGrid/>
        <w:spacing w:after="0"/>
        <w:ind w:left="22" w:leftChars="0" w:right="57" w:firstLine="22" w:firstLineChars="10"/>
        <w:textAlignment w:val="auto"/>
        <w:rPr>
          <w:color w:val="auto"/>
          <w:highlight w:val="none"/>
        </w:rPr>
        <w:sectPr>
          <w:pgSz w:w="11910" w:h="16840"/>
          <w:pgMar w:top="1803" w:right="1440" w:bottom="1803" w:left="1440" w:header="0" w:footer="912" w:gutter="0"/>
          <w:pgNumType w:fmt="decimal"/>
          <w:cols w:space="720" w:num="1"/>
        </w:sectPr>
      </w:pPr>
    </w:p>
    <w:p w14:paraId="2BE25CB5">
      <w:pPr>
        <w:pStyle w:val="6"/>
        <w:keepNext w:val="0"/>
        <w:keepLines w:val="0"/>
        <w:pageBreakBefore w:val="0"/>
        <w:widowControl w:val="0"/>
        <w:kinsoku/>
        <w:wordWrap/>
        <w:overflowPunct/>
        <w:topLinePunct w:val="0"/>
        <w:autoSpaceDE w:val="0"/>
        <w:autoSpaceDN w:val="0"/>
        <w:bidi w:val="0"/>
        <w:adjustRightInd/>
        <w:snapToGrid/>
        <w:spacing w:before="62"/>
        <w:ind w:left="22" w:leftChars="0" w:right="57" w:firstLine="28" w:firstLineChars="10"/>
        <w:jc w:val="both"/>
        <w:textAlignment w:val="auto"/>
        <w:rPr>
          <w:color w:val="auto"/>
          <w:highlight w:val="none"/>
        </w:rPr>
      </w:pPr>
      <w:bookmarkStart w:id="613" w:name="_bookmark346"/>
      <w:bookmarkEnd w:id="613"/>
      <w:r>
        <w:rPr>
          <w:color w:val="auto"/>
          <w:highlight w:val="none"/>
        </w:rPr>
        <w:t>附件三：预付款担保格式</w:t>
      </w:r>
    </w:p>
    <w:p w14:paraId="6306440B">
      <w:pPr>
        <w:pStyle w:val="13"/>
        <w:keepNext w:val="0"/>
        <w:keepLines w:val="0"/>
        <w:pageBreakBefore w:val="0"/>
        <w:widowControl w:val="0"/>
        <w:kinsoku/>
        <w:wordWrap/>
        <w:overflowPunct/>
        <w:topLinePunct w:val="0"/>
        <w:autoSpaceDE w:val="0"/>
        <w:autoSpaceDN w:val="0"/>
        <w:bidi w:val="0"/>
        <w:adjustRightInd/>
        <w:snapToGrid/>
        <w:ind w:left="22" w:leftChars="0" w:right="57" w:firstLine="20" w:firstLineChars="10"/>
        <w:textAlignment w:val="auto"/>
        <w:rPr>
          <w:rFonts w:ascii="黑体"/>
          <w:color w:val="auto"/>
          <w:sz w:val="20"/>
          <w:highlight w:val="none"/>
        </w:rPr>
      </w:pPr>
    </w:p>
    <w:p w14:paraId="7182EE78">
      <w:pPr>
        <w:pStyle w:val="13"/>
        <w:keepNext w:val="0"/>
        <w:keepLines w:val="0"/>
        <w:pageBreakBefore w:val="0"/>
        <w:widowControl w:val="0"/>
        <w:kinsoku/>
        <w:wordWrap/>
        <w:overflowPunct/>
        <w:topLinePunct w:val="0"/>
        <w:autoSpaceDE w:val="0"/>
        <w:autoSpaceDN w:val="0"/>
        <w:bidi w:val="0"/>
        <w:adjustRightInd/>
        <w:snapToGrid/>
        <w:ind w:left="22" w:leftChars="0" w:right="57" w:firstLine="20" w:firstLineChars="10"/>
        <w:textAlignment w:val="auto"/>
        <w:rPr>
          <w:rFonts w:ascii="黑体"/>
          <w:color w:val="auto"/>
          <w:sz w:val="20"/>
          <w:highlight w:val="none"/>
        </w:rPr>
      </w:pPr>
    </w:p>
    <w:p w14:paraId="05ACB6B9">
      <w:pPr>
        <w:pStyle w:val="13"/>
        <w:keepNext w:val="0"/>
        <w:keepLines w:val="0"/>
        <w:pageBreakBefore w:val="0"/>
        <w:widowControl w:val="0"/>
        <w:kinsoku/>
        <w:wordWrap/>
        <w:overflowPunct/>
        <w:topLinePunct w:val="0"/>
        <w:autoSpaceDE w:val="0"/>
        <w:autoSpaceDN w:val="0"/>
        <w:bidi w:val="0"/>
        <w:adjustRightInd/>
        <w:snapToGrid/>
        <w:ind w:left="22" w:leftChars="0" w:right="57" w:firstLine="20" w:firstLineChars="10"/>
        <w:textAlignment w:val="auto"/>
        <w:rPr>
          <w:rFonts w:ascii="黑体"/>
          <w:color w:val="auto"/>
          <w:sz w:val="20"/>
          <w:highlight w:val="none"/>
        </w:rPr>
      </w:pPr>
    </w:p>
    <w:p w14:paraId="695502DC">
      <w:pPr>
        <w:keepNext w:val="0"/>
        <w:keepLines w:val="0"/>
        <w:pageBreakBefore w:val="0"/>
        <w:widowControl w:val="0"/>
        <w:kinsoku/>
        <w:wordWrap/>
        <w:overflowPunct/>
        <w:topLinePunct w:val="0"/>
        <w:autoSpaceDE w:val="0"/>
        <w:autoSpaceDN w:val="0"/>
        <w:bidi w:val="0"/>
        <w:adjustRightInd/>
        <w:snapToGrid/>
        <w:spacing w:before="230"/>
        <w:ind w:left="22" w:leftChars="0" w:right="57" w:firstLine="28" w:firstLineChars="10"/>
        <w:jc w:val="center"/>
        <w:textAlignment w:val="auto"/>
        <w:rPr>
          <w:rFonts w:hint="eastAsia" w:ascii="黑体" w:eastAsia="黑体"/>
          <w:color w:val="auto"/>
          <w:sz w:val="28"/>
          <w:highlight w:val="none"/>
        </w:rPr>
      </w:pPr>
      <w:r>
        <w:rPr>
          <w:rFonts w:hint="eastAsia" w:ascii="黑体" w:eastAsia="黑体"/>
          <w:color w:val="auto"/>
          <w:sz w:val="28"/>
          <w:highlight w:val="none"/>
        </w:rPr>
        <w:t>预付款担保</w:t>
      </w:r>
    </w:p>
    <w:p w14:paraId="2E9AC455">
      <w:pPr>
        <w:pStyle w:val="13"/>
        <w:keepNext w:val="0"/>
        <w:keepLines w:val="0"/>
        <w:pageBreakBefore w:val="0"/>
        <w:widowControl w:val="0"/>
        <w:kinsoku/>
        <w:wordWrap/>
        <w:overflowPunct/>
        <w:topLinePunct w:val="0"/>
        <w:autoSpaceDE w:val="0"/>
        <w:autoSpaceDN w:val="0"/>
        <w:bidi w:val="0"/>
        <w:adjustRightInd/>
        <w:snapToGrid/>
        <w:ind w:left="22" w:leftChars="0" w:right="57" w:firstLine="28" w:firstLineChars="10"/>
        <w:textAlignment w:val="auto"/>
        <w:rPr>
          <w:rFonts w:ascii="黑体"/>
          <w:color w:val="auto"/>
          <w:sz w:val="28"/>
          <w:highlight w:val="none"/>
        </w:rPr>
      </w:pPr>
    </w:p>
    <w:p w14:paraId="1690C842">
      <w:pPr>
        <w:pStyle w:val="13"/>
        <w:keepNext w:val="0"/>
        <w:keepLines w:val="0"/>
        <w:pageBreakBefore w:val="0"/>
        <w:widowControl w:val="0"/>
        <w:tabs>
          <w:tab w:val="left" w:pos="3672"/>
        </w:tabs>
        <w:kinsoku/>
        <w:wordWrap/>
        <w:overflowPunct/>
        <w:topLinePunct w:val="0"/>
        <w:autoSpaceDE w:val="0"/>
        <w:autoSpaceDN w:val="0"/>
        <w:bidi w:val="0"/>
        <w:adjustRightInd/>
        <w:snapToGrid/>
        <w:spacing w:before="231"/>
        <w:ind w:left="22" w:leftChars="0" w:right="57" w:firstLine="21" w:firstLineChars="10"/>
        <w:textAlignment w:val="auto"/>
        <w:rPr>
          <w:color w:val="auto"/>
          <w:highlight w:val="none"/>
        </w:rPr>
      </w:pPr>
      <w:r>
        <w:rPr>
          <w:rFonts w:ascii="Times New Roman" w:eastAsia="Times New Roman"/>
          <w:color w:val="auto"/>
          <w:w w:val="100"/>
          <w:highlight w:val="none"/>
          <w:u w:val="single"/>
        </w:rPr>
        <w:t xml:space="preserve"> </w:t>
      </w:r>
      <w:r>
        <w:rPr>
          <w:rFonts w:ascii="Times New Roman" w:eastAsia="Times New Roman"/>
          <w:color w:val="auto"/>
          <w:highlight w:val="none"/>
          <w:u w:val="single"/>
        </w:rPr>
        <w:tab/>
      </w:r>
      <w:r>
        <w:rPr>
          <w:rFonts w:ascii="Times New Roman" w:eastAsia="Times New Roman"/>
          <w:color w:val="auto"/>
          <w:spacing w:val="5"/>
          <w:highlight w:val="none"/>
        </w:rPr>
        <w:t xml:space="preserve"> </w:t>
      </w:r>
      <w:r>
        <w:rPr>
          <w:color w:val="auto"/>
          <w:w w:val="100"/>
          <w:highlight w:val="none"/>
        </w:rPr>
        <w:t>（</w:t>
      </w:r>
      <w:r>
        <w:rPr>
          <w:color w:val="auto"/>
          <w:spacing w:val="-3"/>
          <w:w w:val="100"/>
          <w:highlight w:val="none"/>
        </w:rPr>
        <w:t>发包人名称</w:t>
      </w:r>
      <w:r>
        <w:rPr>
          <w:color w:val="auto"/>
          <w:spacing w:val="-106"/>
          <w:w w:val="100"/>
          <w:highlight w:val="none"/>
        </w:rPr>
        <w:t>）</w:t>
      </w:r>
      <w:r>
        <w:rPr>
          <w:color w:val="auto"/>
          <w:w w:val="100"/>
          <w:highlight w:val="none"/>
        </w:rPr>
        <w:t>：</w:t>
      </w:r>
    </w:p>
    <w:p w14:paraId="1FFFAD71">
      <w:pPr>
        <w:pStyle w:val="13"/>
        <w:keepNext w:val="0"/>
        <w:keepLines w:val="0"/>
        <w:pageBreakBefore w:val="0"/>
        <w:widowControl w:val="0"/>
        <w:kinsoku/>
        <w:wordWrap/>
        <w:overflowPunct/>
        <w:topLinePunct w:val="0"/>
        <w:autoSpaceDE w:val="0"/>
        <w:autoSpaceDN w:val="0"/>
        <w:bidi w:val="0"/>
        <w:adjustRightInd/>
        <w:snapToGrid/>
        <w:ind w:left="22" w:leftChars="0" w:right="57" w:firstLine="20" w:firstLineChars="10"/>
        <w:textAlignment w:val="auto"/>
        <w:rPr>
          <w:color w:val="auto"/>
          <w:sz w:val="20"/>
          <w:highlight w:val="none"/>
        </w:rPr>
      </w:pPr>
    </w:p>
    <w:p w14:paraId="62603BF0">
      <w:pPr>
        <w:pStyle w:val="13"/>
        <w:keepNext w:val="0"/>
        <w:keepLines w:val="0"/>
        <w:pageBreakBefore w:val="0"/>
        <w:widowControl w:val="0"/>
        <w:kinsoku/>
        <w:wordWrap/>
        <w:overflowPunct/>
        <w:topLinePunct w:val="0"/>
        <w:autoSpaceDE w:val="0"/>
        <w:autoSpaceDN w:val="0"/>
        <w:bidi w:val="0"/>
        <w:adjustRightInd/>
        <w:snapToGrid/>
        <w:spacing w:before="9"/>
        <w:ind w:left="22" w:leftChars="0" w:right="57" w:firstLine="21" w:firstLineChars="10"/>
        <w:textAlignment w:val="auto"/>
        <w:rPr>
          <w:color w:val="auto"/>
          <w:highlight w:val="none"/>
        </w:rPr>
      </w:pPr>
    </w:p>
    <w:p w14:paraId="17133F58">
      <w:pPr>
        <w:pStyle w:val="13"/>
        <w:keepNext w:val="0"/>
        <w:keepLines w:val="0"/>
        <w:pageBreakBefore w:val="0"/>
        <w:widowControl w:val="0"/>
        <w:kinsoku/>
        <w:wordWrap/>
        <w:overflowPunct/>
        <w:topLinePunct w:val="0"/>
        <w:autoSpaceDE w:val="0"/>
        <w:autoSpaceDN w:val="0"/>
        <w:bidi w:val="0"/>
        <w:adjustRightInd/>
        <w:snapToGrid/>
        <w:spacing w:before="78" w:line="391" w:lineRule="auto"/>
        <w:ind w:left="22" w:leftChars="0" w:right="57" w:firstLine="21" w:firstLineChars="10"/>
        <w:textAlignment w:val="auto"/>
        <w:rPr>
          <w:color w:val="auto"/>
          <w:highlight w:val="none"/>
        </w:rPr>
      </w:pPr>
      <w:r>
        <w:rPr>
          <w:color w:val="auto"/>
          <w:w w:val="100"/>
          <w:highlight w:val="none"/>
        </w:rPr>
        <w:t>根</w:t>
      </w:r>
      <w:r>
        <w:rPr>
          <w:color w:val="auto"/>
          <w:spacing w:val="-1"/>
          <w:w w:val="100"/>
          <w:highlight w:val="none"/>
        </w:rPr>
        <w:t>据</w:t>
      </w:r>
      <w:r>
        <w:rPr>
          <w:rFonts w:ascii="Times New Roman" w:hAnsi="Times New Roman" w:eastAsia="Times New Roman"/>
          <w:color w:val="auto"/>
          <w:w w:val="100"/>
          <w:highlight w:val="none"/>
          <w:u w:val="single"/>
        </w:rPr>
        <w:t xml:space="preserve"> </w:t>
      </w:r>
      <w:r>
        <w:rPr>
          <w:rFonts w:ascii="Times New Roman" w:hAnsi="Times New Roman" w:eastAsia="Times New Roman"/>
          <w:color w:val="auto"/>
          <w:highlight w:val="none"/>
          <w:u w:val="single"/>
        </w:rPr>
        <w:tab/>
      </w:r>
      <w:r>
        <w:rPr>
          <w:color w:val="auto"/>
          <w:spacing w:val="-3"/>
          <w:w w:val="100"/>
          <w:highlight w:val="none"/>
        </w:rPr>
        <w:t>（</w:t>
      </w:r>
      <w:r>
        <w:rPr>
          <w:color w:val="auto"/>
          <w:w w:val="100"/>
          <w:highlight w:val="none"/>
        </w:rPr>
        <w:t>承</w:t>
      </w:r>
      <w:r>
        <w:rPr>
          <w:color w:val="auto"/>
          <w:spacing w:val="-3"/>
          <w:w w:val="100"/>
          <w:highlight w:val="none"/>
        </w:rPr>
        <w:t>包</w:t>
      </w:r>
      <w:r>
        <w:rPr>
          <w:color w:val="auto"/>
          <w:w w:val="100"/>
          <w:highlight w:val="none"/>
        </w:rPr>
        <w:t>人</w:t>
      </w:r>
      <w:r>
        <w:rPr>
          <w:color w:val="auto"/>
          <w:spacing w:val="-3"/>
          <w:w w:val="100"/>
          <w:highlight w:val="none"/>
        </w:rPr>
        <w:t>名</w:t>
      </w:r>
      <w:r>
        <w:rPr>
          <w:color w:val="auto"/>
          <w:w w:val="100"/>
          <w:highlight w:val="none"/>
        </w:rPr>
        <w:t>称</w:t>
      </w:r>
      <w:r>
        <w:rPr>
          <w:color w:val="auto"/>
          <w:spacing w:val="-116"/>
          <w:w w:val="100"/>
          <w:highlight w:val="none"/>
        </w:rPr>
        <w:t>）</w:t>
      </w:r>
      <w:r>
        <w:rPr>
          <w:color w:val="auto"/>
          <w:w w:val="100"/>
          <w:highlight w:val="none"/>
        </w:rPr>
        <w:t>（</w:t>
      </w:r>
      <w:r>
        <w:rPr>
          <w:color w:val="auto"/>
          <w:spacing w:val="-3"/>
          <w:w w:val="100"/>
          <w:highlight w:val="none"/>
        </w:rPr>
        <w:t>以</w:t>
      </w:r>
      <w:r>
        <w:rPr>
          <w:color w:val="auto"/>
          <w:w w:val="100"/>
          <w:highlight w:val="none"/>
        </w:rPr>
        <w:t>下称</w:t>
      </w:r>
      <w:r>
        <w:rPr>
          <w:rFonts w:ascii="Times New Roman" w:hAnsi="Times New Roman" w:eastAsia="Times New Roman"/>
          <w:color w:val="auto"/>
          <w:spacing w:val="-3"/>
          <w:w w:val="100"/>
          <w:highlight w:val="none"/>
        </w:rPr>
        <w:t>“</w:t>
      </w:r>
      <w:r>
        <w:rPr>
          <w:color w:val="auto"/>
          <w:w w:val="100"/>
          <w:highlight w:val="none"/>
        </w:rPr>
        <w:t>承</w:t>
      </w:r>
      <w:r>
        <w:rPr>
          <w:color w:val="auto"/>
          <w:spacing w:val="-3"/>
          <w:w w:val="100"/>
          <w:highlight w:val="none"/>
        </w:rPr>
        <w:t>包</w:t>
      </w:r>
      <w:r>
        <w:rPr>
          <w:color w:val="auto"/>
          <w:w w:val="100"/>
          <w:highlight w:val="none"/>
        </w:rPr>
        <w:t>人</w:t>
      </w:r>
      <w:r>
        <w:rPr>
          <w:rFonts w:ascii="Times New Roman" w:hAnsi="Times New Roman" w:eastAsia="Times New Roman"/>
          <w:color w:val="auto"/>
          <w:spacing w:val="-3"/>
          <w:w w:val="100"/>
          <w:highlight w:val="none"/>
        </w:rPr>
        <w:t>”</w:t>
      </w:r>
      <w:r>
        <w:rPr>
          <w:color w:val="auto"/>
          <w:spacing w:val="-8"/>
          <w:w w:val="100"/>
          <w:highlight w:val="none"/>
        </w:rPr>
        <w:t>）</w:t>
      </w:r>
      <w:r>
        <w:rPr>
          <w:color w:val="auto"/>
          <w:spacing w:val="-3"/>
          <w:w w:val="100"/>
          <w:highlight w:val="none"/>
        </w:rPr>
        <w:t>与</w:t>
      </w:r>
      <w:r>
        <w:rPr>
          <w:rFonts w:ascii="Times New Roman" w:hAnsi="Times New Roman" w:eastAsia="Times New Roman"/>
          <w:color w:val="auto"/>
          <w:w w:val="100"/>
          <w:highlight w:val="none"/>
          <w:u w:val="single"/>
        </w:rPr>
        <w:t xml:space="preserve"> </w:t>
      </w:r>
      <w:r>
        <w:rPr>
          <w:rFonts w:ascii="Times New Roman" w:hAnsi="Times New Roman" w:eastAsia="Times New Roman"/>
          <w:color w:val="auto"/>
          <w:highlight w:val="none"/>
          <w:u w:val="single"/>
        </w:rPr>
        <w:tab/>
      </w:r>
      <w:r>
        <w:rPr>
          <w:color w:val="auto"/>
          <w:w w:val="100"/>
          <w:highlight w:val="none"/>
        </w:rPr>
        <w:t>（</w:t>
      </w:r>
      <w:r>
        <w:rPr>
          <w:color w:val="auto"/>
          <w:spacing w:val="-3"/>
          <w:w w:val="100"/>
          <w:highlight w:val="none"/>
        </w:rPr>
        <w:t>发包</w:t>
      </w:r>
      <w:r>
        <w:rPr>
          <w:color w:val="auto"/>
          <w:w w:val="100"/>
          <w:highlight w:val="none"/>
        </w:rPr>
        <w:t>人名</w:t>
      </w:r>
      <w:r>
        <w:rPr>
          <w:color w:val="auto"/>
          <w:spacing w:val="-3"/>
          <w:w w:val="100"/>
          <w:highlight w:val="none"/>
        </w:rPr>
        <w:t>称</w:t>
      </w:r>
      <w:r>
        <w:rPr>
          <w:color w:val="auto"/>
          <w:spacing w:val="-116"/>
          <w:w w:val="100"/>
          <w:highlight w:val="none"/>
        </w:rPr>
        <w:t>）</w:t>
      </w:r>
      <w:r>
        <w:rPr>
          <w:color w:val="auto"/>
          <w:w w:val="100"/>
          <w:highlight w:val="none"/>
        </w:rPr>
        <w:t>（</w:t>
      </w:r>
      <w:r>
        <w:rPr>
          <w:color w:val="auto"/>
          <w:spacing w:val="-3"/>
          <w:w w:val="100"/>
          <w:highlight w:val="none"/>
        </w:rPr>
        <w:t>以</w:t>
      </w:r>
      <w:r>
        <w:rPr>
          <w:color w:val="auto"/>
          <w:w w:val="100"/>
          <w:highlight w:val="none"/>
        </w:rPr>
        <w:t>下</w:t>
      </w:r>
      <w:r>
        <w:rPr>
          <w:color w:val="auto"/>
          <w:spacing w:val="-14"/>
          <w:w w:val="100"/>
          <w:highlight w:val="none"/>
        </w:rPr>
        <w:t>简</w:t>
      </w:r>
      <w:r>
        <w:rPr>
          <w:color w:val="auto"/>
          <w:highlight w:val="none"/>
        </w:rPr>
        <w:t>称</w:t>
      </w:r>
      <w:r>
        <w:rPr>
          <w:rFonts w:ascii="Times New Roman" w:hAnsi="Times New Roman" w:eastAsia="Times New Roman"/>
          <w:color w:val="auto"/>
          <w:highlight w:val="none"/>
        </w:rPr>
        <w:t>“</w:t>
      </w:r>
      <w:r>
        <w:rPr>
          <w:color w:val="auto"/>
          <w:spacing w:val="-3"/>
          <w:highlight w:val="none"/>
        </w:rPr>
        <w:t>发</w:t>
      </w:r>
      <w:r>
        <w:rPr>
          <w:color w:val="auto"/>
          <w:highlight w:val="none"/>
        </w:rPr>
        <w:t>包人</w:t>
      </w:r>
      <w:r>
        <w:rPr>
          <w:rFonts w:ascii="Times New Roman" w:hAnsi="Times New Roman" w:eastAsia="Times New Roman"/>
          <w:color w:val="auto"/>
          <w:spacing w:val="-8"/>
          <w:highlight w:val="none"/>
        </w:rPr>
        <w:t>”</w:t>
      </w:r>
      <w:r>
        <w:rPr>
          <w:color w:val="auto"/>
          <w:spacing w:val="-8"/>
          <w:highlight w:val="none"/>
        </w:rPr>
        <w:t>）</w:t>
      </w:r>
      <w:r>
        <w:rPr>
          <w:color w:val="auto"/>
          <w:highlight w:val="none"/>
        </w:rPr>
        <w:t>于</w:t>
      </w:r>
      <w:r>
        <w:rPr>
          <w:color w:val="auto"/>
          <w:highlight w:val="none"/>
          <w:u w:val="single"/>
        </w:rPr>
        <w:t xml:space="preserve"> </w:t>
      </w:r>
      <w:r>
        <w:rPr>
          <w:color w:val="auto"/>
          <w:highlight w:val="none"/>
          <w:u w:val="single"/>
        </w:rPr>
        <w:tab/>
      </w:r>
      <w:r>
        <w:rPr>
          <w:color w:val="auto"/>
          <w:highlight w:val="none"/>
          <w:u w:val="single"/>
        </w:rPr>
        <w:tab/>
      </w:r>
      <w:r>
        <w:rPr>
          <w:color w:val="auto"/>
          <w:highlight w:val="none"/>
        </w:rPr>
        <w:t>年</w:t>
      </w:r>
      <w:r>
        <w:rPr>
          <w:color w:val="auto"/>
          <w:highlight w:val="none"/>
          <w:u w:val="single"/>
        </w:rPr>
        <w:t xml:space="preserve"> </w:t>
      </w:r>
      <w:r>
        <w:rPr>
          <w:color w:val="auto"/>
          <w:highlight w:val="none"/>
          <w:u w:val="single"/>
        </w:rPr>
        <w:tab/>
      </w:r>
      <w:r>
        <w:rPr>
          <w:color w:val="auto"/>
          <w:highlight w:val="none"/>
        </w:rPr>
        <w:t>月</w:t>
      </w:r>
      <w:r>
        <w:rPr>
          <w:color w:val="auto"/>
          <w:highlight w:val="none"/>
          <w:u w:val="single"/>
        </w:rPr>
        <w:t xml:space="preserve"> </w:t>
      </w:r>
      <w:r>
        <w:rPr>
          <w:color w:val="auto"/>
          <w:highlight w:val="none"/>
          <w:u w:val="single"/>
        </w:rPr>
        <w:tab/>
      </w:r>
      <w:r>
        <w:rPr>
          <w:color w:val="auto"/>
          <w:highlight w:val="none"/>
        </w:rPr>
        <w:t>日</w:t>
      </w:r>
      <w:r>
        <w:rPr>
          <w:color w:val="auto"/>
          <w:spacing w:val="-3"/>
          <w:highlight w:val="none"/>
        </w:rPr>
        <w:t>签</w:t>
      </w:r>
      <w:r>
        <w:rPr>
          <w:color w:val="auto"/>
          <w:highlight w:val="none"/>
        </w:rPr>
        <w:t>订的</w:t>
      </w:r>
      <w:r>
        <w:rPr>
          <w:color w:val="auto"/>
          <w:highlight w:val="none"/>
          <w:u w:val="single"/>
        </w:rPr>
        <w:t xml:space="preserve"> </w:t>
      </w:r>
      <w:r>
        <w:rPr>
          <w:color w:val="auto"/>
          <w:highlight w:val="none"/>
          <w:u w:val="single"/>
        </w:rPr>
        <w:tab/>
      </w:r>
      <w:r>
        <w:rPr>
          <w:color w:val="auto"/>
          <w:highlight w:val="none"/>
        </w:rPr>
        <w:t>（</w:t>
      </w:r>
      <w:r>
        <w:rPr>
          <w:color w:val="auto"/>
          <w:spacing w:val="-3"/>
          <w:highlight w:val="none"/>
        </w:rPr>
        <w:t>项</w:t>
      </w:r>
      <w:r>
        <w:rPr>
          <w:color w:val="auto"/>
          <w:highlight w:val="none"/>
        </w:rPr>
        <w:t>目</w:t>
      </w:r>
      <w:r>
        <w:rPr>
          <w:color w:val="auto"/>
          <w:spacing w:val="-3"/>
          <w:highlight w:val="none"/>
        </w:rPr>
        <w:t>名</w:t>
      </w:r>
      <w:r>
        <w:rPr>
          <w:color w:val="auto"/>
          <w:highlight w:val="none"/>
        </w:rPr>
        <w:t>称</w:t>
      </w:r>
      <w:r>
        <w:rPr>
          <w:color w:val="auto"/>
          <w:spacing w:val="-13"/>
          <w:highlight w:val="none"/>
        </w:rPr>
        <w:t>）</w:t>
      </w:r>
      <w:r>
        <w:rPr>
          <w:color w:val="auto"/>
          <w:highlight w:val="none"/>
        </w:rPr>
        <w:t>工</w:t>
      </w:r>
      <w:r>
        <w:rPr>
          <w:color w:val="auto"/>
          <w:spacing w:val="-3"/>
          <w:highlight w:val="none"/>
        </w:rPr>
        <w:t>程</w:t>
      </w:r>
      <w:r>
        <w:rPr>
          <w:color w:val="auto"/>
          <w:highlight w:val="none"/>
        </w:rPr>
        <w:t>总</w:t>
      </w:r>
      <w:r>
        <w:rPr>
          <w:color w:val="auto"/>
          <w:spacing w:val="-3"/>
          <w:highlight w:val="none"/>
        </w:rPr>
        <w:t>承</w:t>
      </w:r>
      <w:r>
        <w:rPr>
          <w:color w:val="auto"/>
          <w:highlight w:val="none"/>
        </w:rPr>
        <w:t>包合</w:t>
      </w:r>
      <w:r>
        <w:rPr>
          <w:color w:val="auto"/>
          <w:spacing w:val="-3"/>
          <w:highlight w:val="none"/>
        </w:rPr>
        <w:t>同</w:t>
      </w:r>
      <w:r>
        <w:rPr>
          <w:color w:val="auto"/>
          <w:spacing w:val="-13"/>
          <w:highlight w:val="none"/>
        </w:rPr>
        <w:t>，</w:t>
      </w:r>
      <w:r>
        <w:rPr>
          <w:color w:val="auto"/>
          <w:highlight w:val="none"/>
        </w:rPr>
        <w:t>承</w:t>
      </w:r>
      <w:r>
        <w:rPr>
          <w:color w:val="auto"/>
          <w:spacing w:val="-3"/>
          <w:highlight w:val="none"/>
        </w:rPr>
        <w:t>包</w:t>
      </w:r>
      <w:r>
        <w:rPr>
          <w:color w:val="auto"/>
          <w:highlight w:val="none"/>
        </w:rPr>
        <w:t>人</w:t>
      </w:r>
      <w:r>
        <w:rPr>
          <w:color w:val="auto"/>
          <w:spacing w:val="-3"/>
          <w:highlight w:val="none"/>
        </w:rPr>
        <w:t>按</w:t>
      </w:r>
      <w:r>
        <w:rPr>
          <w:color w:val="auto"/>
          <w:highlight w:val="none"/>
        </w:rPr>
        <w:t>约</w:t>
      </w:r>
    </w:p>
    <w:p w14:paraId="58E36C65">
      <w:pPr>
        <w:pStyle w:val="13"/>
        <w:keepNext w:val="0"/>
        <w:keepLines w:val="0"/>
        <w:pageBreakBefore w:val="0"/>
        <w:widowControl w:val="0"/>
        <w:kinsoku/>
        <w:wordWrap/>
        <w:overflowPunct/>
        <w:topLinePunct w:val="0"/>
        <w:autoSpaceDE w:val="0"/>
        <w:autoSpaceDN w:val="0"/>
        <w:bidi w:val="0"/>
        <w:adjustRightInd/>
        <w:snapToGrid/>
        <w:spacing w:before="4" w:line="391" w:lineRule="auto"/>
        <w:ind w:left="22" w:leftChars="0" w:right="57" w:firstLine="20" w:firstLineChars="10"/>
        <w:textAlignment w:val="auto"/>
        <w:rPr>
          <w:color w:val="auto"/>
          <w:highlight w:val="none"/>
        </w:rPr>
      </w:pPr>
      <w:r>
        <w:rPr>
          <w:color w:val="auto"/>
          <w:spacing w:val="-4"/>
          <w:highlight w:val="none"/>
        </w:rPr>
        <w:t>定的金额向发包人提交一份预付款担保，即有权得到发包人支付相等金额的预付款。我方愿意就你</w:t>
      </w:r>
      <w:r>
        <w:rPr>
          <w:color w:val="auto"/>
          <w:spacing w:val="-3"/>
          <w:highlight w:val="none"/>
        </w:rPr>
        <w:t>方提供给承包人的预付款提供担保。</w:t>
      </w:r>
    </w:p>
    <w:p w14:paraId="2AAAE210">
      <w:pPr>
        <w:pStyle w:val="40"/>
        <w:keepNext w:val="0"/>
        <w:keepLines w:val="0"/>
        <w:pageBreakBefore w:val="0"/>
        <w:widowControl w:val="0"/>
        <w:numPr>
          <w:ilvl w:val="0"/>
          <w:numId w:val="110"/>
        </w:numPr>
        <w:kinsoku/>
        <w:wordWrap/>
        <w:overflowPunct/>
        <w:topLinePunct w:val="0"/>
        <w:autoSpaceDE w:val="0"/>
        <w:autoSpaceDN w:val="0"/>
        <w:bidi w:val="0"/>
        <w:adjustRightInd/>
        <w:snapToGrid/>
        <w:spacing w:before="1" w:after="0" w:line="360" w:lineRule="auto"/>
        <w:ind w:leftChars="10" w:right="57" w:rightChars="0"/>
        <w:jc w:val="both"/>
        <w:textAlignment w:val="auto"/>
        <w:rPr>
          <w:color w:val="auto"/>
          <w:sz w:val="21"/>
          <w:highlight w:val="none"/>
        </w:rPr>
      </w:pPr>
      <w:r>
        <w:rPr>
          <w:color w:val="auto"/>
          <w:spacing w:val="-3"/>
          <w:sz w:val="21"/>
          <w:highlight w:val="none"/>
        </w:rPr>
        <w:t>担</w:t>
      </w:r>
      <w:r>
        <w:rPr>
          <w:color w:val="auto"/>
          <w:sz w:val="21"/>
          <w:highlight w:val="none"/>
        </w:rPr>
        <w:t>保</w:t>
      </w:r>
      <w:r>
        <w:rPr>
          <w:color w:val="auto"/>
          <w:spacing w:val="-3"/>
          <w:sz w:val="21"/>
          <w:highlight w:val="none"/>
        </w:rPr>
        <w:t>金</w:t>
      </w:r>
      <w:r>
        <w:rPr>
          <w:color w:val="auto"/>
          <w:sz w:val="21"/>
          <w:highlight w:val="none"/>
        </w:rPr>
        <w:t>额</w:t>
      </w:r>
      <w:r>
        <w:rPr>
          <w:color w:val="auto"/>
          <w:spacing w:val="-3"/>
          <w:sz w:val="21"/>
          <w:highlight w:val="none"/>
        </w:rPr>
        <w:t>人</w:t>
      </w:r>
      <w:r>
        <w:rPr>
          <w:color w:val="auto"/>
          <w:sz w:val="21"/>
          <w:highlight w:val="none"/>
        </w:rPr>
        <w:t>民</w:t>
      </w:r>
      <w:r>
        <w:rPr>
          <w:color w:val="auto"/>
          <w:spacing w:val="-3"/>
          <w:sz w:val="21"/>
          <w:highlight w:val="none"/>
        </w:rPr>
        <w:t>币</w:t>
      </w:r>
      <w:r>
        <w:rPr>
          <w:color w:val="auto"/>
          <w:sz w:val="21"/>
          <w:highlight w:val="none"/>
        </w:rPr>
        <w:t>（</w:t>
      </w:r>
      <w:r>
        <w:rPr>
          <w:color w:val="auto"/>
          <w:spacing w:val="-3"/>
          <w:sz w:val="21"/>
          <w:highlight w:val="none"/>
        </w:rPr>
        <w:t>大写</w:t>
      </w:r>
      <w:r>
        <w:rPr>
          <w:color w:val="auto"/>
          <w:sz w:val="21"/>
          <w:highlight w:val="none"/>
        </w:rPr>
        <w:t>）</w:t>
      </w:r>
      <w:r>
        <w:rPr>
          <w:color w:val="auto"/>
          <w:sz w:val="21"/>
          <w:highlight w:val="none"/>
          <w:u w:val="single"/>
        </w:rPr>
        <w:t xml:space="preserve"> </w:t>
      </w:r>
      <w:r>
        <w:rPr>
          <w:color w:val="auto"/>
          <w:sz w:val="21"/>
          <w:highlight w:val="none"/>
          <w:u w:val="single"/>
        </w:rPr>
        <w:tab/>
      </w:r>
      <w:r>
        <w:rPr>
          <w:color w:val="auto"/>
          <w:sz w:val="21"/>
          <w:highlight w:val="none"/>
        </w:rPr>
        <w:t>（</w:t>
      </w:r>
      <w:r>
        <w:rPr>
          <w:rFonts w:ascii="Times New Roman" w:hAnsi="Times New Roman" w:eastAsia="Times New Roman"/>
          <w:color w:val="auto"/>
          <w:sz w:val="21"/>
          <w:highlight w:val="none"/>
        </w:rPr>
        <w:t>¥</w:t>
      </w:r>
      <w:r>
        <w:rPr>
          <w:rFonts w:ascii="Times New Roman" w:hAnsi="Times New Roman" w:eastAsia="Times New Roman"/>
          <w:color w:val="auto"/>
          <w:sz w:val="21"/>
          <w:highlight w:val="none"/>
          <w:u w:val="single"/>
        </w:rPr>
        <w:t xml:space="preserve"> </w:t>
      </w:r>
      <w:r>
        <w:rPr>
          <w:rFonts w:ascii="Times New Roman" w:hAnsi="Times New Roman" w:eastAsia="Times New Roman"/>
          <w:color w:val="auto"/>
          <w:sz w:val="21"/>
          <w:highlight w:val="none"/>
          <w:u w:val="single"/>
        </w:rPr>
        <w:tab/>
      </w:r>
      <w:r>
        <w:rPr>
          <w:color w:val="auto"/>
          <w:spacing w:val="-108"/>
          <w:sz w:val="21"/>
          <w:highlight w:val="none"/>
        </w:rPr>
        <w:t>）。</w:t>
      </w:r>
    </w:p>
    <w:p w14:paraId="2F49EC5B">
      <w:pPr>
        <w:pStyle w:val="40"/>
        <w:keepNext w:val="0"/>
        <w:keepLines w:val="0"/>
        <w:pageBreakBefore w:val="0"/>
        <w:widowControl w:val="0"/>
        <w:numPr>
          <w:ilvl w:val="0"/>
          <w:numId w:val="110"/>
        </w:numPr>
        <w:kinsoku/>
        <w:wordWrap/>
        <w:overflowPunct/>
        <w:topLinePunct w:val="0"/>
        <w:autoSpaceDE w:val="0"/>
        <w:autoSpaceDN w:val="0"/>
        <w:bidi w:val="0"/>
        <w:adjustRightInd/>
        <w:snapToGrid/>
        <w:spacing w:before="1" w:after="0" w:line="360" w:lineRule="auto"/>
        <w:ind w:leftChars="10" w:right="57" w:rightChars="0"/>
        <w:jc w:val="both"/>
        <w:textAlignment w:val="auto"/>
        <w:rPr>
          <w:color w:val="auto"/>
          <w:spacing w:val="-3"/>
          <w:sz w:val="21"/>
          <w:highlight w:val="none"/>
        </w:rPr>
      </w:pPr>
      <w:r>
        <w:rPr>
          <w:color w:val="auto"/>
          <w:spacing w:val="-3"/>
          <w:sz w:val="21"/>
          <w:highlight w:val="none"/>
        </w:rPr>
        <w:t>担保有效期自预付款支付给承包人起生效，至发包人签发的进度付款证书说明预付款已完全扣清止。</w:t>
      </w:r>
    </w:p>
    <w:p w14:paraId="58C5BDF1">
      <w:pPr>
        <w:pStyle w:val="40"/>
        <w:keepNext w:val="0"/>
        <w:keepLines w:val="0"/>
        <w:pageBreakBefore w:val="0"/>
        <w:widowControl w:val="0"/>
        <w:numPr>
          <w:ilvl w:val="0"/>
          <w:numId w:val="110"/>
        </w:numPr>
        <w:kinsoku/>
        <w:wordWrap/>
        <w:overflowPunct/>
        <w:topLinePunct w:val="0"/>
        <w:autoSpaceDE w:val="0"/>
        <w:autoSpaceDN w:val="0"/>
        <w:bidi w:val="0"/>
        <w:adjustRightInd/>
        <w:snapToGrid/>
        <w:spacing w:before="1" w:after="0" w:line="360" w:lineRule="auto"/>
        <w:ind w:leftChars="10" w:right="57" w:rightChars="0"/>
        <w:jc w:val="both"/>
        <w:textAlignment w:val="auto"/>
        <w:rPr>
          <w:color w:val="auto"/>
          <w:spacing w:val="-3"/>
          <w:sz w:val="21"/>
          <w:highlight w:val="none"/>
        </w:rPr>
      </w:pPr>
      <w:r>
        <w:rPr>
          <w:color w:val="auto"/>
          <w:spacing w:val="-3"/>
          <w:sz w:val="21"/>
          <w:highlight w:val="none"/>
        </w:rPr>
        <w:t>在本保函有效期内，因承包人违反合同约定的义务而要求收回预付款时，我方在收到你方的书面通知后，在</w:t>
      </w:r>
      <w:r>
        <w:rPr>
          <w:rFonts w:hint="eastAsia"/>
          <w:color w:val="auto"/>
          <w:spacing w:val="-3"/>
          <w:sz w:val="21"/>
          <w:highlight w:val="none"/>
          <w:lang w:eastAsia="zh-CN"/>
        </w:rPr>
        <w:t>7</w:t>
      </w:r>
      <w:r>
        <w:rPr>
          <w:color w:val="auto"/>
          <w:spacing w:val="-3"/>
          <w:sz w:val="21"/>
          <w:highlight w:val="none"/>
        </w:rPr>
        <w:t>天内支付。但本保函的担保金额，在任何时候不应超过预付款金额减去发包人按合同约定在向承包人签发的进度付款证书中扣除的金额。</w:t>
      </w:r>
    </w:p>
    <w:p w14:paraId="6DB8CE5A">
      <w:pPr>
        <w:pStyle w:val="40"/>
        <w:keepNext w:val="0"/>
        <w:keepLines w:val="0"/>
        <w:pageBreakBefore w:val="0"/>
        <w:widowControl w:val="0"/>
        <w:numPr>
          <w:ilvl w:val="0"/>
          <w:numId w:val="110"/>
        </w:numPr>
        <w:kinsoku/>
        <w:wordWrap/>
        <w:overflowPunct/>
        <w:topLinePunct w:val="0"/>
        <w:autoSpaceDE w:val="0"/>
        <w:autoSpaceDN w:val="0"/>
        <w:bidi w:val="0"/>
        <w:adjustRightInd/>
        <w:snapToGrid/>
        <w:spacing w:before="1" w:after="0" w:line="360" w:lineRule="auto"/>
        <w:ind w:leftChars="10" w:right="57" w:rightChars="0"/>
        <w:jc w:val="both"/>
        <w:textAlignment w:val="auto"/>
        <w:rPr>
          <w:color w:val="auto"/>
          <w:spacing w:val="-3"/>
          <w:sz w:val="21"/>
          <w:highlight w:val="none"/>
        </w:rPr>
      </w:pPr>
      <w:r>
        <w:rPr>
          <w:color w:val="auto"/>
          <w:spacing w:val="-3"/>
          <w:sz w:val="21"/>
          <w:highlight w:val="none"/>
        </w:rPr>
        <w:t>发包人和承包人按《通用合同条款》第 15 条变更合同时，我方承担本保函规定的义务不变。</w:t>
      </w:r>
    </w:p>
    <w:p w14:paraId="72DCFD2A">
      <w:pPr>
        <w:pStyle w:val="13"/>
        <w:keepNext w:val="0"/>
        <w:keepLines w:val="0"/>
        <w:pageBreakBefore w:val="0"/>
        <w:widowControl w:val="0"/>
        <w:kinsoku/>
        <w:wordWrap/>
        <w:overflowPunct/>
        <w:topLinePunct w:val="0"/>
        <w:autoSpaceDE w:val="0"/>
        <w:autoSpaceDN w:val="0"/>
        <w:bidi w:val="0"/>
        <w:adjustRightInd/>
        <w:snapToGrid/>
        <w:ind w:left="22" w:leftChars="0" w:right="57" w:firstLine="22" w:firstLineChars="10"/>
        <w:textAlignment w:val="auto"/>
        <w:rPr>
          <w:color w:val="auto"/>
          <w:sz w:val="22"/>
          <w:highlight w:val="none"/>
        </w:rPr>
      </w:pPr>
    </w:p>
    <w:p w14:paraId="67177867">
      <w:pPr>
        <w:pStyle w:val="13"/>
        <w:keepNext w:val="0"/>
        <w:keepLines w:val="0"/>
        <w:pageBreakBefore w:val="0"/>
        <w:widowControl w:val="0"/>
        <w:kinsoku/>
        <w:wordWrap/>
        <w:overflowPunct/>
        <w:topLinePunct w:val="0"/>
        <w:autoSpaceDE w:val="0"/>
        <w:autoSpaceDN w:val="0"/>
        <w:bidi w:val="0"/>
        <w:adjustRightInd/>
        <w:snapToGrid/>
        <w:spacing w:before="176"/>
        <w:ind w:left="22" w:leftChars="0" w:right="57" w:firstLine="21" w:firstLineChars="10"/>
        <w:textAlignment w:val="auto"/>
        <w:outlineLvl w:val="9"/>
        <w:rPr>
          <w:color w:val="auto"/>
          <w:highlight w:val="none"/>
        </w:rPr>
      </w:pPr>
      <w:bookmarkStart w:id="614" w:name="_Toc2780"/>
      <w:r>
        <w:rPr>
          <w:color w:val="auto"/>
          <w:highlight w:val="none"/>
        </w:rPr>
        <w:t>担保</w:t>
      </w:r>
      <w:r>
        <w:rPr>
          <w:color w:val="auto"/>
          <w:spacing w:val="-3"/>
          <w:highlight w:val="none"/>
        </w:rPr>
        <w:t>人</w:t>
      </w:r>
      <w:r>
        <w:rPr>
          <w:color w:val="auto"/>
          <w:highlight w:val="none"/>
        </w:rPr>
        <w:t>：</w:t>
      </w:r>
      <w:r>
        <w:rPr>
          <w:color w:val="auto"/>
          <w:highlight w:val="none"/>
          <w:u w:val="single"/>
        </w:rPr>
        <w:t xml:space="preserve"> </w:t>
      </w:r>
      <w:r>
        <w:rPr>
          <w:color w:val="auto"/>
          <w:highlight w:val="none"/>
          <w:u w:val="single"/>
        </w:rPr>
        <w:tab/>
      </w:r>
      <w:r>
        <w:rPr>
          <w:color w:val="auto"/>
          <w:highlight w:val="none"/>
        </w:rPr>
        <w:t>（</w:t>
      </w:r>
      <w:r>
        <w:rPr>
          <w:color w:val="auto"/>
          <w:spacing w:val="-3"/>
          <w:highlight w:val="none"/>
        </w:rPr>
        <w:t>盖</w:t>
      </w:r>
      <w:r>
        <w:rPr>
          <w:color w:val="auto"/>
          <w:highlight w:val="none"/>
        </w:rPr>
        <w:t>单</w:t>
      </w:r>
      <w:r>
        <w:rPr>
          <w:color w:val="auto"/>
          <w:spacing w:val="-3"/>
          <w:highlight w:val="none"/>
        </w:rPr>
        <w:t>位</w:t>
      </w:r>
      <w:r>
        <w:rPr>
          <w:color w:val="auto"/>
          <w:highlight w:val="none"/>
        </w:rPr>
        <w:t>章）</w:t>
      </w:r>
      <w:bookmarkEnd w:id="614"/>
    </w:p>
    <w:p w14:paraId="45AEAC86">
      <w:pPr>
        <w:pStyle w:val="13"/>
        <w:keepNext w:val="0"/>
        <w:keepLines w:val="0"/>
        <w:pageBreakBefore w:val="0"/>
        <w:widowControl w:val="0"/>
        <w:kinsoku/>
        <w:wordWrap/>
        <w:overflowPunct/>
        <w:topLinePunct w:val="0"/>
        <w:autoSpaceDE w:val="0"/>
        <w:autoSpaceDN w:val="0"/>
        <w:bidi w:val="0"/>
        <w:adjustRightInd/>
        <w:snapToGrid/>
        <w:spacing w:before="9"/>
        <w:ind w:left="22" w:leftChars="0" w:right="57" w:firstLine="19" w:firstLineChars="10"/>
        <w:textAlignment w:val="auto"/>
        <w:rPr>
          <w:color w:val="auto"/>
          <w:sz w:val="19"/>
          <w:highlight w:val="none"/>
        </w:rPr>
      </w:pPr>
    </w:p>
    <w:p w14:paraId="04F09D10">
      <w:pPr>
        <w:pStyle w:val="13"/>
        <w:keepNext w:val="0"/>
        <w:keepLines w:val="0"/>
        <w:pageBreakBefore w:val="0"/>
        <w:widowControl w:val="0"/>
        <w:kinsoku/>
        <w:wordWrap/>
        <w:overflowPunct/>
        <w:topLinePunct w:val="0"/>
        <w:autoSpaceDE w:val="0"/>
        <w:autoSpaceDN w:val="0"/>
        <w:bidi w:val="0"/>
        <w:adjustRightInd/>
        <w:snapToGrid/>
        <w:spacing w:before="79"/>
        <w:ind w:left="22" w:leftChars="0" w:right="57" w:firstLine="21" w:firstLineChars="10"/>
        <w:textAlignment w:val="auto"/>
        <w:rPr>
          <w:color w:val="auto"/>
          <w:highlight w:val="none"/>
        </w:rPr>
      </w:pPr>
      <w:r>
        <w:rPr>
          <w:color w:val="auto"/>
          <w:highlight w:val="none"/>
        </w:rPr>
        <w:t>法定</w:t>
      </w:r>
      <w:r>
        <w:rPr>
          <w:color w:val="auto"/>
          <w:spacing w:val="-3"/>
          <w:highlight w:val="none"/>
        </w:rPr>
        <w:t>代</w:t>
      </w:r>
      <w:r>
        <w:rPr>
          <w:color w:val="auto"/>
          <w:highlight w:val="none"/>
        </w:rPr>
        <w:t>表</w:t>
      </w:r>
      <w:r>
        <w:rPr>
          <w:color w:val="auto"/>
          <w:spacing w:val="-3"/>
          <w:highlight w:val="none"/>
        </w:rPr>
        <w:t>人</w:t>
      </w:r>
      <w:r>
        <w:rPr>
          <w:color w:val="auto"/>
          <w:highlight w:val="none"/>
        </w:rPr>
        <w:t>或</w:t>
      </w:r>
      <w:r>
        <w:rPr>
          <w:color w:val="auto"/>
          <w:spacing w:val="-3"/>
          <w:highlight w:val="none"/>
        </w:rPr>
        <w:t>授</w:t>
      </w:r>
      <w:r>
        <w:rPr>
          <w:color w:val="auto"/>
          <w:highlight w:val="none"/>
        </w:rPr>
        <w:t>权</w:t>
      </w:r>
      <w:r>
        <w:rPr>
          <w:color w:val="auto"/>
          <w:spacing w:val="-3"/>
          <w:highlight w:val="none"/>
        </w:rPr>
        <w:t>人</w:t>
      </w:r>
      <w:r>
        <w:rPr>
          <w:color w:val="auto"/>
          <w:highlight w:val="none"/>
        </w:rPr>
        <w:t>：</w:t>
      </w:r>
      <w:r>
        <w:rPr>
          <w:color w:val="auto"/>
          <w:highlight w:val="none"/>
          <w:u w:val="single"/>
        </w:rPr>
        <w:t xml:space="preserve"> </w:t>
      </w:r>
      <w:r>
        <w:rPr>
          <w:color w:val="auto"/>
          <w:highlight w:val="none"/>
          <w:u w:val="single"/>
        </w:rPr>
        <w:tab/>
      </w:r>
      <w:r>
        <w:rPr>
          <w:color w:val="auto"/>
          <w:spacing w:val="-3"/>
          <w:highlight w:val="none"/>
        </w:rPr>
        <w:t>（</w:t>
      </w:r>
      <w:r>
        <w:rPr>
          <w:color w:val="auto"/>
          <w:highlight w:val="none"/>
        </w:rPr>
        <w:t>签</w:t>
      </w:r>
      <w:r>
        <w:rPr>
          <w:color w:val="auto"/>
          <w:spacing w:val="-3"/>
          <w:highlight w:val="none"/>
        </w:rPr>
        <w:t>字</w:t>
      </w:r>
      <w:r>
        <w:rPr>
          <w:color w:val="auto"/>
          <w:highlight w:val="none"/>
        </w:rPr>
        <w:t>）</w:t>
      </w:r>
    </w:p>
    <w:p w14:paraId="7B4A9CB5">
      <w:pPr>
        <w:pStyle w:val="13"/>
        <w:keepNext w:val="0"/>
        <w:keepLines w:val="0"/>
        <w:pageBreakBefore w:val="0"/>
        <w:widowControl w:val="0"/>
        <w:kinsoku/>
        <w:wordWrap/>
        <w:overflowPunct/>
        <w:topLinePunct w:val="0"/>
        <w:autoSpaceDE w:val="0"/>
        <w:autoSpaceDN w:val="0"/>
        <w:bidi w:val="0"/>
        <w:adjustRightInd/>
        <w:snapToGrid/>
        <w:spacing w:before="9"/>
        <w:ind w:left="22" w:leftChars="0" w:right="57" w:firstLine="19" w:firstLineChars="10"/>
        <w:textAlignment w:val="auto"/>
        <w:rPr>
          <w:color w:val="auto"/>
          <w:sz w:val="19"/>
          <w:highlight w:val="none"/>
        </w:rPr>
      </w:pPr>
    </w:p>
    <w:p w14:paraId="541313BB">
      <w:pPr>
        <w:pStyle w:val="13"/>
        <w:keepNext w:val="0"/>
        <w:keepLines w:val="0"/>
        <w:pageBreakBefore w:val="0"/>
        <w:widowControl w:val="0"/>
        <w:kinsoku/>
        <w:wordWrap/>
        <w:overflowPunct/>
        <w:topLinePunct w:val="0"/>
        <w:autoSpaceDE w:val="0"/>
        <w:autoSpaceDN w:val="0"/>
        <w:bidi w:val="0"/>
        <w:adjustRightInd/>
        <w:snapToGrid/>
        <w:spacing w:before="78"/>
        <w:ind w:left="22" w:leftChars="0" w:right="57" w:firstLine="21" w:firstLineChars="10"/>
        <w:textAlignment w:val="auto"/>
        <w:rPr>
          <w:rFonts w:hint="default" w:ascii="Times New Roman" w:eastAsia="宋体"/>
          <w:color w:val="auto"/>
          <w:highlight w:val="none"/>
          <w:lang w:val="en-US" w:eastAsia="zh-CN"/>
        </w:rPr>
      </w:pPr>
      <w:r>
        <w:rPr>
          <w:color w:val="auto"/>
          <w:highlight w:val="none"/>
        </w:rPr>
        <w:t>地</w:t>
      </w:r>
      <w:r>
        <w:rPr>
          <w:color w:val="auto"/>
          <w:highlight w:val="none"/>
        </w:rPr>
        <w:tab/>
      </w:r>
      <w:r>
        <w:rPr>
          <w:color w:val="auto"/>
          <w:spacing w:val="-1"/>
          <w:highlight w:val="none"/>
        </w:rPr>
        <w:t>址：</w:t>
      </w:r>
      <w:r>
        <w:rPr>
          <w:rFonts w:ascii="Times New Roman" w:eastAsia="Times New Roman"/>
          <w:color w:val="auto"/>
          <w:highlight w:val="none"/>
          <w:u w:val="single"/>
        </w:rPr>
        <w:t xml:space="preserve"> </w:t>
      </w:r>
      <w:r>
        <w:rPr>
          <w:rFonts w:ascii="Times New Roman" w:eastAsia="Times New Roman"/>
          <w:color w:val="auto"/>
          <w:highlight w:val="none"/>
          <w:u w:val="single"/>
        </w:rPr>
        <w:tab/>
      </w:r>
      <w:r>
        <w:rPr>
          <w:rFonts w:hint="eastAsia" w:ascii="Times New Roman" w:eastAsia="宋体"/>
          <w:color w:val="auto"/>
          <w:highlight w:val="none"/>
          <w:u w:val="single"/>
          <w:lang w:val="en-US" w:eastAsia="zh-CN"/>
        </w:rPr>
        <w:t xml:space="preserve">             </w:t>
      </w:r>
    </w:p>
    <w:p w14:paraId="42B8E1F8">
      <w:pPr>
        <w:pStyle w:val="13"/>
        <w:keepNext w:val="0"/>
        <w:keepLines w:val="0"/>
        <w:pageBreakBefore w:val="0"/>
        <w:widowControl w:val="0"/>
        <w:kinsoku/>
        <w:wordWrap/>
        <w:overflowPunct/>
        <w:topLinePunct w:val="0"/>
        <w:autoSpaceDE w:val="0"/>
        <w:autoSpaceDN w:val="0"/>
        <w:bidi w:val="0"/>
        <w:adjustRightInd/>
        <w:snapToGrid/>
        <w:ind w:left="22" w:leftChars="0" w:right="57" w:firstLine="22" w:firstLineChars="10"/>
        <w:textAlignment w:val="auto"/>
        <w:rPr>
          <w:rFonts w:ascii="Times New Roman"/>
          <w:color w:val="auto"/>
          <w:sz w:val="22"/>
          <w:highlight w:val="none"/>
        </w:rPr>
      </w:pPr>
    </w:p>
    <w:p w14:paraId="06CB839E">
      <w:pPr>
        <w:pStyle w:val="13"/>
        <w:keepNext w:val="0"/>
        <w:keepLines w:val="0"/>
        <w:pageBreakBefore w:val="0"/>
        <w:widowControl w:val="0"/>
        <w:kinsoku/>
        <w:wordWrap/>
        <w:overflowPunct/>
        <w:topLinePunct w:val="0"/>
        <w:autoSpaceDE w:val="0"/>
        <w:autoSpaceDN w:val="0"/>
        <w:bidi w:val="0"/>
        <w:adjustRightInd/>
        <w:snapToGrid/>
        <w:spacing w:before="78"/>
        <w:ind w:left="22" w:leftChars="0" w:right="57" w:firstLine="21" w:firstLineChars="10"/>
        <w:textAlignment w:val="auto"/>
        <w:rPr>
          <w:rFonts w:hint="default" w:ascii="Times New Roman" w:eastAsia="宋体"/>
          <w:color w:val="auto"/>
          <w:highlight w:val="none"/>
          <w:lang w:val="en-US" w:eastAsia="zh-CN"/>
        </w:rPr>
      </w:pPr>
      <w:r>
        <w:rPr>
          <w:color w:val="auto"/>
          <w:highlight w:val="none"/>
        </w:rPr>
        <w:t>邮政</w:t>
      </w:r>
      <w:r>
        <w:rPr>
          <w:color w:val="auto"/>
          <w:spacing w:val="-3"/>
          <w:highlight w:val="none"/>
        </w:rPr>
        <w:t>编</w:t>
      </w:r>
      <w:r>
        <w:rPr>
          <w:color w:val="auto"/>
          <w:highlight w:val="none"/>
        </w:rPr>
        <w:t>码</w:t>
      </w:r>
      <w:r>
        <w:rPr>
          <w:color w:val="auto"/>
          <w:spacing w:val="-3"/>
          <w:highlight w:val="none"/>
        </w:rPr>
        <w:t>：</w:t>
      </w:r>
      <w:r>
        <w:rPr>
          <w:rFonts w:ascii="Times New Roman" w:eastAsia="Times New Roman"/>
          <w:color w:val="auto"/>
          <w:highlight w:val="none"/>
          <w:u w:val="single"/>
        </w:rPr>
        <w:t xml:space="preserve"> </w:t>
      </w:r>
      <w:r>
        <w:rPr>
          <w:rFonts w:ascii="Times New Roman" w:eastAsia="Times New Roman"/>
          <w:color w:val="auto"/>
          <w:highlight w:val="none"/>
          <w:u w:val="single"/>
        </w:rPr>
        <w:tab/>
      </w:r>
      <w:r>
        <w:rPr>
          <w:rFonts w:hint="eastAsia" w:ascii="Times New Roman" w:eastAsia="宋体"/>
          <w:color w:val="auto"/>
          <w:highlight w:val="none"/>
          <w:u w:val="single"/>
          <w:lang w:val="en-US" w:eastAsia="zh-CN"/>
        </w:rPr>
        <w:t xml:space="preserve">              </w:t>
      </w:r>
    </w:p>
    <w:p w14:paraId="6E29146C">
      <w:pPr>
        <w:pStyle w:val="13"/>
        <w:keepNext w:val="0"/>
        <w:keepLines w:val="0"/>
        <w:pageBreakBefore w:val="0"/>
        <w:widowControl w:val="0"/>
        <w:kinsoku/>
        <w:wordWrap/>
        <w:overflowPunct/>
        <w:topLinePunct w:val="0"/>
        <w:autoSpaceDE w:val="0"/>
        <w:autoSpaceDN w:val="0"/>
        <w:bidi w:val="0"/>
        <w:adjustRightInd/>
        <w:snapToGrid/>
        <w:ind w:left="22" w:leftChars="0" w:right="57" w:firstLine="22" w:firstLineChars="10"/>
        <w:textAlignment w:val="auto"/>
        <w:rPr>
          <w:rFonts w:ascii="Times New Roman"/>
          <w:color w:val="auto"/>
          <w:sz w:val="22"/>
          <w:highlight w:val="none"/>
        </w:rPr>
      </w:pPr>
    </w:p>
    <w:p w14:paraId="31362B12">
      <w:pPr>
        <w:pStyle w:val="13"/>
        <w:keepNext w:val="0"/>
        <w:keepLines w:val="0"/>
        <w:pageBreakBefore w:val="0"/>
        <w:widowControl w:val="0"/>
        <w:kinsoku/>
        <w:wordWrap/>
        <w:overflowPunct/>
        <w:topLinePunct w:val="0"/>
        <w:autoSpaceDE w:val="0"/>
        <w:autoSpaceDN w:val="0"/>
        <w:bidi w:val="0"/>
        <w:adjustRightInd/>
        <w:snapToGrid/>
        <w:spacing w:before="78"/>
        <w:ind w:left="22" w:leftChars="0" w:right="57" w:firstLine="21" w:firstLineChars="10"/>
        <w:textAlignment w:val="auto"/>
        <w:rPr>
          <w:rFonts w:hint="default" w:ascii="Times New Roman" w:eastAsia="宋体"/>
          <w:color w:val="auto"/>
          <w:highlight w:val="none"/>
          <w:lang w:val="en-US" w:eastAsia="zh-CN"/>
        </w:rPr>
      </w:pPr>
      <w:r>
        <w:rPr>
          <w:color w:val="auto"/>
          <w:highlight w:val="none"/>
        </w:rPr>
        <w:t>电</w:t>
      </w:r>
      <w:r>
        <w:rPr>
          <w:color w:val="auto"/>
          <w:highlight w:val="none"/>
        </w:rPr>
        <w:tab/>
      </w:r>
      <w:r>
        <w:rPr>
          <w:color w:val="auto"/>
          <w:spacing w:val="-1"/>
          <w:highlight w:val="none"/>
        </w:rPr>
        <w:t>话：</w:t>
      </w:r>
      <w:r>
        <w:rPr>
          <w:rFonts w:ascii="Times New Roman" w:eastAsia="Times New Roman"/>
          <w:color w:val="auto"/>
          <w:highlight w:val="none"/>
          <w:u w:val="single"/>
        </w:rPr>
        <w:t xml:space="preserve"> </w:t>
      </w:r>
      <w:r>
        <w:rPr>
          <w:rFonts w:ascii="Times New Roman" w:eastAsia="Times New Roman"/>
          <w:color w:val="auto"/>
          <w:highlight w:val="none"/>
          <w:u w:val="single"/>
        </w:rPr>
        <w:tab/>
      </w:r>
      <w:r>
        <w:rPr>
          <w:rFonts w:hint="eastAsia" w:ascii="Times New Roman" w:eastAsia="宋体"/>
          <w:color w:val="auto"/>
          <w:highlight w:val="none"/>
          <w:u w:val="single"/>
          <w:lang w:val="en-US" w:eastAsia="zh-CN"/>
        </w:rPr>
        <w:t xml:space="preserve">               </w:t>
      </w:r>
    </w:p>
    <w:p w14:paraId="7C3433D7">
      <w:pPr>
        <w:pStyle w:val="13"/>
        <w:keepNext w:val="0"/>
        <w:keepLines w:val="0"/>
        <w:pageBreakBefore w:val="0"/>
        <w:widowControl w:val="0"/>
        <w:kinsoku/>
        <w:wordWrap/>
        <w:overflowPunct/>
        <w:topLinePunct w:val="0"/>
        <w:autoSpaceDE w:val="0"/>
        <w:autoSpaceDN w:val="0"/>
        <w:bidi w:val="0"/>
        <w:adjustRightInd/>
        <w:snapToGrid/>
        <w:spacing w:before="6"/>
        <w:ind w:left="22" w:leftChars="0" w:right="57" w:firstLine="22" w:firstLineChars="10"/>
        <w:textAlignment w:val="auto"/>
        <w:rPr>
          <w:rFonts w:ascii="Times New Roman"/>
          <w:color w:val="auto"/>
          <w:sz w:val="22"/>
          <w:highlight w:val="none"/>
        </w:rPr>
      </w:pPr>
    </w:p>
    <w:p w14:paraId="4F2AD4FB">
      <w:pPr>
        <w:pStyle w:val="13"/>
        <w:keepNext w:val="0"/>
        <w:keepLines w:val="0"/>
        <w:pageBreakBefore w:val="0"/>
        <w:widowControl w:val="0"/>
        <w:kinsoku/>
        <w:wordWrap/>
        <w:overflowPunct/>
        <w:topLinePunct w:val="0"/>
        <w:autoSpaceDE w:val="0"/>
        <w:autoSpaceDN w:val="0"/>
        <w:bidi w:val="0"/>
        <w:adjustRightInd/>
        <w:snapToGrid/>
        <w:spacing w:before="72"/>
        <w:ind w:left="22" w:leftChars="0" w:right="57" w:firstLine="21" w:firstLineChars="10"/>
        <w:textAlignment w:val="auto"/>
        <w:rPr>
          <w:color w:val="auto"/>
          <w:highlight w:val="none"/>
        </w:rPr>
      </w:pPr>
      <w:r>
        <w:rPr>
          <w:rFonts w:ascii="Times New Roman" w:eastAsia="Times New Roman"/>
          <w:color w:val="auto"/>
          <w:w w:val="100"/>
          <w:highlight w:val="none"/>
          <w:u w:val="single"/>
        </w:rPr>
        <w:t xml:space="preserve"> </w:t>
      </w:r>
      <w:r>
        <w:rPr>
          <w:rFonts w:ascii="Times New Roman" w:eastAsia="Times New Roman"/>
          <w:color w:val="auto"/>
          <w:highlight w:val="none"/>
          <w:u w:val="single"/>
        </w:rPr>
        <w:tab/>
      </w:r>
      <w:r>
        <w:rPr>
          <w:color w:val="auto"/>
          <w:spacing w:val="-3"/>
          <w:highlight w:val="none"/>
        </w:rPr>
        <w:t>年</w:t>
      </w:r>
      <w:r>
        <w:rPr>
          <w:color w:val="auto"/>
          <w:spacing w:val="-3"/>
          <w:highlight w:val="none"/>
          <w:u w:val="single"/>
        </w:rPr>
        <w:t xml:space="preserve"> </w:t>
      </w:r>
      <w:r>
        <w:rPr>
          <w:color w:val="auto"/>
          <w:spacing w:val="-3"/>
          <w:highlight w:val="none"/>
          <w:u w:val="single"/>
        </w:rPr>
        <w:tab/>
      </w:r>
      <w:r>
        <w:rPr>
          <w:color w:val="auto"/>
          <w:spacing w:val="-3"/>
          <w:highlight w:val="none"/>
        </w:rPr>
        <w:t>月</w:t>
      </w:r>
      <w:r>
        <w:rPr>
          <w:color w:val="auto"/>
          <w:spacing w:val="-3"/>
          <w:highlight w:val="none"/>
          <w:u w:val="single"/>
        </w:rPr>
        <w:t xml:space="preserve"> </w:t>
      </w:r>
      <w:r>
        <w:rPr>
          <w:color w:val="auto"/>
          <w:spacing w:val="-3"/>
          <w:highlight w:val="none"/>
          <w:u w:val="single"/>
        </w:rPr>
        <w:tab/>
      </w:r>
      <w:r>
        <w:rPr>
          <w:color w:val="auto"/>
          <w:highlight w:val="none"/>
        </w:rPr>
        <w:t>日</w:t>
      </w:r>
    </w:p>
    <w:p w14:paraId="5E5076E0">
      <w:pPr>
        <w:keepNext w:val="0"/>
        <w:keepLines w:val="0"/>
        <w:pageBreakBefore w:val="0"/>
        <w:widowControl w:val="0"/>
        <w:kinsoku/>
        <w:wordWrap/>
        <w:overflowPunct/>
        <w:topLinePunct w:val="0"/>
        <w:autoSpaceDE w:val="0"/>
        <w:autoSpaceDN w:val="0"/>
        <w:bidi w:val="0"/>
        <w:adjustRightInd/>
        <w:snapToGrid/>
        <w:spacing w:after="0"/>
        <w:ind w:left="22" w:leftChars="0" w:right="57" w:firstLine="22" w:firstLineChars="10"/>
        <w:textAlignment w:val="auto"/>
        <w:rPr>
          <w:color w:val="auto"/>
          <w:highlight w:val="none"/>
        </w:rPr>
        <w:sectPr>
          <w:pgSz w:w="11910" w:h="16840"/>
          <w:pgMar w:top="1803" w:right="1440" w:bottom="1803" w:left="1440" w:header="0" w:footer="912" w:gutter="0"/>
          <w:pgNumType w:fmt="decimal"/>
          <w:cols w:space="720" w:num="1"/>
        </w:sectPr>
      </w:pPr>
    </w:p>
    <w:p w14:paraId="2630D077">
      <w:pPr>
        <w:pStyle w:val="13"/>
        <w:spacing w:before="4"/>
        <w:rPr>
          <w:rFonts w:ascii="Times New Roman"/>
          <w:color w:val="auto"/>
          <w:sz w:val="17"/>
          <w:highlight w:val="none"/>
        </w:rPr>
      </w:pPr>
    </w:p>
    <w:p w14:paraId="0A520DF6">
      <w:pPr>
        <w:pStyle w:val="13"/>
        <w:rPr>
          <w:rFonts w:ascii="Times New Roman"/>
          <w:color w:val="auto"/>
          <w:sz w:val="20"/>
          <w:highlight w:val="none"/>
        </w:rPr>
      </w:pPr>
    </w:p>
    <w:p w14:paraId="055D1981">
      <w:pPr>
        <w:pStyle w:val="13"/>
        <w:rPr>
          <w:rFonts w:ascii="Times New Roman"/>
          <w:color w:val="auto"/>
          <w:sz w:val="20"/>
          <w:highlight w:val="none"/>
        </w:rPr>
      </w:pPr>
    </w:p>
    <w:p w14:paraId="68E85ED3">
      <w:pPr>
        <w:pStyle w:val="13"/>
        <w:rPr>
          <w:rFonts w:ascii="Times New Roman"/>
          <w:color w:val="auto"/>
          <w:sz w:val="20"/>
          <w:highlight w:val="none"/>
        </w:rPr>
      </w:pPr>
    </w:p>
    <w:p w14:paraId="7F5F5F71">
      <w:pPr>
        <w:pStyle w:val="13"/>
        <w:rPr>
          <w:rFonts w:ascii="Times New Roman"/>
          <w:color w:val="auto"/>
          <w:sz w:val="20"/>
          <w:highlight w:val="none"/>
        </w:rPr>
      </w:pPr>
    </w:p>
    <w:p w14:paraId="7913549B">
      <w:pPr>
        <w:pStyle w:val="13"/>
        <w:rPr>
          <w:rFonts w:ascii="Times New Roman"/>
          <w:color w:val="auto"/>
          <w:sz w:val="20"/>
          <w:highlight w:val="none"/>
        </w:rPr>
      </w:pPr>
    </w:p>
    <w:p w14:paraId="02942A10">
      <w:pPr>
        <w:pStyle w:val="13"/>
        <w:rPr>
          <w:rFonts w:ascii="Times New Roman"/>
          <w:color w:val="auto"/>
          <w:sz w:val="20"/>
          <w:highlight w:val="none"/>
        </w:rPr>
      </w:pPr>
    </w:p>
    <w:p w14:paraId="209D4904">
      <w:pPr>
        <w:pStyle w:val="13"/>
        <w:rPr>
          <w:rFonts w:ascii="Times New Roman"/>
          <w:color w:val="auto"/>
          <w:sz w:val="20"/>
          <w:highlight w:val="none"/>
        </w:rPr>
      </w:pPr>
    </w:p>
    <w:p w14:paraId="29EF47F1">
      <w:pPr>
        <w:pStyle w:val="13"/>
        <w:rPr>
          <w:rFonts w:ascii="Times New Roman"/>
          <w:color w:val="auto"/>
          <w:sz w:val="20"/>
          <w:highlight w:val="none"/>
        </w:rPr>
      </w:pPr>
    </w:p>
    <w:p w14:paraId="562078A9">
      <w:pPr>
        <w:pStyle w:val="13"/>
        <w:rPr>
          <w:rFonts w:ascii="Times New Roman"/>
          <w:color w:val="auto"/>
          <w:sz w:val="20"/>
          <w:highlight w:val="none"/>
        </w:rPr>
      </w:pPr>
    </w:p>
    <w:p w14:paraId="45274B3A">
      <w:pPr>
        <w:pStyle w:val="13"/>
        <w:rPr>
          <w:rFonts w:ascii="Times New Roman"/>
          <w:color w:val="auto"/>
          <w:sz w:val="20"/>
          <w:highlight w:val="none"/>
        </w:rPr>
      </w:pPr>
    </w:p>
    <w:p w14:paraId="32D5616C">
      <w:pPr>
        <w:pStyle w:val="13"/>
        <w:rPr>
          <w:rFonts w:ascii="Times New Roman"/>
          <w:color w:val="auto"/>
          <w:sz w:val="20"/>
          <w:highlight w:val="none"/>
        </w:rPr>
      </w:pPr>
    </w:p>
    <w:p w14:paraId="00373F19">
      <w:pPr>
        <w:pStyle w:val="13"/>
        <w:rPr>
          <w:rFonts w:ascii="Times New Roman"/>
          <w:color w:val="auto"/>
          <w:sz w:val="20"/>
          <w:highlight w:val="none"/>
        </w:rPr>
      </w:pPr>
    </w:p>
    <w:p w14:paraId="6921A8DD">
      <w:pPr>
        <w:pStyle w:val="13"/>
        <w:rPr>
          <w:rFonts w:ascii="Times New Roman"/>
          <w:color w:val="auto"/>
          <w:sz w:val="20"/>
          <w:highlight w:val="none"/>
        </w:rPr>
      </w:pPr>
    </w:p>
    <w:p w14:paraId="0C7B2A69">
      <w:pPr>
        <w:pStyle w:val="13"/>
        <w:spacing w:before="8"/>
        <w:rPr>
          <w:rFonts w:ascii="Times New Roman"/>
          <w:color w:val="auto"/>
          <w:sz w:val="17"/>
          <w:highlight w:val="none"/>
        </w:rPr>
      </w:pPr>
    </w:p>
    <w:p w14:paraId="614569C5">
      <w:pPr>
        <w:pStyle w:val="2"/>
        <w:spacing w:before="37"/>
        <w:rPr>
          <w:color w:val="auto"/>
          <w:highlight w:val="none"/>
        </w:rPr>
      </w:pPr>
      <w:bookmarkStart w:id="615" w:name="_bookmark347"/>
      <w:bookmarkEnd w:id="615"/>
      <w:bookmarkStart w:id="616" w:name="_Toc28174"/>
      <w:bookmarkStart w:id="617" w:name="_Toc6146"/>
      <w:bookmarkStart w:id="618" w:name="_Toc13893"/>
      <w:r>
        <w:rPr>
          <w:color w:val="auto"/>
          <w:highlight w:val="none"/>
        </w:rPr>
        <w:t>第二卷</w:t>
      </w:r>
      <w:bookmarkEnd w:id="616"/>
      <w:bookmarkEnd w:id="617"/>
      <w:bookmarkEnd w:id="618"/>
    </w:p>
    <w:p w14:paraId="7A03DC5F">
      <w:pPr>
        <w:spacing w:after="0"/>
        <w:rPr>
          <w:color w:val="auto"/>
          <w:highlight w:val="none"/>
        </w:rPr>
        <w:sectPr>
          <w:pgSz w:w="11910" w:h="16840"/>
          <w:pgMar w:top="1803" w:right="1440" w:bottom="1803" w:left="1440" w:header="0" w:footer="912" w:gutter="0"/>
          <w:pgNumType w:fmt="decimal"/>
          <w:cols w:space="720" w:num="1"/>
        </w:sectPr>
      </w:pPr>
    </w:p>
    <w:p w14:paraId="53215F28">
      <w:pPr>
        <w:pStyle w:val="2"/>
        <w:tabs>
          <w:tab w:val="left" w:pos="1786"/>
        </w:tabs>
        <w:outlineLvl w:val="0"/>
        <w:rPr>
          <w:rFonts w:ascii="Times New Roman"/>
          <w:color w:val="auto"/>
          <w:sz w:val="14"/>
          <w:highlight w:val="none"/>
        </w:rPr>
      </w:pPr>
      <w:bookmarkStart w:id="619" w:name="_bookmark348"/>
      <w:bookmarkEnd w:id="619"/>
      <w:bookmarkStart w:id="620" w:name="_Toc3262"/>
      <w:bookmarkStart w:id="621" w:name="_Toc25688"/>
      <w:bookmarkStart w:id="622" w:name="_Toc32343"/>
      <w:r>
        <w:rPr>
          <w:color w:val="auto"/>
          <w:highlight w:val="none"/>
        </w:rPr>
        <w:t>第五章</w:t>
      </w:r>
      <w:r>
        <w:rPr>
          <w:color w:val="auto"/>
          <w:highlight w:val="none"/>
        </w:rPr>
        <w:tab/>
      </w:r>
      <w:r>
        <w:rPr>
          <w:color w:val="auto"/>
          <w:highlight w:val="none"/>
        </w:rPr>
        <w:t>发包人要求</w:t>
      </w:r>
      <w:bookmarkEnd w:id="620"/>
      <w:bookmarkEnd w:id="621"/>
      <w:bookmarkEnd w:id="622"/>
    </w:p>
    <w:p w14:paraId="2922D67C">
      <w:pPr>
        <w:pStyle w:val="4"/>
        <w:spacing w:before="55"/>
        <w:ind w:left="24" w:firstLine="0"/>
        <w:jc w:val="center"/>
        <w:outlineLvl w:val="1"/>
        <w:rPr>
          <w:rFonts w:hint="eastAsia" w:ascii="宋体" w:eastAsia="宋体"/>
          <w:color w:val="auto"/>
          <w:highlight w:val="none"/>
        </w:rPr>
      </w:pPr>
      <w:bookmarkStart w:id="623" w:name="_Toc1627"/>
      <w:bookmarkStart w:id="624" w:name="_Toc23082"/>
      <w:bookmarkStart w:id="625" w:name="_Toc17970"/>
      <w:r>
        <w:rPr>
          <w:rFonts w:hint="eastAsia" w:ascii="宋体" w:eastAsia="宋体"/>
          <w:color w:val="auto"/>
          <w:highlight w:val="none"/>
        </w:rPr>
        <w:t>发包人要求</w:t>
      </w:r>
      <w:bookmarkEnd w:id="623"/>
      <w:bookmarkEnd w:id="624"/>
      <w:bookmarkEnd w:id="625"/>
    </w:p>
    <w:p w14:paraId="70785B66">
      <w:pPr>
        <w:pStyle w:val="13"/>
        <w:spacing w:before="6"/>
        <w:ind w:left="0"/>
        <w:rPr>
          <w:color w:val="auto"/>
          <w:sz w:val="37"/>
          <w:highlight w:val="none"/>
        </w:rPr>
      </w:pPr>
      <w:r>
        <w:rPr>
          <w:rFonts w:hint="eastAsia"/>
          <w:b/>
          <w:color w:val="auto"/>
          <w:sz w:val="41"/>
          <w:highlight w:val="none"/>
          <w:lang w:val="en-US" w:eastAsia="zh-CN"/>
        </w:rPr>
        <w:t xml:space="preserve">      </w:t>
      </w:r>
    </w:p>
    <w:p w14:paraId="39B95832">
      <w:pPr>
        <w:pStyle w:val="13"/>
        <w:keepNext w:val="0"/>
        <w:keepLines w:val="0"/>
        <w:pageBreakBefore w:val="0"/>
        <w:widowControl w:val="0"/>
        <w:kinsoku/>
        <w:wordWrap/>
        <w:overflowPunct/>
        <w:topLinePunct w:val="0"/>
        <w:autoSpaceDE w:val="0"/>
        <w:autoSpaceDN w:val="0"/>
        <w:bidi w:val="0"/>
        <w:adjustRightInd/>
        <w:snapToGrid/>
        <w:spacing w:before="1" w:line="364" w:lineRule="auto"/>
        <w:ind w:left="22" w:leftChars="10" w:right="57" w:firstLine="438" w:firstLineChars="209"/>
        <w:jc w:val="both"/>
        <w:textAlignment w:val="auto"/>
        <w:rPr>
          <w:color w:val="auto"/>
          <w:highlight w:val="none"/>
        </w:rPr>
      </w:pPr>
      <w:r>
        <w:rPr>
          <w:color w:val="auto"/>
          <w:highlight w:val="none"/>
        </w:rPr>
        <w:t xml:space="preserve">发包人要求应尽可能清晰准确，对于可以进行定量评估的工作，发包人要求不仅应明确规定其功能、用途、质量、环境、安全，并且要规定计算方法，以及试验、试运行的具体要求。对于承包人负责提供的有关设备和服务，对发包人人员进行培训和提供一些消耗品等，在发包人要求中应一并明确规定。 </w:t>
      </w:r>
    </w:p>
    <w:p w14:paraId="287D16E3">
      <w:pPr>
        <w:pStyle w:val="13"/>
        <w:keepNext w:val="0"/>
        <w:keepLines w:val="0"/>
        <w:pageBreakBefore w:val="0"/>
        <w:widowControl w:val="0"/>
        <w:kinsoku/>
        <w:wordWrap/>
        <w:overflowPunct/>
        <w:topLinePunct w:val="0"/>
        <w:autoSpaceDE w:val="0"/>
        <w:autoSpaceDN w:val="0"/>
        <w:bidi w:val="0"/>
        <w:adjustRightInd/>
        <w:snapToGrid/>
        <w:spacing w:line="364" w:lineRule="auto"/>
        <w:ind w:left="22" w:leftChars="10" w:right="57" w:rightChars="0" w:firstLine="21" w:firstLineChars="10"/>
        <w:jc w:val="both"/>
        <w:textAlignment w:val="auto"/>
        <w:rPr>
          <w:color w:val="auto"/>
          <w:highlight w:val="none"/>
        </w:rPr>
      </w:pPr>
      <w:r>
        <w:rPr>
          <w:color w:val="auto"/>
          <w:highlight w:val="none"/>
        </w:rPr>
        <w:t>发包人要求通常包括但不限于以下内容：</w:t>
      </w:r>
    </w:p>
    <w:p w14:paraId="1ADC6BE1">
      <w:pPr>
        <w:pStyle w:val="13"/>
        <w:keepNext w:val="0"/>
        <w:keepLines w:val="0"/>
        <w:pageBreakBefore w:val="0"/>
        <w:widowControl w:val="0"/>
        <w:kinsoku/>
        <w:wordWrap/>
        <w:overflowPunct/>
        <w:topLinePunct w:val="0"/>
        <w:autoSpaceDE w:val="0"/>
        <w:autoSpaceDN w:val="0"/>
        <w:bidi w:val="0"/>
        <w:adjustRightInd/>
        <w:snapToGrid/>
        <w:spacing w:line="364" w:lineRule="auto"/>
        <w:ind w:left="22" w:leftChars="10" w:right="57" w:firstLine="21" w:firstLineChars="10"/>
        <w:jc w:val="both"/>
        <w:textAlignment w:val="auto"/>
        <w:outlineLvl w:val="1"/>
        <w:rPr>
          <w:color w:val="auto"/>
          <w:highlight w:val="none"/>
        </w:rPr>
      </w:pPr>
      <w:r>
        <w:rPr>
          <w:color w:val="auto"/>
          <w:highlight w:val="none"/>
        </w:rPr>
        <w:t xml:space="preserve"> </w:t>
      </w:r>
      <w:bookmarkStart w:id="626" w:name="_Toc27719"/>
      <w:bookmarkStart w:id="627" w:name="_Toc20047"/>
      <w:bookmarkStart w:id="628" w:name="_Toc15970"/>
      <w:r>
        <w:rPr>
          <w:color w:val="auto"/>
          <w:highlight w:val="none"/>
        </w:rPr>
        <w:t>一、功能要求</w:t>
      </w:r>
      <w:bookmarkEnd w:id="626"/>
      <w:bookmarkEnd w:id="627"/>
      <w:bookmarkEnd w:id="628"/>
      <w:r>
        <w:rPr>
          <w:color w:val="auto"/>
          <w:highlight w:val="none"/>
        </w:rPr>
        <w:t xml:space="preserve"> </w:t>
      </w:r>
    </w:p>
    <w:p w14:paraId="474650D0">
      <w:pPr>
        <w:pStyle w:val="13"/>
        <w:keepNext w:val="0"/>
        <w:keepLines w:val="0"/>
        <w:pageBreakBefore w:val="0"/>
        <w:widowControl w:val="0"/>
        <w:kinsoku/>
        <w:wordWrap/>
        <w:overflowPunct/>
        <w:topLinePunct w:val="0"/>
        <w:autoSpaceDE w:val="0"/>
        <w:autoSpaceDN w:val="0"/>
        <w:bidi w:val="0"/>
        <w:adjustRightInd/>
        <w:snapToGrid/>
        <w:ind w:left="22" w:leftChars="10" w:right="57" w:firstLine="21" w:firstLineChars="10"/>
        <w:jc w:val="both"/>
        <w:textAlignment w:val="auto"/>
        <w:rPr>
          <w:color w:val="auto"/>
          <w:highlight w:val="none"/>
        </w:rPr>
      </w:pPr>
      <w:r>
        <w:rPr>
          <w:rFonts w:hint="eastAsia"/>
          <w:color w:val="auto"/>
          <w:highlight w:val="none"/>
          <w:lang w:eastAsia="zh-CN"/>
        </w:rPr>
        <w:t>（一）</w:t>
      </w:r>
      <w:r>
        <w:rPr>
          <w:color w:val="auto"/>
          <w:highlight w:val="none"/>
        </w:rPr>
        <w:t xml:space="preserve"> 工程的目的。 </w:t>
      </w:r>
    </w:p>
    <w:p w14:paraId="55D5BDFC">
      <w:pPr>
        <w:pStyle w:val="13"/>
        <w:keepNext w:val="0"/>
        <w:keepLines w:val="0"/>
        <w:pageBreakBefore w:val="0"/>
        <w:widowControl w:val="0"/>
        <w:kinsoku/>
        <w:wordWrap/>
        <w:overflowPunct/>
        <w:topLinePunct w:val="0"/>
        <w:autoSpaceDE w:val="0"/>
        <w:autoSpaceDN w:val="0"/>
        <w:bidi w:val="0"/>
        <w:adjustRightInd/>
        <w:snapToGrid/>
        <w:spacing w:before="137" w:line="364" w:lineRule="auto"/>
        <w:ind w:left="22" w:leftChars="10" w:right="57" w:rightChars="0" w:firstLine="426" w:firstLineChars="209"/>
        <w:jc w:val="both"/>
        <w:textAlignment w:val="auto"/>
        <w:rPr>
          <w:rFonts w:hint="eastAsia" w:eastAsia="宋体"/>
          <w:color w:val="auto"/>
          <w:spacing w:val="-3"/>
          <w:highlight w:val="none"/>
          <w:lang w:eastAsia="zh-CN"/>
        </w:rPr>
      </w:pPr>
      <w:r>
        <w:rPr>
          <w:rFonts w:hint="eastAsia"/>
          <w:color w:val="auto"/>
          <w:spacing w:val="-3"/>
          <w:highlight w:val="none"/>
          <w:lang w:eastAsia="zh-CN"/>
        </w:rPr>
        <w:t>为对渠沟镇境内农村生活污水进行资源化利用；渠沟镇范围内水系进行水生态修复和修复生态景观塘，渠沟镇范围内水系连通；坑塘治理；河道沟渠清淤；郭王村、鲁楼村道路提升等各子项目。</w:t>
      </w:r>
    </w:p>
    <w:p w14:paraId="14581042">
      <w:pPr>
        <w:pStyle w:val="13"/>
        <w:keepNext w:val="0"/>
        <w:keepLines w:val="0"/>
        <w:pageBreakBefore w:val="0"/>
        <w:widowControl w:val="0"/>
        <w:numPr>
          <w:ilvl w:val="0"/>
          <w:numId w:val="111"/>
        </w:numPr>
        <w:kinsoku/>
        <w:wordWrap/>
        <w:overflowPunct/>
        <w:topLinePunct w:val="0"/>
        <w:autoSpaceDE w:val="0"/>
        <w:autoSpaceDN w:val="0"/>
        <w:bidi w:val="0"/>
        <w:adjustRightInd/>
        <w:snapToGrid/>
        <w:spacing w:before="137" w:line="364" w:lineRule="auto"/>
        <w:ind w:left="22" w:leftChars="10" w:right="57" w:firstLine="20" w:firstLineChars="10"/>
        <w:jc w:val="both"/>
        <w:textAlignment w:val="auto"/>
        <w:rPr>
          <w:color w:val="auto"/>
          <w:highlight w:val="none"/>
        </w:rPr>
      </w:pPr>
      <w:r>
        <w:rPr>
          <w:color w:val="auto"/>
          <w:spacing w:val="-3"/>
          <w:highlight w:val="none"/>
        </w:rPr>
        <w:t>工程规模。</w:t>
      </w:r>
      <w:r>
        <w:rPr>
          <w:color w:val="auto"/>
          <w:highlight w:val="none"/>
        </w:rPr>
        <w:t xml:space="preserve"> </w:t>
      </w:r>
    </w:p>
    <w:p w14:paraId="5B2C71DD">
      <w:pPr>
        <w:pStyle w:val="13"/>
        <w:keepNext w:val="0"/>
        <w:keepLines w:val="0"/>
        <w:pageBreakBefore w:val="0"/>
        <w:widowControl w:val="0"/>
        <w:numPr>
          <w:ilvl w:val="0"/>
          <w:numId w:val="0"/>
        </w:numPr>
        <w:kinsoku/>
        <w:wordWrap/>
        <w:overflowPunct/>
        <w:topLinePunct w:val="0"/>
        <w:autoSpaceDE w:val="0"/>
        <w:autoSpaceDN w:val="0"/>
        <w:bidi w:val="0"/>
        <w:adjustRightInd/>
        <w:snapToGrid/>
        <w:spacing w:before="137" w:line="364" w:lineRule="auto"/>
        <w:ind w:left="22" w:leftChars="10" w:right="57" w:rightChars="0" w:firstLine="438" w:firstLineChars="209"/>
        <w:jc w:val="both"/>
        <w:textAlignment w:val="auto"/>
        <w:rPr>
          <w:color w:val="auto"/>
          <w:highlight w:val="none"/>
        </w:rPr>
      </w:pPr>
      <w:r>
        <w:rPr>
          <w:rFonts w:hint="eastAsia"/>
          <w:color w:val="auto"/>
          <w:highlight w:val="none"/>
        </w:rPr>
        <w:t>相山区和美乡村建设项目一标段（三水统筹），主要建设内容</w:t>
      </w:r>
      <w:r>
        <w:rPr>
          <w:rFonts w:hint="eastAsia"/>
          <w:color w:val="auto"/>
          <w:highlight w:val="none"/>
          <w:lang w:eastAsia="zh-CN"/>
        </w:rPr>
        <w:t>为对渠沟镇境内农村生活污水进行资源化利用；渠沟镇范围内水系进行水生态修复和修复生态景观塘，渠沟镇范围内水系连通；坑塘治理；河道沟渠清淤；郭王村、鲁楼村道路提升等各子项目</w:t>
      </w:r>
      <w:r>
        <w:rPr>
          <w:rFonts w:hint="eastAsia"/>
          <w:color w:val="auto"/>
          <w:highlight w:val="none"/>
        </w:rPr>
        <w:t>。</w:t>
      </w:r>
    </w:p>
    <w:p w14:paraId="62CAFF8E">
      <w:pPr>
        <w:pStyle w:val="13"/>
        <w:keepNext w:val="0"/>
        <w:keepLines w:val="0"/>
        <w:pageBreakBefore w:val="0"/>
        <w:widowControl w:val="0"/>
        <w:numPr>
          <w:ilvl w:val="0"/>
          <w:numId w:val="112"/>
        </w:numPr>
        <w:kinsoku/>
        <w:wordWrap/>
        <w:overflowPunct/>
        <w:topLinePunct w:val="0"/>
        <w:autoSpaceDE w:val="0"/>
        <w:autoSpaceDN w:val="0"/>
        <w:bidi w:val="0"/>
        <w:adjustRightInd/>
        <w:snapToGrid/>
        <w:spacing w:line="364" w:lineRule="auto"/>
        <w:ind w:left="22" w:leftChars="10" w:right="57" w:rightChars="0" w:firstLine="20" w:firstLineChars="10"/>
        <w:jc w:val="both"/>
        <w:textAlignment w:val="auto"/>
        <w:outlineLvl w:val="1"/>
        <w:rPr>
          <w:color w:val="auto"/>
          <w:spacing w:val="-3"/>
          <w:highlight w:val="none"/>
        </w:rPr>
      </w:pPr>
      <w:bookmarkStart w:id="629" w:name="_Toc26176"/>
      <w:bookmarkStart w:id="630" w:name="_Toc30212"/>
      <w:bookmarkStart w:id="631" w:name="_Toc16419"/>
      <w:r>
        <w:rPr>
          <w:color w:val="auto"/>
          <w:spacing w:val="-3"/>
          <w:highlight w:val="none"/>
        </w:rPr>
        <w:t>工程范围</w:t>
      </w:r>
      <w:bookmarkEnd w:id="629"/>
      <w:bookmarkEnd w:id="630"/>
      <w:bookmarkEnd w:id="631"/>
      <w:r>
        <w:rPr>
          <w:color w:val="auto"/>
          <w:spacing w:val="-3"/>
          <w:highlight w:val="none"/>
        </w:rPr>
        <w:t xml:space="preserve"> </w:t>
      </w:r>
    </w:p>
    <w:p w14:paraId="13BD1762">
      <w:pPr>
        <w:pStyle w:val="13"/>
        <w:keepNext w:val="0"/>
        <w:keepLines w:val="0"/>
        <w:pageBreakBefore w:val="0"/>
        <w:widowControl w:val="0"/>
        <w:numPr>
          <w:ilvl w:val="0"/>
          <w:numId w:val="0"/>
        </w:numPr>
        <w:kinsoku/>
        <w:wordWrap/>
        <w:overflowPunct/>
        <w:topLinePunct w:val="0"/>
        <w:autoSpaceDE w:val="0"/>
        <w:autoSpaceDN w:val="0"/>
        <w:bidi w:val="0"/>
        <w:adjustRightInd/>
        <w:snapToGrid/>
        <w:spacing w:line="364" w:lineRule="auto"/>
        <w:ind w:left="22" w:leftChars="10" w:right="57" w:rightChars="0" w:firstLine="20" w:firstLineChars="10"/>
        <w:jc w:val="both"/>
        <w:textAlignment w:val="auto"/>
        <w:rPr>
          <w:color w:val="auto"/>
          <w:highlight w:val="none"/>
        </w:rPr>
      </w:pPr>
      <w:r>
        <w:rPr>
          <w:rFonts w:hint="eastAsia"/>
          <w:color w:val="auto"/>
          <w:spacing w:val="-2"/>
          <w:highlight w:val="none"/>
          <w:lang w:eastAsia="zh-CN"/>
        </w:rPr>
        <w:t>（一）</w:t>
      </w:r>
      <w:r>
        <w:rPr>
          <w:color w:val="auto"/>
          <w:spacing w:val="-2"/>
          <w:highlight w:val="none"/>
        </w:rPr>
        <w:t xml:space="preserve"> 概述</w:t>
      </w:r>
      <w:r>
        <w:rPr>
          <w:color w:val="auto"/>
          <w:highlight w:val="none"/>
        </w:rPr>
        <w:t xml:space="preserve"> </w:t>
      </w:r>
    </w:p>
    <w:p w14:paraId="76F61CCD">
      <w:pPr>
        <w:pStyle w:val="13"/>
        <w:keepNext w:val="0"/>
        <w:keepLines w:val="0"/>
        <w:pageBreakBefore w:val="0"/>
        <w:widowControl w:val="0"/>
        <w:kinsoku/>
        <w:wordWrap/>
        <w:overflowPunct/>
        <w:topLinePunct w:val="0"/>
        <w:autoSpaceDE w:val="0"/>
        <w:autoSpaceDN w:val="0"/>
        <w:bidi w:val="0"/>
        <w:adjustRightInd/>
        <w:snapToGrid/>
        <w:spacing w:line="364" w:lineRule="auto"/>
        <w:ind w:left="22" w:leftChars="10" w:right="57" w:firstLine="422" w:firstLineChars="209"/>
        <w:jc w:val="both"/>
        <w:textAlignment w:val="auto"/>
        <w:rPr>
          <w:color w:val="auto"/>
          <w:spacing w:val="-3"/>
          <w:highlight w:val="none"/>
        </w:rPr>
      </w:pPr>
      <w:r>
        <w:rPr>
          <w:rFonts w:hint="eastAsia"/>
          <w:color w:val="auto"/>
          <w:spacing w:val="-4"/>
          <w:highlight w:val="none"/>
        </w:rPr>
        <w:t>本次招标内容包括项目</w:t>
      </w:r>
      <w:r>
        <w:rPr>
          <w:rFonts w:hint="eastAsia"/>
          <w:color w:val="auto"/>
          <w:spacing w:val="-4"/>
          <w:highlight w:val="none"/>
          <w:lang w:val="en-US" w:eastAsia="zh-CN"/>
        </w:rPr>
        <w:t>勘察、</w:t>
      </w:r>
      <w:r>
        <w:rPr>
          <w:rFonts w:hint="eastAsia"/>
          <w:color w:val="auto"/>
          <w:spacing w:val="-4"/>
          <w:highlight w:val="none"/>
        </w:rPr>
        <w:t>施工图设计、专项报告编制、图纸审查及论证（根据需要开展）、工程施工、设备采购安装和调试以及竣工验收后质保期的维修服务</w:t>
      </w:r>
      <w:r>
        <w:rPr>
          <w:rFonts w:hint="eastAsia" w:ascii="宋体" w:hAnsi="宋体" w:eastAsia="宋体" w:cs="宋体"/>
          <w:color w:val="auto"/>
          <w:spacing w:val="-3"/>
          <w:w w:val="100"/>
          <w:sz w:val="21"/>
          <w:szCs w:val="21"/>
          <w:highlight w:val="none"/>
        </w:rPr>
        <w:t>等</w:t>
      </w:r>
      <w:r>
        <w:rPr>
          <w:rFonts w:hint="eastAsia" w:cs="宋体"/>
          <w:color w:val="auto"/>
          <w:spacing w:val="-3"/>
          <w:w w:val="100"/>
          <w:sz w:val="21"/>
          <w:szCs w:val="21"/>
          <w:highlight w:val="none"/>
          <w:lang w:eastAsia="zh-CN"/>
        </w:rPr>
        <w:t>全部工作</w:t>
      </w:r>
      <w:r>
        <w:rPr>
          <w:rFonts w:hint="eastAsia"/>
          <w:color w:val="auto"/>
          <w:spacing w:val="-4"/>
          <w:highlight w:val="none"/>
        </w:rPr>
        <w:t>。联合试运行、人员培训、项目法人单位需要开展的各项验收组织、工程移交等工作内容。</w:t>
      </w:r>
      <w:r>
        <w:rPr>
          <w:color w:val="auto"/>
          <w:spacing w:val="-3"/>
          <w:highlight w:val="none"/>
        </w:rPr>
        <w:t xml:space="preserve"> </w:t>
      </w:r>
    </w:p>
    <w:p w14:paraId="765CB0BD">
      <w:pPr>
        <w:pStyle w:val="13"/>
        <w:keepNext w:val="0"/>
        <w:keepLines w:val="0"/>
        <w:pageBreakBefore w:val="0"/>
        <w:widowControl w:val="0"/>
        <w:kinsoku/>
        <w:wordWrap/>
        <w:overflowPunct/>
        <w:topLinePunct w:val="0"/>
        <w:autoSpaceDE w:val="0"/>
        <w:autoSpaceDN w:val="0"/>
        <w:bidi w:val="0"/>
        <w:adjustRightInd/>
        <w:snapToGrid/>
        <w:spacing w:line="362" w:lineRule="auto"/>
        <w:ind w:left="22" w:leftChars="10" w:right="57" w:firstLine="21" w:firstLineChars="10"/>
        <w:jc w:val="both"/>
        <w:textAlignment w:val="auto"/>
        <w:rPr>
          <w:color w:val="auto"/>
          <w:highlight w:val="none"/>
        </w:rPr>
      </w:pPr>
      <w:r>
        <w:rPr>
          <w:color w:val="auto"/>
          <w:highlight w:val="none"/>
        </w:rPr>
        <w:t xml:space="preserve">具体细化为：                                                                   </w:t>
      </w:r>
    </w:p>
    <w:p w14:paraId="2DECC108">
      <w:pPr>
        <w:pStyle w:val="13"/>
        <w:keepNext w:val="0"/>
        <w:keepLines w:val="0"/>
        <w:pageBreakBefore w:val="0"/>
        <w:widowControl w:val="0"/>
        <w:kinsoku/>
        <w:wordWrap/>
        <w:overflowPunct/>
        <w:topLinePunct w:val="0"/>
        <w:autoSpaceDE w:val="0"/>
        <w:autoSpaceDN w:val="0"/>
        <w:bidi w:val="0"/>
        <w:adjustRightInd/>
        <w:snapToGrid/>
        <w:spacing w:line="362" w:lineRule="auto"/>
        <w:ind w:left="22" w:leftChars="10" w:right="57" w:firstLine="21" w:firstLineChars="10"/>
        <w:jc w:val="both"/>
        <w:textAlignment w:val="auto"/>
        <w:rPr>
          <w:color w:val="auto"/>
          <w:highlight w:val="none"/>
        </w:rPr>
      </w:pPr>
      <w:r>
        <w:rPr>
          <w:rFonts w:hint="eastAsia"/>
          <w:color w:val="auto"/>
          <w:highlight w:val="none"/>
          <w:lang w:eastAsia="zh-CN"/>
        </w:rPr>
        <w:t>1.</w:t>
      </w:r>
      <w:r>
        <w:rPr>
          <w:color w:val="auto"/>
          <w:spacing w:val="-1"/>
          <w:highlight w:val="none"/>
        </w:rPr>
        <w:t>设计工作：包括设计</w:t>
      </w:r>
      <w:r>
        <w:rPr>
          <w:rFonts w:hint="eastAsia"/>
          <w:color w:val="auto"/>
          <w:spacing w:val="-1"/>
          <w:highlight w:val="none"/>
          <w:lang w:eastAsia="zh-CN"/>
        </w:rPr>
        <w:t>方案优化</w:t>
      </w:r>
      <w:r>
        <w:rPr>
          <w:color w:val="auto"/>
          <w:spacing w:val="-1"/>
          <w:highlight w:val="none"/>
        </w:rPr>
        <w:t>和施工图设计，以及项目建设需要的全部专题报告和施工图阶</w:t>
      </w:r>
      <w:r>
        <w:rPr>
          <w:color w:val="auto"/>
          <w:highlight w:val="none"/>
        </w:rPr>
        <w:t>段的补测补勘和设计管理工作。设计负责人全面参与重大工程技术问题的决策。如有需要，在</w:t>
      </w:r>
      <w:r>
        <w:rPr>
          <w:color w:val="auto"/>
          <w:spacing w:val="-1"/>
          <w:highlight w:val="none"/>
        </w:rPr>
        <w:t>接到发包人指令后及时赶赴现场解决工程设计中的相关技术问题并向施工方进行设计技术交底，</w:t>
      </w:r>
      <w:r>
        <w:rPr>
          <w:color w:val="auto"/>
          <w:spacing w:val="-7"/>
          <w:highlight w:val="none"/>
        </w:rPr>
        <w:t>每缺勤一次以</w:t>
      </w:r>
      <w:r>
        <w:rPr>
          <w:color w:val="auto"/>
          <w:highlight w:val="none"/>
        </w:rPr>
        <w:t>1</w:t>
      </w:r>
      <w:r>
        <w:rPr>
          <w:rFonts w:hint="eastAsia"/>
          <w:color w:val="auto"/>
          <w:spacing w:val="-8"/>
          <w:highlight w:val="none"/>
          <w:lang w:eastAsia="zh-CN"/>
        </w:rPr>
        <w:t>万元</w:t>
      </w:r>
      <w:r>
        <w:rPr>
          <w:color w:val="auto"/>
          <w:spacing w:val="-8"/>
          <w:highlight w:val="none"/>
        </w:rPr>
        <w:t>违约金。承包人应根据发包人需要，组成设计服务机构驻场服务。在不同的阶段根据该阶段所需专业派驻设计人员（</w:t>
      </w:r>
      <w:r>
        <w:rPr>
          <w:color w:val="auto"/>
          <w:spacing w:val="-15"/>
          <w:highlight w:val="none"/>
        </w:rPr>
        <w:t>各专业至少</w:t>
      </w:r>
      <w:r>
        <w:rPr>
          <w:color w:val="auto"/>
          <w:highlight w:val="none"/>
        </w:rPr>
        <w:t>1</w:t>
      </w:r>
      <w:r>
        <w:rPr>
          <w:color w:val="auto"/>
          <w:spacing w:val="-13"/>
          <w:highlight w:val="none"/>
        </w:rPr>
        <w:t>名人员</w:t>
      </w:r>
      <w:r>
        <w:rPr>
          <w:color w:val="auto"/>
          <w:highlight w:val="none"/>
        </w:rPr>
        <w:t>）驻场服务，服务机构人员每月驻</w:t>
      </w:r>
      <w:r>
        <w:rPr>
          <w:color w:val="auto"/>
          <w:spacing w:val="-6"/>
          <w:highlight w:val="none"/>
        </w:rPr>
        <w:t xml:space="preserve">工地天数不得少于 </w:t>
      </w:r>
      <w:r>
        <w:rPr>
          <w:color w:val="auto"/>
          <w:highlight w:val="none"/>
        </w:rPr>
        <w:t>14</w:t>
      </w:r>
      <w:r>
        <w:rPr>
          <w:color w:val="auto"/>
          <w:spacing w:val="-8"/>
          <w:highlight w:val="none"/>
        </w:rPr>
        <w:t xml:space="preserve"> 天，且重点时段和关键环节必须在工地，否则每缺勤一天向发包人支付违</w:t>
      </w:r>
      <w:r>
        <w:rPr>
          <w:color w:val="auto"/>
          <w:spacing w:val="-24"/>
          <w:highlight w:val="none"/>
        </w:rPr>
        <w:t xml:space="preserve">约金 </w:t>
      </w:r>
      <w:r>
        <w:rPr>
          <w:color w:val="auto"/>
          <w:highlight w:val="none"/>
        </w:rPr>
        <w:t>2000</w:t>
      </w:r>
      <w:r>
        <w:rPr>
          <w:color w:val="auto"/>
          <w:spacing w:val="-8"/>
          <w:highlight w:val="none"/>
        </w:rPr>
        <w:t>元；设计驻场人员应能胜任并及时处理施工现场出现的设计问题或现场临时技术变更等技术事务。</w:t>
      </w:r>
    </w:p>
    <w:p w14:paraId="7D7FEBC2">
      <w:pPr>
        <w:pStyle w:val="13"/>
        <w:keepNext w:val="0"/>
        <w:keepLines w:val="0"/>
        <w:pageBreakBefore w:val="0"/>
        <w:widowControl w:val="0"/>
        <w:kinsoku/>
        <w:wordWrap/>
        <w:overflowPunct/>
        <w:topLinePunct w:val="0"/>
        <w:autoSpaceDE w:val="0"/>
        <w:autoSpaceDN w:val="0"/>
        <w:bidi w:val="0"/>
        <w:adjustRightInd/>
        <w:snapToGrid/>
        <w:spacing w:line="265" w:lineRule="exact"/>
        <w:ind w:left="22" w:leftChars="10" w:right="57" w:firstLine="21" w:firstLineChars="10"/>
        <w:jc w:val="both"/>
        <w:textAlignment w:val="auto"/>
        <w:rPr>
          <w:color w:val="auto"/>
          <w:highlight w:val="none"/>
        </w:rPr>
      </w:pPr>
      <w:r>
        <w:rPr>
          <w:rFonts w:hint="eastAsia"/>
          <w:color w:val="auto"/>
          <w:highlight w:val="none"/>
          <w:lang w:eastAsia="zh-CN"/>
        </w:rPr>
        <w:t>2.</w:t>
      </w:r>
      <w:r>
        <w:rPr>
          <w:color w:val="auto"/>
          <w:highlight w:val="none"/>
        </w:rPr>
        <w:t>工程采购：包括本工程建设所需材料、设备等的采购；</w:t>
      </w:r>
    </w:p>
    <w:p w14:paraId="780F9149">
      <w:pPr>
        <w:pStyle w:val="13"/>
        <w:keepNext w:val="0"/>
        <w:keepLines w:val="0"/>
        <w:pageBreakBefore w:val="0"/>
        <w:widowControl w:val="0"/>
        <w:kinsoku/>
        <w:wordWrap/>
        <w:overflowPunct/>
        <w:topLinePunct w:val="0"/>
        <w:autoSpaceDE w:val="0"/>
        <w:autoSpaceDN w:val="0"/>
        <w:bidi w:val="0"/>
        <w:adjustRightInd/>
        <w:snapToGrid/>
        <w:spacing w:before="136"/>
        <w:ind w:left="22" w:leftChars="10" w:right="57" w:firstLine="21" w:firstLineChars="10"/>
        <w:jc w:val="both"/>
        <w:textAlignment w:val="auto"/>
        <w:rPr>
          <w:color w:val="auto"/>
          <w:highlight w:val="none"/>
        </w:rPr>
      </w:pPr>
      <w:r>
        <w:rPr>
          <w:rFonts w:hint="eastAsia"/>
          <w:color w:val="auto"/>
          <w:highlight w:val="none"/>
          <w:lang w:eastAsia="zh-CN"/>
        </w:rPr>
        <w:t>3.</w:t>
      </w:r>
      <w:r>
        <w:rPr>
          <w:color w:val="auto"/>
          <w:highlight w:val="none"/>
        </w:rPr>
        <w:t>工程施工：包括主体工程等初步设计批复的施工内容；</w:t>
      </w:r>
    </w:p>
    <w:p w14:paraId="148A3E73">
      <w:pPr>
        <w:pStyle w:val="13"/>
        <w:keepNext w:val="0"/>
        <w:keepLines w:val="0"/>
        <w:pageBreakBefore w:val="0"/>
        <w:widowControl w:val="0"/>
        <w:kinsoku/>
        <w:wordWrap/>
        <w:overflowPunct/>
        <w:topLinePunct w:val="0"/>
        <w:autoSpaceDE w:val="0"/>
        <w:autoSpaceDN w:val="0"/>
        <w:bidi w:val="0"/>
        <w:adjustRightInd/>
        <w:snapToGrid/>
        <w:spacing w:before="137"/>
        <w:ind w:left="22" w:leftChars="10" w:right="57" w:firstLine="21" w:firstLineChars="10"/>
        <w:jc w:val="both"/>
        <w:textAlignment w:val="auto"/>
        <w:rPr>
          <w:color w:val="auto"/>
          <w:highlight w:val="none"/>
        </w:rPr>
      </w:pPr>
      <w:r>
        <w:rPr>
          <w:rFonts w:hint="eastAsia"/>
          <w:color w:val="auto"/>
          <w:highlight w:val="none"/>
          <w:lang w:eastAsia="zh-CN"/>
        </w:rPr>
        <w:t>4.</w:t>
      </w:r>
      <w:r>
        <w:rPr>
          <w:color w:val="auto"/>
          <w:highlight w:val="none"/>
        </w:rPr>
        <w:t>生产准备：包括设备调试，联合试运行、人员培训等；</w:t>
      </w:r>
    </w:p>
    <w:p w14:paraId="63374D93">
      <w:pPr>
        <w:pStyle w:val="13"/>
        <w:keepNext w:val="0"/>
        <w:keepLines w:val="0"/>
        <w:pageBreakBefore w:val="0"/>
        <w:widowControl w:val="0"/>
        <w:kinsoku/>
        <w:wordWrap/>
        <w:overflowPunct/>
        <w:topLinePunct w:val="0"/>
        <w:autoSpaceDE w:val="0"/>
        <w:autoSpaceDN w:val="0"/>
        <w:bidi w:val="0"/>
        <w:adjustRightInd/>
        <w:snapToGrid/>
        <w:spacing w:before="136"/>
        <w:ind w:left="22" w:leftChars="10" w:right="57" w:firstLine="21" w:firstLineChars="10"/>
        <w:jc w:val="both"/>
        <w:textAlignment w:val="auto"/>
        <w:rPr>
          <w:color w:val="auto"/>
          <w:highlight w:val="none"/>
        </w:rPr>
      </w:pPr>
      <w:r>
        <w:rPr>
          <w:rFonts w:hint="eastAsia"/>
          <w:color w:val="auto"/>
          <w:highlight w:val="none"/>
          <w:lang w:eastAsia="zh-CN"/>
        </w:rPr>
        <w:t>5.</w:t>
      </w:r>
      <w:r>
        <w:rPr>
          <w:color w:val="auto"/>
          <w:highlight w:val="none"/>
        </w:rPr>
        <w:t>工程验收：包括负责组织各项专项验收、阶段验收和竣工验收；</w:t>
      </w:r>
    </w:p>
    <w:p w14:paraId="3C36C952">
      <w:pPr>
        <w:pStyle w:val="13"/>
        <w:keepNext w:val="0"/>
        <w:keepLines w:val="0"/>
        <w:pageBreakBefore w:val="0"/>
        <w:widowControl w:val="0"/>
        <w:kinsoku/>
        <w:wordWrap/>
        <w:overflowPunct/>
        <w:topLinePunct w:val="0"/>
        <w:autoSpaceDE w:val="0"/>
        <w:autoSpaceDN w:val="0"/>
        <w:bidi w:val="0"/>
        <w:adjustRightInd/>
        <w:snapToGrid/>
        <w:spacing w:before="137"/>
        <w:ind w:left="22" w:leftChars="10" w:right="57" w:firstLine="21" w:firstLineChars="10"/>
        <w:jc w:val="both"/>
        <w:textAlignment w:val="auto"/>
        <w:rPr>
          <w:color w:val="auto"/>
          <w:highlight w:val="none"/>
        </w:rPr>
      </w:pPr>
      <w:r>
        <w:rPr>
          <w:rFonts w:hint="eastAsia"/>
          <w:color w:val="auto"/>
          <w:highlight w:val="none"/>
          <w:lang w:eastAsia="zh-CN"/>
        </w:rPr>
        <w:t>6.</w:t>
      </w:r>
      <w:r>
        <w:rPr>
          <w:color w:val="auto"/>
          <w:highlight w:val="none"/>
        </w:rPr>
        <w:t>工程及资料移交；</w:t>
      </w:r>
    </w:p>
    <w:p w14:paraId="02269E11">
      <w:pPr>
        <w:pStyle w:val="13"/>
        <w:keepNext w:val="0"/>
        <w:keepLines w:val="0"/>
        <w:pageBreakBefore w:val="0"/>
        <w:widowControl w:val="0"/>
        <w:kinsoku/>
        <w:wordWrap/>
        <w:overflowPunct/>
        <w:topLinePunct w:val="0"/>
        <w:autoSpaceDE w:val="0"/>
        <w:autoSpaceDN w:val="0"/>
        <w:bidi w:val="0"/>
        <w:adjustRightInd/>
        <w:snapToGrid/>
        <w:spacing w:before="136"/>
        <w:ind w:left="22" w:leftChars="10" w:right="57" w:firstLine="21" w:firstLineChars="10"/>
        <w:jc w:val="both"/>
        <w:textAlignment w:val="auto"/>
        <w:rPr>
          <w:color w:val="auto"/>
          <w:highlight w:val="none"/>
        </w:rPr>
      </w:pPr>
      <w:r>
        <w:rPr>
          <w:rFonts w:hint="eastAsia"/>
          <w:color w:val="auto"/>
          <w:highlight w:val="none"/>
          <w:lang w:eastAsia="zh-CN"/>
        </w:rPr>
        <w:t>7.</w:t>
      </w:r>
      <w:r>
        <w:rPr>
          <w:color w:val="auto"/>
          <w:highlight w:val="none"/>
        </w:rPr>
        <w:t>缺陷责任期内的缺陷修复、保修服务；</w:t>
      </w:r>
    </w:p>
    <w:p w14:paraId="5AE97F1A">
      <w:pPr>
        <w:pStyle w:val="13"/>
        <w:keepNext w:val="0"/>
        <w:keepLines w:val="0"/>
        <w:pageBreakBefore w:val="0"/>
        <w:widowControl w:val="0"/>
        <w:kinsoku/>
        <w:wordWrap/>
        <w:overflowPunct/>
        <w:topLinePunct w:val="0"/>
        <w:autoSpaceDE w:val="0"/>
        <w:autoSpaceDN w:val="0"/>
        <w:bidi w:val="0"/>
        <w:adjustRightInd/>
        <w:snapToGrid/>
        <w:spacing w:before="137"/>
        <w:ind w:left="22" w:leftChars="10" w:right="57" w:firstLine="21" w:firstLineChars="10"/>
        <w:jc w:val="both"/>
        <w:textAlignment w:val="auto"/>
        <w:rPr>
          <w:color w:val="auto"/>
          <w:highlight w:val="none"/>
        </w:rPr>
      </w:pPr>
      <w:r>
        <w:rPr>
          <w:rFonts w:hint="eastAsia"/>
          <w:color w:val="auto"/>
          <w:highlight w:val="none"/>
          <w:lang w:eastAsia="zh-CN"/>
        </w:rPr>
        <w:t>8.</w:t>
      </w:r>
      <w:r>
        <w:rPr>
          <w:color w:val="auto"/>
          <w:highlight w:val="none"/>
        </w:rPr>
        <w:t>按合同约定对项目质量、安全、进度、投资、信息等进行管理和控制；</w:t>
      </w:r>
    </w:p>
    <w:p w14:paraId="0885A3DB">
      <w:pPr>
        <w:pStyle w:val="13"/>
        <w:keepNext w:val="0"/>
        <w:keepLines w:val="0"/>
        <w:pageBreakBefore w:val="0"/>
        <w:widowControl w:val="0"/>
        <w:kinsoku/>
        <w:wordWrap/>
        <w:overflowPunct/>
        <w:topLinePunct w:val="0"/>
        <w:autoSpaceDE w:val="0"/>
        <w:autoSpaceDN w:val="0"/>
        <w:bidi w:val="0"/>
        <w:adjustRightInd/>
        <w:snapToGrid/>
        <w:spacing w:before="136" w:line="362" w:lineRule="auto"/>
        <w:ind w:left="22" w:leftChars="10" w:right="57" w:firstLine="21" w:firstLineChars="10"/>
        <w:jc w:val="both"/>
        <w:textAlignment w:val="auto"/>
        <w:rPr>
          <w:color w:val="auto"/>
          <w:highlight w:val="none"/>
        </w:rPr>
      </w:pPr>
      <w:r>
        <w:rPr>
          <w:rFonts w:hint="eastAsia"/>
          <w:color w:val="auto"/>
          <w:highlight w:val="none"/>
          <w:lang w:eastAsia="zh-CN"/>
        </w:rPr>
        <w:t>9.</w:t>
      </w:r>
      <w:r>
        <w:rPr>
          <w:color w:val="auto"/>
          <w:highlight w:val="none"/>
        </w:rPr>
        <w:t>协助发包人开展项目建设永久占地的征地移民安置实施工作，负责临时用地的征地移民安置实施工作；</w:t>
      </w:r>
    </w:p>
    <w:p w14:paraId="57B0A66A">
      <w:pPr>
        <w:pStyle w:val="13"/>
        <w:keepNext w:val="0"/>
        <w:keepLines w:val="0"/>
        <w:pageBreakBefore w:val="0"/>
        <w:widowControl w:val="0"/>
        <w:kinsoku/>
        <w:wordWrap/>
        <w:overflowPunct/>
        <w:topLinePunct w:val="0"/>
        <w:autoSpaceDE w:val="0"/>
        <w:autoSpaceDN w:val="0"/>
        <w:bidi w:val="0"/>
        <w:adjustRightInd/>
        <w:snapToGrid/>
        <w:spacing w:line="362" w:lineRule="auto"/>
        <w:ind w:left="22" w:leftChars="10" w:right="57" w:firstLine="21" w:firstLineChars="10"/>
        <w:jc w:val="both"/>
        <w:textAlignment w:val="auto"/>
        <w:rPr>
          <w:color w:val="auto"/>
          <w:spacing w:val="-3"/>
          <w:highlight w:val="none"/>
        </w:rPr>
      </w:pPr>
      <w:r>
        <w:rPr>
          <w:rFonts w:hint="eastAsia"/>
          <w:color w:val="auto"/>
          <w:highlight w:val="none"/>
          <w:lang w:eastAsia="zh-CN"/>
        </w:rPr>
        <w:t>10.</w:t>
      </w:r>
      <w:r>
        <w:rPr>
          <w:color w:val="auto"/>
          <w:highlight w:val="none"/>
        </w:rPr>
        <w:t>按合同约定对工程项目的勘察设计、采购、施工、试运行等实行全过程的项目管理， 并对工程项目的质量、安全、工期、造价等全面负责。</w:t>
      </w:r>
    </w:p>
    <w:p w14:paraId="3FA502F0">
      <w:pPr>
        <w:pStyle w:val="13"/>
        <w:keepNext w:val="0"/>
        <w:keepLines w:val="0"/>
        <w:pageBreakBefore w:val="0"/>
        <w:widowControl w:val="0"/>
        <w:kinsoku/>
        <w:wordWrap/>
        <w:overflowPunct/>
        <w:topLinePunct w:val="0"/>
        <w:autoSpaceDE w:val="0"/>
        <w:autoSpaceDN w:val="0"/>
        <w:bidi w:val="0"/>
        <w:adjustRightInd/>
        <w:snapToGrid/>
        <w:spacing w:line="265" w:lineRule="exact"/>
        <w:ind w:left="22" w:leftChars="10" w:right="57" w:firstLine="21" w:firstLineChars="10"/>
        <w:jc w:val="both"/>
        <w:textAlignment w:val="auto"/>
        <w:rPr>
          <w:color w:val="auto"/>
          <w:highlight w:val="none"/>
        </w:rPr>
      </w:pPr>
      <w:r>
        <w:rPr>
          <w:color w:val="auto"/>
          <w:highlight w:val="none"/>
        </w:rPr>
        <w:t xml:space="preserve">其他要求： </w:t>
      </w:r>
    </w:p>
    <w:p w14:paraId="23B5E3A2">
      <w:pPr>
        <w:pStyle w:val="40"/>
        <w:keepNext w:val="0"/>
        <w:keepLines w:val="0"/>
        <w:pageBreakBefore w:val="0"/>
        <w:widowControl w:val="0"/>
        <w:numPr>
          <w:ilvl w:val="0"/>
          <w:numId w:val="113"/>
        </w:numPr>
        <w:kinsoku/>
        <w:wordWrap/>
        <w:overflowPunct/>
        <w:topLinePunct w:val="0"/>
        <w:autoSpaceDE w:val="0"/>
        <w:autoSpaceDN w:val="0"/>
        <w:bidi w:val="0"/>
        <w:adjustRightInd/>
        <w:snapToGrid/>
        <w:spacing w:before="141" w:after="0" w:line="364" w:lineRule="auto"/>
        <w:ind w:left="0" w:leftChars="0" w:right="57" w:rightChars="0" w:hanging="44" w:firstLineChars="0"/>
        <w:jc w:val="both"/>
        <w:textAlignment w:val="auto"/>
        <w:rPr>
          <w:color w:val="auto"/>
          <w:spacing w:val="-3"/>
          <w:sz w:val="21"/>
          <w:highlight w:val="none"/>
        </w:rPr>
      </w:pPr>
      <w:r>
        <w:rPr>
          <w:color w:val="auto"/>
          <w:spacing w:val="-1"/>
          <w:sz w:val="21"/>
          <w:highlight w:val="none"/>
        </w:rPr>
        <w:t>严格按照批复的工程建设规模、建设内容、建设标准、投资估算与招标人签订工程总承包合同，</w:t>
      </w:r>
      <w:r>
        <w:rPr>
          <w:color w:val="auto"/>
          <w:spacing w:val="-3"/>
          <w:sz w:val="21"/>
          <w:highlight w:val="none"/>
        </w:rPr>
        <w:t xml:space="preserve">接受招标人及招标人委托方的监督管理，做好安全服务。 </w:t>
      </w:r>
    </w:p>
    <w:p w14:paraId="7A6A9F69">
      <w:pPr>
        <w:pStyle w:val="40"/>
        <w:keepNext w:val="0"/>
        <w:keepLines w:val="0"/>
        <w:pageBreakBefore w:val="0"/>
        <w:widowControl w:val="0"/>
        <w:numPr>
          <w:ilvl w:val="0"/>
          <w:numId w:val="113"/>
        </w:numPr>
        <w:kinsoku/>
        <w:wordWrap/>
        <w:overflowPunct/>
        <w:topLinePunct w:val="0"/>
        <w:autoSpaceDE w:val="0"/>
        <w:autoSpaceDN w:val="0"/>
        <w:bidi w:val="0"/>
        <w:adjustRightInd/>
        <w:snapToGrid/>
        <w:spacing w:before="141" w:after="0" w:line="364" w:lineRule="auto"/>
        <w:ind w:left="0" w:leftChars="0" w:right="57" w:rightChars="0" w:hanging="44" w:firstLineChars="0"/>
        <w:jc w:val="both"/>
        <w:textAlignment w:val="auto"/>
        <w:rPr>
          <w:color w:val="auto"/>
          <w:sz w:val="21"/>
          <w:highlight w:val="none"/>
        </w:rPr>
      </w:pPr>
      <w:r>
        <w:rPr>
          <w:color w:val="auto"/>
          <w:spacing w:val="-1"/>
          <w:sz w:val="21"/>
          <w:highlight w:val="none"/>
        </w:rPr>
        <w:t>按照国家有关法律法规组织开展工程项目管理和建设活动，依法组织工程施工、设备采购及安装和材料采购，负责办理工程各项建设手续，对工程项目进度、质量、安全、费用合同、信息、档案及编制竣工资料等进行全面控制、协调和管理；同参与工程项目建设的有关单位签订廉政协议书和安全生产协议</w:t>
      </w:r>
      <w:r>
        <w:rPr>
          <w:color w:val="auto"/>
          <w:spacing w:val="-3"/>
          <w:sz w:val="21"/>
          <w:highlight w:val="none"/>
        </w:rPr>
        <w:t>书，执行廉政和安全生产承诺制度，履行国家法律法规规定的其他职责。</w:t>
      </w:r>
      <w:r>
        <w:rPr>
          <w:color w:val="auto"/>
          <w:sz w:val="21"/>
          <w:highlight w:val="none"/>
        </w:rPr>
        <w:t xml:space="preserve"> </w:t>
      </w:r>
    </w:p>
    <w:p w14:paraId="6EB344CF">
      <w:pPr>
        <w:pStyle w:val="40"/>
        <w:keepNext w:val="0"/>
        <w:keepLines w:val="0"/>
        <w:pageBreakBefore w:val="0"/>
        <w:widowControl w:val="0"/>
        <w:numPr>
          <w:ilvl w:val="0"/>
          <w:numId w:val="113"/>
        </w:numPr>
        <w:kinsoku/>
        <w:wordWrap/>
        <w:overflowPunct/>
        <w:topLinePunct w:val="0"/>
        <w:autoSpaceDE w:val="0"/>
        <w:autoSpaceDN w:val="0"/>
        <w:bidi w:val="0"/>
        <w:adjustRightInd/>
        <w:snapToGrid/>
        <w:spacing w:before="141" w:after="0" w:line="364" w:lineRule="auto"/>
        <w:ind w:left="0" w:leftChars="0" w:right="57" w:rightChars="0" w:hanging="44" w:firstLineChars="0"/>
        <w:jc w:val="both"/>
        <w:textAlignment w:val="auto"/>
        <w:rPr>
          <w:color w:val="auto"/>
          <w:spacing w:val="-1"/>
          <w:sz w:val="21"/>
          <w:highlight w:val="none"/>
        </w:rPr>
      </w:pPr>
      <w:r>
        <w:rPr>
          <w:color w:val="auto"/>
          <w:spacing w:val="-1"/>
          <w:sz w:val="21"/>
          <w:highlight w:val="none"/>
        </w:rPr>
        <w:t>按工程项目进度提出工程项目资金使用计划，按</w:t>
      </w:r>
      <w:r>
        <w:rPr>
          <w:rFonts w:hint="eastAsia"/>
          <w:color w:val="auto"/>
          <w:spacing w:val="-1"/>
          <w:sz w:val="21"/>
          <w:highlight w:val="none"/>
          <w:lang w:eastAsia="zh-CN"/>
        </w:rPr>
        <w:t>季度</w:t>
      </w:r>
      <w:r>
        <w:rPr>
          <w:color w:val="auto"/>
          <w:spacing w:val="-1"/>
          <w:sz w:val="21"/>
          <w:highlight w:val="none"/>
        </w:rPr>
        <w:t xml:space="preserve">向发包人报送工程进度和资金使用情况。 严格按照批准的建设规模、功能、标准和概算组织建设，如有重大调整和设计变更，负责提供投资增减情况分析和提出初步意见报发包人审批， 由发包人按程序向上级主管部门申报调整项目概算， 待主管部门批复后方可实施。 </w:t>
      </w:r>
    </w:p>
    <w:p w14:paraId="48BF5257">
      <w:pPr>
        <w:pStyle w:val="40"/>
        <w:keepNext w:val="0"/>
        <w:keepLines w:val="0"/>
        <w:pageBreakBefore w:val="0"/>
        <w:widowControl w:val="0"/>
        <w:numPr>
          <w:ilvl w:val="0"/>
          <w:numId w:val="113"/>
        </w:numPr>
        <w:kinsoku/>
        <w:wordWrap/>
        <w:overflowPunct/>
        <w:topLinePunct w:val="0"/>
        <w:autoSpaceDE w:val="0"/>
        <w:autoSpaceDN w:val="0"/>
        <w:bidi w:val="0"/>
        <w:adjustRightInd/>
        <w:snapToGrid/>
        <w:spacing w:before="141" w:after="0" w:line="364" w:lineRule="auto"/>
        <w:ind w:left="0" w:leftChars="0" w:right="57" w:rightChars="0" w:hanging="44" w:firstLineChars="0"/>
        <w:jc w:val="both"/>
        <w:textAlignment w:val="auto"/>
        <w:rPr>
          <w:color w:val="auto"/>
          <w:spacing w:val="-1"/>
          <w:sz w:val="21"/>
          <w:highlight w:val="none"/>
        </w:rPr>
      </w:pPr>
      <w:r>
        <w:rPr>
          <w:color w:val="auto"/>
          <w:spacing w:val="-1"/>
          <w:sz w:val="21"/>
          <w:highlight w:val="none"/>
        </w:rPr>
        <w:t xml:space="preserve">配合项目工程决算及财务决算审计，负责工程完工验收技术资料整理、编制、移交，向发包人办理工程移交手续，负责工程缺陷责任期内修复工作，按照国家规定对工程质量实行终身负责制。 </w:t>
      </w:r>
    </w:p>
    <w:p w14:paraId="731FD5D2">
      <w:pPr>
        <w:pStyle w:val="40"/>
        <w:keepNext w:val="0"/>
        <w:keepLines w:val="0"/>
        <w:pageBreakBefore w:val="0"/>
        <w:widowControl w:val="0"/>
        <w:numPr>
          <w:ilvl w:val="0"/>
          <w:numId w:val="113"/>
        </w:numPr>
        <w:kinsoku/>
        <w:wordWrap/>
        <w:overflowPunct/>
        <w:topLinePunct w:val="0"/>
        <w:autoSpaceDE w:val="0"/>
        <w:autoSpaceDN w:val="0"/>
        <w:bidi w:val="0"/>
        <w:adjustRightInd/>
        <w:snapToGrid/>
        <w:spacing w:before="141" w:after="0" w:line="364" w:lineRule="auto"/>
        <w:ind w:left="0" w:leftChars="0" w:right="57" w:rightChars="0" w:hanging="44" w:firstLineChars="0"/>
        <w:jc w:val="both"/>
        <w:textAlignment w:val="auto"/>
        <w:rPr>
          <w:color w:val="auto"/>
          <w:spacing w:val="-1"/>
          <w:sz w:val="21"/>
          <w:highlight w:val="none"/>
        </w:rPr>
      </w:pPr>
      <w:r>
        <w:rPr>
          <w:color w:val="auto"/>
          <w:spacing w:val="-1"/>
          <w:sz w:val="21"/>
          <w:highlight w:val="none"/>
        </w:rPr>
        <w:t xml:space="preserve">接受项目法人或其委托单位对项目进行的监督、检查、管理，以及各级主管部门的监督、检查、审计、稽查等。 </w:t>
      </w:r>
    </w:p>
    <w:p w14:paraId="50A30E58">
      <w:pPr>
        <w:pStyle w:val="40"/>
        <w:keepNext w:val="0"/>
        <w:keepLines w:val="0"/>
        <w:pageBreakBefore w:val="0"/>
        <w:widowControl w:val="0"/>
        <w:numPr>
          <w:ilvl w:val="0"/>
          <w:numId w:val="113"/>
        </w:numPr>
        <w:kinsoku/>
        <w:wordWrap/>
        <w:overflowPunct/>
        <w:topLinePunct w:val="0"/>
        <w:autoSpaceDE w:val="0"/>
        <w:autoSpaceDN w:val="0"/>
        <w:bidi w:val="0"/>
        <w:adjustRightInd/>
        <w:snapToGrid/>
        <w:spacing w:before="141" w:after="0" w:line="364" w:lineRule="auto"/>
        <w:ind w:left="0" w:leftChars="0" w:right="57" w:rightChars="0" w:hanging="44" w:firstLineChars="0"/>
        <w:jc w:val="both"/>
        <w:textAlignment w:val="auto"/>
        <w:rPr>
          <w:color w:val="auto"/>
          <w:sz w:val="21"/>
          <w:highlight w:val="none"/>
        </w:rPr>
      </w:pPr>
      <w:r>
        <w:rPr>
          <w:color w:val="auto"/>
          <w:spacing w:val="-1"/>
          <w:sz w:val="21"/>
          <w:highlight w:val="none"/>
        </w:rPr>
        <w:t>与本项目建设有关的其他工作。</w:t>
      </w:r>
      <w:r>
        <w:rPr>
          <w:color w:val="auto"/>
          <w:spacing w:val="-3"/>
          <w:sz w:val="21"/>
          <w:highlight w:val="none"/>
        </w:rPr>
        <w:t xml:space="preserve"> </w:t>
      </w:r>
    </w:p>
    <w:p w14:paraId="6AA7B018">
      <w:pPr>
        <w:pStyle w:val="40"/>
        <w:keepNext w:val="0"/>
        <w:keepLines w:val="0"/>
        <w:pageBreakBefore w:val="0"/>
        <w:widowControl w:val="0"/>
        <w:numPr>
          <w:ilvl w:val="0"/>
          <w:numId w:val="0"/>
        </w:numPr>
        <w:tabs>
          <w:tab w:val="left" w:pos="859"/>
        </w:tabs>
        <w:kinsoku/>
        <w:wordWrap/>
        <w:overflowPunct/>
        <w:topLinePunct w:val="0"/>
        <w:autoSpaceDE w:val="0"/>
        <w:autoSpaceDN w:val="0"/>
        <w:bidi w:val="0"/>
        <w:adjustRightInd/>
        <w:snapToGrid/>
        <w:spacing w:before="141" w:after="0" w:line="364" w:lineRule="auto"/>
        <w:ind w:leftChars="20" w:right="57" w:rightChars="0"/>
        <w:jc w:val="both"/>
        <w:textAlignment w:val="auto"/>
        <w:rPr>
          <w:color w:val="auto"/>
          <w:sz w:val="21"/>
          <w:highlight w:val="none"/>
        </w:rPr>
      </w:pPr>
      <w:r>
        <w:rPr>
          <w:rFonts w:hint="eastAsia"/>
          <w:color w:val="auto"/>
          <w:spacing w:val="-3"/>
          <w:sz w:val="21"/>
          <w:highlight w:val="none"/>
          <w:lang w:eastAsia="zh-CN"/>
        </w:rPr>
        <w:t>（二）</w:t>
      </w:r>
      <w:r>
        <w:rPr>
          <w:color w:val="auto"/>
          <w:spacing w:val="-3"/>
          <w:sz w:val="21"/>
          <w:highlight w:val="none"/>
        </w:rPr>
        <w:t xml:space="preserve"> 包括的工作</w:t>
      </w:r>
      <w:r>
        <w:rPr>
          <w:color w:val="auto"/>
          <w:sz w:val="21"/>
          <w:highlight w:val="none"/>
        </w:rPr>
        <w:t xml:space="preserve"> </w:t>
      </w:r>
    </w:p>
    <w:p w14:paraId="2670D3F5">
      <w:pPr>
        <w:pStyle w:val="40"/>
        <w:keepNext w:val="0"/>
        <w:keepLines w:val="0"/>
        <w:pageBreakBefore w:val="0"/>
        <w:widowControl w:val="0"/>
        <w:numPr>
          <w:ilvl w:val="0"/>
          <w:numId w:val="0"/>
        </w:numPr>
        <w:kinsoku/>
        <w:wordWrap/>
        <w:overflowPunct/>
        <w:topLinePunct w:val="0"/>
        <w:autoSpaceDE w:val="0"/>
        <w:autoSpaceDN w:val="0"/>
        <w:bidi w:val="0"/>
        <w:adjustRightInd/>
        <w:snapToGrid/>
        <w:spacing w:before="0" w:after="0" w:line="268" w:lineRule="exact"/>
        <w:ind w:leftChars="0" w:right="57" w:rightChars="0"/>
        <w:jc w:val="both"/>
        <w:textAlignment w:val="auto"/>
        <w:rPr>
          <w:color w:val="auto"/>
          <w:sz w:val="21"/>
          <w:highlight w:val="none"/>
        </w:rPr>
      </w:pPr>
      <w:r>
        <w:rPr>
          <w:rFonts w:hint="eastAsia"/>
          <w:color w:val="auto"/>
          <w:spacing w:val="-3"/>
          <w:sz w:val="21"/>
          <w:highlight w:val="none"/>
          <w:lang w:val="en-US" w:eastAsia="zh-CN"/>
        </w:rPr>
        <w:t xml:space="preserve">1. </w:t>
      </w:r>
      <w:r>
        <w:rPr>
          <w:color w:val="auto"/>
          <w:spacing w:val="-3"/>
          <w:sz w:val="21"/>
          <w:highlight w:val="none"/>
        </w:rPr>
        <w:t>永久工程的设计、采购、施工范围。</w:t>
      </w:r>
      <w:r>
        <w:rPr>
          <w:color w:val="auto"/>
          <w:sz w:val="21"/>
          <w:highlight w:val="none"/>
        </w:rPr>
        <w:t xml:space="preserve"> </w:t>
      </w:r>
    </w:p>
    <w:p w14:paraId="29E402C4">
      <w:pPr>
        <w:pStyle w:val="40"/>
        <w:keepNext w:val="0"/>
        <w:keepLines w:val="0"/>
        <w:pageBreakBefore w:val="0"/>
        <w:widowControl w:val="0"/>
        <w:numPr>
          <w:ilvl w:val="0"/>
          <w:numId w:val="0"/>
        </w:numPr>
        <w:kinsoku/>
        <w:wordWrap/>
        <w:overflowPunct/>
        <w:topLinePunct w:val="0"/>
        <w:autoSpaceDE w:val="0"/>
        <w:autoSpaceDN w:val="0"/>
        <w:bidi w:val="0"/>
        <w:adjustRightInd/>
        <w:snapToGrid/>
        <w:spacing w:before="137" w:after="0" w:line="240" w:lineRule="auto"/>
        <w:ind w:leftChars="0" w:right="57" w:rightChars="0"/>
        <w:jc w:val="both"/>
        <w:textAlignment w:val="auto"/>
        <w:rPr>
          <w:color w:val="auto"/>
          <w:sz w:val="21"/>
          <w:highlight w:val="none"/>
        </w:rPr>
      </w:pPr>
      <w:r>
        <w:rPr>
          <w:rFonts w:hint="eastAsia"/>
          <w:color w:val="auto"/>
          <w:spacing w:val="-3"/>
          <w:sz w:val="21"/>
          <w:highlight w:val="none"/>
          <w:lang w:val="en-US" w:eastAsia="zh-CN"/>
        </w:rPr>
        <w:t xml:space="preserve">2. </w:t>
      </w:r>
      <w:r>
        <w:rPr>
          <w:color w:val="auto"/>
          <w:spacing w:val="-3"/>
          <w:sz w:val="21"/>
          <w:highlight w:val="none"/>
        </w:rPr>
        <w:t>临时工程的设计与施工范围。</w:t>
      </w:r>
      <w:r>
        <w:rPr>
          <w:color w:val="auto"/>
          <w:sz w:val="21"/>
          <w:highlight w:val="none"/>
        </w:rPr>
        <w:t xml:space="preserve"> </w:t>
      </w:r>
    </w:p>
    <w:p w14:paraId="74489FDD">
      <w:pPr>
        <w:pStyle w:val="40"/>
        <w:keepNext w:val="0"/>
        <w:keepLines w:val="0"/>
        <w:pageBreakBefore w:val="0"/>
        <w:widowControl w:val="0"/>
        <w:numPr>
          <w:ilvl w:val="0"/>
          <w:numId w:val="0"/>
        </w:numPr>
        <w:kinsoku/>
        <w:wordWrap/>
        <w:overflowPunct/>
        <w:topLinePunct w:val="0"/>
        <w:autoSpaceDE w:val="0"/>
        <w:autoSpaceDN w:val="0"/>
        <w:bidi w:val="0"/>
        <w:adjustRightInd/>
        <w:snapToGrid/>
        <w:spacing w:before="137" w:after="0" w:line="240" w:lineRule="auto"/>
        <w:ind w:leftChars="0" w:right="57" w:rightChars="0"/>
        <w:jc w:val="both"/>
        <w:textAlignment w:val="auto"/>
        <w:rPr>
          <w:color w:val="auto"/>
          <w:sz w:val="21"/>
          <w:highlight w:val="none"/>
        </w:rPr>
      </w:pPr>
      <w:r>
        <w:rPr>
          <w:rFonts w:hint="eastAsia"/>
          <w:color w:val="auto"/>
          <w:sz w:val="21"/>
          <w:highlight w:val="none"/>
          <w:lang w:val="en-US" w:eastAsia="zh-CN"/>
        </w:rPr>
        <w:t xml:space="preserve">3. </w:t>
      </w:r>
      <w:r>
        <w:rPr>
          <w:color w:val="auto"/>
          <w:spacing w:val="-3"/>
          <w:sz w:val="21"/>
          <w:highlight w:val="none"/>
        </w:rPr>
        <w:t>验收工作范围。</w:t>
      </w:r>
      <w:r>
        <w:rPr>
          <w:color w:val="auto"/>
          <w:sz w:val="21"/>
          <w:highlight w:val="none"/>
        </w:rPr>
        <w:t xml:space="preserve"> </w:t>
      </w:r>
    </w:p>
    <w:p w14:paraId="64288C3E">
      <w:pPr>
        <w:pStyle w:val="40"/>
        <w:keepNext w:val="0"/>
        <w:keepLines w:val="0"/>
        <w:pageBreakBefore w:val="0"/>
        <w:widowControl w:val="0"/>
        <w:numPr>
          <w:ilvl w:val="0"/>
          <w:numId w:val="0"/>
        </w:numPr>
        <w:kinsoku/>
        <w:wordWrap/>
        <w:overflowPunct/>
        <w:topLinePunct w:val="0"/>
        <w:autoSpaceDE w:val="0"/>
        <w:autoSpaceDN w:val="0"/>
        <w:bidi w:val="0"/>
        <w:adjustRightInd/>
        <w:snapToGrid/>
        <w:spacing w:before="141" w:after="0" w:line="240" w:lineRule="auto"/>
        <w:ind w:leftChars="0" w:right="57" w:rightChars="0"/>
        <w:jc w:val="both"/>
        <w:textAlignment w:val="auto"/>
        <w:rPr>
          <w:color w:val="auto"/>
          <w:sz w:val="21"/>
          <w:highlight w:val="none"/>
        </w:rPr>
      </w:pPr>
      <w:r>
        <w:rPr>
          <w:rFonts w:hint="eastAsia"/>
          <w:color w:val="auto"/>
          <w:spacing w:val="-3"/>
          <w:sz w:val="21"/>
          <w:highlight w:val="none"/>
          <w:lang w:val="en-US" w:eastAsia="zh-CN"/>
        </w:rPr>
        <w:t xml:space="preserve">4. </w:t>
      </w:r>
      <w:r>
        <w:rPr>
          <w:color w:val="auto"/>
          <w:spacing w:val="-3"/>
          <w:sz w:val="21"/>
          <w:highlight w:val="none"/>
        </w:rPr>
        <w:t>服务工作范围。</w:t>
      </w:r>
      <w:r>
        <w:rPr>
          <w:color w:val="auto"/>
          <w:sz w:val="21"/>
          <w:highlight w:val="none"/>
        </w:rPr>
        <w:t xml:space="preserve"> </w:t>
      </w:r>
    </w:p>
    <w:p w14:paraId="5363203A">
      <w:pPr>
        <w:pStyle w:val="40"/>
        <w:keepNext w:val="0"/>
        <w:keepLines w:val="0"/>
        <w:pageBreakBefore w:val="0"/>
        <w:widowControl w:val="0"/>
        <w:numPr>
          <w:ilvl w:val="0"/>
          <w:numId w:val="0"/>
        </w:numPr>
        <w:kinsoku/>
        <w:wordWrap/>
        <w:overflowPunct/>
        <w:topLinePunct w:val="0"/>
        <w:autoSpaceDE w:val="0"/>
        <w:autoSpaceDN w:val="0"/>
        <w:bidi w:val="0"/>
        <w:adjustRightInd/>
        <w:snapToGrid/>
        <w:spacing w:before="139" w:after="0" w:line="240" w:lineRule="auto"/>
        <w:ind w:leftChars="0" w:right="57" w:rightChars="0"/>
        <w:jc w:val="both"/>
        <w:textAlignment w:val="auto"/>
        <w:rPr>
          <w:color w:val="auto"/>
          <w:sz w:val="21"/>
          <w:highlight w:val="none"/>
        </w:rPr>
      </w:pPr>
      <w:r>
        <w:rPr>
          <w:rFonts w:hint="eastAsia"/>
          <w:color w:val="auto"/>
          <w:spacing w:val="-3"/>
          <w:sz w:val="21"/>
          <w:highlight w:val="none"/>
          <w:lang w:val="en-US" w:eastAsia="zh-CN"/>
        </w:rPr>
        <w:t xml:space="preserve">5. </w:t>
      </w:r>
      <w:r>
        <w:rPr>
          <w:color w:val="auto"/>
          <w:spacing w:val="-3"/>
          <w:sz w:val="21"/>
          <w:highlight w:val="none"/>
        </w:rPr>
        <w:t>培训工作范围。</w:t>
      </w:r>
      <w:r>
        <w:rPr>
          <w:color w:val="auto"/>
          <w:sz w:val="21"/>
          <w:highlight w:val="none"/>
        </w:rPr>
        <w:t xml:space="preserve"> </w:t>
      </w:r>
    </w:p>
    <w:p w14:paraId="67AD261F">
      <w:pPr>
        <w:pStyle w:val="40"/>
        <w:keepNext w:val="0"/>
        <w:keepLines w:val="0"/>
        <w:pageBreakBefore w:val="0"/>
        <w:widowControl w:val="0"/>
        <w:numPr>
          <w:ilvl w:val="0"/>
          <w:numId w:val="0"/>
        </w:numPr>
        <w:kinsoku/>
        <w:wordWrap/>
        <w:overflowPunct/>
        <w:topLinePunct w:val="0"/>
        <w:autoSpaceDE w:val="0"/>
        <w:autoSpaceDN w:val="0"/>
        <w:bidi w:val="0"/>
        <w:adjustRightInd/>
        <w:snapToGrid/>
        <w:spacing w:before="139" w:after="0" w:line="364" w:lineRule="auto"/>
        <w:ind w:leftChars="0" w:right="57" w:rightChars="0"/>
        <w:jc w:val="both"/>
        <w:textAlignment w:val="auto"/>
        <w:rPr>
          <w:color w:val="auto"/>
          <w:sz w:val="21"/>
          <w:highlight w:val="none"/>
        </w:rPr>
      </w:pPr>
      <w:r>
        <w:rPr>
          <w:rFonts w:hint="eastAsia"/>
          <w:color w:val="auto"/>
          <w:spacing w:val="-3"/>
          <w:sz w:val="21"/>
          <w:highlight w:val="none"/>
          <w:lang w:val="en-US" w:eastAsia="zh-CN"/>
        </w:rPr>
        <w:t xml:space="preserve">6. </w:t>
      </w:r>
      <w:r>
        <w:rPr>
          <w:color w:val="auto"/>
          <w:spacing w:val="-3"/>
          <w:sz w:val="21"/>
          <w:highlight w:val="none"/>
        </w:rPr>
        <w:t xml:space="preserve">保修工作范围。 </w:t>
      </w:r>
    </w:p>
    <w:p w14:paraId="27404575">
      <w:pPr>
        <w:pStyle w:val="40"/>
        <w:keepNext w:val="0"/>
        <w:keepLines w:val="0"/>
        <w:pageBreakBefore w:val="0"/>
        <w:widowControl w:val="0"/>
        <w:numPr>
          <w:ilvl w:val="0"/>
          <w:numId w:val="0"/>
        </w:numPr>
        <w:tabs>
          <w:tab w:val="left" w:pos="753"/>
        </w:tabs>
        <w:kinsoku/>
        <w:wordWrap/>
        <w:overflowPunct/>
        <w:topLinePunct w:val="0"/>
        <w:autoSpaceDE w:val="0"/>
        <w:autoSpaceDN w:val="0"/>
        <w:bidi w:val="0"/>
        <w:adjustRightInd/>
        <w:snapToGrid/>
        <w:spacing w:before="139" w:after="0" w:line="364" w:lineRule="auto"/>
        <w:ind w:leftChars="20" w:right="57" w:rightChars="0"/>
        <w:jc w:val="both"/>
        <w:textAlignment w:val="auto"/>
        <w:rPr>
          <w:color w:val="auto"/>
          <w:sz w:val="21"/>
          <w:highlight w:val="none"/>
        </w:rPr>
      </w:pPr>
      <w:r>
        <w:rPr>
          <w:rFonts w:hint="eastAsia"/>
          <w:color w:val="auto"/>
          <w:spacing w:val="-3"/>
          <w:sz w:val="21"/>
          <w:highlight w:val="none"/>
          <w:lang w:eastAsia="zh-CN"/>
        </w:rPr>
        <w:t>（</w:t>
      </w:r>
      <w:r>
        <w:rPr>
          <w:color w:val="auto"/>
          <w:spacing w:val="-3"/>
          <w:sz w:val="21"/>
          <w:highlight w:val="none"/>
        </w:rPr>
        <w:t xml:space="preserve"> 三</w:t>
      </w:r>
      <w:r>
        <w:rPr>
          <w:rFonts w:hint="eastAsia"/>
          <w:color w:val="auto"/>
          <w:spacing w:val="-3"/>
          <w:sz w:val="21"/>
          <w:highlight w:val="none"/>
          <w:lang w:eastAsia="zh-CN"/>
        </w:rPr>
        <w:t>）</w:t>
      </w:r>
      <w:r>
        <w:rPr>
          <w:color w:val="auto"/>
          <w:spacing w:val="-3"/>
          <w:sz w:val="21"/>
          <w:highlight w:val="none"/>
        </w:rPr>
        <w:t xml:space="preserve"> 工作界区</w:t>
      </w:r>
      <w:r>
        <w:rPr>
          <w:color w:val="auto"/>
          <w:sz w:val="21"/>
          <w:highlight w:val="none"/>
        </w:rPr>
        <w:t xml:space="preserve"> </w:t>
      </w:r>
    </w:p>
    <w:p w14:paraId="333A2185">
      <w:pPr>
        <w:pStyle w:val="13"/>
        <w:keepNext w:val="0"/>
        <w:keepLines w:val="0"/>
        <w:pageBreakBefore w:val="0"/>
        <w:widowControl w:val="0"/>
        <w:kinsoku/>
        <w:wordWrap/>
        <w:overflowPunct/>
        <w:topLinePunct w:val="0"/>
        <w:autoSpaceDE w:val="0"/>
        <w:autoSpaceDN w:val="0"/>
        <w:bidi w:val="0"/>
        <w:adjustRightInd/>
        <w:snapToGrid/>
        <w:spacing w:line="367" w:lineRule="auto"/>
        <w:ind w:left="22" w:leftChars="10" w:right="57" w:firstLine="20" w:firstLineChars="10"/>
        <w:jc w:val="both"/>
        <w:textAlignment w:val="auto"/>
        <w:rPr>
          <w:color w:val="auto"/>
          <w:spacing w:val="-3"/>
          <w:highlight w:val="none"/>
        </w:rPr>
      </w:pPr>
      <w:r>
        <w:rPr>
          <w:color w:val="auto"/>
          <w:spacing w:val="-3"/>
          <w:highlight w:val="none"/>
        </w:rPr>
        <w:t xml:space="preserve">可研设计报告及初步设计批复确定的红线范围。 </w:t>
      </w:r>
    </w:p>
    <w:p w14:paraId="625DD97E">
      <w:pPr>
        <w:pStyle w:val="13"/>
        <w:keepNext w:val="0"/>
        <w:keepLines w:val="0"/>
        <w:pageBreakBefore w:val="0"/>
        <w:widowControl w:val="0"/>
        <w:kinsoku/>
        <w:wordWrap/>
        <w:overflowPunct/>
        <w:topLinePunct w:val="0"/>
        <w:autoSpaceDE w:val="0"/>
        <w:autoSpaceDN w:val="0"/>
        <w:bidi w:val="0"/>
        <w:adjustRightInd/>
        <w:snapToGrid/>
        <w:spacing w:line="367" w:lineRule="auto"/>
        <w:ind w:left="22" w:leftChars="10" w:right="57" w:firstLine="20" w:firstLineChars="10"/>
        <w:jc w:val="both"/>
        <w:textAlignment w:val="auto"/>
        <w:rPr>
          <w:color w:val="auto"/>
          <w:highlight w:val="none"/>
        </w:rPr>
      </w:pPr>
      <w:r>
        <w:rPr>
          <w:rFonts w:hint="eastAsia"/>
          <w:color w:val="auto"/>
          <w:spacing w:val="-3"/>
          <w:highlight w:val="none"/>
          <w:lang w:eastAsia="zh-CN"/>
        </w:rPr>
        <w:t>（四）</w:t>
      </w:r>
      <w:r>
        <w:rPr>
          <w:color w:val="auto"/>
          <w:spacing w:val="-3"/>
          <w:highlight w:val="none"/>
        </w:rPr>
        <w:t xml:space="preserve"> 发包人提供的现场条件 </w:t>
      </w:r>
    </w:p>
    <w:p w14:paraId="0953DD42">
      <w:pPr>
        <w:pStyle w:val="40"/>
        <w:keepNext w:val="0"/>
        <w:keepLines w:val="0"/>
        <w:pageBreakBefore w:val="0"/>
        <w:widowControl w:val="0"/>
        <w:numPr>
          <w:ilvl w:val="0"/>
          <w:numId w:val="114"/>
        </w:numPr>
        <w:tabs>
          <w:tab w:val="left" w:pos="859"/>
        </w:tabs>
        <w:kinsoku/>
        <w:wordWrap/>
        <w:overflowPunct/>
        <w:topLinePunct w:val="0"/>
        <w:autoSpaceDE w:val="0"/>
        <w:autoSpaceDN w:val="0"/>
        <w:bidi w:val="0"/>
        <w:adjustRightInd/>
        <w:snapToGrid/>
        <w:spacing w:before="0" w:after="0" w:line="364" w:lineRule="auto"/>
        <w:ind w:leftChars="20" w:right="57" w:rightChars="0"/>
        <w:jc w:val="both"/>
        <w:textAlignment w:val="auto"/>
        <w:rPr>
          <w:color w:val="auto"/>
          <w:sz w:val="21"/>
          <w:highlight w:val="none"/>
        </w:rPr>
      </w:pPr>
      <w:r>
        <w:rPr>
          <w:color w:val="auto"/>
          <w:spacing w:val="-1"/>
          <w:sz w:val="21"/>
          <w:highlight w:val="none"/>
        </w:rPr>
        <w:t>发包人的“四通一平”仅提供至招标现场踏勘</w:t>
      </w:r>
      <w:r>
        <w:rPr>
          <w:rFonts w:hint="eastAsia"/>
          <w:color w:val="auto"/>
          <w:spacing w:val="-1"/>
          <w:sz w:val="21"/>
          <w:highlight w:val="none"/>
          <w:lang w:eastAsia="zh-CN"/>
        </w:rPr>
        <w:t>（</w:t>
      </w:r>
      <w:r>
        <w:rPr>
          <w:color w:val="auto"/>
          <w:spacing w:val="-1"/>
          <w:sz w:val="21"/>
          <w:highlight w:val="none"/>
        </w:rPr>
        <w:t xml:space="preserve"> 注：本工程招标人不组织现场踏勘，投标人自行</w:t>
      </w:r>
      <w:r>
        <w:rPr>
          <w:color w:val="auto"/>
          <w:spacing w:val="-3"/>
          <w:sz w:val="21"/>
          <w:highlight w:val="none"/>
        </w:rPr>
        <w:t>现场踏勘</w:t>
      </w:r>
      <w:r>
        <w:rPr>
          <w:rFonts w:hint="eastAsia"/>
          <w:color w:val="auto"/>
          <w:spacing w:val="-3"/>
          <w:sz w:val="21"/>
          <w:highlight w:val="none"/>
          <w:lang w:eastAsia="zh-CN"/>
        </w:rPr>
        <w:t>）</w:t>
      </w:r>
      <w:r>
        <w:rPr>
          <w:color w:val="auto"/>
          <w:spacing w:val="-3"/>
          <w:sz w:val="21"/>
          <w:highlight w:val="none"/>
        </w:rPr>
        <w:t>时的现状。</w:t>
      </w:r>
      <w:r>
        <w:rPr>
          <w:color w:val="auto"/>
          <w:sz w:val="21"/>
          <w:highlight w:val="none"/>
        </w:rPr>
        <w:t xml:space="preserve"> </w:t>
      </w:r>
    </w:p>
    <w:p w14:paraId="75769AFB">
      <w:pPr>
        <w:pStyle w:val="40"/>
        <w:keepNext w:val="0"/>
        <w:keepLines w:val="0"/>
        <w:pageBreakBefore w:val="0"/>
        <w:widowControl w:val="0"/>
        <w:numPr>
          <w:ilvl w:val="0"/>
          <w:numId w:val="114"/>
        </w:numPr>
        <w:tabs>
          <w:tab w:val="left" w:pos="859"/>
        </w:tabs>
        <w:kinsoku/>
        <w:wordWrap/>
        <w:overflowPunct/>
        <w:topLinePunct w:val="0"/>
        <w:autoSpaceDE w:val="0"/>
        <w:autoSpaceDN w:val="0"/>
        <w:bidi w:val="0"/>
        <w:adjustRightInd/>
        <w:snapToGrid/>
        <w:spacing w:before="0" w:after="0" w:line="364" w:lineRule="auto"/>
        <w:ind w:leftChars="20" w:right="57" w:rightChars="0"/>
        <w:jc w:val="both"/>
        <w:textAlignment w:val="auto"/>
        <w:rPr>
          <w:color w:val="auto"/>
          <w:spacing w:val="-1"/>
          <w:sz w:val="21"/>
          <w:highlight w:val="none"/>
        </w:rPr>
      </w:pPr>
      <w:r>
        <w:rPr>
          <w:color w:val="auto"/>
          <w:spacing w:val="-1"/>
          <w:sz w:val="21"/>
          <w:highlight w:val="none"/>
        </w:rPr>
        <w:t xml:space="preserve">施工用电：本工程施工用电由承包人负责向供电部门申请并落实。承包人应负责设计、施工、采购、安装、调试、管理和维修施工电源接入点至所有施工区和生活区的变压器架设、高低压输电线路、计量装置、配电所及其全部配电装置和功率补偿装置，此外需配备足够容量的移动式自发电机组，以解决网电不足时的现场应急施工用电。具体由承包人自行联系解决，发包人配合协调，但发包人的协调并不减轻或免除承包人的义务。用电设施的费用、施工用电所需费用进入报价，发包人不另外支付。 </w:t>
      </w:r>
    </w:p>
    <w:p w14:paraId="5D9BD030">
      <w:pPr>
        <w:pStyle w:val="40"/>
        <w:keepNext w:val="0"/>
        <w:keepLines w:val="0"/>
        <w:pageBreakBefore w:val="0"/>
        <w:widowControl w:val="0"/>
        <w:numPr>
          <w:ilvl w:val="0"/>
          <w:numId w:val="114"/>
        </w:numPr>
        <w:tabs>
          <w:tab w:val="left" w:pos="859"/>
        </w:tabs>
        <w:kinsoku/>
        <w:wordWrap/>
        <w:overflowPunct/>
        <w:topLinePunct w:val="0"/>
        <w:autoSpaceDE w:val="0"/>
        <w:autoSpaceDN w:val="0"/>
        <w:bidi w:val="0"/>
        <w:adjustRightInd/>
        <w:snapToGrid/>
        <w:spacing w:before="0" w:after="0" w:line="364" w:lineRule="auto"/>
        <w:ind w:leftChars="20" w:right="57" w:rightChars="0"/>
        <w:jc w:val="both"/>
        <w:textAlignment w:val="auto"/>
        <w:rPr>
          <w:color w:val="auto"/>
          <w:spacing w:val="-3"/>
          <w:sz w:val="21"/>
          <w:highlight w:val="none"/>
        </w:rPr>
      </w:pPr>
      <w:r>
        <w:rPr>
          <w:color w:val="auto"/>
          <w:spacing w:val="-3"/>
          <w:sz w:val="21"/>
          <w:highlight w:val="none"/>
        </w:rPr>
        <w:t xml:space="preserve">施工用水：施工用水由承包人结合工程现场条件和当地实际情况从附近解决，承包人应负责设计、施工、采购、安装、调试、管理和维修水源接入点至所有施工区和生活区的自来水管道铺设、计量装置等，水质应符合相关标准的规定，所需费用计入投标报价，发包人不另外支付； </w:t>
      </w:r>
    </w:p>
    <w:p w14:paraId="545F44A1">
      <w:pPr>
        <w:pStyle w:val="40"/>
        <w:keepNext w:val="0"/>
        <w:keepLines w:val="0"/>
        <w:pageBreakBefore w:val="0"/>
        <w:widowControl w:val="0"/>
        <w:numPr>
          <w:ilvl w:val="0"/>
          <w:numId w:val="114"/>
        </w:numPr>
        <w:tabs>
          <w:tab w:val="left" w:pos="859"/>
        </w:tabs>
        <w:kinsoku/>
        <w:wordWrap/>
        <w:overflowPunct/>
        <w:topLinePunct w:val="0"/>
        <w:autoSpaceDE w:val="0"/>
        <w:autoSpaceDN w:val="0"/>
        <w:bidi w:val="0"/>
        <w:adjustRightInd/>
        <w:snapToGrid/>
        <w:spacing w:before="0" w:after="0" w:line="364" w:lineRule="auto"/>
        <w:ind w:leftChars="20" w:right="57" w:rightChars="0"/>
        <w:jc w:val="both"/>
        <w:textAlignment w:val="auto"/>
        <w:rPr>
          <w:color w:val="auto"/>
          <w:spacing w:val="-3"/>
          <w:sz w:val="21"/>
          <w:highlight w:val="none"/>
        </w:rPr>
      </w:pPr>
      <w:r>
        <w:rPr>
          <w:color w:val="auto"/>
          <w:spacing w:val="-3"/>
          <w:sz w:val="21"/>
          <w:highlight w:val="none"/>
        </w:rPr>
        <w:t>承包人应合理利用弃渣场地，组织有效的实施方案，报监理人和发包人批准，发包人或监理人的批准不能免除承包人所应承担的责任。弃渣的排放必须遵守国家和安徽省及地市有关交通、城市管理、环卫、安全、防噪声、水土保持等管理法规的规定，管理部门要求办理的所有手续均应办理，并由承包人自行办理解决。承包人施工中因违反国家和地方有关规定，引起政府职能部门罚款和停工整改，其发生的费用与损失由承包人自行承担。本标段所有弃土、开挖石渣等，承包人均不得擅自出售、</w:t>
      </w:r>
      <w:r>
        <w:rPr>
          <w:rFonts w:hint="eastAsia"/>
          <w:color w:val="auto"/>
          <w:spacing w:val="-3"/>
          <w:sz w:val="21"/>
          <w:highlight w:val="none"/>
          <w:lang w:eastAsia="zh-CN"/>
        </w:rPr>
        <w:t>移作</w:t>
      </w:r>
      <w:r>
        <w:rPr>
          <w:color w:val="auto"/>
          <w:spacing w:val="-3"/>
          <w:sz w:val="21"/>
          <w:highlight w:val="none"/>
        </w:rPr>
        <w:t xml:space="preserve">他用，否则将按违约进行处罚。 </w:t>
      </w:r>
    </w:p>
    <w:p w14:paraId="43B2E943">
      <w:pPr>
        <w:pStyle w:val="40"/>
        <w:keepNext w:val="0"/>
        <w:keepLines w:val="0"/>
        <w:pageBreakBefore w:val="0"/>
        <w:widowControl w:val="0"/>
        <w:numPr>
          <w:ilvl w:val="0"/>
          <w:numId w:val="114"/>
        </w:numPr>
        <w:tabs>
          <w:tab w:val="left" w:pos="859"/>
        </w:tabs>
        <w:kinsoku/>
        <w:wordWrap/>
        <w:overflowPunct/>
        <w:topLinePunct w:val="0"/>
        <w:autoSpaceDE w:val="0"/>
        <w:autoSpaceDN w:val="0"/>
        <w:bidi w:val="0"/>
        <w:adjustRightInd/>
        <w:snapToGrid/>
        <w:spacing w:before="0" w:after="0" w:line="364" w:lineRule="auto"/>
        <w:ind w:leftChars="20" w:right="57" w:rightChars="0"/>
        <w:jc w:val="both"/>
        <w:textAlignment w:val="auto"/>
        <w:rPr>
          <w:color w:val="auto"/>
          <w:spacing w:val="-3"/>
          <w:sz w:val="21"/>
          <w:highlight w:val="none"/>
        </w:rPr>
      </w:pPr>
      <w:r>
        <w:rPr>
          <w:rFonts w:hint="eastAsia"/>
          <w:color w:val="auto"/>
          <w:spacing w:val="-3"/>
          <w:sz w:val="21"/>
          <w:highlight w:val="none"/>
          <w:lang w:eastAsia="zh-CN"/>
        </w:rPr>
        <w:t>施工排水：</w:t>
      </w:r>
      <w:r>
        <w:rPr>
          <w:color w:val="auto"/>
          <w:spacing w:val="-3"/>
          <w:sz w:val="21"/>
          <w:highlight w:val="none"/>
        </w:rPr>
        <w:t xml:space="preserve">投标人在报价时应自行考虑场内及场外堆土区的排水。施工区生产废水与生活污水要进行处理，对冲洗水及机修、车洗、施工混水等生产废水设置沉淀池和隔油池处理，待达到标准才能排放。生活污水应经处理后方能排放，以减轻对河道水质的影响。 </w:t>
      </w:r>
    </w:p>
    <w:p w14:paraId="77D5D65E">
      <w:pPr>
        <w:pStyle w:val="40"/>
        <w:keepNext w:val="0"/>
        <w:keepLines w:val="0"/>
        <w:pageBreakBefore w:val="0"/>
        <w:widowControl w:val="0"/>
        <w:numPr>
          <w:ilvl w:val="0"/>
          <w:numId w:val="114"/>
        </w:numPr>
        <w:tabs>
          <w:tab w:val="left" w:pos="859"/>
        </w:tabs>
        <w:kinsoku/>
        <w:wordWrap/>
        <w:overflowPunct/>
        <w:topLinePunct w:val="0"/>
        <w:autoSpaceDE w:val="0"/>
        <w:autoSpaceDN w:val="0"/>
        <w:bidi w:val="0"/>
        <w:adjustRightInd/>
        <w:snapToGrid/>
        <w:spacing w:before="0" w:after="0" w:line="364" w:lineRule="auto"/>
        <w:ind w:leftChars="20" w:right="57" w:rightChars="0"/>
        <w:jc w:val="both"/>
        <w:textAlignment w:val="auto"/>
        <w:rPr>
          <w:color w:val="auto"/>
          <w:spacing w:val="-3"/>
          <w:sz w:val="21"/>
          <w:highlight w:val="none"/>
        </w:rPr>
      </w:pPr>
      <w:r>
        <w:rPr>
          <w:rFonts w:hint="eastAsia"/>
          <w:color w:val="auto"/>
          <w:spacing w:val="-3"/>
          <w:sz w:val="21"/>
          <w:highlight w:val="none"/>
          <w:lang w:eastAsia="zh-CN"/>
        </w:rPr>
        <w:t>公共进场道路。</w:t>
      </w:r>
    </w:p>
    <w:p w14:paraId="6306B7E1">
      <w:pPr>
        <w:pStyle w:val="13"/>
        <w:keepNext w:val="0"/>
        <w:keepLines w:val="0"/>
        <w:pageBreakBefore w:val="0"/>
        <w:widowControl w:val="0"/>
        <w:kinsoku/>
        <w:wordWrap/>
        <w:overflowPunct/>
        <w:topLinePunct w:val="0"/>
        <w:autoSpaceDE w:val="0"/>
        <w:autoSpaceDN w:val="0"/>
        <w:bidi w:val="0"/>
        <w:adjustRightInd/>
        <w:snapToGrid/>
        <w:ind w:left="22" w:leftChars="10" w:right="57" w:firstLine="21" w:firstLineChars="10"/>
        <w:jc w:val="both"/>
        <w:textAlignment w:val="auto"/>
        <w:rPr>
          <w:color w:val="auto"/>
          <w:highlight w:val="none"/>
        </w:rPr>
      </w:pPr>
      <w:r>
        <w:rPr>
          <w:color w:val="auto"/>
          <w:w w:val="100"/>
          <w:highlight w:val="none"/>
        </w:rPr>
        <w:t xml:space="preserve"> </w:t>
      </w:r>
      <w:r>
        <w:rPr>
          <w:rFonts w:hint="eastAsia"/>
          <w:color w:val="auto"/>
          <w:w w:val="100"/>
          <w:highlight w:val="none"/>
          <w:lang w:eastAsia="zh-CN"/>
        </w:rPr>
        <w:t>（五）</w:t>
      </w:r>
      <w:r>
        <w:rPr>
          <w:color w:val="auto"/>
          <w:highlight w:val="none"/>
        </w:rPr>
        <w:t xml:space="preserve">发包人提供的技术文件 </w:t>
      </w:r>
    </w:p>
    <w:p w14:paraId="7B9735ED">
      <w:pPr>
        <w:pStyle w:val="13"/>
        <w:keepNext w:val="0"/>
        <w:keepLines w:val="0"/>
        <w:pageBreakBefore w:val="0"/>
        <w:widowControl w:val="0"/>
        <w:kinsoku/>
        <w:wordWrap/>
        <w:overflowPunct/>
        <w:topLinePunct w:val="0"/>
        <w:autoSpaceDE w:val="0"/>
        <w:autoSpaceDN w:val="0"/>
        <w:bidi w:val="0"/>
        <w:adjustRightInd/>
        <w:snapToGrid/>
        <w:spacing w:before="139" w:line="364" w:lineRule="auto"/>
        <w:ind w:left="22" w:leftChars="10" w:right="57" w:firstLine="21" w:firstLineChars="10"/>
        <w:jc w:val="both"/>
        <w:textAlignment w:val="auto"/>
        <w:rPr>
          <w:color w:val="auto"/>
          <w:highlight w:val="none"/>
        </w:rPr>
      </w:pPr>
      <w:r>
        <w:rPr>
          <w:color w:val="auto"/>
          <w:highlight w:val="none"/>
        </w:rPr>
        <w:t xml:space="preserve">除另有批准外，承包人的工作需要遵照发包人的下列技术文件： </w:t>
      </w:r>
    </w:p>
    <w:p w14:paraId="3078BA58">
      <w:pPr>
        <w:pStyle w:val="13"/>
        <w:keepNext w:val="0"/>
        <w:keepLines w:val="0"/>
        <w:pageBreakBefore w:val="0"/>
        <w:widowControl w:val="0"/>
        <w:kinsoku/>
        <w:wordWrap/>
        <w:overflowPunct/>
        <w:topLinePunct w:val="0"/>
        <w:autoSpaceDE w:val="0"/>
        <w:autoSpaceDN w:val="0"/>
        <w:bidi w:val="0"/>
        <w:adjustRightInd/>
        <w:snapToGrid/>
        <w:spacing w:before="139" w:line="364" w:lineRule="auto"/>
        <w:ind w:left="22" w:leftChars="10" w:right="57" w:firstLine="21" w:firstLineChars="10"/>
        <w:jc w:val="both"/>
        <w:textAlignment w:val="auto"/>
        <w:rPr>
          <w:color w:val="auto"/>
          <w:highlight w:val="none"/>
        </w:rPr>
      </w:pPr>
      <w:r>
        <w:rPr>
          <w:color w:val="auto"/>
          <w:highlight w:val="none"/>
        </w:rPr>
        <w:t xml:space="preserve">1. 发包人需求任务书。 </w:t>
      </w:r>
    </w:p>
    <w:p w14:paraId="1C97A114">
      <w:pPr>
        <w:pStyle w:val="13"/>
        <w:keepNext w:val="0"/>
        <w:keepLines w:val="0"/>
        <w:pageBreakBefore w:val="0"/>
        <w:widowControl w:val="0"/>
        <w:kinsoku/>
        <w:wordWrap/>
        <w:overflowPunct/>
        <w:topLinePunct w:val="0"/>
        <w:autoSpaceDE w:val="0"/>
        <w:autoSpaceDN w:val="0"/>
        <w:bidi w:val="0"/>
        <w:adjustRightInd/>
        <w:snapToGrid/>
        <w:spacing w:line="367" w:lineRule="auto"/>
        <w:ind w:left="22" w:leftChars="10" w:right="57" w:firstLine="21" w:firstLineChars="10"/>
        <w:jc w:val="both"/>
        <w:textAlignment w:val="auto"/>
        <w:rPr>
          <w:color w:val="auto"/>
          <w:highlight w:val="none"/>
        </w:rPr>
      </w:pPr>
      <w:r>
        <w:rPr>
          <w:color w:val="auto"/>
          <w:highlight w:val="none"/>
        </w:rPr>
        <w:t>2.  发包人已完成的设计文件。</w:t>
      </w:r>
    </w:p>
    <w:p w14:paraId="61751E8E">
      <w:pPr>
        <w:pStyle w:val="13"/>
        <w:keepNext w:val="0"/>
        <w:keepLines w:val="0"/>
        <w:pageBreakBefore w:val="0"/>
        <w:widowControl w:val="0"/>
        <w:kinsoku/>
        <w:wordWrap/>
        <w:overflowPunct/>
        <w:topLinePunct w:val="0"/>
        <w:autoSpaceDE w:val="0"/>
        <w:autoSpaceDN w:val="0"/>
        <w:bidi w:val="0"/>
        <w:adjustRightInd/>
        <w:snapToGrid/>
        <w:spacing w:line="367" w:lineRule="auto"/>
        <w:ind w:left="22" w:leftChars="10" w:right="57" w:firstLine="21" w:firstLineChars="10"/>
        <w:jc w:val="both"/>
        <w:textAlignment w:val="auto"/>
        <w:rPr>
          <w:color w:val="auto"/>
          <w:highlight w:val="none"/>
        </w:rPr>
      </w:pPr>
      <w:r>
        <w:rPr>
          <w:color w:val="auto"/>
          <w:highlight w:val="none"/>
        </w:rPr>
        <w:t>三、工艺安排或要求</w:t>
      </w:r>
      <w:r>
        <w:rPr>
          <w:rFonts w:hint="eastAsia"/>
          <w:color w:val="auto"/>
          <w:highlight w:val="none"/>
          <w:lang w:eastAsia="zh-CN"/>
        </w:rPr>
        <w:t>（</w:t>
      </w:r>
      <w:r>
        <w:rPr>
          <w:color w:val="auto"/>
          <w:highlight w:val="none"/>
        </w:rPr>
        <w:t>如有</w:t>
      </w:r>
      <w:r>
        <w:rPr>
          <w:rFonts w:hint="eastAsia"/>
          <w:color w:val="auto"/>
          <w:highlight w:val="none"/>
          <w:lang w:eastAsia="zh-CN"/>
        </w:rPr>
        <w:t>）</w:t>
      </w:r>
      <w:r>
        <w:rPr>
          <w:color w:val="auto"/>
          <w:highlight w:val="none"/>
        </w:rPr>
        <w:t xml:space="preserve"> </w:t>
      </w:r>
    </w:p>
    <w:p w14:paraId="167F3175">
      <w:pPr>
        <w:pStyle w:val="13"/>
        <w:keepNext w:val="0"/>
        <w:keepLines w:val="0"/>
        <w:pageBreakBefore w:val="0"/>
        <w:widowControl w:val="0"/>
        <w:kinsoku/>
        <w:wordWrap/>
        <w:overflowPunct/>
        <w:topLinePunct w:val="0"/>
        <w:autoSpaceDE w:val="0"/>
        <w:autoSpaceDN w:val="0"/>
        <w:bidi w:val="0"/>
        <w:adjustRightInd/>
        <w:snapToGrid/>
        <w:spacing w:line="264" w:lineRule="exact"/>
        <w:ind w:left="22" w:leftChars="10" w:right="57" w:firstLine="21" w:firstLineChars="10"/>
        <w:jc w:val="both"/>
        <w:textAlignment w:val="auto"/>
        <w:rPr>
          <w:color w:val="auto"/>
          <w:highlight w:val="none"/>
        </w:rPr>
      </w:pPr>
      <w:r>
        <w:rPr>
          <w:color w:val="auto"/>
          <w:highlight w:val="none"/>
        </w:rPr>
        <w:t xml:space="preserve">四、时间要求 </w:t>
      </w:r>
    </w:p>
    <w:p w14:paraId="3BCAC616">
      <w:pPr>
        <w:pStyle w:val="13"/>
        <w:keepNext w:val="0"/>
        <w:keepLines w:val="0"/>
        <w:pageBreakBefore w:val="0"/>
        <w:widowControl w:val="0"/>
        <w:kinsoku/>
        <w:wordWrap/>
        <w:overflowPunct/>
        <w:topLinePunct w:val="0"/>
        <w:autoSpaceDE w:val="0"/>
        <w:autoSpaceDN w:val="0"/>
        <w:bidi w:val="0"/>
        <w:adjustRightInd/>
        <w:snapToGrid/>
        <w:spacing w:before="138"/>
        <w:ind w:left="22" w:leftChars="10" w:right="57" w:firstLine="20" w:firstLineChars="10"/>
        <w:jc w:val="both"/>
        <w:textAlignment w:val="auto"/>
        <w:rPr>
          <w:color w:val="auto"/>
          <w:highlight w:val="none"/>
        </w:rPr>
      </w:pPr>
      <w:r>
        <w:rPr>
          <w:rFonts w:hint="eastAsia"/>
          <w:color w:val="auto"/>
          <w:spacing w:val="-3"/>
          <w:highlight w:val="none"/>
          <w:lang w:eastAsia="zh-CN"/>
        </w:rPr>
        <w:t>（一）</w:t>
      </w:r>
      <w:r>
        <w:rPr>
          <w:color w:val="auto"/>
          <w:spacing w:val="-3"/>
          <w:highlight w:val="none"/>
        </w:rPr>
        <w:t xml:space="preserve"> 开始工作时间。</w:t>
      </w:r>
      <w:r>
        <w:rPr>
          <w:color w:val="auto"/>
          <w:highlight w:val="none"/>
        </w:rPr>
        <w:t xml:space="preserve"> </w:t>
      </w:r>
    </w:p>
    <w:p w14:paraId="178134D9">
      <w:pPr>
        <w:pStyle w:val="13"/>
        <w:keepNext w:val="0"/>
        <w:keepLines w:val="0"/>
        <w:pageBreakBefore w:val="0"/>
        <w:widowControl w:val="0"/>
        <w:kinsoku/>
        <w:wordWrap/>
        <w:overflowPunct/>
        <w:topLinePunct w:val="0"/>
        <w:autoSpaceDE w:val="0"/>
        <w:autoSpaceDN w:val="0"/>
        <w:bidi w:val="0"/>
        <w:adjustRightInd/>
        <w:snapToGrid/>
        <w:spacing w:before="139" w:line="364" w:lineRule="auto"/>
        <w:ind w:left="22" w:leftChars="10" w:right="57" w:firstLine="20" w:firstLineChars="10"/>
        <w:jc w:val="both"/>
        <w:textAlignment w:val="auto"/>
        <w:rPr>
          <w:color w:val="auto"/>
          <w:spacing w:val="-3"/>
          <w:highlight w:val="none"/>
        </w:rPr>
      </w:pPr>
      <w:r>
        <w:rPr>
          <w:color w:val="auto"/>
          <w:spacing w:val="-3"/>
          <w:highlight w:val="none"/>
        </w:rPr>
        <w:t>合同签订后，开始工作</w:t>
      </w:r>
      <w:r>
        <w:rPr>
          <w:color w:val="auto"/>
          <w:highlight w:val="none"/>
        </w:rPr>
        <w:t>时间以开工通</w:t>
      </w:r>
      <w:r>
        <w:rPr>
          <w:color w:val="auto"/>
          <w:spacing w:val="-3"/>
          <w:highlight w:val="none"/>
        </w:rPr>
        <w:t>知为准。</w:t>
      </w:r>
    </w:p>
    <w:p w14:paraId="4BDE7894">
      <w:pPr>
        <w:pStyle w:val="13"/>
        <w:keepNext w:val="0"/>
        <w:keepLines w:val="0"/>
        <w:pageBreakBefore w:val="0"/>
        <w:widowControl w:val="0"/>
        <w:kinsoku/>
        <w:wordWrap/>
        <w:overflowPunct/>
        <w:topLinePunct w:val="0"/>
        <w:autoSpaceDE w:val="0"/>
        <w:autoSpaceDN w:val="0"/>
        <w:bidi w:val="0"/>
        <w:adjustRightInd/>
        <w:snapToGrid/>
        <w:spacing w:before="139" w:line="364" w:lineRule="auto"/>
        <w:ind w:left="22" w:leftChars="10" w:right="57" w:firstLine="20" w:firstLineChars="10"/>
        <w:jc w:val="both"/>
        <w:textAlignment w:val="auto"/>
        <w:rPr>
          <w:color w:val="auto"/>
          <w:highlight w:val="none"/>
        </w:rPr>
      </w:pPr>
      <w:r>
        <w:rPr>
          <w:rFonts w:hint="eastAsia"/>
          <w:color w:val="auto"/>
          <w:spacing w:val="-3"/>
          <w:highlight w:val="none"/>
          <w:lang w:eastAsia="zh-CN"/>
        </w:rPr>
        <w:t>（二）</w:t>
      </w:r>
      <w:r>
        <w:rPr>
          <w:color w:val="auto"/>
          <w:spacing w:val="-3"/>
          <w:highlight w:val="none"/>
        </w:rPr>
        <w:t xml:space="preserve"> 设计完成时间。</w:t>
      </w:r>
      <w:r>
        <w:rPr>
          <w:color w:val="auto"/>
          <w:highlight w:val="none"/>
        </w:rPr>
        <w:t xml:space="preserve"> </w:t>
      </w:r>
    </w:p>
    <w:p w14:paraId="1356AD04">
      <w:pPr>
        <w:pStyle w:val="13"/>
        <w:keepNext w:val="0"/>
        <w:keepLines w:val="0"/>
        <w:pageBreakBefore w:val="0"/>
        <w:widowControl w:val="0"/>
        <w:kinsoku/>
        <w:wordWrap/>
        <w:overflowPunct/>
        <w:topLinePunct w:val="0"/>
        <w:autoSpaceDE w:val="0"/>
        <w:autoSpaceDN w:val="0"/>
        <w:bidi w:val="0"/>
        <w:adjustRightInd/>
        <w:snapToGrid/>
        <w:spacing w:line="364" w:lineRule="auto"/>
        <w:ind w:left="22" w:leftChars="10" w:right="57" w:firstLine="20" w:firstLineChars="10"/>
        <w:jc w:val="both"/>
        <w:textAlignment w:val="auto"/>
        <w:rPr>
          <w:color w:val="auto"/>
          <w:spacing w:val="-3"/>
          <w:highlight w:val="none"/>
        </w:rPr>
      </w:pPr>
      <w:r>
        <w:rPr>
          <w:rFonts w:hint="eastAsia"/>
          <w:color w:val="auto"/>
          <w:spacing w:val="-3"/>
          <w:highlight w:val="none"/>
          <w:lang w:eastAsia="zh-CN"/>
        </w:rPr>
        <w:t>签订合同时另行约定</w:t>
      </w:r>
      <w:r>
        <w:rPr>
          <w:color w:val="auto"/>
          <w:spacing w:val="-3"/>
          <w:highlight w:val="none"/>
        </w:rPr>
        <w:t xml:space="preserve">。 </w:t>
      </w:r>
    </w:p>
    <w:p w14:paraId="64772DF9">
      <w:pPr>
        <w:pStyle w:val="13"/>
        <w:keepNext w:val="0"/>
        <w:keepLines w:val="0"/>
        <w:pageBreakBefore w:val="0"/>
        <w:widowControl w:val="0"/>
        <w:kinsoku/>
        <w:wordWrap/>
        <w:overflowPunct/>
        <w:topLinePunct w:val="0"/>
        <w:autoSpaceDE w:val="0"/>
        <w:autoSpaceDN w:val="0"/>
        <w:bidi w:val="0"/>
        <w:adjustRightInd/>
        <w:snapToGrid/>
        <w:spacing w:line="364" w:lineRule="auto"/>
        <w:ind w:left="22" w:leftChars="10" w:right="57" w:firstLine="20" w:firstLineChars="10"/>
        <w:jc w:val="both"/>
        <w:textAlignment w:val="auto"/>
        <w:rPr>
          <w:color w:val="auto"/>
          <w:highlight w:val="none"/>
        </w:rPr>
      </w:pPr>
      <w:r>
        <w:rPr>
          <w:rFonts w:hint="eastAsia"/>
          <w:color w:val="auto"/>
          <w:spacing w:val="-3"/>
          <w:highlight w:val="none"/>
          <w:lang w:eastAsia="zh-CN"/>
        </w:rPr>
        <w:t>（三）</w:t>
      </w:r>
      <w:r>
        <w:rPr>
          <w:color w:val="auto"/>
          <w:spacing w:val="-3"/>
          <w:highlight w:val="none"/>
        </w:rPr>
        <w:t xml:space="preserve"> 进度计划。</w:t>
      </w:r>
      <w:r>
        <w:rPr>
          <w:color w:val="auto"/>
          <w:highlight w:val="none"/>
        </w:rPr>
        <w:t xml:space="preserve"> </w:t>
      </w:r>
    </w:p>
    <w:p w14:paraId="7A7DF364">
      <w:pPr>
        <w:pStyle w:val="13"/>
        <w:keepNext w:val="0"/>
        <w:keepLines w:val="0"/>
        <w:pageBreakBefore w:val="0"/>
        <w:widowControl w:val="0"/>
        <w:kinsoku/>
        <w:wordWrap/>
        <w:overflowPunct/>
        <w:topLinePunct w:val="0"/>
        <w:autoSpaceDE w:val="0"/>
        <w:autoSpaceDN w:val="0"/>
        <w:bidi w:val="0"/>
        <w:adjustRightInd/>
        <w:snapToGrid/>
        <w:spacing w:line="364" w:lineRule="auto"/>
        <w:ind w:left="22" w:leftChars="10" w:right="57" w:firstLine="20" w:firstLineChars="10"/>
        <w:jc w:val="both"/>
        <w:textAlignment w:val="auto"/>
        <w:rPr>
          <w:color w:val="auto"/>
          <w:spacing w:val="-3"/>
          <w:highlight w:val="none"/>
        </w:rPr>
      </w:pPr>
      <w:r>
        <w:rPr>
          <w:rFonts w:hint="eastAsia"/>
          <w:color w:val="auto"/>
          <w:spacing w:val="-3"/>
          <w:highlight w:val="none"/>
          <w:lang w:eastAsia="zh-CN"/>
        </w:rPr>
        <w:t>满足项目建设要求</w:t>
      </w:r>
      <w:r>
        <w:rPr>
          <w:color w:val="auto"/>
          <w:spacing w:val="-3"/>
          <w:highlight w:val="none"/>
        </w:rPr>
        <w:t>。</w:t>
      </w:r>
    </w:p>
    <w:p w14:paraId="116D201F">
      <w:pPr>
        <w:pStyle w:val="13"/>
        <w:keepNext w:val="0"/>
        <w:keepLines w:val="0"/>
        <w:pageBreakBefore w:val="0"/>
        <w:widowControl w:val="0"/>
        <w:kinsoku/>
        <w:wordWrap/>
        <w:overflowPunct/>
        <w:topLinePunct w:val="0"/>
        <w:autoSpaceDE w:val="0"/>
        <w:autoSpaceDN w:val="0"/>
        <w:bidi w:val="0"/>
        <w:adjustRightInd/>
        <w:snapToGrid/>
        <w:spacing w:line="364" w:lineRule="auto"/>
        <w:ind w:left="22" w:leftChars="10" w:right="57" w:firstLine="20" w:firstLineChars="10"/>
        <w:jc w:val="both"/>
        <w:textAlignment w:val="auto"/>
        <w:rPr>
          <w:color w:val="auto"/>
          <w:highlight w:val="none"/>
        </w:rPr>
      </w:pPr>
      <w:r>
        <w:rPr>
          <w:color w:val="auto"/>
          <w:spacing w:val="-3"/>
          <w:highlight w:val="none"/>
        </w:rPr>
        <w:t xml:space="preserve"> </w:t>
      </w:r>
      <w:r>
        <w:rPr>
          <w:rFonts w:hint="eastAsia"/>
          <w:color w:val="auto"/>
          <w:spacing w:val="-3"/>
          <w:highlight w:val="none"/>
          <w:lang w:eastAsia="zh-CN"/>
        </w:rPr>
        <w:t>（四）</w:t>
      </w:r>
      <w:r>
        <w:rPr>
          <w:color w:val="auto"/>
          <w:spacing w:val="-3"/>
          <w:highlight w:val="none"/>
        </w:rPr>
        <w:t xml:space="preserve"> 完工时间。</w:t>
      </w:r>
      <w:r>
        <w:rPr>
          <w:color w:val="auto"/>
          <w:highlight w:val="none"/>
        </w:rPr>
        <w:t xml:space="preserve"> </w:t>
      </w:r>
    </w:p>
    <w:p w14:paraId="39CCDA5D">
      <w:pPr>
        <w:pStyle w:val="13"/>
        <w:keepNext w:val="0"/>
        <w:keepLines w:val="0"/>
        <w:pageBreakBefore w:val="0"/>
        <w:widowControl w:val="0"/>
        <w:kinsoku/>
        <w:wordWrap/>
        <w:overflowPunct/>
        <w:topLinePunct w:val="0"/>
        <w:autoSpaceDE w:val="0"/>
        <w:autoSpaceDN w:val="0"/>
        <w:bidi w:val="0"/>
        <w:adjustRightInd/>
        <w:snapToGrid/>
        <w:spacing w:line="367" w:lineRule="auto"/>
        <w:ind w:left="22" w:leftChars="10" w:right="57" w:firstLine="20" w:firstLineChars="10"/>
        <w:jc w:val="both"/>
        <w:textAlignment w:val="auto"/>
        <w:rPr>
          <w:color w:val="auto"/>
          <w:spacing w:val="-3"/>
          <w:highlight w:val="none"/>
        </w:rPr>
      </w:pPr>
      <w:r>
        <w:rPr>
          <w:color w:val="auto"/>
          <w:spacing w:val="-3"/>
          <w:highlight w:val="none"/>
        </w:rPr>
        <w:t xml:space="preserve">满足建设总进度要求。 </w:t>
      </w:r>
    </w:p>
    <w:p w14:paraId="19875C4B">
      <w:pPr>
        <w:pStyle w:val="13"/>
        <w:keepNext w:val="0"/>
        <w:keepLines w:val="0"/>
        <w:pageBreakBefore w:val="0"/>
        <w:widowControl w:val="0"/>
        <w:kinsoku/>
        <w:wordWrap/>
        <w:overflowPunct/>
        <w:topLinePunct w:val="0"/>
        <w:autoSpaceDE w:val="0"/>
        <w:autoSpaceDN w:val="0"/>
        <w:bidi w:val="0"/>
        <w:adjustRightInd/>
        <w:snapToGrid/>
        <w:spacing w:line="367" w:lineRule="auto"/>
        <w:ind w:left="22" w:leftChars="10" w:right="57" w:firstLine="20" w:firstLineChars="10"/>
        <w:jc w:val="both"/>
        <w:textAlignment w:val="auto"/>
        <w:rPr>
          <w:color w:val="auto"/>
          <w:highlight w:val="none"/>
        </w:rPr>
      </w:pPr>
      <w:r>
        <w:rPr>
          <w:rFonts w:hint="eastAsia"/>
          <w:color w:val="auto"/>
          <w:spacing w:val="-3"/>
          <w:highlight w:val="none"/>
          <w:lang w:eastAsia="zh-CN"/>
        </w:rPr>
        <w:t>（五）</w:t>
      </w:r>
      <w:r>
        <w:rPr>
          <w:color w:val="auto"/>
          <w:spacing w:val="-3"/>
          <w:highlight w:val="none"/>
        </w:rPr>
        <w:t xml:space="preserve"> </w:t>
      </w:r>
      <w:r>
        <w:rPr>
          <w:rFonts w:hint="eastAsia"/>
          <w:color w:val="auto"/>
          <w:spacing w:val="-3"/>
          <w:highlight w:val="none"/>
          <w:lang w:eastAsia="zh-CN"/>
        </w:rPr>
        <w:t>缺陷责任期</w:t>
      </w:r>
      <w:r>
        <w:rPr>
          <w:color w:val="auto"/>
          <w:spacing w:val="-3"/>
          <w:highlight w:val="none"/>
        </w:rPr>
        <w:t>。</w:t>
      </w:r>
      <w:r>
        <w:rPr>
          <w:color w:val="auto"/>
          <w:highlight w:val="none"/>
        </w:rPr>
        <w:t xml:space="preserve"> </w:t>
      </w:r>
    </w:p>
    <w:p w14:paraId="5EF1F66C">
      <w:pPr>
        <w:pStyle w:val="13"/>
        <w:keepNext w:val="0"/>
        <w:keepLines w:val="0"/>
        <w:pageBreakBefore w:val="0"/>
        <w:widowControl w:val="0"/>
        <w:kinsoku/>
        <w:wordWrap/>
        <w:overflowPunct/>
        <w:topLinePunct w:val="0"/>
        <w:autoSpaceDE w:val="0"/>
        <w:autoSpaceDN w:val="0"/>
        <w:bidi w:val="0"/>
        <w:adjustRightInd/>
        <w:snapToGrid/>
        <w:spacing w:line="364" w:lineRule="auto"/>
        <w:ind w:left="22" w:leftChars="10" w:right="57" w:firstLine="21" w:firstLineChars="10"/>
        <w:jc w:val="both"/>
        <w:textAlignment w:val="auto"/>
        <w:rPr>
          <w:color w:val="auto"/>
          <w:spacing w:val="-3"/>
          <w:highlight w:val="none"/>
        </w:rPr>
      </w:pPr>
      <w:r>
        <w:rPr>
          <w:rFonts w:hint="eastAsia"/>
          <w:color w:val="auto"/>
          <w:highlight w:val="none"/>
          <w:lang w:val="en-US" w:eastAsia="zh-CN"/>
        </w:rPr>
        <w:t>二</w:t>
      </w:r>
      <w:r>
        <w:rPr>
          <w:color w:val="auto"/>
          <w:spacing w:val="-3"/>
          <w:highlight w:val="none"/>
        </w:rPr>
        <w:t>年</w:t>
      </w:r>
      <w:r>
        <w:rPr>
          <w:rFonts w:hint="eastAsia"/>
          <w:color w:val="auto"/>
          <w:spacing w:val="-3"/>
          <w:highlight w:val="none"/>
          <w:lang w:eastAsia="zh-CN"/>
        </w:rPr>
        <w:t>（</w:t>
      </w:r>
      <w:r>
        <w:rPr>
          <w:rFonts w:hint="eastAsia"/>
          <w:color w:val="auto"/>
          <w:spacing w:val="-3"/>
          <w:highlight w:val="none"/>
        </w:rPr>
        <w:t>自实际完工日期起计算</w:t>
      </w:r>
      <w:r>
        <w:rPr>
          <w:rFonts w:hint="eastAsia"/>
          <w:color w:val="auto"/>
          <w:spacing w:val="-3"/>
          <w:highlight w:val="none"/>
          <w:lang w:eastAsia="zh-CN"/>
        </w:rPr>
        <w:t>）</w:t>
      </w:r>
      <w:r>
        <w:rPr>
          <w:color w:val="auto"/>
          <w:spacing w:val="-3"/>
          <w:highlight w:val="none"/>
        </w:rPr>
        <w:t xml:space="preserve">。 </w:t>
      </w:r>
    </w:p>
    <w:p w14:paraId="062EFD23">
      <w:pPr>
        <w:pStyle w:val="13"/>
        <w:keepNext w:val="0"/>
        <w:keepLines w:val="0"/>
        <w:pageBreakBefore w:val="0"/>
        <w:widowControl w:val="0"/>
        <w:kinsoku/>
        <w:wordWrap/>
        <w:overflowPunct/>
        <w:topLinePunct w:val="0"/>
        <w:autoSpaceDE w:val="0"/>
        <w:autoSpaceDN w:val="0"/>
        <w:bidi w:val="0"/>
        <w:adjustRightInd/>
        <w:snapToGrid/>
        <w:spacing w:line="364" w:lineRule="auto"/>
        <w:ind w:left="22" w:leftChars="10" w:right="57" w:firstLine="20" w:firstLineChars="10"/>
        <w:jc w:val="both"/>
        <w:textAlignment w:val="auto"/>
        <w:rPr>
          <w:color w:val="auto"/>
          <w:highlight w:val="none"/>
        </w:rPr>
      </w:pPr>
      <w:r>
        <w:rPr>
          <w:rFonts w:hint="eastAsia"/>
          <w:color w:val="auto"/>
          <w:spacing w:val="-3"/>
          <w:highlight w:val="none"/>
          <w:lang w:eastAsia="zh-CN"/>
        </w:rPr>
        <w:t>（六）</w:t>
      </w:r>
      <w:r>
        <w:rPr>
          <w:color w:val="auto"/>
          <w:spacing w:val="-3"/>
          <w:highlight w:val="none"/>
        </w:rPr>
        <w:t xml:space="preserve"> 其他时间要求。</w:t>
      </w:r>
      <w:r>
        <w:rPr>
          <w:color w:val="auto"/>
          <w:highlight w:val="none"/>
        </w:rPr>
        <w:t xml:space="preserve"> </w:t>
      </w:r>
    </w:p>
    <w:p w14:paraId="22DB8059">
      <w:pPr>
        <w:pStyle w:val="13"/>
        <w:keepNext w:val="0"/>
        <w:keepLines w:val="0"/>
        <w:pageBreakBefore w:val="0"/>
        <w:widowControl w:val="0"/>
        <w:kinsoku/>
        <w:wordWrap/>
        <w:overflowPunct/>
        <w:topLinePunct w:val="0"/>
        <w:autoSpaceDE w:val="0"/>
        <w:autoSpaceDN w:val="0"/>
        <w:bidi w:val="0"/>
        <w:adjustRightInd/>
        <w:snapToGrid/>
        <w:spacing w:line="367" w:lineRule="auto"/>
        <w:ind w:left="22" w:leftChars="10" w:right="57" w:firstLine="21" w:firstLineChars="10"/>
        <w:jc w:val="both"/>
        <w:textAlignment w:val="auto"/>
        <w:rPr>
          <w:color w:val="auto"/>
          <w:highlight w:val="none"/>
        </w:rPr>
      </w:pPr>
      <w:r>
        <w:rPr>
          <w:color w:val="auto"/>
          <w:highlight w:val="none"/>
        </w:rPr>
        <w:t>根据工程进展提交阶段进度计划，并按计划完成。</w:t>
      </w:r>
    </w:p>
    <w:p w14:paraId="6D6EA0AC">
      <w:pPr>
        <w:pStyle w:val="13"/>
        <w:keepNext w:val="0"/>
        <w:keepLines w:val="0"/>
        <w:pageBreakBefore w:val="0"/>
        <w:widowControl w:val="0"/>
        <w:kinsoku/>
        <w:wordWrap/>
        <w:overflowPunct/>
        <w:topLinePunct w:val="0"/>
        <w:autoSpaceDE w:val="0"/>
        <w:autoSpaceDN w:val="0"/>
        <w:bidi w:val="0"/>
        <w:adjustRightInd/>
        <w:snapToGrid/>
        <w:spacing w:line="367" w:lineRule="auto"/>
        <w:ind w:left="22" w:leftChars="10" w:right="57" w:firstLine="21" w:firstLineChars="10"/>
        <w:jc w:val="both"/>
        <w:textAlignment w:val="auto"/>
        <w:outlineLvl w:val="1"/>
        <w:rPr>
          <w:color w:val="auto"/>
          <w:highlight w:val="none"/>
        </w:rPr>
      </w:pPr>
      <w:bookmarkStart w:id="632" w:name="_Toc25729"/>
      <w:bookmarkStart w:id="633" w:name="_Toc14120"/>
      <w:bookmarkStart w:id="634" w:name="_Toc45"/>
      <w:r>
        <w:rPr>
          <w:color w:val="auto"/>
          <w:highlight w:val="none"/>
        </w:rPr>
        <w:t>五、技术要求</w:t>
      </w:r>
      <w:bookmarkEnd w:id="632"/>
      <w:bookmarkEnd w:id="633"/>
      <w:bookmarkEnd w:id="634"/>
      <w:r>
        <w:rPr>
          <w:color w:val="auto"/>
          <w:highlight w:val="none"/>
        </w:rPr>
        <w:t xml:space="preserve"> </w:t>
      </w:r>
    </w:p>
    <w:p w14:paraId="7D4C186C">
      <w:pPr>
        <w:pStyle w:val="13"/>
        <w:keepNext w:val="0"/>
        <w:keepLines w:val="0"/>
        <w:pageBreakBefore w:val="0"/>
        <w:widowControl w:val="0"/>
        <w:kinsoku/>
        <w:wordWrap/>
        <w:overflowPunct/>
        <w:topLinePunct w:val="0"/>
        <w:autoSpaceDE w:val="0"/>
        <w:autoSpaceDN w:val="0"/>
        <w:bidi w:val="0"/>
        <w:adjustRightInd/>
        <w:snapToGrid/>
        <w:spacing w:line="264" w:lineRule="exact"/>
        <w:ind w:left="22" w:leftChars="10" w:right="57" w:firstLine="21" w:firstLineChars="10"/>
        <w:jc w:val="both"/>
        <w:textAlignment w:val="auto"/>
        <w:rPr>
          <w:color w:val="auto"/>
          <w:highlight w:val="none"/>
        </w:rPr>
      </w:pPr>
      <w:r>
        <w:rPr>
          <w:rFonts w:hint="eastAsia"/>
          <w:color w:val="auto"/>
          <w:highlight w:val="none"/>
          <w:lang w:eastAsia="zh-CN"/>
        </w:rPr>
        <w:t>（一）</w:t>
      </w:r>
      <w:r>
        <w:rPr>
          <w:color w:val="auto"/>
          <w:highlight w:val="none"/>
        </w:rPr>
        <w:t xml:space="preserve"> 设计阶段和设计任务。 </w:t>
      </w:r>
    </w:p>
    <w:p w14:paraId="191DA2E9">
      <w:pPr>
        <w:pStyle w:val="13"/>
        <w:keepNext w:val="0"/>
        <w:keepLines w:val="0"/>
        <w:pageBreakBefore w:val="0"/>
        <w:widowControl w:val="0"/>
        <w:kinsoku/>
        <w:wordWrap/>
        <w:overflowPunct/>
        <w:topLinePunct w:val="0"/>
        <w:autoSpaceDE w:val="0"/>
        <w:autoSpaceDN w:val="0"/>
        <w:bidi w:val="0"/>
        <w:adjustRightInd/>
        <w:snapToGrid/>
        <w:spacing w:before="129" w:line="364" w:lineRule="auto"/>
        <w:ind w:left="22" w:leftChars="10" w:right="57" w:firstLine="20" w:firstLineChars="10"/>
        <w:jc w:val="both"/>
        <w:textAlignment w:val="auto"/>
        <w:rPr>
          <w:color w:val="auto"/>
          <w:spacing w:val="-3"/>
          <w:highlight w:val="none"/>
        </w:rPr>
      </w:pPr>
      <w:r>
        <w:rPr>
          <w:color w:val="auto"/>
          <w:spacing w:val="-3"/>
          <w:highlight w:val="none"/>
        </w:rPr>
        <w:t xml:space="preserve">提供工程前期的勘察和设计服务。 </w:t>
      </w:r>
    </w:p>
    <w:p w14:paraId="3A6E2F40">
      <w:pPr>
        <w:pStyle w:val="13"/>
        <w:keepNext w:val="0"/>
        <w:keepLines w:val="0"/>
        <w:pageBreakBefore w:val="0"/>
        <w:widowControl w:val="0"/>
        <w:kinsoku/>
        <w:wordWrap/>
        <w:overflowPunct/>
        <w:topLinePunct w:val="0"/>
        <w:autoSpaceDE w:val="0"/>
        <w:autoSpaceDN w:val="0"/>
        <w:bidi w:val="0"/>
        <w:adjustRightInd/>
        <w:snapToGrid/>
        <w:spacing w:before="129" w:line="364" w:lineRule="auto"/>
        <w:ind w:left="22" w:leftChars="10" w:right="57" w:firstLine="20" w:firstLineChars="10"/>
        <w:jc w:val="both"/>
        <w:textAlignment w:val="auto"/>
        <w:rPr>
          <w:color w:val="auto"/>
          <w:highlight w:val="none"/>
        </w:rPr>
      </w:pPr>
      <w:r>
        <w:rPr>
          <w:rFonts w:hint="eastAsia"/>
          <w:color w:val="auto"/>
          <w:spacing w:val="-3"/>
          <w:highlight w:val="none"/>
          <w:lang w:eastAsia="zh-CN"/>
        </w:rPr>
        <w:t>（二）</w:t>
      </w:r>
      <w:r>
        <w:rPr>
          <w:color w:val="auto"/>
          <w:spacing w:val="-3"/>
          <w:highlight w:val="none"/>
        </w:rPr>
        <w:t xml:space="preserve"> 设计标准和规范。</w:t>
      </w:r>
      <w:r>
        <w:rPr>
          <w:color w:val="auto"/>
          <w:highlight w:val="none"/>
        </w:rPr>
        <w:t xml:space="preserve"> </w:t>
      </w:r>
    </w:p>
    <w:p w14:paraId="59C88DBB">
      <w:pPr>
        <w:pStyle w:val="13"/>
        <w:keepNext w:val="0"/>
        <w:keepLines w:val="0"/>
        <w:pageBreakBefore w:val="0"/>
        <w:widowControl w:val="0"/>
        <w:kinsoku/>
        <w:wordWrap/>
        <w:overflowPunct/>
        <w:topLinePunct w:val="0"/>
        <w:autoSpaceDE w:val="0"/>
        <w:autoSpaceDN w:val="0"/>
        <w:bidi w:val="0"/>
        <w:adjustRightInd/>
        <w:snapToGrid/>
        <w:spacing w:line="367" w:lineRule="auto"/>
        <w:ind w:left="22" w:leftChars="10" w:right="57" w:firstLine="20" w:firstLineChars="10"/>
        <w:jc w:val="both"/>
        <w:textAlignment w:val="auto"/>
        <w:rPr>
          <w:color w:val="auto"/>
          <w:spacing w:val="-3"/>
          <w:highlight w:val="none"/>
        </w:rPr>
      </w:pPr>
      <w:r>
        <w:rPr>
          <w:color w:val="auto"/>
          <w:spacing w:val="-3"/>
          <w:highlight w:val="none"/>
        </w:rPr>
        <w:t>国家颁布的、有效的国家性标准、行业性规范、规程和技术标准、强制性条文。</w:t>
      </w:r>
    </w:p>
    <w:p w14:paraId="3C96EB49">
      <w:pPr>
        <w:pStyle w:val="13"/>
        <w:keepNext w:val="0"/>
        <w:keepLines w:val="0"/>
        <w:pageBreakBefore w:val="0"/>
        <w:widowControl w:val="0"/>
        <w:kinsoku/>
        <w:wordWrap/>
        <w:overflowPunct/>
        <w:topLinePunct w:val="0"/>
        <w:autoSpaceDE w:val="0"/>
        <w:autoSpaceDN w:val="0"/>
        <w:bidi w:val="0"/>
        <w:adjustRightInd/>
        <w:snapToGrid/>
        <w:spacing w:line="367" w:lineRule="auto"/>
        <w:ind w:left="22" w:leftChars="10" w:right="57" w:firstLine="20" w:firstLineChars="10"/>
        <w:jc w:val="both"/>
        <w:textAlignment w:val="auto"/>
        <w:rPr>
          <w:color w:val="auto"/>
          <w:highlight w:val="none"/>
        </w:rPr>
      </w:pPr>
      <w:r>
        <w:rPr>
          <w:rFonts w:hint="eastAsia"/>
          <w:color w:val="auto"/>
          <w:spacing w:val="-3"/>
          <w:highlight w:val="none"/>
          <w:lang w:eastAsia="zh-CN"/>
        </w:rPr>
        <w:t>（三）</w:t>
      </w:r>
      <w:r>
        <w:rPr>
          <w:color w:val="auto"/>
          <w:spacing w:val="-3"/>
          <w:highlight w:val="none"/>
        </w:rPr>
        <w:t xml:space="preserve"> 技术标准和要求。</w:t>
      </w:r>
      <w:r>
        <w:rPr>
          <w:color w:val="auto"/>
          <w:highlight w:val="none"/>
        </w:rPr>
        <w:t xml:space="preserve"> </w:t>
      </w:r>
    </w:p>
    <w:p w14:paraId="34C1773B">
      <w:pPr>
        <w:pStyle w:val="13"/>
        <w:keepNext w:val="0"/>
        <w:keepLines w:val="0"/>
        <w:pageBreakBefore w:val="0"/>
        <w:widowControl w:val="0"/>
        <w:kinsoku/>
        <w:wordWrap/>
        <w:overflowPunct/>
        <w:topLinePunct w:val="0"/>
        <w:autoSpaceDE w:val="0"/>
        <w:autoSpaceDN w:val="0"/>
        <w:bidi w:val="0"/>
        <w:adjustRightInd/>
        <w:snapToGrid/>
        <w:spacing w:line="364" w:lineRule="auto"/>
        <w:ind w:left="22" w:leftChars="10" w:right="57" w:firstLine="20" w:firstLineChars="10"/>
        <w:jc w:val="both"/>
        <w:textAlignment w:val="auto"/>
        <w:rPr>
          <w:color w:val="auto"/>
          <w:spacing w:val="-3"/>
          <w:highlight w:val="none"/>
        </w:rPr>
      </w:pPr>
      <w:r>
        <w:rPr>
          <w:color w:val="auto"/>
          <w:spacing w:val="-3"/>
          <w:highlight w:val="none"/>
        </w:rPr>
        <w:t xml:space="preserve">满足国家颁布的、有效的国家性标准、行业性规范、规程和技术标准、强制性条文。 </w:t>
      </w:r>
    </w:p>
    <w:p w14:paraId="4E716CE9">
      <w:pPr>
        <w:pStyle w:val="13"/>
        <w:keepNext w:val="0"/>
        <w:keepLines w:val="0"/>
        <w:pageBreakBefore w:val="0"/>
        <w:widowControl w:val="0"/>
        <w:kinsoku/>
        <w:wordWrap/>
        <w:overflowPunct/>
        <w:topLinePunct w:val="0"/>
        <w:autoSpaceDE w:val="0"/>
        <w:autoSpaceDN w:val="0"/>
        <w:bidi w:val="0"/>
        <w:adjustRightInd/>
        <w:snapToGrid/>
        <w:spacing w:line="367" w:lineRule="auto"/>
        <w:ind w:left="22" w:leftChars="10" w:right="57" w:firstLine="21" w:firstLineChars="10"/>
        <w:jc w:val="both"/>
        <w:textAlignment w:val="auto"/>
        <w:rPr>
          <w:color w:val="auto"/>
          <w:highlight w:val="none"/>
        </w:rPr>
      </w:pPr>
      <w:r>
        <w:rPr>
          <w:rFonts w:hint="eastAsia"/>
          <w:color w:val="auto"/>
          <w:highlight w:val="none"/>
          <w:lang w:eastAsia="zh-CN"/>
        </w:rPr>
        <w:t>（四）</w:t>
      </w:r>
      <w:r>
        <w:rPr>
          <w:color w:val="auto"/>
          <w:highlight w:val="none"/>
        </w:rPr>
        <w:t xml:space="preserve"> 质量标准。 </w:t>
      </w:r>
    </w:p>
    <w:p w14:paraId="4F122C0C">
      <w:pPr>
        <w:pStyle w:val="13"/>
        <w:keepNext w:val="0"/>
        <w:keepLines w:val="0"/>
        <w:pageBreakBefore w:val="0"/>
        <w:widowControl w:val="0"/>
        <w:kinsoku/>
        <w:wordWrap/>
        <w:overflowPunct/>
        <w:topLinePunct w:val="0"/>
        <w:autoSpaceDE w:val="0"/>
        <w:autoSpaceDN w:val="0"/>
        <w:bidi w:val="0"/>
        <w:adjustRightInd/>
        <w:snapToGrid/>
        <w:spacing w:line="367" w:lineRule="auto"/>
        <w:ind w:left="22" w:leftChars="10" w:right="57" w:firstLine="21" w:firstLineChars="10"/>
        <w:jc w:val="both"/>
        <w:textAlignment w:val="auto"/>
        <w:rPr>
          <w:rFonts w:hint="eastAsia"/>
          <w:color w:val="auto"/>
          <w:highlight w:val="none"/>
          <w:lang w:eastAsia="zh-CN"/>
        </w:rPr>
      </w:pPr>
      <w:r>
        <w:rPr>
          <w:rFonts w:hint="eastAsia"/>
          <w:color w:val="auto"/>
          <w:highlight w:val="none"/>
          <w:lang w:eastAsia="zh-CN"/>
        </w:rPr>
        <w:t>满足招标文件要求</w:t>
      </w:r>
    </w:p>
    <w:p w14:paraId="0D90CB01">
      <w:pPr>
        <w:pStyle w:val="13"/>
        <w:keepNext w:val="0"/>
        <w:keepLines w:val="0"/>
        <w:pageBreakBefore w:val="0"/>
        <w:widowControl w:val="0"/>
        <w:kinsoku/>
        <w:wordWrap/>
        <w:overflowPunct/>
        <w:topLinePunct w:val="0"/>
        <w:autoSpaceDE w:val="0"/>
        <w:autoSpaceDN w:val="0"/>
        <w:bidi w:val="0"/>
        <w:adjustRightInd/>
        <w:snapToGrid/>
        <w:spacing w:line="367" w:lineRule="auto"/>
        <w:ind w:left="22" w:leftChars="10" w:right="57" w:firstLine="21" w:firstLineChars="10"/>
        <w:jc w:val="both"/>
        <w:textAlignment w:val="auto"/>
        <w:rPr>
          <w:color w:val="auto"/>
          <w:highlight w:val="none"/>
        </w:rPr>
      </w:pPr>
      <w:r>
        <w:rPr>
          <w:rFonts w:hint="eastAsia"/>
          <w:color w:val="auto"/>
          <w:highlight w:val="none"/>
          <w:lang w:eastAsia="zh-CN"/>
        </w:rPr>
        <w:t>（五）</w:t>
      </w:r>
      <w:r>
        <w:rPr>
          <w:color w:val="auto"/>
          <w:highlight w:val="none"/>
        </w:rPr>
        <w:t xml:space="preserve"> 设计、施工和设备监造、试验</w:t>
      </w:r>
      <w:r>
        <w:rPr>
          <w:rFonts w:hint="eastAsia"/>
          <w:color w:val="auto"/>
          <w:highlight w:val="none"/>
          <w:lang w:eastAsia="zh-CN"/>
        </w:rPr>
        <w:t>（</w:t>
      </w:r>
      <w:r>
        <w:rPr>
          <w:color w:val="auto"/>
          <w:highlight w:val="none"/>
        </w:rPr>
        <w:t>如有</w:t>
      </w:r>
      <w:r>
        <w:rPr>
          <w:rFonts w:hint="eastAsia"/>
          <w:color w:val="auto"/>
          <w:highlight w:val="none"/>
          <w:lang w:eastAsia="zh-CN"/>
        </w:rPr>
        <w:t>）</w:t>
      </w:r>
      <w:r>
        <w:rPr>
          <w:color w:val="auto"/>
          <w:highlight w:val="none"/>
        </w:rPr>
        <w:t xml:space="preserve">。 </w:t>
      </w:r>
    </w:p>
    <w:p w14:paraId="0688093E">
      <w:pPr>
        <w:pStyle w:val="13"/>
        <w:keepNext w:val="0"/>
        <w:keepLines w:val="0"/>
        <w:pageBreakBefore w:val="0"/>
        <w:widowControl w:val="0"/>
        <w:kinsoku/>
        <w:wordWrap/>
        <w:overflowPunct/>
        <w:topLinePunct w:val="0"/>
        <w:autoSpaceDE w:val="0"/>
        <w:autoSpaceDN w:val="0"/>
        <w:bidi w:val="0"/>
        <w:adjustRightInd/>
        <w:snapToGrid/>
        <w:spacing w:line="364" w:lineRule="auto"/>
        <w:ind w:left="22" w:leftChars="10" w:right="57" w:firstLine="20" w:firstLineChars="10"/>
        <w:jc w:val="both"/>
        <w:textAlignment w:val="auto"/>
        <w:rPr>
          <w:color w:val="auto"/>
          <w:spacing w:val="-3"/>
          <w:highlight w:val="none"/>
        </w:rPr>
      </w:pPr>
      <w:r>
        <w:rPr>
          <w:color w:val="auto"/>
          <w:spacing w:val="-3"/>
          <w:highlight w:val="none"/>
        </w:rPr>
        <w:t xml:space="preserve">按照上述标准、规程、规范及发包人提供的设计、施工、试验执行。 </w:t>
      </w:r>
    </w:p>
    <w:p w14:paraId="47E73F62">
      <w:pPr>
        <w:pStyle w:val="13"/>
        <w:keepNext w:val="0"/>
        <w:keepLines w:val="0"/>
        <w:pageBreakBefore w:val="0"/>
        <w:widowControl w:val="0"/>
        <w:kinsoku/>
        <w:wordWrap/>
        <w:overflowPunct/>
        <w:topLinePunct w:val="0"/>
        <w:autoSpaceDE w:val="0"/>
        <w:autoSpaceDN w:val="0"/>
        <w:bidi w:val="0"/>
        <w:adjustRightInd/>
        <w:snapToGrid/>
        <w:spacing w:line="364" w:lineRule="auto"/>
        <w:ind w:left="22" w:leftChars="10" w:right="57" w:firstLine="21" w:firstLineChars="10"/>
        <w:jc w:val="both"/>
        <w:textAlignment w:val="auto"/>
        <w:rPr>
          <w:color w:val="auto"/>
          <w:highlight w:val="none"/>
        </w:rPr>
      </w:pPr>
      <w:r>
        <w:rPr>
          <w:rFonts w:hint="eastAsia"/>
          <w:color w:val="auto"/>
          <w:highlight w:val="none"/>
          <w:lang w:eastAsia="zh-CN"/>
        </w:rPr>
        <w:t>（六）</w:t>
      </w:r>
      <w:r>
        <w:rPr>
          <w:color w:val="auto"/>
          <w:highlight w:val="none"/>
        </w:rPr>
        <w:t xml:space="preserve">发包人提供的其他条件，如发包人或其委托的第三人提供的设计等，以及据此对承包人提出的要求。 </w:t>
      </w:r>
    </w:p>
    <w:p w14:paraId="754D54EB">
      <w:pPr>
        <w:pStyle w:val="13"/>
        <w:keepNext w:val="0"/>
        <w:keepLines w:val="0"/>
        <w:pageBreakBefore w:val="0"/>
        <w:widowControl w:val="0"/>
        <w:kinsoku/>
        <w:wordWrap/>
        <w:overflowPunct/>
        <w:topLinePunct w:val="0"/>
        <w:autoSpaceDE w:val="0"/>
        <w:autoSpaceDN w:val="0"/>
        <w:bidi w:val="0"/>
        <w:adjustRightInd/>
        <w:snapToGrid/>
        <w:spacing w:line="367" w:lineRule="auto"/>
        <w:ind w:left="22" w:leftChars="10" w:right="57" w:firstLine="21" w:firstLineChars="10"/>
        <w:jc w:val="both"/>
        <w:textAlignment w:val="auto"/>
        <w:rPr>
          <w:color w:val="auto"/>
          <w:highlight w:val="none"/>
        </w:rPr>
      </w:pPr>
      <w:r>
        <w:rPr>
          <w:color w:val="auto"/>
          <w:highlight w:val="none"/>
        </w:rPr>
        <w:t xml:space="preserve">如发包人或其委托的第三人提供的设计、工艺包、用于试验检验的工器具等，以及据此对承包人提出的予以配套的要求。 </w:t>
      </w:r>
    </w:p>
    <w:p w14:paraId="35E1285F">
      <w:pPr>
        <w:pStyle w:val="13"/>
        <w:keepNext w:val="0"/>
        <w:keepLines w:val="0"/>
        <w:pageBreakBefore w:val="0"/>
        <w:widowControl w:val="0"/>
        <w:kinsoku/>
        <w:wordWrap/>
        <w:overflowPunct/>
        <w:topLinePunct w:val="0"/>
        <w:autoSpaceDE w:val="0"/>
        <w:autoSpaceDN w:val="0"/>
        <w:bidi w:val="0"/>
        <w:adjustRightInd/>
        <w:snapToGrid/>
        <w:spacing w:line="264" w:lineRule="exact"/>
        <w:ind w:left="22" w:leftChars="10" w:right="57" w:firstLine="21" w:firstLineChars="10"/>
        <w:jc w:val="both"/>
        <w:textAlignment w:val="auto"/>
        <w:outlineLvl w:val="1"/>
        <w:rPr>
          <w:color w:val="auto"/>
          <w:highlight w:val="none"/>
        </w:rPr>
      </w:pPr>
      <w:bookmarkStart w:id="635" w:name="_Toc1727"/>
      <w:bookmarkStart w:id="636" w:name="_Toc21168"/>
      <w:bookmarkStart w:id="637" w:name="_Toc7674"/>
      <w:r>
        <w:rPr>
          <w:color w:val="auto"/>
          <w:highlight w:val="none"/>
        </w:rPr>
        <w:t>六、 联合试运行</w:t>
      </w:r>
      <w:bookmarkEnd w:id="635"/>
      <w:bookmarkEnd w:id="636"/>
      <w:bookmarkEnd w:id="637"/>
      <w:r>
        <w:rPr>
          <w:color w:val="auto"/>
          <w:highlight w:val="none"/>
        </w:rPr>
        <w:t xml:space="preserve"> </w:t>
      </w:r>
    </w:p>
    <w:p w14:paraId="666EBF90">
      <w:pPr>
        <w:pStyle w:val="13"/>
        <w:keepNext w:val="0"/>
        <w:keepLines w:val="0"/>
        <w:pageBreakBefore w:val="0"/>
        <w:widowControl w:val="0"/>
        <w:kinsoku/>
        <w:wordWrap/>
        <w:overflowPunct/>
        <w:topLinePunct w:val="0"/>
        <w:autoSpaceDE w:val="0"/>
        <w:autoSpaceDN w:val="0"/>
        <w:bidi w:val="0"/>
        <w:adjustRightInd/>
        <w:snapToGrid/>
        <w:spacing w:before="137" w:line="364" w:lineRule="auto"/>
        <w:ind w:left="22" w:leftChars="10" w:right="57" w:firstLine="21" w:firstLineChars="10"/>
        <w:jc w:val="both"/>
        <w:textAlignment w:val="auto"/>
        <w:rPr>
          <w:color w:val="auto"/>
          <w:highlight w:val="none"/>
        </w:rPr>
      </w:pPr>
      <w:r>
        <w:rPr>
          <w:color w:val="auto"/>
          <w:highlight w:val="none"/>
        </w:rPr>
        <w:t>按国家、水利部颁发的相关规程规范执行。</w:t>
      </w:r>
    </w:p>
    <w:p w14:paraId="0301903A">
      <w:pPr>
        <w:pStyle w:val="13"/>
        <w:keepNext w:val="0"/>
        <w:keepLines w:val="0"/>
        <w:pageBreakBefore w:val="0"/>
        <w:widowControl w:val="0"/>
        <w:kinsoku/>
        <w:wordWrap/>
        <w:overflowPunct/>
        <w:topLinePunct w:val="0"/>
        <w:autoSpaceDE w:val="0"/>
        <w:autoSpaceDN w:val="0"/>
        <w:bidi w:val="0"/>
        <w:adjustRightInd/>
        <w:snapToGrid/>
        <w:spacing w:before="137" w:line="364" w:lineRule="auto"/>
        <w:ind w:left="22" w:leftChars="10" w:right="57" w:firstLine="21" w:firstLineChars="10"/>
        <w:jc w:val="both"/>
        <w:textAlignment w:val="auto"/>
        <w:outlineLvl w:val="1"/>
        <w:rPr>
          <w:color w:val="auto"/>
          <w:highlight w:val="none"/>
        </w:rPr>
      </w:pPr>
      <w:bookmarkStart w:id="638" w:name="_Toc5301"/>
      <w:bookmarkStart w:id="639" w:name="_Toc24937"/>
      <w:bookmarkStart w:id="640" w:name="_Toc23487"/>
      <w:r>
        <w:rPr>
          <w:color w:val="auto"/>
          <w:highlight w:val="none"/>
        </w:rPr>
        <w:t>七、 竣工验收</w:t>
      </w:r>
      <w:bookmarkEnd w:id="638"/>
      <w:bookmarkEnd w:id="639"/>
      <w:bookmarkEnd w:id="640"/>
      <w:r>
        <w:rPr>
          <w:color w:val="auto"/>
          <w:highlight w:val="none"/>
        </w:rPr>
        <w:t xml:space="preserve"> </w:t>
      </w:r>
    </w:p>
    <w:p w14:paraId="66D914D4">
      <w:pPr>
        <w:pStyle w:val="13"/>
        <w:keepNext w:val="0"/>
        <w:keepLines w:val="0"/>
        <w:pageBreakBefore w:val="0"/>
        <w:widowControl w:val="0"/>
        <w:kinsoku/>
        <w:wordWrap/>
        <w:overflowPunct/>
        <w:topLinePunct w:val="0"/>
        <w:autoSpaceDE w:val="0"/>
        <w:autoSpaceDN w:val="0"/>
        <w:bidi w:val="0"/>
        <w:adjustRightInd/>
        <w:snapToGrid/>
        <w:spacing w:line="364" w:lineRule="auto"/>
        <w:ind w:left="22" w:leftChars="10" w:right="57" w:firstLine="21" w:firstLineChars="10"/>
        <w:jc w:val="both"/>
        <w:textAlignment w:val="auto"/>
        <w:rPr>
          <w:color w:val="auto"/>
          <w:highlight w:val="none"/>
        </w:rPr>
      </w:pPr>
      <w:r>
        <w:rPr>
          <w:color w:val="auto"/>
          <w:highlight w:val="none"/>
        </w:rPr>
        <w:t xml:space="preserve">项目全部完工并通过单位工程验收，同时完成工程审计、档案验收等后进行竣工验收。严格按照国家颁布的、有效的国家性标准、行业性规范、规程和技术标准、强制性条文执行。 </w:t>
      </w:r>
    </w:p>
    <w:p w14:paraId="0E4466C9">
      <w:pPr>
        <w:pStyle w:val="13"/>
        <w:keepNext w:val="0"/>
        <w:keepLines w:val="0"/>
        <w:pageBreakBefore w:val="0"/>
        <w:widowControl w:val="0"/>
        <w:kinsoku/>
        <w:wordWrap/>
        <w:overflowPunct/>
        <w:topLinePunct w:val="0"/>
        <w:autoSpaceDE w:val="0"/>
        <w:autoSpaceDN w:val="0"/>
        <w:bidi w:val="0"/>
        <w:adjustRightInd/>
        <w:snapToGrid/>
        <w:spacing w:line="268" w:lineRule="exact"/>
        <w:ind w:left="22" w:leftChars="10" w:right="57" w:firstLine="21" w:firstLineChars="10"/>
        <w:jc w:val="both"/>
        <w:textAlignment w:val="auto"/>
        <w:outlineLvl w:val="1"/>
        <w:rPr>
          <w:color w:val="auto"/>
          <w:highlight w:val="none"/>
        </w:rPr>
      </w:pPr>
      <w:bookmarkStart w:id="641" w:name="_Toc25746"/>
      <w:bookmarkStart w:id="642" w:name="_Toc2953"/>
      <w:bookmarkStart w:id="643" w:name="_Toc23147"/>
      <w:r>
        <w:rPr>
          <w:color w:val="auto"/>
          <w:highlight w:val="none"/>
        </w:rPr>
        <w:t>八、文件要求</w:t>
      </w:r>
      <w:bookmarkEnd w:id="641"/>
      <w:bookmarkEnd w:id="642"/>
      <w:bookmarkEnd w:id="643"/>
      <w:r>
        <w:rPr>
          <w:color w:val="auto"/>
          <w:highlight w:val="none"/>
        </w:rPr>
        <w:t xml:space="preserve"> </w:t>
      </w:r>
    </w:p>
    <w:p w14:paraId="33EC36D8">
      <w:pPr>
        <w:pStyle w:val="13"/>
        <w:keepNext w:val="0"/>
        <w:keepLines w:val="0"/>
        <w:pageBreakBefore w:val="0"/>
        <w:widowControl w:val="0"/>
        <w:kinsoku/>
        <w:wordWrap/>
        <w:overflowPunct/>
        <w:topLinePunct w:val="0"/>
        <w:autoSpaceDE w:val="0"/>
        <w:autoSpaceDN w:val="0"/>
        <w:bidi w:val="0"/>
        <w:adjustRightInd/>
        <w:snapToGrid/>
        <w:spacing w:before="139"/>
        <w:ind w:left="22" w:leftChars="10" w:right="57" w:firstLine="21" w:firstLineChars="10"/>
        <w:jc w:val="both"/>
        <w:textAlignment w:val="auto"/>
        <w:rPr>
          <w:color w:val="auto"/>
          <w:highlight w:val="none"/>
        </w:rPr>
      </w:pPr>
      <w:r>
        <w:rPr>
          <w:rFonts w:hint="eastAsia"/>
          <w:color w:val="auto"/>
          <w:highlight w:val="none"/>
          <w:lang w:eastAsia="zh-CN"/>
        </w:rPr>
        <w:t>（一）</w:t>
      </w:r>
      <w:r>
        <w:rPr>
          <w:color w:val="auto"/>
          <w:highlight w:val="none"/>
        </w:rPr>
        <w:t xml:space="preserve"> 设计文件，及其相关审批、核准、备案要求。 </w:t>
      </w:r>
    </w:p>
    <w:p w14:paraId="5458216E">
      <w:pPr>
        <w:pStyle w:val="13"/>
        <w:keepNext w:val="0"/>
        <w:keepLines w:val="0"/>
        <w:pageBreakBefore w:val="0"/>
        <w:widowControl w:val="0"/>
        <w:kinsoku/>
        <w:wordWrap/>
        <w:overflowPunct/>
        <w:topLinePunct w:val="0"/>
        <w:autoSpaceDE w:val="0"/>
        <w:autoSpaceDN w:val="0"/>
        <w:bidi w:val="0"/>
        <w:adjustRightInd/>
        <w:snapToGrid/>
        <w:spacing w:before="139" w:line="367" w:lineRule="auto"/>
        <w:ind w:left="22" w:leftChars="10" w:right="57" w:firstLine="21" w:firstLineChars="10"/>
        <w:jc w:val="both"/>
        <w:textAlignment w:val="auto"/>
        <w:rPr>
          <w:color w:val="auto"/>
          <w:highlight w:val="none"/>
        </w:rPr>
      </w:pPr>
      <w:r>
        <w:rPr>
          <w:color w:val="auto"/>
          <w:highlight w:val="none"/>
        </w:rPr>
        <w:t xml:space="preserve">在施工图设计等阶段取得相应的批复文件后，及时将全套设计资料按建设单位要求的份数提供给建设单位。 </w:t>
      </w:r>
    </w:p>
    <w:p w14:paraId="6EA1A070">
      <w:pPr>
        <w:pStyle w:val="13"/>
        <w:keepNext w:val="0"/>
        <w:keepLines w:val="0"/>
        <w:pageBreakBefore w:val="0"/>
        <w:widowControl w:val="0"/>
        <w:kinsoku/>
        <w:wordWrap/>
        <w:overflowPunct/>
        <w:topLinePunct w:val="0"/>
        <w:autoSpaceDE w:val="0"/>
        <w:autoSpaceDN w:val="0"/>
        <w:bidi w:val="0"/>
        <w:adjustRightInd/>
        <w:snapToGrid/>
        <w:spacing w:line="264" w:lineRule="exact"/>
        <w:ind w:left="22" w:leftChars="10" w:right="57" w:firstLine="21" w:firstLineChars="10"/>
        <w:jc w:val="both"/>
        <w:textAlignment w:val="auto"/>
        <w:rPr>
          <w:color w:val="auto"/>
          <w:highlight w:val="none"/>
        </w:rPr>
      </w:pPr>
      <w:r>
        <w:rPr>
          <w:rFonts w:hint="eastAsia"/>
          <w:color w:val="auto"/>
          <w:highlight w:val="none"/>
          <w:lang w:eastAsia="zh-CN"/>
        </w:rPr>
        <w:t>（二）</w:t>
      </w:r>
      <w:r>
        <w:rPr>
          <w:color w:val="auto"/>
          <w:highlight w:val="none"/>
        </w:rPr>
        <w:t xml:space="preserve"> 沟通计划。 </w:t>
      </w:r>
    </w:p>
    <w:p w14:paraId="69AE1045">
      <w:pPr>
        <w:pStyle w:val="13"/>
        <w:keepNext w:val="0"/>
        <w:keepLines w:val="0"/>
        <w:pageBreakBefore w:val="0"/>
        <w:widowControl w:val="0"/>
        <w:kinsoku/>
        <w:wordWrap/>
        <w:overflowPunct/>
        <w:topLinePunct w:val="0"/>
        <w:autoSpaceDE w:val="0"/>
        <w:autoSpaceDN w:val="0"/>
        <w:bidi w:val="0"/>
        <w:adjustRightInd/>
        <w:snapToGrid/>
        <w:spacing w:before="139" w:line="364" w:lineRule="auto"/>
        <w:ind w:left="22" w:leftChars="10" w:right="57" w:firstLine="20" w:firstLineChars="10"/>
        <w:jc w:val="both"/>
        <w:textAlignment w:val="auto"/>
        <w:rPr>
          <w:color w:val="auto"/>
          <w:spacing w:val="-3"/>
          <w:highlight w:val="none"/>
        </w:rPr>
      </w:pPr>
      <w:r>
        <w:rPr>
          <w:color w:val="auto"/>
          <w:spacing w:val="-3"/>
          <w:highlight w:val="none"/>
        </w:rPr>
        <w:t xml:space="preserve">制定沟通方式、制度和要求等，明确沟通内容、方式、渠道、协调程序。 </w:t>
      </w:r>
    </w:p>
    <w:p w14:paraId="616E1AFA">
      <w:pPr>
        <w:pStyle w:val="13"/>
        <w:keepNext w:val="0"/>
        <w:keepLines w:val="0"/>
        <w:pageBreakBefore w:val="0"/>
        <w:widowControl w:val="0"/>
        <w:kinsoku/>
        <w:wordWrap/>
        <w:overflowPunct/>
        <w:topLinePunct w:val="0"/>
        <w:autoSpaceDE w:val="0"/>
        <w:autoSpaceDN w:val="0"/>
        <w:bidi w:val="0"/>
        <w:adjustRightInd/>
        <w:snapToGrid/>
        <w:spacing w:before="139" w:line="364" w:lineRule="auto"/>
        <w:ind w:left="22" w:leftChars="10" w:right="57" w:firstLine="20" w:firstLineChars="10"/>
        <w:jc w:val="both"/>
        <w:textAlignment w:val="auto"/>
        <w:rPr>
          <w:color w:val="auto"/>
          <w:highlight w:val="none"/>
        </w:rPr>
      </w:pPr>
      <w:r>
        <w:rPr>
          <w:rFonts w:hint="eastAsia"/>
          <w:color w:val="auto"/>
          <w:spacing w:val="-3"/>
          <w:highlight w:val="none"/>
          <w:lang w:eastAsia="zh-CN"/>
        </w:rPr>
        <w:t>（三）</w:t>
      </w:r>
      <w:r>
        <w:rPr>
          <w:color w:val="auto"/>
          <w:spacing w:val="-3"/>
          <w:highlight w:val="none"/>
        </w:rPr>
        <w:t xml:space="preserve"> 风险管理计划。</w:t>
      </w:r>
      <w:r>
        <w:rPr>
          <w:color w:val="auto"/>
          <w:highlight w:val="none"/>
        </w:rPr>
        <w:t xml:space="preserve"> </w:t>
      </w:r>
    </w:p>
    <w:p w14:paraId="46E17A55">
      <w:pPr>
        <w:pStyle w:val="13"/>
        <w:keepNext w:val="0"/>
        <w:keepLines w:val="0"/>
        <w:pageBreakBefore w:val="0"/>
        <w:widowControl w:val="0"/>
        <w:kinsoku/>
        <w:wordWrap/>
        <w:overflowPunct/>
        <w:topLinePunct w:val="0"/>
        <w:autoSpaceDE w:val="0"/>
        <w:autoSpaceDN w:val="0"/>
        <w:bidi w:val="0"/>
        <w:adjustRightInd/>
        <w:snapToGrid/>
        <w:spacing w:line="367" w:lineRule="auto"/>
        <w:ind w:left="22" w:leftChars="10" w:right="57" w:firstLine="20" w:firstLineChars="10"/>
        <w:jc w:val="both"/>
        <w:textAlignment w:val="auto"/>
        <w:rPr>
          <w:color w:val="auto"/>
          <w:spacing w:val="-3"/>
          <w:highlight w:val="none"/>
        </w:rPr>
      </w:pPr>
      <w:r>
        <w:rPr>
          <w:color w:val="auto"/>
          <w:spacing w:val="-3"/>
          <w:highlight w:val="none"/>
        </w:rPr>
        <w:t xml:space="preserve">提出风险识别、风险分析和评价、风险回避与损失控制预案等文件。 </w:t>
      </w:r>
    </w:p>
    <w:p w14:paraId="4AD089CD">
      <w:pPr>
        <w:pStyle w:val="13"/>
        <w:keepNext w:val="0"/>
        <w:keepLines w:val="0"/>
        <w:pageBreakBefore w:val="0"/>
        <w:widowControl w:val="0"/>
        <w:kinsoku/>
        <w:wordWrap/>
        <w:overflowPunct/>
        <w:topLinePunct w:val="0"/>
        <w:autoSpaceDE w:val="0"/>
        <w:autoSpaceDN w:val="0"/>
        <w:bidi w:val="0"/>
        <w:adjustRightInd/>
        <w:snapToGrid/>
        <w:spacing w:line="367" w:lineRule="auto"/>
        <w:ind w:left="22" w:leftChars="10" w:right="57" w:firstLine="20" w:firstLineChars="10"/>
        <w:jc w:val="both"/>
        <w:textAlignment w:val="auto"/>
        <w:rPr>
          <w:color w:val="auto"/>
          <w:highlight w:val="none"/>
        </w:rPr>
      </w:pPr>
      <w:r>
        <w:rPr>
          <w:rFonts w:hint="eastAsia"/>
          <w:color w:val="auto"/>
          <w:spacing w:val="-3"/>
          <w:highlight w:val="none"/>
          <w:lang w:eastAsia="zh-CN"/>
        </w:rPr>
        <w:t>（四）</w:t>
      </w:r>
      <w:r>
        <w:rPr>
          <w:color w:val="auto"/>
          <w:spacing w:val="-3"/>
          <w:highlight w:val="none"/>
        </w:rPr>
        <w:t xml:space="preserve"> 文件和工程的其他记录。</w:t>
      </w:r>
      <w:r>
        <w:rPr>
          <w:color w:val="auto"/>
          <w:highlight w:val="none"/>
        </w:rPr>
        <w:t xml:space="preserve"> </w:t>
      </w:r>
    </w:p>
    <w:p w14:paraId="41A92488">
      <w:pPr>
        <w:pStyle w:val="13"/>
        <w:keepNext w:val="0"/>
        <w:keepLines w:val="0"/>
        <w:pageBreakBefore w:val="0"/>
        <w:widowControl w:val="0"/>
        <w:kinsoku/>
        <w:wordWrap/>
        <w:overflowPunct/>
        <w:topLinePunct w:val="0"/>
        <w:autoSpaceDE w:val="0"/>
        <w:autoSpaceDN w:val="0"/>
        <w:bidi w:val="0"/>
        <w:adjustRightInd/>
        <w:snapToGrid/>
        <w:spacing w:line="364" w:lineRule="auto"/>
        <w:ind w:left="22" w:leftChars="10" w:right="57" w:firstLine="20" w:firstLineChars="10"/>
        <w:jc w:val="both"/>
        <w:textAlignment w:val="auto"/>
        <w:rPr>
          <w:color w:val="auto"/>
          <w:spacing w:val="-3"/>
          <w:highlight w:val="none"/>
        </w:rPr>
      </w:pPr>
      <w:r>
        <w:rPr>
          <w:color w:val="auto"/>
          <w:spacing w:val="-3"/>
          <w:highlight w:val="none"/>
        </w:rPr>
        <w:t xml:space="preserve">制定过程文件、照片、摄像等资料的取得、保管、归档、移交等要求、工作程序和方式。 </w:t>
      </w:r>
    </w:p>
    <w:p w14:paraId="086B6AA3">
      <w:pPr>
        <w:pStyle w:val="13"/>
        <w:keepNext w:val="0"/>
        <w:keepLines w:val="0"/>
        <w:pageBreakBefore w:val="0"/>
        <w:widowControl w:val="0"/>
        <w:kinsoku/>
        <w:wordWrap/>
        <w:overflowPunct/>
        <w:topLinePunct w:val="0"/>
        <w:autoSpaceDE w:val="0"/>
        <w:autoSpaceDN w:val="0"/>
        <w:bidi w:val="0"/>
        <w:adjustRightInd/>
        <w:snapToGrid/>
        <w:spacing w:line="364" w:lineRule="auto"/>
        <w:ind w:left="22" w:leftChars="10" w:right="57" w:firstLine="20" w:firstLineChars="10"/>
        <w:jc w:val="both"/>
        <w:textAlignment w:val="auto"/>
        <w:rPr>
          <w:color w:val="auto"/>
          <w:highlight w:val="none"/>
        </w:rPr>
      </w:pPr>
      <w:r>
        <w:rPr>
          <w:rFonts w:hint="eastAsia"/>
          <w:color w:val="auto"/>
          <w:spacing w:val="-3"/>
          <w:highlight w:val="none"/>
          <w:lang w:eastAsia="zh-CN"/>
        </w:rPr>
        <w:t>（五）</w:t>
      </w:r>
      <w:r>
        <w:rPr>
          <w:color w:val="auto"/>
          <w:spacing w:val="-3"/>
          <w:highlight w:val="none"/>
        </w:rPr>
        <w:t xml:space="preserve"> 操作和维修手册。</w:t>
      </w:r>
      <w:r>
        <w:rPr>
          <w:color w:val="auto"/>
          <w:highlight w:val="none"/>
        </w:rPr>
        <w:t xml:space="preserve"> </w:t>
      </w:r>
    </w:p>
    <w:p w14:paraId="3D7CAB86">
      <w:pPr>
        <w:pStyle w:val="13"/>
        <w:keepNext w:val="0"/>
        <w:keepLines w:val="0"/>
        <w:pageBreakBefore w:val="0"/>
        <w:widowControl w:val="0"/>
        <w:kinsoku/>
        <w:wordWrap/>
        <w:overflowPunct/>
        <w:topLinePunct w:val="0"/>
        <w:autoSpaceDE w:val="0"/>
        <w:autoSpaceDN w:val="0"/>
        <w:bidi w:val="0"/>
        <w:adjustRightInd/>
        <w:snapToGrid/>
        <w:spacing w:line="367" w:lineRule="auto"/>
        <w:ind w:left="22" w:leftChars="10" w:right="57" w:firstLine="20" w:firstLineChars="10"/>
        <w:jc w:val="both"/>
        <w:textAlignment w:val="auto"/>
        <w:rPr>
          <w:color w:val="auto"/>
          <w:spacing w:val="-3"/>
          <w:highlight w:val="none"/>
        </w:rPr>
      </w:pPr>
      <w:r>
        <w:rPr>
          <w:color w:val="auto"/>
          <w:spacing w:val="-3"/>
          <w:highlight w:val="none"/>
        </w:rPr>
        <w:t xml:space="preserve">按国家、行政主管部门和发包人的要求执行。 </w:t>
      </w:r>
    </w:p>
    <w:p w14:paraId="3EE84C0B">
      <w:pPr>
        <w:pStyle w:val="13"/>
        <w:keepNext w:val="0"/>
        <w:keepLines w:val="0"/>
        <w:pageBreakBefore w:val="0"/>
        <w:widowControl w:val="0"/>
        <w:kinsoku/>
        <w:wordWrap/>
        <w:overflowPunct/>
        <w:topLinePunct w:val="0"/>
        <w:autoSpaceDE w:val="0"/>
        <w:autoSpaceDN w:val="0"/>
        <w:bidi w:val="0"/>
        <w:adjustRightInd/>
        <w:snapToGrid/>
        <w:spacing w:line="367" w:lineRule="auto"/>
        <w:ind w:left="22" w:leftChars="10" w:right="57" w:firstLine="20" w:firstLineChars="10"/>
        <w:jc w:val="both"/>
        <w:textAlignment w:val="auto"/>
        <w:rPr>
          <w:color w:val="auto"/>
          <w:highlight w:val="none"/>
        </w:rPr>
      </w:pPr>
      <w:r>
        <w:rPr>
          <w:rFonts w:hint="eastAsia"/>
          <w:color w:val="auto"/>
          <w:spacing w:val="-3"/>
          <w:highlight w:val="none"/>
          <w:lang w:eastAsia="zh-CN"/>
        </w:rPr>
        <w:t>（六）</w:t>
      </w:r>
      <w:r>
        <w:rPr>
          <w:color w:val="auto"/>
          <w:spacing w:val="-3"/>
          <w:highlight w:val="none"/>
        </w:rPr>
        <w:t xml:space="preserve"> 其他承包人文件。</w:t>
      </w:r>
      <w:r>
        <w:rPr>
          <w:color w:val="auto"/>
          <w:highlight w:val="none"/>
        </w:rPr>
        <w:t xml:space="preserve"> </w:t>
      </w:r>
    </w:p>
    <w:p w14:paraId="1C336056">
      <w:pPr>
        <w:pStyle w:val="13"/>
        <w:keepNext w:val="0"/>
        <w:keepLines w:val="0"/>
        <w:pageBreakBefore w:val="0"/>
        <w:widowControl w:val="0"/>
        <w:kinsoku/>
        <w:wordWrap/>
        <w:overflowPunct/>
        <w:topLinePunct w:val="0"/>
        <w:autoSpaceDE w:val="0"/>
        <w:autoSpaceDN w:val="0"/>
        <w:bidi w:val="0"/>
        <w:adjustRightInd/>
        <w:snapToGrid/>
        <w:spacing w:line="364" w:lineRule="auto"/>
        <w:ind w:left="22" w:leftChars="10" w:right="57" w:firstLine="21" w:firstLineChars="10"/>
        <w:jc w:val="both"/>
        <w:textAlignment w:val="auto"/>
        <w:rPr>
          <w:color w:val="auto"/>
          <w:highlight w:val="none"/>
        </w:rPr>
      </w:pPr>
      <w:r>
        <w:rPr>
          <w:color w:val="auto"/>
          <w:highlight w:val="none"/>
        </w:rPr>
        <w:t>按国家、行政主管部门和发包人的要求执行。</w:t>
      </w:r>
    </w:p>
    <w:p w14:paraId="15652E9B">
      <w:pPr>
        <w:pStyle w:val="13"/>
        <w:keepNext w:val="0"/>
        <w:keepLines w:val="0"/>
        <w:pageBreakBefore w:val="0"/>
        <w:widowControl w:val="0"/>
        <w:kinsoku/>
        <w:wordWrap/>
        <w:overflowPunct/>
        <w:topLinePunct w:val="0"/>
        <w:autoSpaceDE w:val="0"/>
        <w:autoSpaceDN w:val="0"/>
        <w:bidi w:val="0"/>
        <w:adjustRightInd/>
        <w:snapToGrid/>
        <w:spacing w:line="364" w:lineRule="auto"/>
        <w:ind w:left="22" w:leftChars="10" w:right="57" w:firstLine="21" w:firstLineChars="10"/>
        <w:jc w:val="both"/>
        <w:textAlignment w:val="auto"/>
        <w:outlineLvl w:val="1"/>
        <w:rPr>
          <w:color w:val="auto"/>
          <w:highlight w:val="none"/>
        </w:rPr>
      </w:pPr>
      <w:bookmarkStart w:id="644" w:name="_Toc30705"/>
      <w:bookmarkStart w:id="645" w:name="_Toc3855"/>
      <w:bookmarkStart w:id="646" w:name="_Toc4817"/>
      <w:r>
        <w:rPr>
          <w:color w:val="auto"/>
          <w:highlight w:val="none"/>
        </w:rPr>
        <w:t>九、工程项目管理规定</w:t>
      </w:r>
      <w:bookmarkEnd w:id="644"/>
      <w:bookmarkEnd w:id="645"/>
      <w:bookmarkEnd w:id="646"/>
      <w:r>
        <w:rPr>
          <w:color w:val="auto"/>
          <w:highlight w:val="none"/>
        </w:rPr>
        <w:t xml:space="preserve"> </w:t>
      </w:r>
    </w:p>
    <w:p w14:paraId="55CA0B72">
      <w:pPr>
        <w:pStyle w:val="13"/>
        <w:keepNext w:val="0"/>
        <w:keepLines w:val="0"/>
        <w:pageBreakBefore w:val="0"/>
        <w:widowControl w:val="0"/>
        <w:kinsoku/>
        <w:wordWrap/>
        <w:overflowPunct/>
        <w:topLinePunct w:val="0"/>
        <w:autoSpaceDE w:val="0"/>
        <w:autoSpaceDN w:val="0"/>
        <w:bidi w:val="0"/>
        <w:adjustRightInd/>
        <w:snapToGrid/>
        <w:spacing w:line="267" w:lineRule="exact"/>
        <w:ind w:left="22" w:leftChars="10" w:right="57" w:firstLine="21" w:firstLineChars="10"/>
        <w:jc w:val="both"/>
        <w:textAlignment w:val="auto"/>
        <w:rPr>
          <w:color w:val="auto"/>
          <w:highlight w:val="none"/>
        </w:rPr>
      </w:pPr>
      <w:r>
        <w:rPr>
          <w:rFonts w:hint="eastAsia"/>
          <w:color w:val="auto"/>
          <w:highlight w:val="none"/>
          <w:lang w:eastAsia="zh-CN"/>
        </w:rPr>
        <w:t>（一）</w:t>
      </w:r>
      <w:r>
        <w:rPr>
          <w:color w:val="auto"/>
          <w:highlight w:val="none"/>
        </w:rPr>
        <w:t xml:space="preserve"> 质量。 </w:t>
      </w:r>
    </w:p>
    <w:p w14:paraId="50F6F66E">
      <w:pPr>
        <w:pStyle w:val="13"/>
        <w:keepNext w:val="0"/>
        <w:keepLines w:val="0"/>
        <w:pageBreakBefore w:val="0"/>
        <w:widowControl w:val="0"/>
        <w:kinsoku/>
        <w:wordWrap/>
        <w:overflowPunct/>
        <w:topLinePunct w:val="0"/>
        <w:autoSpaceDE w:val="0"/>
        <w:autoSpaceDN w:val="0"/>
        <w:bidi w:val="0"/>
        <w:adjustRightInd/>
        <w:snapToGrid/>
        <w:spacing w:before="126" w:line="367" w:lineRule="auto"/>
        <w:ind w:left="22" w:leftChars="10" w:right="57" w:firstLine="20" w:firstLineChars="10"/>
        <w:jc w:val="both"/>
        <w:textAlignment w:val="auto"/>
        <w:rPr>
          <w:color w:val="auto"/>
          <w:spacing w:val="-3"/>
          <w:highlight w:val="none"/>
        </w:rPr>
      </w:pPr>
      <w:r>
        <w:rPr>
          <w:color w:val="auto"/>
          <w:spacing w:val="-3"/>
          <w:highlight w:val="none"/>
        </w:rPr>
        <w:t xml:space="preserve">确定质量管理目标、建立质量管理手册、质量控制措施。 </w:t>
      </w:r>
    </w:p>
    <w:p w14:paraId="793B3073">
      <w:pPr>
        <w:pStyle w:val="13"/>
        <w:keepNext w:val="0"/>
        <w:keepLines w:val="0"/>
        <w:pageBreakBefore w:val="0"/>
        <w:widowControl w:val="0"/>
        <w:kinsoku/>
        <w:wordWrap/>
        <w:overflowPunct/>
        <w:topLinePunct w:val="0"/>
        <w:autoSpaceDE w:val="0"/>
        <w:autoSpaceDN w:val="0"/>
        <w:bidi w:val="0"/>
        <w:adjustRightInd/>
        <w:snapToGrid/>
        <w:spacing w:before="126" w:line="367" w:lineRule="auto"/>
        <w:ind w:left="22" w:leftChars="10" w:right="57" w:firstLine="20" w:firstLineChars="10"/>
        <w:jc w:val="both"/>
        <w:textAlignment w:val="auto"/>
        <w:rPr>
          <w:color w:val="auto"/>
          <w:highlight w:val="none"/>
        </w:rPr>
      </w:pPr>
      <w:r>
        <w:rPr>
          <w:rFonts w:hint="eastAsia"/>
          <w:color w:val="auto"/>
          <w:spacing w:val="-3"/>
          <w:highlight w:val="none"/>
          <w:lang w:eastAsia="zh-CN"/>
        </w:rPr>
        <w:t>（二）</w:t>
      </w:r>
      <w:r>
        <w:rPr>
          <w:color w:val="auto"/>
          <w:spacing w:val="-3"/>
          <w:highlight w:val="none"/>
        </w:rPr>
        <w:t xml:space="preserve"> 进度，包括里程碑进度计划</w:t>
      </w:r>
      <w:r>
        <w:rPr>
          <w:rFonts w:hint="eastAsia"/>
          <w:color w:val="auto"/>
          <w:spacing w:val="-3"/>
          <w:highlight w:val="none"/>
          <w:lang w:eastAsia="zh-CN"/>
        </w:rPr>
        <w:t>（</w:t>
      </w:r>
      <w:r>
        <w:rPr>
          <w:color w:val="auto"/>
          <w:spacing w:val="-3"/>
          <w:highlight w:val="none"/>
        </w:rPr>
        <w:t>如果有</w:t>
      </w:r>
      <w:r>
        <w:rPr>
          <w:rFonts w:hint="eastAsia"/>
          <w:color w:val="auto"/>
          <w:spacing w:val="-3"/>
          <w:highlight w:val="none"/>
          <w:lang w:eastAsia="zh-CN"/>
        </w:rPr>
        <w:t>）</w:t>
      </w:r>
      <w:r>
        <w:rPr>
          <w:color w:val="auto"/>
          <w:spacing w:val="-3"/>
          <w:highlight w:val="none"/>
        </w:rPr>
        <w:t>。</w:t>
      </w:r>
      <w:r>
        <w:rPr>
          <w:color w:val="auto"/>
          <w:highlight w:val="none"/>
        </w:rPr>
        <w:t xml:space="preserve"> </w:t>
      </w:r>
    </w:p>
    <w:p w14:paraId="355E80FE">
      <w:pPr>
        <w:pStyle w:val="13"/>
        <w:keepNext w:val="0"/>
        <w:keepLines w:val="0"/>
        <w:pageBreakBefore w:val="0"/>
        <w:widowControl w:val="0"/>
        <w:kinsoku/>
        <w:wordWrap/>
        <w:overflowPunct/>
        <w:topLinePunct w:val="0"/>
        <w:autoSpaceDE w:val="0"/>
        <w:autoSpaceDN w:val="0"/>
        <w:bidi w:val="0"/>
        <w:adjustRightInd/>
        <w:snapToGrid/>
        <w:spacing w:line="364" w:lineRule="auto"/>
        <w:ind w:left="22" w:leftChars="10" w:right="57" w:rightChars="0" w:firstLine="20" w:firstLineChars="10"/>
        <w:jc w:val="both"/>
        <w:textAlignment w:val="auto"/>
        <w:rPr>
          <w:color w:val="auto"/>
          <w:highlight w:val="none"/>
        </w:rPr>
      </w:pPr>
      <w:r>
        <w:rPr>
          <w:color w:val="auto"/>
          <w:spacing w:val="-5"/>
          <w:highlight w:val="none"/>
        </w:rPr>
        <w:t>制定工程进度计划，包括图纸交付进度、主要设备交付进度、劳动力和主要工种劳动力安排计划、主</w:t>
      </w:r>
      <w:r>
        <w:rPr>
          <w:color w:val="auto"/>
          <w:spacing w:val="-3"/>
          <w:highlight w:val="none"/>
        </w:rPr>
        <w:t>要施工机械配置及进场计划、工程进度的实施和控制，需明确提出里程碑进度。</w:t>
      </w:r>
      <w:r>
        <w:rPr>
          <w:color w:val="auto"/>
          <w:highlight w:val="none"/>
        </w:rPr>
        <w:t xml:space="preserve"> </w:t>
      </w:r>
    </w:p>
    <w:p w14:paraId="6BBCC3DD">
      <w:pPr>
        <w:pStyle w:val="13"/>
        <w:keepNext w:val="0"/>
        <w:keepLines w:val="0"/>
        <w:pageBreakBefore w:val="0"/>
        <w:widowControl w:val="0"/>
        <w:kinsoku/>
        <w:wordWrap/>
        <w:overflowPunct/>
        <w:topLinePunct w:val="0"/>
        <w:autoSpaceDE w:val="0"/>
        <w:autoSpaceDN w:val="0"/>
        <w:bidi w:val="0"/>
        <w:adjustRightInd/>
        <w:snapToGrid/>
        <w:spacing w:line="267" w:lineRule="exact"/>
        <w:ind w:left="22" w:leftChars="10" w:right="57" w:firstLine="21" w:firstLineChars="10"/>
        <w:jc w:val="both"/>
        <w:textAlignment w:val="auto"/>
        <w:rPr>
          <w:color w:val="auto"/>
          <w:highlight w:val="none"/>
        </w:rPr>
      </w:pPr>
      <w:r>
        <w:rPr>
          <w:rFonts w:hint="eastAsia"/>
          <w:color w:val="auto"/>
          <w:highlight w:val="none"/>
          <w:lang w:eastAsia="zh-CN"/>
        </w:rPr>
        <w:t>（三）</w:t>
      </w:r>
      <w:r>
        <w:rPr>
          <w:color w:val="auto"/>
          <w:highlight w:val="none"/>
        </w:rPr>
        <w:t xml:space="preserve"> 支付。 </w:t>
      </w:r>
    </w:p>
    <w:p w14:paraId="1C937B18">
      <w:pPr>
        <w:pStyle w:val="13"/>
        <w:keepNext w:val="0"/>
        <w:keepLines w:val="0"/>
        <w:pageBreakBefore w:val="0"/>
        <w:widowControl w:val="0"/>
        <w:kinsoku/>
        <w:wordWrap/>
        <w:overflowPunct/>
        <w:topLinePunct w:val="0"/>
        <w:autoSpaceDE w:val="0"/>
        <w:autoSpaceDN w:val="0"/>
        <w:bidi w:val="0"/>
        <w:adjustRightInd/>
        <w:snapToGrid/>
        <w:spacing w:before="134" w:line="367" w:lineRule="auto"/>
        <w:ind w:left="22" w:leftChars="10" w:right="57" w:firstLine="20" w:firstLineChars="10"/>
        <w:jc w:val="both"/>
        <w:textAlignment w:val="auto"/>
        <w:rPr>
          <w:color w:val="auto"/>
          <w:spacing w:val="-3"/>
          <w:highlight w:val="none"/>
        </w:rPr>
      </w:pPr>
      <w:r>
        <w:rPr>
          <w:color w:val="auto"/>
          <w:spacing w:val="-3"/>
          <w:highlight w:val="none"/>
        </w:rPr>
        <w:t>按施工进度计划编制支付计划，包括预付款</w:t>
      </w:r>
      <w:r>
        <w:rPr>
          <w:rFonts w:hint="eastAsia"/>
          <w:color w:val="auto"/>
          <w:spacing w:val="-3"/>
          <w:highlight w:val="none"/>
          <w:lang w:eastAsia="zh-CN"/>
        </w:rPr>
        <w:t>（如有）</w:t>
      </w:r>
      <w:r>
        <w:rPr>
          <w:color w:val="auto"/>
          <w:spacing w:val="-3"/>
          <w:highlight w:val="none"/>
        </w:rPr>
        <w:t xml:space="preserve">、进度款和预留金等。 </w:t>
      </w:r>
    </w:p>
    <w:p w14:paraId="0BCF220A">
      <w:pPr>
        <w:pStyle w:val="13"/>
        <w:keepNext w:val="0"/>
        <w:keepLines w:val="0"/>
        <w:pageBreakBefore w:val="0"/>
        <w:widowControl w:val="0"/>
        <w:kinsoku/>
        <w:wordWrap/>
        <w:overflowPunct/>
        <w:topLinePunct w:val="0"/>
        <w:autoSpaceDE w:val="0"/>
        <w:autoSpaceDN w:val="0"/>
        <w:bidi w:val="0"/>
        <w:adjustRightInd/>
        <w:snapToGrid/>
        <w:spacing w:before="134" w:line="367" w:lineRule="auto"/>
        <w:ind w:left="22" w:leftChars="10" w:right="57" w:firstLine="21" w:firstLineChars="10"/>
        <w:jc w:val="both"/>
        <w:textAlignment w:val="auto"/>
        <w:rPr>
          <w:color w:val="auto"/>
          <w:highlight w:val="none"/>
        </w:rPr>
      </w:pPr>
      <w:r>
        <w:rPr>
          <w:rFonts w:hint="eastAsia"/>
          <w:color w:val="auto"/>
          <w:highlight w:val="none"/>
          <w:lang w:eastAsia="zh-CN"/>
        </w:rPr>
        <w:t>（四）</w:t>
      </w:r>
      <w:r>
        <w:rPr>
          <w:color w:val="auto"/>
          <w:highlight w:val="none"/>
        </w:rPr>
        <w:t xml:space="preserve"> HSE</w:t>
      </w:r>
      <w:r>
        <w:rPr>
          <w:color w:val="auto"/>
          <w:spacing w:val="-3"/>
          <w:highlight w:val="none"/>
        </w:rPr>
        <w:t xml:space="preserve"> </w:t>
      </w:r>
      <w:r>
        <w:rPr>
          <w:rFonts w:hint="eastAsia"/>
          <w:color w:val="auto"/>
          <w:spacing w:val="-3"/>
          <w:highlight w:val="none"/>
          <w:lang w:eastAsia="zh-CN"/>
        </w:rPr>
        <w:t>（</w:t>
      </w:r>
      <w:r>
        <w:rPr>
          <w:color w:val="auto"/>
          <w:spacing w:val="-3"/>
          <w:highlight w:val="none"/>
        </w:rPr>
        <w:t>健康、安全与环境管理体系</w:t>
      </w:r>
      <w:r>
        <w:rPr>
          <w:rFonts w:hint="eastAsia"/>
          <w:color w:val="auto"/>
          <w:spacing w:val="-3"/>
          <w:highlight w:val="none"/>
          <w:lang w:eastAsia="zh-CN"/>
        </w:rPr>
        <w:t>）</w:t>
      </w:r>
      <w:r>
        <w:rPr>
          <w:color w:val="auto"/>
          <w:spacing w:val="-3"/>
          <w:highlight w:val="none"/>
        </w:rPr>
        <w:t>。</w:t>
      </w:r>
      <w:r>
        <w:rPr>
          <w:color w:val="auto"/>
          <w:highlight w:val="none"/>
        </w:rPr>
        <w:t xml:space="preserve"> </w:t>
      </w:r>
    </w:p>
    <w:p w14:paraId="68FEA676">
      <w:pPr>
        <w:pStyle w:val="13"/>
        <w:keepNext w:val="0"/>
        <w:keepLines w:val="0"/>
        <w:pageBreakBefore w:val="0"/>
        <w:widowControl w:val="0"/>
        <w:kinsoku/>
        <w:wordWrap/>
        <w:overflowPunct/>
        <w:topLinePunct w:val="0"/>
        <w:autoSpaceDE w:val="0"/>
        <w:autoSpaceDN w:val="0"/>
        <w:bidi w:val="0"/>
        <w:adjustRightInd/>
        <w:snapToGrid/>
        <w:spacing w:line="264" w:lineRule="exact"/>
        <w:ind w:left="22" w:leftChars="10" w:right="57" w:firstLine="21" w:firstLineChars="10"/>
        <w:jc w:val="both"/>
        <w:textAlignment w:val="auto"/>
        <w:rPr>
          <w:color w:val="auto"/>
          <w:highlight w:val="none"/>
        </w:rPr>
      </w:pPr>
      <w:r>
        <w:rPr>
          <w:rFonts w:hint="eastAsia"/>
          <w:color w:val="auto"/>
          <w:highlight w:val="none"/>
          <w:lang w:eastAsia="zh-CN"/>
        </w:rPr>
        <w:t>（五）</w:t>
      </w:r>
      <w:r>
        <w:rPr>
          <w:color w:val="auto"/>
          <w:highlight w:val="none"/>
        </w:rPr>
        <w:t xml:space="preserve"> 沟通。 </w:t>
      </w:r>
    </w:p>
    <w:p w14:paraId="707CE513">
      <w:pPr>
        <w:pStyle w:val="13"/>
        <w:keepNext w:val="0"/>
        <w:keepLines w:val="0"/>
        <w:pageBreakBefore w:val="0"/>
        <w:widowControl w:val="0"/>
        <w:kinsoku/>
        <w:wordWrap/>
        <w:overflowPunct/>
        <w:topLinePunct w:val="0"/>
        <w:autoSpaceDE w:val="0"/>
        <w:autoSpaceDN w:val="0"/>
        <w:bidi w:val="0"/>
        <w:adjustRightInd/>
        <w:snapToGrid/>
        <w:spacing w:before="139"/>
        <w:ind w:left="22" w:leftChars="10" w:right="57" w:firstLine="21" w:firstLineChars="10"/>
        <w:jc w:val="both"/>
        <w:textAlignment w:val="auto"/>
        <w:rPr>
          <w:color w:val="auto"/>
          <w:spacing w:val="-3"/>
          <w:highlight w:val="none"/>
        </w:rPr>
      </w:pPr>
      <w:r>
        <w:rPr>
          <w:color w:val="auto"/>
          <w:highlight w:val="none"/>
        </w:rPr>
        <w:t>建立项目的工作协调程序和联络通道，包括与发包人的沟通、与监理的沟通、与项目相关方的沟通、</w:t>
      </w:r>
      <w:r>
        <w:rPr>
          <w:color w:val="auto"/>
          <w:spacing w:val="-3"/>
          <w:highlight w:val="none"/>
        </w:rPr>
        <w:t>工程协调</w:t>
      </w:r>
      <w:r>
        <w:rPr>
          <w:rFonts w:hint="eastAsia"/>
          <w:color w:val="auto"/>
          <w:spacing w:val="-3"/>
          <w:highlight w:val="none"/>
          <w:lang w:eastAsia="zh-CN"/>
        </w:rPr>
        <w:t>会议</w:t>
      </w:r>
      <w:r>
        <w:rPr>
          <w:color w:val="auto"/>
          <w:spacing w:val="-3"/>
          <w:highlight w:val="none"/>
        </w:rPr>
        <w:t xml:space="preserve">机制、会议纪要等。 </w:t>
      </w:r>
    </w:p>
    <w:p w14:paraId="4AF67CDA">
      <w:pPr>
        <w:pStyle w:val="13"/>
        <w:keepNext w:val="0"/>
        <w:keepLines w:val="0"/>
        <w:pageBreakBefore w:val="0"/>
        <w:widowControl w:val="0"/>
        <w:kinsoku/>
        <w:wordWrap/>
        <w:overflowPunct/>
        <w:topLinePunct w:val="0"/>
        <w:autoSpaceDE w:val="0"/>
        <w:autoSpaceDN w:val="0"/>
        <w:bidi w:val="0"/>
        <w:adjustRightInd/>
        <w:snapToGrid/>
        <w:spacing w:before="43" w:line="364" w:lineRule="auto"/>
        <w:ind w:left="22" w:leftChars="10" w:right="57" w:firstLine="20" w:firstLineChars="10"/>
        <w:jc w:val="both"/>
        <w:textAlignment w:val="auto"/>
        <w:rPr>
          <w:color w:val="auto"/>
          <w:highlight w:val="none"/>
        </w:rPr>
      </w:pPr>
      <w:r>
        <w:rPr>
          <w:rFonts w:hint="eastAsia"/>
          <w:color w:val="auto"/>
          <w:spacing w:val="-3"/>
          <w:highlight w:val="none"/>
          <w:lang w:eastAsia="zh-CN"/>
        </w:rPr>
        <w:t>（六）</w:t>
      </w:r>
      <w:r>
        <w:rPr>
          <w:color w:val="auto"/>
          <w:spacing w:val="-3"/>
          <w:highlight w:val="none"/>
        </w:rPr>
        <w:t xml:space="preserve"> 变更。</w:t>
      </w:r>
      <w:r>
        <w:rPr>
          <w:color w:val="auto"/>
          <w:highlight w:val="none"/>
        </w:rPr>
        <w:t xml:space="preserve"> </w:t>
      </w:r>
    </w:p>
    <w:p w14:paraId="50E23C3E">
      <w:pPr>
        <w:pStyle w:val="13"/>
        <w:keepNext w:val="0"/>
        <w:keepLines w:val="0"/>
        <w:pageBreakBefore w:val="0"/>
        <w:widowControl w:val="0"/>
        <w:kinsoku/>
        <w:wordWrap/>
        <w:overflowPunct/>
        <w:topLinePunct w:val="0"/>
        <w:autoSpaceDE w:val="0"/>
        <w:autoSpaceDN w:val="0"/>
        <w:bidi w:val="0"/>
        <w:adjustRightInd/>
        <w:snapToGrid/>
        <w:spacing w:line="367" w:lineRule="auto"/>
        <w:ind w:left="22" w:leftChars="10" w:right="57" w:firstLine="21" w:firstLineChars="10"/>
        <w:jc w:val="both"/>
        <w:textAlignment w:val="auto"/>
        <w:rPr>
          <w:color w:val="auto"/>
          <w:highlight w:val="none"/>
        </w:rPr>
      </w:pPr>
      <w:r>
        <w:rPr>
          <w:color w:val="auto"/>
          <w:highlight w:val="none"/>
        </w:rPr>
        <w:t>编制项目技术岗位责任制度和设计变更的程序，明确提出设计变更的提出、各方沟通、</w:t>
      </w:r>
      <w:r>
        <w:rPr>
          <w:rFonts w:hint="eastAsia"/>
          <w:color w:val="auto"/>
          <w:highlight w:val="none"/>
          <w:lang w:eastAsia="zh-CN"/>
        </w:rPr>
        <w:t>设计</w:t>
      </w:r>
      <w:r>
        <w:rPr>
          <w:color w:val="auto"/>
          <w:highlight w:val="none"/>
        </w:rPr>
        <w:t xml:space="preserve">审批权限及工程流程。 </w:t>
      </w:r>
    </w:p>
    <w:p w14:paraId="4EB7F460">
      <w:pPr>
        <w:pStyle w:val="13"/>
        <w:keepNext w:val="0"/>
        <w:keepLines w:val="0"/>
        <w:pageBreakBefore w:val="0"/>
        <w:widowControl w:val="0"/>
        <w:kinsoku/>
        <w:wordWrap/>
        <w:overflowPunct/>
        <w:topLinePunct w:val="0"/>
        <w:autoSpaceDE w:val="0"/>
        <w:autoSpaceDN w:val="0"/>
        <w:bidi w:val="0"/>
        <w:adjustRightInd/>
        <w:snapToGrid/>
        <w:spacing w:line="264" w:lineRule="exact"/>
        <w:ind w:left="22" w:leftChars="10" w:right="57" w:firstLine="21" w:firstLineChars="10"/>
        <w:jc w:val="both"/>
        <w:textAlignment w:val="auto"/>
        <w:outlineLvl w:val="1"/>
        <w:rPr>
          <w:color w:val="auto"/>
          <w:highlight w:val="none"/>
        </w:rPr>
      </w:pPr>
      <w:bookmarkStart w:id="647" w:name="_Toc1684"/>
      <w:bookmarkStart w:id="648" w:name="_Toc8509"/>
      <w:bookmarkStart w:id="649" w:name="_Toc9316"/>
      <w:r>
        <w:rPr>
          <w:color w:val="auto"/>
          <w:highlight w:val="none"/>
        </w:rPr>
        <w:t>十、 其他要求</w:t>
      </w:r>
      <w:bookmarkEnd w:id="647"/>
      <w:bookmarkEnd w:id="648"/>
      <w:bookmarkEnd w:id="649"/>
      <w:r>
        <w:rPr>
          <w:color w:val="auto"/>
          <w:highlight w:val="none"/>
        </w:rPr>
        <w:t xml:space="preserve"> </w:t>
      </w:r>
    </w:p>
    <w:p w14:paraId="51C26571">
      <w:pPr>
        <w:pStyle w:val="13"/>
        <w:keepNext w:val="0"/>
        <w:keepLines w:val="0"/>
        <w:pageBreakBefore w:val="0"/>
        <w:widowControl w:val="0"/>
        <w:kinsoku/>
        <w:wordWrap/>
        <w:overflowPunct/>
        <w:topLinePunct w:val="0"/>
        <w:autoSpaceDE w:val="0"/>
        <w:autoSpaceDN w:val="0"/>
        <w:bidi w:val="0"/>
        <w:adjustRightInd/>
        <w:snapToGrid/>
        <w:spacing w:before="137" w:line="364" w:lineRule="auto"/>
        <w:ind w:left="22" w:leftChars="10" w:right="57" w:firstLine="20" w:firstLineChars="10"/>
        <w:jc w:val="both"/>
        <w:textAlignment w:val="auto"/>
        <w:rPr>
          <w:color w:val="auto"/>
          <w:spacing w:val="-3"/>
          <w:highlight w:val="none"/>
        </w:rPr>
      </w:pPr>
      <w:r>
        <w:rPr>
          <w:rFonts w:hint="eastAsia"/>
          <w:color w:val="auto"/>
          <w:spacing w:val="-3"/>
          <w:highlight w:val="none"/>
          <w:lang w:eastAsia="zh-CN"/>
        </w:rPr>
        <w:t>（一）</w:t>
      </w:r>
      <w:r>
        <w:rPr>
          <w:color w:val="auto"/>
          <w:spacing w:val="-3"/>
          <w:highlight w:val="none"/>
        </w:rPr>
        <w:t xml:space="preserve"> 对承包人的主要人员资格要求。</w:t>
      </w:r>
    </w:p>
    <w:p w14:paraId="3DF9E76D">
      <w:pPr>
        <w:pStyle w:val="13"/>
        <w:keepNext w:val="0"/>
        <w:keepLines w:val="0"/>
        <w:pageBreakBefore w:val="0"/>
        <w:widowControl w:val="0"/>
        <w:kinsoku/>
        <w:wordWrap/>
        <w:overflowPunct/>
        <w:topLinePunct w:val="0"/>
        <w:autoSpaceDE w:val="0"/>
        <w:autoSpaceDN w:val="0"/>
        <w:bidi w:val="0"/>
        <w:adjustRightInd/>
        <w:snapToGrid/>
        <w:spacing w:before="137" w:line="364" w:lineRule="auto"/>
        <w:ind w:left="22" w:leftChars="10" w:right="57" w:firstLine="20" w:firstLineChars="10"/>
        <w:jc w:val="both"/>
        <w:textAlignment w:val="auto"/>
        <w:rPr>
          <w:color w:val="auto"/>
          <w:highlight w:val="none"/>
        </w:rPr>
      </w:pPr>
      <w:r>
        <w:rPr>
          <w:color w:val="auto"/>
          <w:spacing w:val="-3"/>
          <w:highlight w:val="none"/>
        </w:rPr>
        <w:t>见招标文件规定。</w:t>
      </w:r>
      <w:r>
        <w:rPr>
          <w:color w:val="auto"/>
          <w:highlight w:val="none"/>
        </w:rPr>
        <w:t xml:space="preserve"> </w:t>
      </w:r>
    </w:p>
    <w:p w14:paraId="0FF2F3A1">
      <w:pPr>
        <w:pStyle w:val="13"/>
        <w:keepNext w:val="0"/>
        <w:keepLines w:val="0"/>
        <w:pageBreakBefore w:val="0"/>
        <w:widowControl w:val="0"/>
        <w:numPr>
          <w:ilvl w:val="0"/>
          <w:numId w:val="115"/>
        </w:numPr>
        <w:kinsoku/>
        <w:wordWrap/>
        <w:overflowPunct/>
        <w:topLinePunct w:val="0"/>
        <w:autoSpaceDE w:val="0"/>
        <w:autoSpaceDN w:val="0"/>
        <w:bidi w:val="0"/>
        <w:adjustRightInd/>
        <w:snapToGrid/>
        <w:spacing w:line="364" w:lineRule="auto"/>
        <w:ind w:left="22" w:leftChars="10" w:right="57" w:firstLine="20" w:firstLineChars="10"/>
        <w:jc w:val="both"/>
        <w:textAlignment w:val="auto"/>
        <w:rPr>
          <w:color w:val="auto"/>
          <w:highlight w:val="none"/>
        </w:rPr>
      </w:pPr>
      <w:r>
        <w:rPr>
          <w:color w:val="auto"/>
          <w:spacing w:val="-3"/>
          <w:highlight w:val="none"/>
        </w:rPr>
        <w:t>相关审批、核准和备案手续的办理。</w:t>
      </w:r>
      <w:r>
        <w:rPr>
          <w:color w:val="auto"/>
          <w:highlight w:val="none"/>
        </w:rPr>
        <w:t xml:space="preserve"> </w:t>
      </w:r>
    </w:p>
    <w:p w14:paraId="44912E85">
      <w:pPr>
        <w:pStyle w:val="13"/>
        <w:keepNext w:val="0"/>
        <w:keepLines w:val="0"/>
        <w:pageBreakBefore w:val="0"/>
        <w:widowControl w:val="0"/>
        <w:numPr>
          <w:ilvl w:val="0"/>
          <w:numId w:val="115"/>
        </w:numPr>
        <w:kinsoku/>
        <w:wordWrap/>
        <w:overflowPunct/>
        <w:topLinePunct w:val="0"/>
        <w:autoSpaceDE w:val="0"/>
        <w:autoSpaceDN w:val="0"/>
        <w:bidi w:val="0"/>
        <w:adjustRightInd/>
        <w:snapToGrid/>
        <w:spacing w:line="364" w:lineRule="auto"/>
        <w:ind w:left="22" w:leftChars="10" w:right="57" w:firstLine="20" w:firstLineChars="10"/>
        <w:jc w:val="both"/>
        <w:textAlignment w:val="auto"/>
        <w:rPr>
          <w:color w:val="auto"/>
          <w:spacing w:val="-3"/>
          <w:highlight w:val="none"/>
        </w:rPr>
      </w:pPr>
      <w:r>
        <w:rPr>
          <w:color w:val="auto"/>
          <w:spacing w:val="-3"/>
          <w:highlight w:val="none"/>
        </w:rPr>
        <w:t>对项目业主人员的操作培训。</w:t>
      </w:r>
    </w:p>
    <w:p w14:paraId="394E4094">
      <w:pPr>
        <w:pStyle w:val="13"/>
        <w:keepNext w:val="0"/>
        <w:keepLines w:val="0"/>
        <w:pageBreakBefore w:val="0"/>
        <w:widowControl w:val="0"/>
        <w:kinsoku/>
        <w:wordWrap/>
        <w:overflowPunct/>
        <w:topLinePunct w:val="0"/>
        <w:autoSpaceDE w:val="0"/>
        <w:autoSpaceDN w:val="0"/>
        <w:bidi w:val="0"/>
        <w:adjustRightInd/>
        <w:snapToGrid/>
        <w:spacing w:line="267" w:lineRule="exact"/>
        <w:ind w:left="22" w:leftChars="10" w:right="57" w:firstLine="21" w:firstLineChars="10"/>
        <w:jc w:val="both"/>
        <w:textAlignment w:val="auto"/>
        <w:rPr>
          <w:color w:val="auto"/>
          <w:highlight w:val="none"/>
        </w:rPr>
      </w:pPr>
      <w:r>
        <w:rPr>
          <w:rFonts w:hint="eastAsia"/>
          <w:color w:val="auto"/>
          <w:highlight w:val="none"/>
          <w:lang w:eastAsia="zh-CN"/>
        </w:rPr>
        <w:t>（四）</w:t>
      </w:r>
      <w:r>
        <w:rPr>
          <w:color w:val="auto"/>
          <w:highlight w:val="none"/>
        </w:rPr>
        <w:t xml:space="preserve"> 分包。 </w:t>
      </w:r>
    </w:p>
    <w:p w14:paraId="409FD97E">
      <w:pPr>
        <w:pStyle w:val="13"/>
        <w:keepNext w:val="0"/>
        <w:keepLines w:val="0"/>
        <w:pageBreakBefore w:val="0"/>
        <w:widowControl w:val="0"/>
        <w:kinsoku/>
        <w:wordWrap/>
        <w:overflowPunct/>
        <w:topLinePunct w:val="0"/>
        <w:autoSpaceDE w:val="0"/>
        <w:autoSpaceDN w:val="0"/>
        <w:bidi w:val="0"/>
        <w:adjustRightInd/>
        <w:snapToGrid/>
        <w:spacing w:before="140" w:line="364" w:lineRule="auto"/>
        <w:ind w:left="22" w:leftChars="10" w:right="57" w:firstLine="20" w:firstLineChars="10"/>
        <w:jc w:val="both"/>
        <w:textAlignment w:val="auto"/>
        <w:rPr>
          <w:color w:val="auto"/>
          <w:spacing w:val="-3"/>
          <w:highlight w:val="none"/>
        </w:rPr>
      </w:pPr>
      <w:r>
        <w:rPr>
          <w:color w:val="auto"/>
          <w:spacing w:val="-3"/>
          <w:highlight w:val="none"/>
        </w:rPr>
        <w:t>本项目允许分包</w:t>
      </w:r>
      <w:r>
        <w:rPr>
          <w:rFonts w:hint="eastAsia"/>
          <w:color w:val="auto"/>
          <w:spacing w:val="-3"/>
          <w:highlight w:val="none"/>
          <w:lang w:eastAsia="zh-CN"/>
        </w:rPr>
        <w:t>。投标人自行实施设计的，不得将工程主体部分的设计业务分包给其他单位。投标人自行实施施工的，不得将工程主体结构的施工业务分包给其他单位。投标人分包需要经过建设单位同意，依法分包给具有相应资质的企业。</w:t>
      </w:r>
      <w:r>
        <w:rPr>
          <w:color w:val="auto"/>
          <w:spacing w:val="-3"/>
          <w:highlight w:val="none"/>
        </w:rPr>
        <w:t xml:space="preserve">  </w:t>
      </w:r>
    </w:p>
    <w:p w14:paraId="3AE30C9E">
      <w:pPr>
        <w:pStyle w:val="13"/>
        <w:keepNext w:val="0"/>
        <w:keepLines w:val="0"/>
        <w:pageBreakBefore w:val="0"/>
        <w:widowControl w:val="0"/>
        <w:kinsoku/>
        <w:wordWrap/>
        <w:overflowPunct/>
        <w:topLinePunct w:val="0"/>
        <w:autoSpaceDE w:val="0"/>
        <w:autoSpaceDN w:val="0"/>
        <w:bidi w:val="0"/>
        <w:adjustRightInd/>
        <w:snapToGrid/>
        <w:spacing w:before="140" w:line="364" w:lineRule="auto"/>
        <w:ind w:left="22" w:leftChars="10" w:right="57" w:firstLine="20" w:firstLineChars="10"/>
        <w:jc w:val="both"/>
        <w:textAlignment w:val="auto"/>
        <w:rPr>
          <w:color w:val="auto"/>
          <w:highlight w:val="none"/>
        </w:rPr>
      </w:pPr>
      <w:r>
        <w:rPr>
          <w:rFonts w:hint="eastAsia"/>
          <w:color w:val="auto"/>
          <w:spacing w:val="-3"/>
          <w:highlight w:val="none"/>
          <w:lang w:eastAsia="zh-CN"/>
        </w:rPr>
        <w:t>（五）</w:t>
      </w:r>
      <w:r>
        <w:rPr>
          <w:color w:val="auto"/>
          <w:spacing w:val="-3"/>
          <w:highlight w:val="none"/>
        </w:rPr>
        <w:t xml:space="preserve"> 设备供应商。</w:t>
      </w:r>
      <w:r>
        <w:rPr>
          <w:color w:val="auto"/>
          <w:highlight w:val="none"/>
        </w:rPr>
        <w:t xml:space="preserve"> </w:t>
      </w:r>
    </w:p>
    <w:p w14:paraId="18AA3662">
      <w:pPr>
        <w:pStyle w:val="13"/>
        <w:keepNext w:val="0"/>
        <w:keepLines w:val="0"/>
        <w:pageBreakBefore w:val="0"/>
        <w:widowControl w:val="0"/>
        <w:kinsoku/>
        <w:wordWrap/>
        <w:overflowPunct/>
        <w:topLinePunct w:val="0"/>
        <w:autoSpaceDE w:val="0"/>
        <w:autoSpaceDN w:val="0"/>
        <w:bidi w:val="0"/>
        <w:adjustRightInd/>
        <w:snapToGrid/>
        <w:spacing w:line="364" w:lineRule="auto"/>
        <w:ind w:left="22" w:leftChars="10" w:right="57" w:firstLine="20" w:firstLineChars="10"/>
        <w:jc w:val="both"/>
        <w:textAlignment w:val="auto"/>
        <w:rPr>
          <w:color w:val="auto"/>
          <w:highlight w:val="none"/>
        </w:rPr>
      </w:pPr>
      <w:r>
        <w:rPr>
          <w:color w:val="auto"/>
          <w:spacing w:val="-1"/>
          <w:highlight w:val="none"/>
        </w:rPr>
        <w:t>其中关键设备由工程总承包单位在采购前将采购方式、采购需求报业主单位和监理单位书面同意后方可采购，</w:t>
      </w:r>
      <w:r>
        <w:rPr>
          <w:rFonts w:hint="eastAsia"/>
          <w:color w:val="auto"/>
          <w:spacing w:val="-1"/>
          <w:highlight w:val="none"/>
          <w:lang w:eastAsia="zh-CN"/>
        </w:rPr>
        <w:t>其他</w:t>
      </w:r>
      <w:r>
        <w:rPr>
          <w:color w:val="auto"/>
          <w:spacing w:val="-1"/>
          <w:highlight w:val="none"/>
        </w:rPr>
        <w:t>钢筋、水泥等材料报业主备案，对质量不符合设计要求的，业主有权提出更换，否则造成的</w:t>
      </w:r>
      <w:r>
        <w:rPr>
          <w:color w:val="auto"/>
          <w:spacing w:val="-3"/>
          <w:highlight w:val="none"/>
        </w:rPr>
        <w:t xml:space="preserve">返工及损失由中标人自负。 </w:t>
      </w:r>
    </w:p>
    <w:p w14:paraId="1511FEF3">
      <w:pPr>
        <w:pStyle w:val="13"/>
        <w:keepNext w:val="0"/>
        <w:keepLines w:val="0"/>
        <w:pageBreakBefore w:val="0"/>
        <w:widowControl w:val="0"/>
        <w:numPr>
          <w:ilvl w:val="0"/>
          <w:numId w:val="116"/>
        </w:numPr>
        <w:kinsoku/>
        <w:wordWrap/>
        <w:overflowPunct/>
        <w:topLinePunct w:val="0"/>
        <w:autoSpaceDE w:val="0"/>
        <w:autoSpaceDN w:val="0"/>
        <w:bidi w:val="0"/>
        <w:adjustRightInd/>
        <w:snapToGrid/>
        <w:spacing w:line="364" w:lineRule="auto"/>
        <w:ind w:left="22" w:leftChars="10" w:right="57" w:firstLine="20" w:firstLineChars="10"/>
        <w:jc w:val="both"/>
        <w:textAlignment w:val="auto"/>
        <w:rPr>
          <w:color w:val="auto"/>
          <w:spacing w:val="-3"/>
          <w:highlight w:val="none"/>
        </w:rPr>
      </w:pPr>
      <w:r>
        <w:rPr>
          <w:color w:val="auto"/>
          <w:spacing w:val="-3"/>
          <w:highlight w:val="none"/>
        </w:rPr>
        <w:t>缺陷责任期的服务要求。</w:t>
      </w:r>
    </w:p>
    <w:p w14:paraId="00795D2C">
      <w:pPr>
        <w:pStyle w:val="13"/>
        <w:keepNext w:val="0"/>
        <w:keepLines w:val="0"/>
        <w:pageBreakBefore w:val="0"/>
        <w:widowControl w:val="0"/>
        <w:numPr>
          <w:ilvl w:val="0"/>
          <w:numId w:val="0"/>
        </w:numPr>
        <w:kinsoku/>
        <w:wordWrap/>
        <w:overflowPunct/>
        <w:topLinePunct w:val="0"/>
        <w:autoSpaceDE w:val="0"/>
        <w:autoSpaceDN w:val="0"/>
        <w:bidi w:val="0"/>
        <w:adjustRightInd/>
        <w:snapToGrid/>
        <w:spacing w:line="364" w:lineRule="auto"/>
        <w:ind w:left="22" w:leftChars="10" w:right="57" w:rightChars="0" w:firstLine="20" w:firstLineChars="10"/>
        <w:jc w:val="both"/>
        <w:textAlignment w:val="auto"/>
        <w:rPr>
          <w:color w:val="auto"/>
          <w:highlight w:val="none"/>
        </w:rPr>
      </w:pPr>
      <w:r>
        <w:rPr>
          <w:color w:val="auto"/>
          <w:spacing w:val="-3"/>
          <w:highlight w:val="none"/>
        </w:rPr>
        <w:t>见招标文件规定。</w:t>
      </w:r>
      <w:r>
        <w:rPr>
          <w:color w:val="auto"/>
          <w:highlight w:val="none"/>
        </w:rPr>
        <w:t xml:space="preserve"> </w:t>
      </w:r>
    </w:p>
    <w:p w14:paraId="0D3501BE">
      <w:pPr>
        <w:pStyle w:val="13"/>
        <w:keepNext w:val="0"/>
        <w:keepLines w:val="0"/>
        <w:pageBreakBefore w:val="0"/>
        <w:widowControl w:val="0"/>
        <w:kinsoku/>
        <w:wordWrap/>
        <w:overflowPunct/>
        <w:topLinePunct w:val="0"/>
        <w:autoSpaceDE w:val="0"/>
        <w:autoSpaceDN w:val="0"/>
        <w:bidi w:val="0"/>
        <w:adjustRightInd/>
        <w:snapToGrid/>
        <w:spacing w:line="268" w:lineRule="exact"/>
        <w:ind w:left="22" w:leftChars="10" w:right="57" w:firstLine="21" w:firstLineChars="10"/>
        <w:jc w:val="both"/>
        <w:textAlignment w:val="auto"/>
        <w:rPr>
          <w:color w:val="auto"/>
          <w:highlight w:val="none"/>
        </w:rPr>
      </w:pPr>
      <w:r>
        <w:rPr>
          <w:rFonts w:hint="eastAsia"/>
          <w:color w:val="auto"/>
          <w:highlight w:val="none"/>
          <w:lang w:eastAsia="zh-CN"/>
        </w:rPr>
        <w:t>（七）</w:t>
      </w:r>
      <w:r>
        <w:rPr>
          <w:color w:val="auto"/>
          <w:highlight w:val="none"/>
        </w:rPr>
        <w:t xml:space="preserve"> 施工技术标准和要求 </w:t>
      </w:r>
    </w:p>
    <w:p w14:paraId="19FA7E2C">
      <w:pPr>
        <w:pStyle w:val="13"/>
        <w:keepNext w:val="0"/>
        <w:keepLines w:val="0"/>
        <w:pageBreakBefore w:val="0"/>
        <w:widowControl w:val="0"/>
        <w:kinsoku/>
        <w:wordWrap/>
        <w:overflowPunct/>
        <w:topLinePunct w:val="0"/>
        <w:autoSpaceDE w:val="0"/>
        <w:autoSpaceDN w:val="0"/>
        <w:bidi w:val="0"/>
        <w:adjustRightInd/>
        <w:snapToGrid/>
        <w:spacing w:before="137" w:line="367" w:lineRule="auto"/>
        <w:ind w:left="22" w:leftChars="10" w:right="57" w:firstLine="21" w:firstLineChars="10"/>
        <w:jc w:val="both"/>
        <w:textAlignment w:val="auto"/>
        <w:rPr>
          <w:color w:val="auto"/>
          <w:highlight w:val="none"/>
        </w:rPr>
      </w:pPr>
      <w:r>
        <w:rPr>
          <w:color w:val="auto"/>
          <w:highlight w:val="none"/>
        </w:rPr>
        <w:t>招标人参照《水利水电工程标准施工招标文件》</w:t>
      </w:r>
      <w:r>
        <w:rPr>
          <w:rFonts w:hint="eastAsia"/>
          <w:color w:val="auto"/>
          <w:highlight w:val="none"/>
          <w:lang w:eastAsia="zh-CN"/>
        </w:rPr>
        <w:t>（</w:t>
      </w:r>
      <w:r>
        <w:rPr>
          <w:color w:val="auto"/>
          <w:highlight w:val="none"/>
        </w:rPr>
        <w:t>技术标准和要求</w:t>
      </w:r>
      <w:r>
        <w:rPr>
          <w:rFonts w:hint="eastAsia"/>
          <w:color w:val="auto"/>
          <w:highlight w:val="none"/>
          <w:lang w:eastAsia="zh-CN"/>
        </w:rPr>
        <w:t>）（</w:t>
      </w:r>
      <w:r>
        <w:rPr>
          <w:color w:val="auto"/>
          <w:highlight w:val="none"/>
        </w:rPr>
        <w:t>合同技术条款</w:t>
      </w:r>
      <w:r>
        <w:rPr>
          <w:rFonts w:hint="eastAsia"/>
          <w:color w:val="auto"/>
          <w:highlight w:val="none"/>
          <w:lang w:eastAsia="zh-CN"/>
        </w:rPr>
        <w:t>）</w:t>
      </w:r>
      <w:r>
        <w:rPr>
          <w:color w:val="auto"/>
          <w:highlight w:val="none"/>
        </w:rPr>
        <w:t>(2009 年版</w:t>
      </w:r>
      <w:r>
        <w:rPr>
          <w:rFonts w:hint="eastAsia"/>
          <w:color w:val="auto"/>
          <w:highlight w:val="none"/>
          <w:lang w:eastAsia="zh-CN"/>
        </w:rPr>
        <w:t>）</w:t>
      </w:r>
      <w:r>
        <w:rPr>
          <w:color w:val="auto"/>
          <w:highlight w:val="none"/>
        </w:rPr>
        <w:t xml:space="preserve">，并视招标工程具体情况编制。 </w:t>
      </w:r>
    </w:p>
    <w:p w14:paraId="3437893C">
      <w:pPr>
        <w:pStyle w:val="13"/>
        <w:keepNext w:val="0"/>
        <w:keepLines w:val="0"/>
        <w:pageBreakBefore w:val="0"/>
        <w:widowControl w:val="0"/>
        <w:kinsoku/>
        <w:wordWrap/>
        <w:overflowPunct/>
        <w:topLinePunct w:val="0"/>
        <w:autoSpaceDE w:val="0"/>
        <w:autoSpaceDN w:val="0"/>
        <w:bidi w:val="0"/>
        <w:adjustRightInd/>
        <w:snapToGrid/>
        <w:spacing w:line="264" w:lineRule="exact"/>
        <w:ind w:left="22" w:leftChars="10" w:right="57" w:firstLine="21" w:firstLineChars="10"/>
        <w:jc w:val="both"/>
        <w:textAlignment w:val="auto"/>
        <w:rPr>
          <w:color w:val="auto"/>
          <w:highlight w:val="none"/>
        </w:rPr>
      </w:pPr>
      <w:r>
        <w:rPr>
          <w:color w:val="auto"/>
          <w:highlight w:val="none"/>
        </w:rPr>
        <w:t xml:space="preserve">包括但不限于以下技术标准和要求： </w:t>
      </w:r>
    </w:p>
    <w:p w14:paraId="2703F936">
      <w:pPr>
        <w:pStyle w:val="13"/>
        <w:keepNext w:val="0"/>
        <w:keepLines w:val="0"/>
        <w:pageBreakBefore w:val="0"/>
        <w:widowControl w:val="0"/>
        <w:numPr>
          <w:ilvl w:val="0"/>
          <w:numId w:val="117"/>
        </w:numPr>
        <w:kinsoku/>
        <w:wordWrap/>
        <w:overflowPunct/>
        <w:topLinePunct w:val="0"/>
        <w:autoSpaceDE w:val="0"/>
        <w:autoSpaceDN w:val="0"/>
        <w:bidi w:val="0"/>
        <w:adjustRightInd/>
        <w:snapToGrid/>
        <w:spacing w:before="139" w:line="364" w:lineRule="auto"/>
        <w:ind w:leftChars="20" w:right="57" w:rightChars="0"/>
        <w:jc w:val="both"/>
        <w:textAlignment w:val="auto"/>
        <w:rPr>
          <w:color w:val="auto"/>
          <w:highlight w:val="none"/>
        </w:rPr>
      </w:pPr>
      <w:r>
        <w:rPr>
          <w:color w:val="auto"/>
          <w:highlight w:val="none"/>
        </w:rPr>
        <w:t>《水利水电工程标准施工招标文件》</w:t>
      </w:r>
      <w:r>
        <w:rPr>
          <w:rFonts w:hint="eastAsia"/>
          <w:color w:val="auto"/>
          <w:highlight w:val="none"/>
          <w:lang w:eastAsia="zh-CN"/>
        </w:rPr>
        <w:t>（</w:t>
      </w:r>
      <w:r>
        <w:rPr>
          <w:color w:val="auto"/>
          <w:highlight w:val="none"/>
        </w:rPr>
        <w:t>技术标准和要求</w:t>
      </w:r>
      <w:r>
        <w:rPr>
          <w:rFonts w:hint="eastAsia"/>
          <w:color w:val="auto"/>
          <w:highlight w:val="none"/>
          <w:lang w:eastAsia="zh-CN"/>
        </w:rPr>
        <w:t>）（</w:t>
      </w:r>
      <w:r>
        <w:rPr>
          <w:color w:val="auto"/>
          <w:highlight w:val="none"/>
        </w:rPr>
        <w:t>合同技术条款</w:t>
      </w:r>
      <w:r>
        <w:rPr>
          <w:rFonts w:hint="eastAsia"/>
          <w:color w:val="auto"/>
          <w:highlight w:val="none"/>
          <w:lang w:eastAsia="zh-CN"/>
        </w:rPr>
        <w:t>）</w:t>
      </w:r>
      <w:r>
        <w:rPr>
          <w:color w:val="auto"/>
          <w:highlight w:val="none"/>
        </w:rPr>
        <w:t xml:space="preserve"> ( 2009 年版</w:t>
      </w:r>
      <w:r>
        <w:rPr>
          <w:rFonts w:hint="eastAsia"/>
          <w:color w:val="auto"/>
          <w:highlight w:val="none"/>
          <w:lang w:eastAsia="zh-CN"/>
        </w:rPr>
        <w:t>）</w:t>
      </w:r>
    </w:p>
    <w:p w14:paraId="0EDBEC61">
      <w:pPr>
        <w:pStyle w:val="13"/>
        <w:keepNext w:val="0"/>
        <w:keepLines w:val="0"/>
        <w:pageBreakBefore w:val="0"/>
        <w:widowControl w:val="0"/>
        <w:numPr>
          <w:ilvl w:val="0"/>
          <w:numId w:val="117"/>
        </w:numPr>
        <w:kinsoku/>
        <w:wordWrap/>
        <w:overflowPunct/>
        <w:topLinePunct w:val="0"/>
        <w:autoSpaceDE w:val="0"/>
        <w:autoSpaceDN w:val="0"/>
        <w:bidi w:val="0"/>
        <w:adjustRightInd/>
        <w:snapToGrid/>
        <w:spacing w:before="139" w:line="364" w:lineRule="auto"/>
        <w:ind w:leftChars="20" w:right="57" w:rightChars="0"/>
        <w:jc w:val="both"/>
        <w:textAlignment w:val="auto"/>
        <w:rPr>
          <w:color w:val="auto"/>
          <w:highlight w:val="none"/>
        </w:rPr>
      </w:pPr>
      <w:r>
        <w:rPr>
          <w:color w:val="auto"/>
          <w:highlight w:val="none"/>
        </w:rPr>
        <w:t>《水利水电工程施工质量检验与评定规程》</w:t>
      </w:r>
      <w:r>
        <w:rPr>
          <w:rFonts w:hint="eastAsia"/>
          <w:color w:val="auto"/>
          <w:highlight w:val="none"/>
          <w:lang w:eastAsia="zh-CN"/>
        </w:rPr>
        <w:t>（</w:t>
      </w:r>
      <w:r>
        <w:rPr>
          <w:color w:val="auto"/>
          <w:highlight w:val="none"/>
        </w:rPr>
        <w:t>SL176-2007</w:t>
      </w:r>
      <w:r>
        <w:rPr>
          <w:rFonts w:hint="eastAsia"/>
          <w:color w:val="auto"/>
          <w:highlight w:val="none"/>
          <w:lang w:eastAsia="zh-CN"/>
        </w:rPr>
        <w:t>）</w:t>
      </w:r>
      <w:r>
        <w:rPr>
          <w:color w:val="auto"/>
          <w:highlight w:val="none"/>
        </w:rPr>
        <w:t xml:space="preserve">； </w:t>
      </w:r>
    </w:p>
    <w:p w14:paraId="24592BB0">
      <w:pPr>
        <w:pStyle w:val="13"/>
        <w:keepNext w:val="0"/>
        <w:keepLines w:val="0"/>
        <w:pageBreakBefore w:val="0"/>
        <w:widowControl w:val="0"/>
        <w:numPr>
          <w:ilvl w:val="0"/>
          <w:numId w:val="117"/>
        </w:numPr>
        <w:kinsoku/>
        <w:wordWrap/>
        <w:overflowPunct/>
        <w:topLinePunct w:val="0"/>
        <w:autoSpaceDE w:val="0"/>
        <w:autoSpaceDN w:val="0"/>
        <w:bidi w:val="0"/>
        <w:adjustRightInd/>
        <w:snapToGrid/>
        <w:spacing w:before="139" w:line="364" w:lineRule="auto"/>
        <w:ind w:leftChars="20" w:right="57" w:rightChars="0"/>
        <w:jc w:val="both"/>
        <w:textAlignment w:val="auto"/>
        <w:rPr>
          <w:color w:val="auto"/>
          <w:highlight w:val="none"/>
        </w:rPr>
      </w:pPr>
      <w:r>
        <w:rPr>
          <w:color w:val="auto"/>
          <w:highlight w:val="none"/>
        </w:rPr>
        <w:t>《水利水电工程施工测量规范》</w:t>
      </w:r>
      <w:r>
        <w:rPr>
          <w:rFonts w:hint="eastAsia"/>
          <w:color w:val="auto"/>
          <w:highlight w:val="none"/>
          <w:lang w:eastAsia="zh-CN"/>
        </w:rPr>
        <w:t>（</w:t>
      </w:r>
      <w:r>
        <w:rPr>
          <w:color w:val="auto"/>
          <w:highlight w:val="none"/>
        </w:rPr>
        <w:t>SL52-2013</w:t>
      </w:r>
      <w:r>
        <w:rPr>
          <w:rFonts w:hint="eastAsia"/>
          <w:color w:val="auto"/>
          <w:highlight w:val="none"/>
          <w:lang w:eastAsia="zh-CN"/>
        </w:rPr>
        <w:t>）</w:t>
      </w:r>
      <w:r>
        <w:rPr>
          <w:color w:val="auto"/>
          <w:highlight w:val="none"/>
        </w:rPr>
        <w:t xml:space="preserve">； </w:t>
      </w:r>
    </w:p>
    <w:p w14:paraId="5906604A">
      <w:pPr>
        <w:pStyle w:val="13"/>
        <w:keepNext w:val="0"/>
        <w:keepLines w:val="0"/>
        <w:pageBreakBefore w:val="0"/>
        <w:widowControl w:val="0"/>
        <w:numPr>
          <w:ilvl w:val="0"/>
          <w:numId w:val="117"/>
        </w:numPr>
        <w:kinsoku/>
        <w:wordWrap/>
        <w:overflowPunct/>
        <w:topLinePunct w:val="0"/>
        <w:autoSpaceDE w:val="0"/>
        <w:autoSpaceDN w:val="0"/>
        <w:bidi w:val="0"/>
        <w:adjustRightInd/>
        <w:snapToGrid/>
        <w:spacing w:before="139" w:line="364" w:lineRule="auto"/>
        <w:ind w:leftChars="20" w:right="57" w:rightChars="0"/>
        <w:jc w:val="both"/>
        <w:textAlignment w:val="auto"/>
        <w:rPr>
          <w:color w:val="auto"/>
          <w:highlight w:val="none"/>
        </w:rPr>
      </w:pPr>
      <w:r>
        <w:rPr>
          <w:color w:val="auto"/>
          <w:highlight w:val="none"/>
        </w:rPr>
        <w:t>《水利水电工程施工通用安全技术规程》</w:t>
      </w:r>
      <w:r>
        <w:rPr>
          <w:rFonts w:hint="eastAsia"/>
          <w:color w:val="auto"/>
          <w:highlight w:val="none"/>
          <w:lang w:eastAsia="zh-CN"/>
        </w:rPr>
        <w:t>（</w:t>
      </w:r>
      <w:r>
        <w:rPr>
          <w:color w:val="auto"/>
          <w:highlight w:val="none"/>
        </w:rPr>
        <w:t>SL398-2007</w:t>
      </w:r>
      <w:r>
        <w:rPr>
          <w:rFonts w:hint="eastAsia"/>
          <w:color w:val="auto"/>
          <w:highlight w:val="none"/>
          <w:lang w:eastAsia="zh-CN"/>
        </w:rPr>
        <w:t>）</w:t>
      </w:r>
      <w:r>
        <w:rPr>
          <w:color w:val="auto"/>
          <w:highlight w:val="none"/>
        </w:rPr>
        <w:t xml:space="preserve">； </w:t>
      </w:r>
    </w:p>
    <w:p w14:paraId="2596A214">
      <w:pPr>
        <w:pStyle w:val="13"/>
        <w:keepNext w:val="0"/>
        <w:keepLines w:val="0"/>
        <w:pageBreakBefore w:val="0"/>
        <w:widowControl w:val="0"/>
        <w:numPr>
          <w:ilvl w:val="0"/>
          <w:numId w:val="117"/>
        </w:numPr>
        <w:kinsoku/>
        <w:wordWrap/>
        <w:overflowPunct/>
        <w:topLinePunct w:val="0"/>
        <w:autoSpaceDE w:val="0"/>
        <w:autoSpaceDN w:val="0"/>
        <w:bidi w:val="0"/>
        <w:adjustRightInd/>
        <w:snapToGrid/>
        <w:spacing w:before="139" w:line="364" w:lineRule="auto"/>
        <w:ind w:leftChars="20" w:right="57" w:rightChars="0"/>
        <w:jc w:val="both"/>
        <w:textAlignment w:val="auto"/>
        <w:rPr>
          <w:color w:val="auto"/>
          <w:highlight w:val="none"/>
        </w:rPr>
      </w:pPr>
      <w:r>
        <w:rPr>
          <w:color w:val="auto"/>
          <w:highlight w:val="none"/>
        </w:rPr>
        <w:t>《水利工程建设项目验收管理规定》</w:t>
      </w:r>
      <w:r>
        <w:rPr>
          <w:rFonts w:hint="eastAsia"/>
          <w:color w:val="auto"/>
          <w:highlight w:val="none"/>
          <w:lang w:eastAsia="zh-CN"/>
        </w:rPr>
        <w:t>（</w:t>
      </w:r>
      <w:r>
        <w:rPr>
          <w:color w:val="auto"/>
          <w:highlight w:val="none"/>
        </w:rPr>
        <w:t>水利部第 30 号令</w:t>
      </w:r>
      <w:r>
        <w:rPr>
          <w:rFonts w:hint="eastAsia"/>
          <w:color w:val="auto"/>
          <w:highlight w:val="none"/>
          <w:lang w:eastAsia="zh-CN"/>
        </w:rPr>
        <w:t>）</w:t>
      </w:r>
      <w:r>
        <w:rPr>
          <w:color w:val="auto"/>
          <w:highlight w:val="none"/>
        </w:rPr>
        <w:t xml:space="preserve">； </w:t>
      </w:r>
    </w:p>
    <w:p w14:paraId="62290C1C">
      <w:pPr>
        <w:pStyle w:val="13"/>
        <w:keepNext w:val="0"/>
        <w:keepLines w:val="0"/>
        <w:pageBreakBefore w:val="0"/>
        <w:widowControl w:val="0"/>
        <w:numPr>
          <w:ilvl w:val="0"/>
          <w:numId w:val="117"/>
        </w:numPr>
        <w:kinsoku/>
        <w:wordWrap/>
        <w:overflowPunct/>
        <w:topLinePunct w:val="0"/>
        <w:autoSpaceDE w:val="0"/>
        <w:autoSpaceDN w:val="0"/>
        <w:bidi w:val="0"/>
        <w:adjustRightInd/>
        <w:snapToGrid/>
        <w:spacing w:before="139" w:line="364" w:lineRule="auto"/>
        <w:ind w:leftChars="20" w:right="57" w:rightChars="0"/>
        <w:jc w:val="both"/>
        <w:textAlignment w:val="auto"/>
        <w:rPr>
          <w:color w:val="auto"/>
          <w:highlight w:val="none"/>
        </w:rPr>
      </w:pPr>
      <w:r>
        <w:rPr>
          <w:color w:val="auto"/>
          <w:highlight w:val="none"/>
        </w:rPr>
        <w:t>《水利水电建设工程验收规程》</w:t>
      </w:r>
      <w:r>
        <w:rPr>
          <w:rFonts w:hint="eastAsia"/>
          <w:color w:val="auto"/>
          <w:highlight w:val="none"/>
          <w:lang w:eastAsia="zh-CN"/>
        </w:rPr>
        <w:t>（</w:t>
      </w:r>
      <w:r>
        <w:rPr>
          <w:color w:val="auto"/>
          <w:highlight w:val="none"/>
        </w:rPr>
        <w:t>SL223-2008</w:t>
      </w:r>
      <w:r>
        <w:rPr>
          <w:rFonts w:hint="eastAsia"/>
          <w:color w:val="auto"/>
          <w:highlight w:val="none"/>
          <w:lang w:eastAsia="zh-CN"/>
        </w:rPr>
        <w:t>）</w:t>
      </w:r>
      <w:r>
        <w:rPr>
          <w:color w:val="auto"/>
          <w:highlight w:val="none"/>
        </w:rPr>
        <w:t xml:space="preserve">； </w:t>
      </w:r>
    </w:p>
    <w:p w14:paraId="10A4D711">
      <w:pPr>
        <w:pStyle w:val="13"/>
        <w:keepNext w:val="0"/>
        <w:keepLines w:val="0"/>
        <w:pageBreakBefore w:val="0"/>
        <w:widowControl w:val="0"/>
        <w:numPr>
          <w:ilvl w:val="0"/>
          <w:numId w:val="117"/>
        </w:numPr>
        <w:kinsoku/>
        <w:wordWrap/>
        <w:overflowPunct/>
        <w:topLinePunct w:val="0"/>
        <w:autoSpaceDE w:val="0"/>
        <w:autoSpaceDN w:val="0"/>
        <w:bidi w:val="0"/>
        <w:adjustRightInd/>
        <w:snapToGrid/>
        <w:spacing w:before="139" w:line="364" w:lineRule="auto"/>
        <w:ind w:leftChars="20" w:right="57" w:rightChars="0"/>
        <w:jc w:val="both"/>
        <w:textAlignment w:val="auto"/>
        <w:rPr>
          <w:color w:val="auto"/>
          <w:highlight w:val="none"/>
        </w:rPr>
      </w:pPr>
      <w:r>
        <w:rPr>
          <w:color w:val="auto"/>
          <w:highlight w:val="none"/>
        </w:rPr>
        <w:t>《建筑地基基础工程施工质量验收规范》</w:t>
      </w:r>
      <w:r>
        <w:rPr>
          <w:rFonts w:hint="eastAsia"/>
          <w:color w:val="auto"/>
          <w:highlight w:val="none"/>
          <w:lang w:eastAsia="zh-CN"/>
        </w:rPr>
        <w:t>（</w:t>
      </w:r>
      <w:r>
        <w:rPr>
          <w:color w:val="auto"/>
          <w:highlight w:val="none"/>
        </w:rPr>
        <w:t>GB50202-2002</w:t>
      </w:r>
      <w:r>
        <w:rPr>
          <w:rFonts w:hint="eastAsia"/>
          <w:color w:val="auto"/>
          <w:highlight w:val="none"/>
          <w:lang w:eastAsia="zh-CN"/>
        </w:rPr>
        <w:t>）</w:t>
      </w:r>
      <w:r>
        <w:rPr>
          <w:color w:val="auto"/>
          <w:highlight w:val="none"/>
        </w:rPr>
        <w:t xml:space="preserve">； </w:t>
      </w:r>
    </w:p>
    <w:p w14:paraId="798D10CD">
      <w:pPr>
        <w:pStyle w:val="13"/>
        <w:keepNext w:val="0"/>
        <w:keepLines w:val="0"/>
        <w:pageBreakBefore w:val="0"/>
        <w:widowControl w:val="0"/>
        <w:numPr>
          <w:ilvl w:val="0"/>
          <w:numId w:val="117"/>
        </w:numPr>
        <w:kinsoku/>
        <w:wordWrap/>
        <w:overflowPunct/>
        <w:topLinePunct w:val="0"/>
        <w:autoSpaceDE w:val="0"/>
        <w:autoSpaceDN w:val="0"/>
        <w:bidi w:val="0"/>
        <w:adjustRightInd/>
        <w:snapToGrid/>
        <w:spacing w:before="139" w:line="364" w:lineRule="auto"/>
        <w:ind w:leftChars="20" w:right="57" w:rightChars="0"/>
        <w:jc w:val="both"/>
        <w:textAlignment w:val="auto"/>
        <w:rPr>
          <w:color w:val="auto"/>
          <w:highlight w:val="none"/>
        </w:rPr>
      </w:pPr>
      <w:r>
        <w:rPr>
          <w:color w:val="auto"/>
          <w:highlight w:val="none"/>
        </w:rPr>
        <w:t>《水利水电工程单元工程施工质量验收评定标准》</w:t>
      </w:r>
      <w:r>
        <w:rPr>
          <w:rFonts w:hint="eastAsia"/>
          <w:color w:val="auto"/>
          <w:highlight w:val="none"/>
          <w:lang w:eastAsia="zh-CN"/>
        </w:rPr>
        <w:t>（</w:t>
      </w:r>
      <w:r>
        <w:rPr>
          <w:color w:val="auto"/>
          <w:highlight w:val="none"/>
        </w:rPr>
        <w:t>SL631~637-2012</w:t>
      </w:r>
      <w:r>
        <w:rPr>
          <w:rFonts w:hint="eastAsia"/>
          <w:color w:val="auto"/>
          <w:highlight w:val="none"/>
          <w:lang w:eastAsia="zh-CN"/>
        </w:rPr>
        <w:t>）</w:t>
      </w:r>
      <w:r>
        <w:rPr>
          <w:color w:val="auto"/>
          <w:highlight w:val="none"/>
        </w:rPr>
        <w:t>；</w:t>
      </w:r>
    </w:p>
    <w:p w14:paraId="4B71CE20">
      <w:pPr>
        <w:pStyle w:val="13"/>
        <w:keepNext w:val="0"/>
        <w:keepLines w:val="0"/>
        <w:pageBreakBefore w:val="0"/>
        <w:widowControl w:val="0"/>
        <w:numPr>
          <w:ilvl w:val="0"/>
          <w:numId w:val="117"/>
        </w:numPr>
        <w:kinsoku/>
        <w:wordWrap/>
        <w:overflowPunct/>
        <w:topLinePunct w:val="0"/>
        <w:autoSpaceDE w:val="0"/>
        <w:autoSpaceDN w:val="0"/>
        <w:bidi w:val="0"/>
        <w:adjustRightInd/>
        <w:snapToGrid/>
        <w:spacing w:before="139" w:line="364" w:lineRule="auto"/>
        <w:ind w:leftChars="20" w:right="57" w:rightChars="0"/>
        <w:jc w:val="both"/>
        <w:textAlignment w:val="auto"/>
        <w:rPr>
          <w:color w:val="auto"/>
          <w:highlight w:val="none"/>
        </w:rPr>
      </w:pPr>
      <w:r>
        <w:rPr>
          <w:color w:val="auto"/>
          <w:highlight w:val="none"/>
        </w:rPr>
        <w:t>《园林绿化工程施工及验收规范》</w:t>
      </w:r>
      <w:r>
        <w:rPr>
          <w:rFonts w:hint="eastAsia"/>
          <w:color w:val="auto"/>
          <w:highlight w:val="none"/>
          <w:lang w:eastAsia="zh-CN"/>
        </w:rPr>
        <w:t>（</w:t>
      </w:r>
      <w:r>
        <w:rPr>
          <w:color w:val="auto"/>
          <w:highlight w:val="none"/>
        </w:rPr>
        <w:t>CJJ 82-2012</w:t>
      </w:r>
      <w:r>
        <w:rPr>
          <w:rFonts w:hint="eastAsia"/>
          <w:color w:val="auto"/>
          <w:highlight w:val="none"/>
          <w:lang w:eastAsia="zh-CN"/>
        </w:rPr>
        <w:t>）</w:t>
      </w:r>
      <w:r>
        <w:rPr>
          <w:color w:val="auto"/>
          <w:highlight w:val="none"/>
        </w:rPr>
        <w:t xml:space="preserve">。 </w:t>
      </w:r>
    </w:p>
    <w:p w14:paraId="263F45EC">
      <w:pPr>
        <w:pStyle w:val="13"/>
        <w:keepNext w:val="0"/>
        <w:keepLines w:val="0"/>
        <w:pageBreakBefore w:val="0"/>
        <w:widowControl w:val="0"/>
        <w:kinsoku/>
        <w:wordWrap/>
        <w:overflowPunct/>
        <w:topLinePunct w:val="0"/>
        <w:autoSpaceDE w:val="0"/>
        <w:autoSpaceDN w:val="0"/>
        <w:bidi w:val="0"/>
        <w:adjustRightInd/>
        <w:snapToGrid/>
        <w:spacing w:before="140" w:line="364" w:lineRule="auto"/>
        <w:ind w:left="22" w:leftChars="10" w:right="57" w:firstLine="20" w:firstLineChars="10"/>
        <w:jc w:val="both"/>
        <w:textAlignment w:val="auto"/>
        <w:rPr>
          <w:rFonts w:hint="eastAsia"/>
          <w:color w:val="auto"/>
          <w:spacing w:val="-3"/>
          <w:highlight w:val="none"/>
          <w:lang w:eastAsia="zh-CN"/>
        </w:rPr>
      </w:pPr>
      <w:r>
        <w:rPr>
          <w:rFonts w:hint="eastAsia"/>
          <w:color w:val="auto"/>
          <w:spacing w:val="-3"/>
          <w:highlight w:val="none"/>
          <w:lang w:eastAsia="zh-CN"/>
        </w:rPr>
        <w:t xml:space="preserve">（八） 所有设计优化报监理单位同意， 由原设计单位审查同意，经业主单位认可后方可实施。 </w:t>
      </w:r>
    </w:p>
    <w:p w14:paraId="64FF69A4">
      <w:pPr>
        <w:pStyle w:val="13"/>
        <w:keepNext w:val="0"/>
        <w:keepLines w:val="0"/>
        <w:pageBreakBefore w:val="0"/>
        <w:widowControl w:val="0"/>
        <w:kinsoku/>
        <w:wordWrap/>
        <w:overflowPunct/>
        <w:topLinePunct w:val="0"/>
        <w:autoSpaceDE w:val="0"/>
        <w:autoSpaceDN w:val="0"/>
        <w:bidi w:val="0"/>
        <w:adjustRightInd/>
        <w:snapToGrid/>
        <w:spacing w:before="140" w:line="364" w:lineRule="auto"/>
        <w:ind w:left="22" w:leftChars="10" w:right="57" w:firstLine="20" w:firstLineChars="10"/>
        <w:jc w:val="both"/>
        <w:textAlignment w:val="auto"/>
        <w:rPr>
          <w:rFonts w:hint="eastAsia"/>
          <w:color w:val="auto"/>
          <w:spacing w:val="-3"/>
          <w:highlight w:val="none"/>
          <w:lang w:eastAsia="zh-CN"/>
        </w:rPr>
      </w:pPr>
      <w:r>
        <w:rPr>
          <w:rFonts w:hint="eastAsia"/>
          <w:color w:val="auto"/>
          <w:spacing w:val="-3"/>
          <w:highlight w:val="none"/>
          <w:lang w:eastAsia="zh-CN"/>
        </w:rPr>
        <w:t xml:space="preserve">（九）发包人提供的技术文件 </w:t>
      </w:r>
    </w:p>
    <w:p w14:paraId="38C8F597">
      <w:pPr>
        <w:pStyle w:val="13"/>
        <w:keepNext w:val="0"/>
        <w:keepLines w:val="0"/>
        <w:pageBreakBefore w:val="0"/>
        <w:widowControl w:val="0"/>
        <w:kinsoku/>
        <w:wordWrap/>
        <w:overflowPunct/>
        <w:topLinePunct w:val="0"/>
        <w:autoSpaceDE w:val="0"/>
        <w:autoSpaceDN w:val="0"/>
        <w:bidi w:val="0"/>
        <w:adjustRightInd/>
        <w:snapToGrid/>
        <w:spacing w:before="139"/>
        <w:ind w:left="22" w:leftChars="10" w:right="57" w:firstLine="21" w:firstLineChars="10"/>
        <w:jc w:val="both"/>
        <w:textAlignment w:val="auto"/>
        <w:rPr>
          <w:color w:val="auto"/>
          <w:highlight w:val="none"/>
        </w:rPr>
      </w:pPr>
    </w:p>
    <w:p w14:paraId="62E52D02">
      <w:pPr>
        <w:pStyle w:val="13"/>
        <w:keepNext w:val="0"/>
        <w:keepLines w:val="0"/>
        <w:pageBreakBefore w:val="0"/>
        <w:widowControl w:val="0"/>
        <w:kinsoku/>
        <w:wordWrap/>
        <w:overflowPunct/>
        <w:topLinePunct w:val="0"/>
        <w:autoSpaceDE w:val="0"/>
        <w:autoSpaceDN w:val="0"/>
        <w:bidi w:val="0"/>
        <w:adjustRightInd/>
        <w:snapToGrid/>
        <w:spacing w:before="139"/>
        <w:ind w:left="22" w:leftChars="10" w:right="57" w:firstLine="21" w:firstLineChars="10"/>
        <w:jc w:val="both"/>
        <w:textAlignment w:val="auto"/>
        <w:rPr>
          <w:rFonts w:hint="default" w:eastAsia="宋体"/>
          <w:color w:val="auto"/>
          <w:highlight w:val="none"/>
          <w:lang w:val="en-US" w:eastAsia="zh-CN"/>
        </w:rPr>
        <w:sectPr>
          <w:footerReference r:id="rId8" w:type="default"/>
          <w:pgSz w:w="11910" w:h="16840"/>
          <w:pgMar w:top="1803" w:right="1440" w:bottom="1803" w:left="1440" w:header="0" w:footer="939" w:gutter="0"/>
          <w:cols w:space="720" w:num="1"/>
        </w:sectPr>
      </w:pPr>
      <w:r>
        <w:rPr>
          <w:rFonts w:hint="eastAsia"/>
          <w:color w:val="auto"/>
          <w:highlight w:val="none"/>
          <w:lang w:val="en-US" w:eastAsia="zh-CN"/>
        </w:rPr>
        <w:t xml:space="preserve">     </w:t>
      </w:r>
    </w:p>
    <w:p w14:paraId="031855ED">
      <w:pPr>
        <w:pStyle w:val="13"/>
        <w:rPr>
          <w:b/>
          <w:i/>
          <w:color w:val="auto"/>
          <w:sz w:val="20"/>
          <w:highlight w:val="none"/>
        </w:rPr>
      </w:pPr>
    </w:p>
    <w:p w14:paraId="0074664F">
      <w:pPr>
        <w:pStyle w:val="13"/>
        <w:rPr>
          <w:b/>
          <w:i/>
          <w:color w:val="auto"/>
          <w:sz w:val="20"/>
          <w:highlight w:val="none"/>
        </w:rPr>
      </w:pPr>
    </w:p>
    <w:p w14:paraId="40C2DF19">
      <w:pPr>
        <w:pStyle w:val="13"/>
        <w:rPr>
          <w:b/>
          <w:i/>
          <w:color w:val="auto"/>
          <w:sz w:val="20"/>
          <w:highlight w:val="none"/>
        </w:rPr>
      </w:pPr>
    </w:p>
    <w:p w14:paraId="14ADDF0A">
      <w:pPr>
        <w:pStyle w:val="13"/>
        <w:rPr>
          <w:b/>
          <w:i/>
          <w:color w:val="auto"/>
          <w:sz w:val="20"/>
          <w:highlight w:val="none"/>
        </w:rPr>
      </w:pPr>
    </w:p>
    <w:p w14:paraId="205678B3">
      <w:pPr>
        <w:pStyle w:val="25"/>
        <w:rPr>
          <w:color w:val="auto"/>
          <w:highlight w:val="none"/>
        </w:rPr>
      </w:pPr>
      <w:bookmarkStart w:id="650" w:name="_bookmark349"/>
      <w:bookmarkEnd w:id="650"/>
    </w:p>
    <w:p w14:paraId="2468BAC3">
      <w:pPr>
        <w:rPr>
          <w:color w:val="auto"/>
          <w:highlight w:val="none"/>
        </w:rPr>
      </w:pPr>
    </w:p>
    <w:p w14:paraId="2031C738">
      <w:pPr>
        <w:pStyle w:val="2"/>
        <w:tabs>
          <w:tab w:val="left" w:pos="1786"/>
        </w:tabs>
        <w:ind w:left="19"/>
        <w:outlineLvl w:val="9"/>
        <w:rPr>
          <w:color w:val="auto"/>
          <w:highlight w:val="none"/>
        </w:rPr>
      </w:pPr>
    </w:p>
    <w:p w14:paraId="5E6C1D11">
      <w:pPr>
        <w:pStyle w:val="2"/>
        <w:tabs>
          <w:tab w:val="left" w:pos="1786"/>
        </w:tabs>
        <w:ind w:left="19"/>
        <w:outlineLvl w:val="0"/>
        <w:rPr>
          <w:color w:val="auto"/>
          <w:highlight w:val="none"/>
        </w:rPr>
      </w:pPr>
      <w:bookmarkStart w:id="651" w:name="_Toc23817"/>
      <w:bookmarkStart w:id="652" w:name="_Toc14331"/>
      <w:bookmarkStart w:id="653" w:name="_Toc9227"/>
      <w:r>
        <w:rPr>
          <w:color w:val="auto"/>
          <w:highlight w:val="none"/>
        </w:rPr>
        <w:t>第六章</w:t>
      </w:r>
      <w:r>
        <w:rPr>
          <w:color w:val="auto"/>
          <w:highlight w:val="none"/>
        </w:rPr>
        <w:tab/>
      </w:r>
      <w:r>
        <w:rPr>
          <w:color w:val="auto"/>
          <w:highlight w:val="none"/>
        </w:rPr>
        <w:t>发包人提供的资料</w:t>
      </w:r>
      <w:bookmarkEnd w:id="651"/>
      <w:bookmarkEnd w:id="652"/>
      <w:bookmarkEnd w:id="653"/>
    </w:p>
    <w:p w14:paraId="21CB2FFC">
      <w:pPr>
        <w:spacing w:after="0"/>
        <w:rPr>
          <w:color w:val="auto"/>
          <w:highlight w:val="none"/>
        </w:rPr>
        <w:sectPr>
          <w:footerReference r:id="rId9" w:type="default"/>
          <w:pgSz w:w="11910" w:h="16840"/>
          <w:pgMar w:top="1803" w:right="1440" w:bottom="1803" w:left="1440" w:header="0" w:footer="912" w:gutter="0"/>
          <w:pgNumType w:fmt="decimal"/>
          <w:cols w:space="720" w:num="1"/>
        </w:sectPr>
      </w:pPr>
    </w:p>
    <w:p w14:paraId="6DE6579B">
      <w:pPr>
        <w:pStyle w:val="13"/>
        <w:spacing w:before="1"/>
        <w:rPr>
          <w:rFonts w:ascii="Times New Roman"/>
          <w:color w:val="auto"/>
          <w:sz w:val="11"/>
          <w:highlight w:val="none"/>
        </w:rPr>
      </w:pPr>
    </w:p>
    <w:p w14:paraId="457390A3">
      <w:pPr>
        <w:keepNext w:val="0"/>
        <w:keepLines w:val="0"/>
        <w:pageBreakBefore w:val="0"/>
        <w:widowControl w:val="0"/>
        <w:kinsoku/>
        <w:wordWrap/>
        <w:overflowPunct/>
        <w:topLinePunct w:val="0"/>
        <w:autoSpaceDE w:val="0"/>
        <w:autoSpaceDN w:val="0"/>
        <w:bidi w:val="0"/>
        <w:adjustRightInd/>
        <w:snapToGrid/>
        <w:spacing w:before="54"/>
        <w:ind w:left="22" w:leftChars="10" w:right="57" w:firstLine="32" w:firstLineChars="10"/>
        <w:jc w:val="center"/>
        <w:textAlignment w:val="auto"/>
        <w:outlineLvl w:val="1"/>
        <w:rPr>
          <w:b/>
          <w:color w:val="auto"/>
          <w:sz w:val="32"/>
          <w:highlight w:val="none"/>
        </w:rPr>
      </w:pPr>
      <w:bookmarkStart w:id="654" w:name="_Toc29280"/>
      <w:bookmarkStart w:id="655" w:name="_Toc25616"/>
      <w:bookmarkStart w:id="656" w:name="_Toc27130"/>
      <w:r>
        <w:rPr>
          <w:b/>
          <w:color w:val="auto"/>
          <w:sz w:val="32"/>
          <w:highlight w:val="none"/>
        </w:rPr>
        <w:t>发包人提供的资料</w:t>
      </w:r>
      <w:bookmarkEnd w:id="654"/>
      <w:bookmarkEnd w:id="655"/>
      <w:bookmarkEnd w:id="656"/>
    </w:p>
    <w:p w14:paraId="303BCB3C">
      <w:pPr>
        <w:pStyle w:val="13"/>
        <w:keepNext w:val="0"/>
        <w:keepLines w:val="0"/>
        <w:pageBreakBefore w:val="0"/>
        <w:widowControl w:val="0"/>
        <w:kinsoku/>
        <w:wordWrap/>
        <w:overflowPunct/>
        <w:topLinePunct w:val="0"/>
        <w:autoSpaceDE w:val="0"/>
        <w:autoSpaceDN w:val="0"/>
        <w:bidi w:val="0"/>
        <w:adjustRightInd/>
        <w:snapToGrid/>
        <w:spacing w:before="3" w:line="360" w:lineRule="auto"/>
        <w:ind w:left="22" w:leftChars="10" w:right="57" w:firstLine="26" w:firstLineChars="10"/>
        <w:textAlignment w:val="auto"/>
        <w:rPr>
          <w:b/>
          <w:color w:val="auto"/>
          <w:sz w:val="26"/>
          <w:highlight w:val="none"/>
        </w:rPr>
      </w:pPr>
    </w:p>
    <w:p w14:paraId="732F4542">
      <w:pPr>
        <w:pStyle w:val="13"/>
        <w:keepNext w:val="0"/>
        <w:keepLines w:val="0"/>
        <w:pageBreakBefore w:val="0"/>
        <w:widowControl w:val="0"/>
        <w:numPr>
          <w:ilvl w:val="0"/>
          <w:numId w:val="118"/>
        </w:numPr>
        <w:kinsoku/>
        <w:wordWrap/>
        <w:overflowPunct/>
        <w:topLinePunct w:val="0"/>
        <w:autoSpaceDE w:val="0"/>
        <w:autoSpaceDN w:val="0"/>
        <w:bidi w:val="0"/>
        <w:adjustRightInd/>
        <w:snapToGrid/>
        <w:spacing w:line="360" w:lineRule="auto"/>
        <w:ind w:left="22" w:leftChars="10" w:right="57" w:firstLine="21" w:firstLineChars="10"/>
        <w:textAlignment w:val="auto"/>
        <w:outlineLvl w:val="1"/>
        <w:rPr>
          <w:rFonts w:hint="eastAsia" w:ascii="黑体" w:eastAsia="黑体"/>
          <w:color w:val="auto"/>
          <w:highlight w:val="none"/>
        </w:rPr>
      </w:pPr>
      <w:bookmarkStart w:id="657" w:name="_Toc508"/>
      <w:bookmarkStart w:id="658" w:name="_Toc21975"/>
      <w:bookmarkStart w:id="659" w:name="_Toc15175"/>
      <w:r>
        <w:rPr>
          <w:rFonts w:hint="eastAsia" w:ascii="黑体" w:eastAsia="黑体"/>
          <w:color w:val="auto"/>
          <w:highlight w:val="none"/>
        </w:rPr>
        <w:t>项目概况</w:t>
      </w:r>
      <w:bookmarkEnd w:id="657"/>
      <w:bookmarkEnd w:id="658"/>
      <w:bookmarkEnd w:id="659"/>
    </w:p>
    <w:p w14:paraId="16A6930A">
      <w:pPr>
        <w:pStyle w:val="1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22" w:leftChars="10" w:right="57" w:rightChars="0" w:firstLine="21" w:firstLineChars="10"/>
        <w:textAlignment w:val="auto"/>
        <w:rPr>
          <w:rFonts w:hint="default" w:ascii="黑体" w:eastAsia="黑体"/>
          <w:color w:val="auto"/>
          <w:highlight w:val="none"/>
          <w:lang w:val="en-US" w:eastAsia="zh-CN"/>
        </w:rPr>
      </w:pPr>
      <w:r>
        <w:rPr>
          <w:rFonts w:hint="eastAsia" w:ascii="黑体" w:eastAsia="黑体"/>
          <w:color w:val="auto"/>
          <w:highlight w:val="none"/>
          <w:lang w:val="en-US" w:eastAsia="zh-CN"/>
        </w:rPr>
        <w:t xml:space="preserve">   详见招标公告</w:t>
      </w:r>
    </w:p>
    <w:p w14:paraId="7CECA2FB">
      <w:pPr>
        <w:pStyle w:val="13"/>
        <w:keepNext w:val="0"/>
        <w:keepLines w:val="0"/>
        <w:pageBreakBefore w:val="0"/>
        <w:widowControl w:val="0"/>
        <w:kinsoku/>
        <w:wordWrap/>
        <w:overflowPunct/>
        <w:topLinePunct w:val="0"/>
        <w:autoSpaceDE w:val="0"/>
        <w:autoSpaceDN w:val="0"/>
        <w:bidi w:val="0"/>
        <w:adjustRightInd/>
        <w:snapToGrid/>
        <w:spacing w:before="139" w:line="360" w:lineRule="auto"/>
        <w:ind w:left="22" w:leftChars="10" w:right="57" w:firstLine="21" w:firstLineChars="10"/>
        <w:textAlignment w:val="auto"/>
        <w:outlineLvl w:val="1"/>
        <w:rPr>
          <w:rFonts w:hint="eastAsia" w:ascii="黑体" w:eastAsia="黑体"/>
          <w:color w:val="auto"/>
          <w:highlight w:val="none"/>
        </w:rPr>
      </w:pPr>
      <w:bookmarkStart w:id="660" w:name="_Toc13097"/>
      <w:bookmarkStart w:id="661" w:name="_Toc17534"/>
      <w:bookmarkStart w:id="662" w:name="_Toc16293"/>
      <w:r>
        <w:rPr>
          <w:rFonts w:hint="eastAsia" w:ascii="黑体" w:eastAsia="黑体"/>
          <w:color w:val="auto"/>
          <w:highlight w:val="none"/>
        </w:rPr>
        <w:t>二、发包人提供的资料</w:t>
      </w:r>
      <w:bookmarkEnd w:id="660"/>
      <w:bookmarkEnd w:id="661"/>
      <w:bookmarkEnd w:id="662"/>
    </w:p>
    <w:p w14:paraId="082AA92C">
      <w:pPr>
        <w:spacing w:after="0"/>
        <w:jc w:val="center"/>
        <w:rPr>
          <w:rFonts w:hint="default" w:ascii="Microsoft JhengHei" w:eastAsia="Microsoft JhengHei"/>
          <w:color w:val="auto"/>
          <w:sz w:val="25"/>
          <w:highlight w:val="none"/>
          <w:lang w:val="en-US"/>
        </w:rPr>
        <w:sectPr>
          <w:pgSz w:w="11910" w:h="16840"/>
          <w:pgMar w:top="1803" w:right="1440" w:bottom="1803" w:left="1440" w:header="0" w:footer="912" w:gutter="0"/>
          <w:pgNumType w:fmt="decimal"/>
          <w:cols w:space="720" w:num="1"/>
        </w:sectPr>
      </w:pPr>
    </w:p>
    <w:p w14:paraId="3BD81F96">
      <w:pPr>
        <w:pStyle w:val="13"/>
        <w:rPr>
          <w:rFonts w:ascii="Times New Roman"/>
          <w:color w:val="auto"/>
          <w:sz w:val="20"/>
          <w:highlight w:val="none"/>
        </w:rPr>
      </w:pPr>
    </w:p>
    <w:p w14:paraId="1C812904">
      <w:pPr>
        <w:pStyle w:val="13"/>
        <w:rPr>
          <w:rFonts w:ascii="Times New Roman"/>
          <w:color w:val="auto"/>
          <w:sz w:val="20"/>
          <w:highlight w:val="none"/>
        </w:rPr>
      </w:pPr>
    </w:p>
    <w:p w14:paraId="34C11E08">
      <w:pPr>
        <w:pStyle w:val="13"/>
        <w:rPr>
          <w:rFonts w:ascii="Times New Roman"/>
          <w:color w:val="auto"/>
          <w:sz w:val="20"/>
          <w:highlight w:val="none"/>
        </w:rPr>
      </w:pPr>
    </w:p>
    <w:p w14:paraId="17671F9D">
      <w:pPr>
        <w:pStyle w:val="13"/>
        <w:rPr>
          <w:rFonts w:ascii="Times New Roman"/>
          <w:color w:val="auto"/>
          <w:sz w:val="20"/>
          <w:highlight w:val="none"/>
        </w:rPr>
      </w:pPr>
    </w:p>
    <w:p w14:paraId="0B287709">
      <w:pPr>
        <w:pStyle w:val="13"/>
        <w:rPr>
          <w:rFonts w:ascii="Times New Roman"/>
          <w:color w:val="auto"/>
          <w:sz w:val="20"/>
          <w:highlight w:val="none"/>
        </w:rPr>
      </w:pPr>
    </w:p>
    <w:p w14:paraId="4B433684">
      <w:pPr>
        <w:pStyle w:val="13"/>
        <w:rPr>
          <w:rFonts w:ascii="Times New Roman"/>
          <w:color w:val="auto"/>
          <w:sz w:val="20"/>
          <w:highlight w:val="none"/>
        </w:rPr>
      </w:pPr>
    </w:p>
    <w:p w14:paraId="5EC12169">
      <w:pPr>
        <w:pStyle w:val="13"/>
        <w:rPr>
          <w:rFonts w:ascii="Times New Roman"/>
          <w:color w:val="auto"/>
          <w:sz w:val="20"/>
          <w:highlight w:val="none"/>
        </w:rPr>
      </w:pPr>
    </w:p>
    <w:p w14:paraId="03FA0A58">
      <w:pPr>
        <w:pStyle w:val="13"/>
        <w:spacing w:before="6"/>
        <w:rPr>
          <w:rFonts w:ascii="Times New Roman"/>
          <w:color w:val="auto"/>
          <w:sz w:val="24"/>
          <w:highlight w:val="none"/>
        </w:rPr>
      </w:pPr>
    </w:p>
    <w:p w14:paraId="04FA67DB">
      <w:pPr>
        <w:pStyle w:val="2"/>
        <w:spacing w:before="37"/>
        <w:outlineLvl w:val="0"/>
        <w:rPr>
          <w:color w:val="auto"/>
          <w:highlight w:val="none"/>
        </w:rPr>
      </w:pPr>
      <w:bookmarkStart w:id="663" w:name="_bookmark350"/>
      <w:bookmarkEnd w:id="663"/>
      <w:bookmarkStart w:id="664" w:name="_Toc19361"/>
      <w:bookmarkStart w:id="665" w:name="_Toc1677"/>
      <w:bookmarkStart w:id="666" w:name="_Toc24593"/>
    </w:p>
    <w:p w14:paraId="2EF14733">
      <w:pPr>
        <w:pStyle w:val="2"/>
        <w:spacing w:before="37"/>
        <w:outlineLvl w:val="0"/>
        <w:rPr>
          <w:color w:val="auto"/>
          <w:highlight w:val="none"/>
        </w:rPr>
      </w:pPr>
    </w:p>
    <w:p w14:paraId="74B8DE7A">
      <w:pPr>
        <w:pStyle w:val="2"/>
        <w:spacing w:before="37"/>
        <w:outlineLvl w:val="0"/>
        <w:rPr>
          <w:color w:val="auto"/>
          <w:highlight w:val="none"/>
        </w:rPr>
      </w:pPr>
      <w:r>
        <w:rPr>
          <w:color w:val="auto"/>
          <w:highlight w:val="none"/>
        </w:rPr>
        <w:t>第三卷</w:t>
      </w:r>
      <w:bookmarkEnd w:id="664"/>
      <w:bookmarkEnd w:id="665"/>
      <w:bookmarkEnd w:id="666"/>
    </w:p>
    <w:p w14:paraId="5CCAE002">
      <w:pPr>
        <w:spacing w:after="0"/>
        <w:rPr>
          <w:color w:val="auto"/>
          <w:highlight w:val="none"/>
        </w:rPr>
        <w:sectPr>
          <w:pgSz w:w="11910" w:h="16840"/>
          <w:pgMar w:top="1803" w:right="1440" w:bottom="1803" w:left="1440" w:header="0" w:footer="912" w:gutter="0"/>
          <w:pgNumType w:fmt="decimal"/>
          <w:cols w:space="720" w:num="1"/>
        </w:sectPr>
      </w:pPr>
    </w:p>
    <w:p w14:paraId="1BC18727">
      <w:pPr>
        <w:pStyle w:val="2"/>
        <w:tabs>
          <w:tab w:val="left" w:pos="1786"/>
        </w:tabs>
        <w:spacing w:before="210"/>
        <w:outlineLvl w:val="0"/>
        <w:rPr>
          <w:color w:val="auto"/>
          <w:highlight w:val="none"/>
        </w:rPr>
      </w:pPr>
      <w:bookmarkStart w:id="667" w:name="_bookmark351"/>
      <w:bookmarkEnd w:id="667"/>
      <w:bookmarkStart w:id="668" w:name="_Toc22482"/>
      <w:bookmarkStart w:id="669" w:name="_Toc32429"/>
      <w:bookmarkStart w:id="670" w:name="_Toc16224"/>
      <w:r>
        <w:rPr>
          <w:color w:val="auto"/>
          <w:highlight w:val="none"/>
        </w:rPr>
        <w:t>第七章</w:t>
      </w:r>
      <w:r>
        <w:rPr>
          <w:color w:val="auto"/>
          <w:highlight w:val="none"/>
        </w:rPr>
        <w:tab/>
      </w:r>
      <w:r>
        <w:rPr>
          <w:color w:val="auto"/>
          <w:highlight w:val="none"/>
        </w:rPr>
        <w:t>投标文件格式</w:t>
      </w:r>
      <w:bookmarkEnd w:id="668"/>
      <w:bookmarkEnd w:id="669"/>
      <w:bookmarkEnd w:id="670"/>
    </w:p>
    <w:p w14:paraId="088F46F1">
      <w:pPr>
        <w:spacing w:after="0"/>
        <w:rPr>
          <w:color w:val="auto"/>
          <w:highlight w:val="none"/>
        </w:rPr>
        <w:sectPr>
          <w:footerReference r:id="rId10" w:type="default"/>
          <w:pgSz w:w="11910" w:h="16840"/>
          <w:pgMar w:top="1803" w:right="1440" w:bottom="1803" w:left="1440" w:header="0" w:footer="912" w:gutter="0"/>
          <w:pgNumType w:fmt="decimal"/>
          <w:cols w:space="720" w:num="1"/>
        </w:sectPr>
      </w:pPr>
    </w:p>
    <w:p w14:paraId="2A9ABF56">
      <w:pPr>
        <w:pStyle w:val="13"/>
        <w:spacing w:before="4"/>
        <w:rPr>
          <w:rFonts w:ascii="Times New Roman"/>
          <w:color w:val="auto"/>
          <w:sz w:val="17"/>
          <w:highlight w:val="none"/>
        </w:rPr>
      </w:pPr>
    </w:p>
    <w:p w14:paraId="6D262EA6">
      <w:pPr>
        <w:pStyle w:val="13"/>
        <w:rPr>
          <w:rFonts w:ascii="Times New Roman"/>
          <w:color w:val="auto"/>
          <w:sz w:val="20"/>
          <w:highlight w:val="none"/>
        </w:rPr>
      </w:pPr>
    </w:p>
    <w:p w14:paraId="66548939">
      <w:pPr>
        <w:pStyle w:val="13"/>
        <w:rPr>
          <w:rFonts w:ascii="Times New Roman"/>
          <w:color w:val="auto"/>
          <w:sz w:val="20"/>
          <w:highlight w:val="none"/>
        </w:rPr>
      </w:pPr>
    </w:p>
    <w:p w14:paraId="324C5F6A">
      <w:pPr>
        <w:pStyle w:val="13"/>
        <w:rPr>
          <w:rFonts w:ascii="Times New Roman"/>
          <w:color w:val="auto"/>
          <w:sz w:val="20"/>
          <w:highlight w:val="none"/>
        </w:rPr>
      </w:pPr>
    </w:p>
    <w:p w14:paraId="624839D3">
      <w:pPr>
        <w:pStyle w:val="13"/>
        <w:rPr>
          <w:rFonts w:ascii="Times New Roman"/>
          <w:color w:val="auto"/>
          <w:sz w:val="20"/>
          <w:highlight w:val="none"/>
        </w:rPr>
      </w:pPr>
    </w:p>
    <w:p w14:paraId="46B44962">
      <w:pPr>
        <w:keepNext w:val="0"/>
        <w:keepLines w:val="0"/>
        <w:pageBreakBefore w:val="0"/>
        <w:widowControl w:val="0"/>
        <w:kinsoku/>
        <w:wordWrap/>
        <w:overflowPunct/>
        <w:topLinePunct w:val="0"/>
        <w:autoSpaceDE w:val="0"/>
        <w:autoSpaceDN w:val="0"/>
        <w:bidi w:val="0"/>
        <w:adjustRightInd/>
        <w:snapToGrid/>
        <w:spacing w:before="71"/>
        <w:ind w:left="22" w:leftChars="10" w:right="57" w:firstLine="28" w:firstLineChars="10"/>
        <w:jc w:val="center"/>
        <w:textAlignment w:val="auto"/>
        <w:outlineLvl w:val="9"/>
        <w:rPr>
          <w:rFonts w:hint="eastAsia" w:ascii="黑体" w:eastAsia="黑体"/>
          <w:color w:val="auto"/>
          <w:sz w:val="28"/>
          <w:highlight w:val="none"/>
        </w:rPr>
      </w:pPr>
      <w:bookmarkStart w:id="671" w:name="_Toc5901"/>
      <w:r>
        <w:rPr>
          <w:rFonts w:hint="eastAsia" w:ascii="黑体" w:eastAsia="黑体"/>
          <w:color w:val="auto"/>
          <w:sz w:val="28"/>
          <w:highlight w:val="none"/>
        </w:rPr>
        <w:t>（项目名称）</w:t>
      </w:r>
      <w:r>
        <w:rPr>
          <w:rFonts w:hint="eastAsia" w:ascii="黑体" w:eastAsia="黑体"/>
          <w:color w:val="auto"/>
          <w:spacing w:val="-2"/>
          <w:sz w:val="28"/>
          <w:highlight w:val="none"/>
        </w:rPr>
        <w:t>工程总承包招标</w:t>
      </w:r>
      <w:bookmarkEnd w:id="671"/>
    </w:p>
    <w:p w14:paraId="157D05CE">
      <w:pPr>
        <w:pStyle w:val="13"/>
        <w:keepNext w:val="0"/>
        <w:keepLines w:val="0"/>
        <w:pageBreakBefore w:val="0"/>
        <w:widowControl w:val="0"/>
        <w:kinsoku/>
        <w:wordWrap/>
        <w:overflowPunct/>
        <w:topLinePunct w:val="0"/>
        <w:autoSpaceDE w:val="0"/>
        <w:autoSpaceDN w:val="0"/>
        <w:bidi w:val="0"/>
        <w:adjustRightInd/>
        <w:snapToGrid/>
        <w:ind w:left="22" w:leftChars="10" w:right="57" w:firstLine="20" w:firstLineChars="10"/>
        <w:textAlignment w:val="auto"/>
        <w:rPr>
          <w:rFonts w:ascii="黑体"/>
          <w:color w:val="auto"/>
          <w:sz w:val="20"/>
          <w:highlight w:val="none"/>
        </w:rPr>
      </w:pPr>
    </w:p>
    <w:p w14:paraId="21AD9606">
      <w:pPr>
        <w:keepNext w:val="0"/>
        <w:keepLines w:val="0"/>
        <w:pageBreakBefore w:val="0"/>
        <w:widowControl w:val="0"/>
        <w:kinsoku/>
        <w:wordWrap/>
        <w:overflowPunct/>
        <w:topLinePunct w:val="0"/>
        <w:autoSpaceDE w:val="0"/>
        <w:autoSpaceDN w:val="0"/>
        <w:bidi w:val="0"/>
        <w:adjustRightInd/>
        <w:snapToGrid/>
        <w:spacing w:before="209"/>
        <w:ind w:left="22" w:leftChars="10" w:right="57" w:firstLine="44" w:firstLineChars="10"/>
        <w:jc w:val="center"/>
        <w:textAlignment w:val="auto"/>
        <w:rPr>
          <w:rFonts w:hint="eastAsia" w:ascii="黑体" w:eastAsia="黑体"/>
          <w:color w:val="auto"/>
          <w:sz w:val="44"/>
          <w:highlight w:val="none"/>
        </w:rPr>
      </w:pPr>
      <w:r>
        <w:rPr>
          <w:rFonts w:hint="eastAsia" w:ascii="黑体" w:eastAsia="黑体"/>
          <w:color w:val="auto"/>
          <w:sz w:val="44"/>
          <w:highlight w:val="none"/>
        </w:rPr>
        <w:t>投</w:t>
      </w:r>
      <w:r>
        <w:rPr>
          <w:rFonts w:hint="eastAsia" w:ascii="黑体" w:eastAsia="黑体"/>
          <w:color w:val="auto"/>
          <w:sz w:val="44"/>
          <w:highlight w:val="none"/>
        </w:rPr>
        <w:tab/>
      </w:r>
      <w:r>
        <w:rPr>
          <w:rFonts w:hint="eastAsia" w:ascii="黑体" w:eastAsia="黑体"/>
          <w:color w:val="auto"/>
          <w:sz w:val="44"/>
          <w:highlight w:val="none"/>
        </w:rPr>
        <w:t>标</w:t>
      </w:r>
      <w:r>
        <w:rPr>
          <w:rFonts w:hint="eastAsia" w:ascii="黑体" w:eastAsia="黑体"/>
          <w:color w:val="auto"/>
          <w:sz w:val="44"/>
          <w:highlight w:val="none"/>
        </w:rPr>
        <w:tab/>
      </w:r>
      <w:r>
        <w:rPr>
          <w:rFonts w:hint="eastAsia" w:ascii="黑体" w:eastAsia="黑体"/>
          <w:color w:val="auto"/>
          <w:sz w:val="44"/>
          <w:highlight w:val="none"/>
        </w:rPr>
        <w:t>文</w:t>
      </w:r>
      <w:r>
        <w:rPr>
          <w:rFonts w:hint="eastAsia" w:ascii="黑体" w:eastAsia="黑体"/>
          <w:color w:val="auto"/>
          <w:sz w:val="44"/>
          <w:highlight w:val="none"/>
        </w:rPr>
        <w:tab/>
      </w:r>
      <w:r>
        <w:rPr>
          <w:rFonts w:hint="eastAsia" w:ascii="黑体" w:eastAsia="黑体"/>
          <w:color w:val="auto"/>
          <w:sz w:val="44"/>
          <w:highlight w:val="none"/>
        </w:rPr>
        <w:t>件</w:t>
      </w:r>
    </w:p>
    <w:p w14:paraId="0DED619C">
      <w:pPr>
        <w:pStyle w:val="13"/>
        <w:keepNext w:val="0"/>
        <w:keepLines w:val="0"/>
        <w:pageBreakBefore w:val="0"/>
        <w:widowControl w:val="0"/>
        <w:kinsoku/>
        <w:wordWrap/>
        <w:overflowPunct/>
        <w:topLinePunct w:val="0"/>
        <w:autoSpaceDE w:val="0"/>
        <w:autoSpaceDN w:val="0"/>
        <w:bidi w:val="0"/>
        <w:adjustRightInd/>
        <w:snapToGrid/>
        <w:ind w:left="22" w:leftChars="10" w:right="57" w:firstLine="44" w:firstLineChars="10"/>
        <w:textAlignment w:val="auto"/>
        <w:rPr>
          <w:rFonts w:ascii="黑体"/>
          <w:color w:val="auto"/>
          <w:sz w:val="44"/>
          <w:highlight w:val="none"/>
        </w:rPr>
      </w:pPr>
    </w:p>
    <w:p w14:paraId="12F34551">
      <w:pPr>
        <w:pStyle w:val="13"/>
        <w:keepNext w:val="0"/>
        <w:keepLines w:val="0"/>
        <w:pageBreakBefore w:val="0"/>
        <w:widowControl w:val="0"/>
        <w:kinsoku/>
        <w:wordWrap/>
        <w:overflowPunct/>
        <w:topLinePunct w:val="0"/>
        <w:autoSpaceDE w:val="0"/>
        <w:autoSpaceDN w:val="0"/>
        <w:bidi w:val="0"/>
        <w:adjustRightInd/>
        <w:snapToGrid/>
        <w:ind w:left="22" w:leftChars="10" w:right="57" w:firstLine="44" w:firstLineChars="10"/>
        <w:textAlignment w:val="auto"/>
        <w:rPr>
          <w:rFonts w:ascii="黑体"/>
          <w:color w:val="auto"/>
          <w:sz w:val="44"/>
          <w:highlight w:val="none"/>
        </w:rPr>
      </w:pPr>
    </w:p>
    <w:p w14:paraId="00F789F3">
      <w:pPr>
        <w:pStyle w:val="13"/>
        <w:keepNext w:val="0"/>
        <w:keepLines w:val="0"/>
        <w:pageBreakBefore w:val="0"/>
        <w:widowControl w:val="0"/>
        <w:kinsoku/>
        <w:wordWrap/>
        <w:overflowPunct/>
        <w:topLinePunct w:val="0"/>
        <w:autoSpaceDE w:val="0"/>
        <w:autoSpaceDN w:val="0"/>
        <w:bidi w:val="0"/>
        <w:adjustRightInd/>
        <w:snapToGrid/>
        <w:ind w:left="22" w:leftChars="10" w:right="57" w:firstLine="44" w:firstLineChars="10"/>
        <w:textAlignment w:val="auto"/>
        <w:rPr>
          <w:rFonts w:ascii="黑体"/>
          <w:color w:val="auto"/>
          <w:sz w:val="44"/>
          <w:highlight w:val="none"/>
        </w:rPr>
      </w:pPr>
    </w:p>
    <w:p w14:paraId="08965AE8">
      <w:pPr>
        <w:pStyle w:val="13"/>
        <w:keepNext w:val="0"/>
        <w:keepLines w:val="0"/>
        <w:pageBreakBefore w:val="0"/>
        <w:widowControl w:val="0"/>
        <w:kinsoku/>
        <w:wordWrap/>
        <w:overflowPunct/>
        <w:topLinePunct w:val="0"/>
        <w:autoSpaceDE w:val="0"/>
        <w:autoSpaceDN w:val="0"/>
        <w:bidi w:val="0"/>
        <w:adjustRightInd/>
        <w:snapToGrid/>
        <w:ind w:left="22" w:leftChars="10" w:right="57" w:firstLine="44" w:firstLineChars="10"/>
        <w:textAlignment w:val="auto"/>
        <w:rPr>
          <w:rFonts w:ascii="黑体"/>
          <w:color w:val="auto"/>
          <w:sz w:val="44"/>
          <w:highlight w:val="none"/>
        </w:rPr>
      </w:pPr>
    </w:p>
    <w:p w14:paraId="138E4484">
      <w:pPr>
        <w:pStyle w:val="13"/>
        <w:keepNext w:val="0"/>
        <w:keepLines w:val="0"/>
        <w:pageBreakBefore w:val="0"/>
        <w:widowControl w:val="0"/>
        <w:kinsoku/>
        <w:wordWrap/>
        <w:overflowPunct/>
        <w:topLinePunct w:val="0"/>
        <w:autoSpaceDE w:val="0"/>
        <w:autoSpaceDN w:val="0"/>
        <w:bidi w:val="0"/>
        <w:adjustRightInd/>
        <w:snapToGrid/>
        <w:ind w:left="22" w:leftChars="10" w:right="57" w:firstLine="44" w:firstLineChars="10"/>
        <w:textAlignment w:val="auto"/>
        <w:rPr>
          <w:rFonts w:ascii="黑体"/>
          <w:color w:val="auto"/>
          <w:sz w:val="44"/>
          <w:highlight w:val="none"/>
        </w:rPr>
      </w:pPr>
    </w:p>
    <w:p w14:paraId="486A3FB9">
      <w:pPr>
        <w:pStyle w:val="13"/>
        <w:keepNext w:val="0"/>
        <w:keepLines w:val="0"/>
        <w:pageBreakBefore w:val="0"/>
        <w:widowControl w:val="0"/>
        <w:kinsoku/>
        <w:wordWrap/>
        <w:overflowPunct/>
        <w:topLinePunct w:val="0"/>
        <w:autoSpaceDE w:val="0"/>
        <w:autoSpaceDN w:val="0"/>
        <w:bidi w:val="0"/>
        <w:adjustRightInd/>
        <w:snapToGrid/>
        <w:ind w:left="22" w:leftChars="10" w:right="57" w:firstLine="57" w:firstLineChars="10"/>
        <w:textAlignment w:val="auto"/>
        <w:rPr>
          <w:rFonts w:ascii="黑体"/>
          <w:color w:val="auto"/>
          <w:sz w:val="57"/>
          <w:highlight w:val="none"/>
        </w:rPr>
      </w:pPr>
    </w:p>
    <w:p w14:paraId="7E33A6AE">
      <w:pPr>
        <w:keepNext w:val="0"/>
        <w:keepLines w:val="0"/>
        <w:pageBreakBefore w:val="0"/>
        <w:widowControl w:val="0"/>
        <w:kinsoku/>
        <w:wordWrap/>
        <w:overflowPunct/>
        <w:topLinePunct w:val="0"/>
        <w:autoSpaceDE w:val="0"/>
        <w:autoSpaceDN w:val="0"/>
        <w:bidi w:val="0"/>
        <w:adjustRightInd/>
        <w:snapToGrid/>
        <w:spacing w:before="0" w:line="242" w:lineRule="auto"/>
        <w:ind w:left="22" w:leftChars="10" w:right="57" w:firstLine="1699" w:firstLineChars="607"/>
        <w:jc w:val="both"/>
        <w:textAlignment w:val="auto"/>
        <w:rPr>
          <w:rFonts w:hint="eastAsia" w:ascii="黑体" w:eastAsia="黑体"/>
          <w:color w:val="auto"/>
          <w:spacing w:val="-16"/>
          <w:sz w:val="28"/>
          <w:highlight w:val="none"/>
        </w:rPr>
      </w:pPr>
      <w:r>
        <w:rPr>
          <w:rFonts w:hint="eastAsia" w:ascii="黑体" w:eastAsia="黑体"/>
          <w:color w:val="auto"/>
          <w:sz w:val="28"/>
          <w:highlight w:val="none"/>
        </w:rPr>
        <w:t>投标人：</w:t>
      </w:r>
      <w:r>
        <w:rPr>
          <w:rFonts w:hint="eastAsia" w:ascii="黑体" w:eastAsia="黑体"/>
          <w:color w:val="auto"/>
          <w:sz w:val="28"/>
          <w:highlight w:val="none"/>
          <w:u w:val="single"/>
        </w:rPr>
        <w:t xml:space="preserve"> </w:t>
      </w:r>
      <w:r>
        <w:rPr>
          <w:rFonts w:hint="eastAsia" w:ascii="黑体" w:eastAsia="黑体"/>
          <w:color w:val="auto"/>
          <w:sz w:val="28"/>
          <w:highlight w:val="none"/>
          <w:u w:val="single"/>
          <w:lang w:val="en-US" w:eastAsia="zh-CN"/>
        </w:rPr>
        <w:t xml:space="preserve">               </w:t>
      </w:r>
      <w:r>
        <w:rPr>
          <w:rFonts w:hint="eastAsia" w:ascii="黑体" w:eastAsia="黑体"/>
          <w:color w:val="auto"/>
          <w:sz w:val="28"/>
          <w:highlight w:val="none"/>
          <w:u w:val="single"/>
        </w:rPr>
        <w:tab/>
      </w:r>
      <w:r>
        <w:rPr>
          <w:rFonts w:hint="eastAsia" w:ascii="黑体" w:eastAsia="黑体"/>
          <w:color w:val="auto"/>
          <w:sz w:val="28"/>
          <w:highlight w:val="none"/>
        </w:rPr>
        <w:t>（盖单位</w:t>
      </w:r>
      <w:r>
        <w:rPr>
          <w:rFonts w:hint="eastAsia" w:ascii="黑体" w:eastAsia="黑体"/>
          <w:color w:val="auto"/>
          <w:spacing w:val="-3"/>
          <w:sz w:val="28"/>
          <w:highlight w:val="none"/>
        </w:rPr>
        <w:t>章</w:t>
      </w:r>
      <w:r>
        <w:rPr>
          <w:rFonts w:hint="eastAsia" w:ascii="黑体" w:eastAsia="黑体"/>
          <w:color w:val="auto"/>
          <w:spacing w:val="-16"/>
          <w:sz w:val="28"/>
          <w:highlight w:val="none"/>
        </w:rPr>
        <w:t>）</w:t>
      </w:r>
    </w:p>
    <w:p w14:paraId="61ED2AD9">
      <w:pPr>
        <w:keepNext w:val="0"/>
        <w:keepLines w:val="0"/>
        <w:pageBreakBefore w:val="0"/>
        <w:widowControl w:val="0"/>
        <w:kinsoku/>
        <w:wordWrap/>
        <w:overflowPunct/>
        <w:topLinePunct w:val="0"/>
        <w:autoSpaceDE w:val="0"/>
        <w:autoSpaceDN w:val="0"/>
        <w:bidi w:val="0"/>
        <w:adjustRightInd/>
        <w:snapToGrid/>
        <w:spacing w:before="0" w:line="242" w:lineRule="auto"/>
        <w:ind w:left="22" w:leftChars="10" w:right="57" w:firstLine="24" w:firstLineChars="10"/>
        <w:jc w:val="center"/>
        <w:textAlignment w:val="auto"/>
        <w:rPr>
          <w:rFonts w:hint="eastAsia" w:ascii="黑体" w:eastAsia="黑体"/>
          <w:color w:val="auto"/>
          <w:sz w:val="28"/>
          <w:highlight w:val="none"/>
        </w:rPr>
      </w:pPr>
      <w:r>
        <w:rPr>
          <w:rFonts w:hint="eastAsia" w:ascii="黑体" w:eastAsia="黑体"/>
          <w:color w:val="auto"/>
          <w:spacing w:val="-16"/>
          <w:sz w:val="28"/>
          <w:highlight w:val="none"/>
        </w:rPr>
        <w:t xml:space="preserve"> </w:t>
      </w:r>
      <w:r>
        <w:rPr>
          <w:rFonts w:hint="eastAsia" w:ascii="黑体" w:eastAsia="黑体"/>
          <w:color w:val="auto"/>
          <w:sz w:val="28"/>
          <w:highlight w:val="none"/>
        </w:rPr>
        <w:t>法定代</w:t>
      </w:r>
      <w:r>
        <w:rPr>
          <w:rFonts w:hint="eastAsia" w:ascii="黑体" w:eastAsia="黑体"/>
          <w:color w:val="auto"/>
          <w:spacing w:val="-3"/>
          <w:sz w:val="28"/>
          <w:highlight w:val="none"/>
        </w:rPr>
        <w:t>表</w:t>
      </w:r>
      <w:r>
        <w:rPr>
          <w:rFonts w:hint="eastAsia" w:ascii="黑体" w:eastAsia="黑体"/>
          <w:color w:val="auto"/>
          <w:sz w:val="28"/>
          <w:highlight w:val="none"/>
        </w:rPr>
        <w:t>人或</w:t>
      </w:r>
      <w:r>
        <w:rPr>
          <w:rFonts w:hint="eastAsia" w:ascii="黑体" w:eastAsia="黑体"/>
          <w:color w:val="auto"/>
          <w:spacing w:val="-3"/>
          <w:sz w:val="28"/>
          <w:highlight w:val="none"/>
        </w:rPr>
        <w:t>其委</w:t>
      </w:r>
      <w:r>
        <w:rPr>
          <w:rFonts w:hint="eastAsia" w:ascii="黑体" w:eastAsia="黑体"/>
          <w:color w:val="auto"/>
          <w:sz w:val="28"/>
          <w:highlight w:val="none"/>
        </w:rPr>
        <w:t>托代理</w:t>
      </w:r>
      <w:r>
        <w:rPr>
          <w:rFonts w:hint="eastAsia" w:ascii="黑体" w:eastAsia="黑体"/>
          <w:color w:val="auto"/>
          <w:spacing w:val="-3"/>
          <w:sz w:val="28"/>
          <w:highlight w:val="none"/>
        </w:rPr>
        <w:t>人</w:t>
      </w:r>
      <w:r>
        <w:rPr>
          <w:rFonts w:hint="eastAsia" w:ascii="黑体" w:eastAsia="黑体"/>
          <w:color w:val="auto"/>
          <w:spacing w:val="3"/>
          <w:sz w:val="28"/>
          <w:highlight w:val="none"/>
        </w:rPr>
        <w:t>：</w:t>
      </w:r>
      <w:r>
        <w:rPr>
          <w:rFonts w:hint="eastAsia" w:ascii="黑体" w:eastAsia="黑体"/>
          <w:color w:val="auto"/>
          <w:spacing w:val="3"/>
          <w:sz w:val="28"/>
          <w:highlight w:val="none"/>
          <w:u w:val="single"/>
        </w:rPr>
        <w:tab/>
      </w:r>
      <w:r>
        <w:rPr>
          <w:rFonts w:hint="eastAsia" w:ascii="黑体" w:eastAsia="黑体"/>
          <w:color w:val="auto"/>
          <w:spacing w:val="3"/>
          <w:sz w:val="28"/>
          <w:highlight w:val="none"/>
          <w:u w:val="single"/>
          <w:lang w:val="en-US" w:eastAsia="zh-CN"/>
        </w:rPr>
        <w:t xml:space="preserve">     </w:t>
      </w:r>
      <w:r>
        <w:rPr>
          <w:rFonts w:hint="eastAsia" w:ascii="黑体" w:eastAsia="黑体"/>
          <w:color w:val="auto"/>
          <w:sz w:val="28"/>
          <w:highlight w:val="none"/>
        </w:rPr>
        <w:t>（签字</w:t>
      </w:r>
      <w:r>
        <w:rPr>
          <w:rFonts w:hint="eastAsia" w:ascii="黑体" w:eastAsia="黑体"/>
          <w:color w:val="auto"/>
          <w:spacing w:val="-15"/>
          <w:sz w:val="28"/>
          <w:highlight w:val="none"/>
        </w:rPr>
        <w:t>）</w:t>
      </w:r>
    </w:p>
    <w:p w14:paraId="76772A13">
      <w:pPr>
        <w:keepNext w:val="0"/>
        <w:keepLines w:val="0"/>
        <w:pageBreakBefore w:val="0"/>
        <w:widowControl w:val="0"/>
        <w:kinsoku/>
        <w:wordWrap/>
        <w:overflowPunct/>
        <w:topLinePunct w:val="0"/>
        <w:autoSpaceDE w:val="0"/>
        <w:autoSpaceDN w:val="0"/>
        <w:bidi w:val="0"/>
        <w:adjustRightInd/>
        <w:snapToGrid/>
        <w:spacing w:before="1"/>
        <w:ind w:left="22" w:leftChars="10" w:right="57" w:firstLine="28" w:firstLineChars="10"/>
        <w:jc w:val="center"/>
        <w:textAlignment w:val="auto"/>
        <w:rPr>
          <w:rFonts w:hint="eastAsia" w:ascii="黑体" w:eastAsia="黑体"/>
          <w:color w:val="auto"/>
          <w:sz w:val="28"/>
          <w:highlight w:val="none"/>
        </w:rPr>
        <w:sectPr>
          <w:pgSz w:w="11910" w:h="16840"/>
          <w:pgMar w:top="1803" w:right="1440" w:bottom="1803" w:left="1440" w:header="0" w:footer="912" w:gutter="0"/>
          <w:pgNumType w:fmt="decimal"/>
          <w:cols w:space="720" w:num="1"/>
        </w:sectPr>
      </w:pPr>
      <w:r>
        <w:rPr>
          <w:rFonts w:ascii="Times New Roman" w:eastAsia="Times New Roman"/>
          <w:color w:val="auto"/>
          <w:w w:val="100"/>
          <w:sz w:val="28"/>
          <w:highlight w:val="none"/>
          <w:u w:val="single"/>
        </w:rPr>
        <w:t xml:space="preserve"> </w:t>
      </w:r>
      <w:r>
        <w:rPr>
          <w:rFonts w:ascii="Times New Roman" w:eastAsia="Times New Roman"/>
          <w:color w:val="auto"/>
          <w:sz w:val="28"/>
          <w:highlight w:val="none"/>
          <w:u w:val="single"/>
        </w:rPr>
        <w:tab/>
      </w:r>
      <w:r>
        <w:rPr>
          <w:rFonts w:hint="eastAsia" w:ascii="黑体" w:eastAsia="黑体"/>
          <w:color w:val="auto"/>
          <w:sz w:val="28"/>
          <w:highlight w:val="none"/>
        </w:rPr>
        <w:t>年</w:t>
      </w:r>
      <w:r>
        <w:rPr>
          <w:rFonts w:hint="eastAsia" w:ascii="黑体" w:eastAsia="黑体"/>
          <w:color w:val="auto"/>
          <w:sz w:val="28"/>
          <w:highlight w:val="none"/>
          <w:u w:val="single"/>
        </w:rPr>
        <w:t xml:space="preserve"> </w:t>
      </w:r>
      <w:r>
        <w:rPr>
          <w:rFonts w:hint="eastAsia" w:ascii="黑体" w:eastAsia="黑体"/>
          <w:color w:val="auto"/>
          <w:sz w:val="28"/>
          <w:highlight w:val="none"/>
          <w:u w:val="single"/>
        </w:rPr>
        <w:tab/>
      </w:r>
      <w:r>
        <w:rPr>
          <w:rFonts w:hint="eastAsia" w:ascii="黑体" w:eastAsia="黑体"/>
          <w:color w:val="auto"/>
          <w:sz w:val="28"/>
          <w:highlight w:val="none"/>
        </w:rPr>
        <w:t>月</w:t>
      </w:r>
      <w:r>
        <w:rPr>
          <w:rFonts w:hint="eastAsia" w:ascii="黑体" w:eastAsia="黑体"/>
          <w:color w:val="auto"/>
          <w:sz w:val="28"/>
          <w:highlight w:val="none"/>
          <w:u w:val="single"/>
        </w:rPr>
        <w:t xml:space="preserve"> </w:t>
      </w:r>
      <w:r>
        <w:rPr>
          <w:rFonts w:hint="eastAsia" w:ascii="黑体" w:eastAsia="黑体"/>
          <w:color w:val="auto"/>
          <w:sz w:val="28"/>
          <w:highlight w:val="none"/>
          <w:u w:val="single"/>
        </w:rPr>
        <w:tab/>
      </w:r>
      <w:r>
        <w:rPr>
          <w:rFonts w:hint="eastAsia" w:ascii="黑体" w:eastAsia="黑体"/>
          <w:color w:val="auto"/>
          <w:sz w:val="28"/>
          <w:highlight w:val="none"/>
        </w:rPr>
        <w:t>日</w:t>
      </w:r>
    </w:p>
    <w:p w14:paraId="74B08282">
      <w:pPr>
        <w:pStyle w:val="4"/>
        <w:spacing w:before="54"/>
        <w:ind w:left="18" w:firstLine="0"/>
        <w:jc w:val="center"/>
        <w:outlineLvl w:val="1"/>
        <w:rPr>
          <w:color w:val="auto"/>
          <w:highlight w:val="none"/>
        </w:rPr>
      </w:pPr>
      <w:bookmarkStart w:id="672" w:name="_bookmark353"/>
      <w:bookmarkEnd w:id="672"/>
      <w:bookmarkStart w:id="673" w:name="_bookmark352"/>
      <w:bookmarkEnd w:id="673"/>
      <w:bookmarkStart w:id="674" w:name="_Toc28833"/>
      <w:bookmarkStart w:id="675" w:name="_Toc1203"/>
      <w:bookmarkStart w:id="676" w:name="_Toc22725"/>
      <w:r>
        <w:rPr>
          <w:color w:val="auto"/>
          <w:highlight w:val="none"/>
        </w:rPr>
        <w:t>一、投标函及投标函附录</w:t>
      </w:r>
      <w:bookmarkEnd w:id="674"/>
      <w:bookmarkEnd w:id="675"/>
      <w:bookmarkEnd w:id="676"/>
    </w:p>
    <w:p w14:paraId="43FD1B1D">
      <w:pPr>
        <w:pStyle w:val="13"/>
        <w:spacing w:before="8"/>
        <w:rPr>
          <w:rFonts w:ascii="黑体"/>
          <w:b/>
          <w:color w:val="auto"/>
          <w:sz w:val="19"/>
          <w:highlight w:val="none"/>
        </w:rPr>
      </w:pPr>
    </w:p>
    <w:p w14:paraId="02908253">
      <w:pPr>
        <w:pStyle w:val="7"/>
        <w:spacing w:before="61"/>
        <w:ind w:left="1555" w:firstLine="2240" w:firstLineChars="800"/>
        <w:rPr>
          <w:color w:val="auto"/>
          <w:highlight w:val="none"/>
        </w:rPr>
      </w:pPr>
      <w:bookmarkStart w:id="677" w:name="_bookmark354"/>
      <w:bookmarkEnd w:id="677"/>
      <w:r>
        <w:rPr>
          <w:color w:val="auto"/>
          <w:highlight w:val="none"/>
        </w:rPr>
        <w:t>（一）投标函</w:t>
      </w:r>
    </w:p>
    <w:p w14:paraId="3C753F5B">
      <w:pPr>
        <w:pStyle w:val="13"/>
        <w:spacing w:before="3"/>
        <w:rPr>
          <w:rFonts w:ascii="黑体"/>
          <w:color w:val="auto"/>
          <w:sz w:val="24"/>
          <w:highlight w:val="none"/>
        </w:rPr>
      </w:pPr>
    </w:p>
    <w:p w14:paraId="2EA0CAA5">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textAlignment w:val="auto"/>
        <w:rPr>
          <w:color w:val="auto"/>
          <w:highlight w:val="none"/>
        </w:rPr>
      </w:pPr>
      <w:r>
        <w:rPr>
          <w:rFonts w:ascii="Times New Roman" w:eastAsia="Times New Roman"/>
          <w:color w:val="auto"/>
          <w:w w:val="100"/>
          <w:highlight w:val="none"/>
          <w:u w:val="single"/>
        </w:rPr>
        <w:t xml:space="preserve"> </w:t>
      </w:r>
      <w:r>
        <w:rPr>
          <w:rFonts w:ascii="Times New Roman" w:eastAsia="Times New Roman"/>
          <w:color w:val="auto"/>
          <w:highlight w:val="none"/>
          <w:u w:val="single"/>
        </w:rPr>
        <w:tab/>
      </w:r>
      <w:r>
        <w:rPr>
          <w:color w:val="auto"/>
          <w:w w:val="100"/>
          <w:highlight w:val="none"/>
        </w:rPr>
        <w:t>（</w:t>
      </w:r>
      <w:r>
        <w:rPr>
          <w:color w:val="auto"/>
          <w:spacing w:val="-3"/>
          <w:w w:val="100"/>
          <w:highlight w:val="none"/>
        </w:rPr>
        <w:t>招标人名称</w:t>
      </w:r>
      <w:r>
        <w:rPr>
          <w:color w:val="auto"/>
          <w:spacing w:val="-108"/>
          <w:w w:val="100"/>
          <w:highlight w:val="none"/>
        </w:rPr>
        <w:t>）</w:t>
      </w:r>
      <w:r>
        <w:rPr>
          <w:color w:val="auto"/>
          <w:w w:val="100"/>
          <w:highlight w:val="none"/>
        </w:rPr>
        <w:t>：</w:t>
      </w:r>
    </w:p>
    <w:p w14:paraId="45C514D1">
      <w:pPr>
        <w:pStyle w:val="40"/>
        <w:keepNext w:val="0"/>
        <w:keepLines w:val="0"/>
        <w:pageBreakBefore w:val="0"/>
        <w:widowControl w:val="0"/>
        <w:numPr>
          <w:ilvl w:val="0"/>
          <w:numId w:val="119"/>
        </w:numPr>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color w:val="auto"/>
          <w:sz w:val="21"/>
          <w:szCs w:val="21"/>
          <w:highlight w:val="none"/>
        </w:rPr>
      </w:pPr>
      <w:r>
        <w:rPr>
          <w:color w:val="auto"/>
          <w:sz w:val="21"/>
          <w:highlight w:val="none"/>
        </w:rPr>
        <w:t>我方已仔细研究了</w:t>
      </w:r>
      <w:r>
        <w:rPr>
          <w:color w:val="auto"/>
          <w:sz w:val="21"/>
          <w:highlight w:val="none"/>
          <w:u w:val="single"/>
        </w:rPr>
        <w:t xml:space="preserve"> </w:t>
      </w:r>
      <w:r>
        <w:rPr>
          <w:color w:val="auto"/>
          <w:sz w:val="21"/>
          <w:highlight w:val="none"/>
          <w:u w:val="single"/>
        </w:rPr>
        <w:tab/>
      </w:r>
      <w:r>
        <w:rPr>
          <w:color w:val="auto"/>
          <w:sz w:val="21"/>
          <w:highlight w:val="none"/>
          <w:u w:val="single"/>
        </w:rPr>
        <w:tab/>
      </w:r>
      <w:r>
        <w:rPr>
          <w:rFonts w:hint="eastAsia"/>
          <w:color w:val="auto"/>
          <w:sz w:val="21"/>
          <w:highlight w:val="none"/>
          <w:u w:val="single"/>
          <w:lang w:val="en-US" w:eastAsia="zh-CN"/>
        </w:rPr>
        <w:t xml:space="preserve">           </w:t>
      </w:r>
      <w:r>
        <w:rPr>
          <w:color w:val="auto"/>
          <w:sz w:val="21"/>
          <w:highlight w:val="none"/>
        </w:rPr>
        <w:t>（项目名称）工程总</w:t>
      </w:r>
      <w:r>
        <w:rPr>
          <w:color w:val="auto"/>
          <w:sz w:val="21"/>
          <w:szCs w:val="21"/>
          <w:highlight w:val="none"/>
        </w:rPr>
        <w:t>承包招标文件</w:t>
      </w:r>
      <w:r>
        <w:rPr>
          <w:color w:val="auto"/>
          <w:spacing w:val="-3"/>
          <w:sz w:val="21"/>
          <w:szCs w:val="21"/>
          <w:highlight w:val="none"/>
        </w:rPr>
        <w:t>的全</w:t>
      </w:r>
      <w:r>
        <w:rPr>
          <w:color w:val="auto"/>
          <w:sz w:val="21"/>
          <w:szCs w:val="21"/>
          <w:highlight w:val="none"/>
        </w:rPr>
        <w:t>部内容，</w:t>
      </w:r>
      <w:r>
        <w:rPr>
          <w:rFonts w:hint="eastAsia"/>
          <w:color w:val="auto"/>
          <w:sz w:val="21"/>
          <w:szCs w:val="21"/>
          <w:highlight w:val="none"/>
        </w:rPr>
        <w:t>设计费</w:t>
      </w:r>
      <w:r>
        <w:rPr>
          <w:color w:val="auto"/>
          <w:sz w:val="21"/>
          <w:szCs w:val="21"/>
          <w:highlight w:val="none"/>
        </w:rPr>
        <w:t>愿意以（大写）</w:t>
      </w:r>
      <w:r>
        <w:rPr>
          <w:rFonts w:hint="eastAsia"/>
          <w:color w:val="auto"/>
          <w:sz w:val="21"/>
          <w:szCs w:val="21"/>
          <w:highlight w:val="none"/>
          <w:u w:val="single"/>
        </w:rPr>
        <w:t xml:space="preserve">         </w:t>
      </w:r>
      <w:r>
        <w:rPr>
          <w:color w:val="auto"/>
          <w:sz w:val="21"/>
          <w:szCs w:val="21"/>
          <w:highlight w:val="none"/>
        </w:rPr>
        <w:t>（</w:t>
      </w:r>
      <w:r>
        <w:rPr>
          <w:rFonts w:hint="eastAsia"/>
          <w:color w:val="auto"/>
          <w:sz w:val="21"/>
          <w:szCs w:val="21"/>
          <w:highlight w:val="none"/>
        </w:rPr>
        <w:t>小写</w:t>
      </w:r>
      <w:r>
        <w:rPr>
          <w:rFonts w:hint="eastAsia"/>
          <w:color w:val="auto"/>
          <w:sz w:val="21"/>
          <w:szCs w:val="21"/>
          <w:highlight w:val="none"/>
          <w:u w:val="single"/>
        </w:rPr>
        <w:t xml:space="preserve">      元</w:t>
      </w:r>
      <w:r>
        <w:rPr>
          <w:color w:val="auto"/>
          <w:sz w:val="21"/>
          <w:szCs w:val="21"/>
          <w:highlight w:val="none"/>
        </w:rPr>
        <w:t>）的投标报价</w:t>
      </w:r>
      <w:r>
        <w:rPr>
          <w:rFonts w:hint="eastAsia"/>
          <w:color w:val="auto"/>
          <w:sz w:val="21"/>
          <w:szCs w:val="21"/>
          <w:highlight w:val="none"/>
        </w:rPr>
        <w:t>、建安工程费</w:t>
      </w:r>
      <w:r>
        <w:rPr>
          <w:color w:val="auto"/>
          <w:sz w:val="21"/>
          <w:szCs w:val="21"/>
          <w:highlight w:val="none"/>
        </w:rPr>
        <w:t>愿意以（大写）</w:t>
      </w:r>
      <w:r>
        <w:rPr>
          <w:rFonts w:hint="eastAsia"/>
          <w:color w:val="auto"/>
          <w:sz w:val="21"/>
          <w:szCs w:val="21"/>
          <w:highlight w:val="none"/>
          <w:u w:val="single"/>
          <w:lang w:val="en-US" w:eastAsia="zh-CN"/>
        </w:rPr>
        <w:t xml:space="preserve">      </w:t>
      </w:r>
      <w:r>
        <w:rPr>
          <w:color w:val="auto"/>
          <w:sz w:val="21"/>
          <w:szCs w:val="21"/>
          <w:highlight w:val="none"/>
          <w:u w:val="single"/>
        </w:rPr>
        <w:t xml:space="preserve">  </w:t>
      </w:r>
      <w:r>
        <w:rPr>
          <w:color w:val="auto"/>
          <w:sz w:val="21"/>
          <w:szCs w:val="21"/>
          <w:highlight w:val="none"/>
        </w:rPr>
        <w:t>（</w:t>
      </w:r>
      <w:r>
        <w:rPr>
          <w:rFonts w:hint="eastAsia"/>
          <w:color w:val="auto"/>
          <w:sz w:val="21"/>
          <w:szCs w:val="21"/>
          <w:highlight w:val="none"/>
        </w:rPr>
        <w:t>小写</w:t>
      </w:r>
      <w:r>
        <w:rPr>
          <w:color w:val="auto"/>
          <w:sz w:val="21"/>
          <w:szCs w:val="21"/>
          <w:highlight w:val="none"/>
          <w:u w:val="single"/>
        </w:rPr>
        <w:t xml:space="preserve">    </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w:t>
      </w:r>
      <w:r>
        <w:rPr>
          <w:color w:val="auto"/>
          <w:sz w:val="21"/>
          <w:szCs w:val="21"/>
          <w:highlight w:val="none"/>
        </w:rPr>
        <w:t>）的投标报价</w:t>
      </w:r>
      <w:r>
        <w:rPr>
          <w:rFonts w:hint="eastAsia"/>
          <w:color w:val="auto"/>
          <w:sz w:val="21"/>
          <w:szCs w:val="21"/>
          <w:highlight w:val="none"/>
        </w:rPr>
        <w:t>，投标总价</w:t>
      </w:r>
      <w:r>
        <w:rPr>
          <w:color w:val="auto"/>
          <w:sz w:val="21"/>
          <w:szCs w:val="21"/>
          <w:highlight w:val="none"/>
        </w:rPr>
        <w:t>愿意以</w:t>
      </w:r>
      <w:r>
        <w:rPr>
          <w:rFonts w:hint="eastAsia"/>
          <w:color w:val="auto"/>
          <w:sz w:val="21"/>
          <w:szCs w:val="21"/>
          <w:highlight w:val="none"/>
        </w:rPr>
        <w:t>（大写）</w:t>
      </w:r>
      <w:r>
        <w:rPr>
          <w:rFonts w:hint="eastAsia"/>
          <w:color w:val="auto"/>
          <w:sz w:val="21"/>
          <w:szCs w:val="21"/>
          <w:highlight w:val="none"/>
          <w:u w:val="single"/>
        </w:rPr>
        <w:t xml:space="preserve">           </w:t>
      </w:r>
      <w:r>
        <w:rPr>
          <w:rFonts w:hint="eastAsia"/>
          <w:color w:val="auto"/>
          <w:sz w:val="21"/>
          <w:szCs w:val="21"/>
          <w:highlight w:val="none"/>
        </w:rPr>
        <w:t>元（小写</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 xml:space="preserve">   </w:t>
      </w:r>
      <w:r>
        <w:rPr>
          <w:rFonts w:hint="eastAsia"/>
          <w:color w:val="auto"/>
          <w:sz w:val="21"/>
          <w:szCs w:val="21"/>
          <w:highlight w:val="none"/>
        </w:rPr>
        <w:t>元）</w:t>
      </w:r>
      <w:r>
        <w:rPr>
          <w:color w:val="auto"/>
          <w:sz w:val="21"/>
          <w:szCs w:val="21"/>
          <w:highlight w:val="none"/>
        </w:rPr>
        <w:t>的投标报价</w:t>
      </w:r>
      <w:r>
        <w:rPr>
          <w:color w:val="auto"/>
          <w:sz w:val="21"/>
          <w:szCs w:val="21"/>
          <w:highlight w:val="none"/>
        </w:rPr>
        <w:t>，工期</w:t>
      </w:r>
      <w:r>
        <w:rPr>
          <w:color w:val="auto"/>
          <w:spacing w:val="-59"/>
          <w:sz w:val="21"/>
          <w:szCs w:val="21"/>
          <w:highlight w:val="none"/>
          <w:u w:val="single"/>
        </w:rPr>
        <w:t xml:space="preserve"> </w:t>
      </w:r>
      <w:r>
        <w:rPr>
          <w:color w:val="auto"/>
          <w:sz w:val="21"/>
          <w:szCs w:val="21"/>
          <w:highlight w:val="none"/>
          <w:u w:val="single"/>
        </w:rPr>
        <w:t>（</w:t>
      </w:r>
      <w:r>
        <w:rPr>
          <w:color w:val="auto"/>
          <w:spacing w:val="-10"/>
          <w:sz w:val="21"/>
          <w:szCs w:val="21"/>
          <w:highlight w:val="none"/>
          <w:u w:val="single"/>
        </w:rPr>
        <w:t xml:space="preserve">按投标须知前附表 </w:t>
      </w:r>
      <w:r>
        <w:rPr>
          <w:color w:val="auto"/>
          <w:sz w:val="21"/>
          <w:szCs w:val="21"/>
          <w:highlight w:val="none"/>
          <w:u w:val="single"/>
        </w:rPr>
        <w:t>1.3.2</w:t>
      </w:r>
      <w:r>
        <w:rPr>
          <w:color w:val="auto"/>
          <w:spacing w:val="-16"/>
          <w:sz w:val="21"/>
          <w:szCs w:val="21"/>
          <w:highlight w:val="none"/>
          <w:u w:val="single"/>
        </w:rPr>
        <w:t xml:space="preserve"> 项规定填写</w:t>
      </w:r>
      <w:r>
        <w:rPr>
          <w:color w:val="auto"/>
          <w:sz w:val="21"/>
          <w:szCs w:val="21"/>
          <w:highlight w:val="none"/>
          <w:u w:val="single"/>
        </w:rPr>
        <w:t>）</w:t>
      </w:r>
      <w:r>
        <w:rPr>
          <w:color w:val="auto"/>
          <w:spacing w:val="-63"/>
          <w:sz w:val="21"/>
          <w:szCs w:val="21"/>
          <w:highlight w:val="none"/>
        </w:rPr>
        <w:t xml:space="preserve"> </w:t>
      </w:r>
      <w:r>
        <w:rPr>
          <w:color w:val="auto"/>
          <w:sz w:val="21"/>
          <w:szCs w:val="21"/>
          <w:highlight w:val="none"/>
        </w:rPr>
        <w:t>日历天，质量标准</w:t>
      </w:r>
      <w:r>
        <w:rPr>
          <w:color w:val="auto"/>
          <w:spacing w:val="-59"/>
          <w:sz w:val="21"/>
          <w:szCs w:val="21"/>
          <w:highlight w:val="none"/>
          <w:u w:val="single"/>
        </w:rPr>
        <w:t xml:space="preserve"> </w:t>
      </w:r>
      <w:r>
        <w:rPr>
          <w:color w:val="auto"/>
          <w:sz w:val="21"/>
          <w:szCs w:val="21"/>
          <w:highlight w:val="none"/>
          <w:u w:val="single"/>
        </w:rPr>
        <w:t>（</w:t>
      </w:r>
      <w:r>
        <w:rPr>
          <w:color w:val="auto"/>
          <w:spacing w:val="-3"/>
          <w:sz w:val="21"/>
          <w:szCs w:val="21"/>
          <w:highlight w:val="none"/>
          <w:u w:val="single"/>
        </w:rPr>
        <w:t>按投</w:t>
      </w:r>
      <w:r>
        <w:rPr>
          <w:color w:val="auto"/>
          <w:sz w:val="21"/>
          <w:szCs w:val="21"/>
          <w:highlight w:val="none"/>
          <w:u w:val="single"/>
        </w:rPr>
        <w:t>标须知前附表 1.3.3</w:t>
      </w:r>
      <w:r>
        <w:rPr>
          <w:color w:val="auto"/>
          <w:spacing w:val="-12"/>
          <w:sz w:val="21"/>
          <w:szCs w:val="21"/>
          <w:highlight w:val="none"/>
          <w:u w:val="single"/>
        </w:rPr>
        <w:t xml:space="preserve"> 项规定填写</w:t>
      </w:r>
      <w:r>
        <w:rPr>
          <w:color w:val="auto"/>
          <w:sz w:val="21"/>
          <w:szCs w:val="21"/>
          <w:highlight w:val="none"/>
          <w:u w:val="single"/>
        </w:rPr>
        <w:t xml:space="preserve">） </w:t>
      </w:r>
      <w:r>
        <w:rPr>
          <w:color w:val="auto"/>
          <w:sz w:val="21"/>
          <w:szCs w:val="21"/>
          <w:highlight w:val="none"/>
        </w:rPr>
        <w:t>，按合</w:t>
      </w:r>
      <w:r>
        <w:rPr>
          <w:color w:val="auto"/>
          <w:spacing w:val="-3"/>
          <w:sz w:val="21"/>
          <w:szCs w:val="21"/>
          <w:highlight w:val="none"/>
        </w:rPr>
        <w:t>同</w:t>
      </w:r>
      <w:r>
        <w:rPr>
          <w:color w:val="auto"/>
          <w:sz w:val="21"/>
          <w:szCs w:val="21"/>
          <w:highlight w:val="none"/>
        </w:rPr>
        <w:t>约</w:t>
      </w:r>
      <w:r>
        <w:rPr>
          <w:color w:val="auto"/>
          <w:spacing w:val="-17"/>
          <w:sz w:val="21"/>
          <w:szCs w:val="21"/>
          <w:highlight w:val="none"/>
        </w:rPr>
        <w:t>定</w:t>
      </w:r>
      <w:r>
        <w:rPr>
          <w:color w:val="auto"/>
          <w:sz w:val="21"/>
          <w:szCs w:val="21"/>
          <w:highlight w:val="none"/>
        </w:rPr>
        <w:t>进行</w:t>
      </w:r>
      <w:r>
        <w:rPr>
          <w:color w:val="auto"/>
          <w:sz w:val="21"/>
          <w:szCs w:val="21"/>
          <w:highlight w:val="none"/>
          <w:u w:val="single"/>
        </w:rPr>
        <w:t xml:space="preserve"> </w:t>
      </w:r>
      <w:r>
        <w:rPr>
          <w:rFonts w:hint="eastAsia"/>
          <w:color w:val="auto"/>
          <w:sz w:val="21"/>
          <w:szCs w:val="21"/>
          <w:highlight w:val="none"/>
          <w:u w:val="single"/>
          <w:lang w:val="en-US" w:eastAsia="zh-CN"/>
        </w:rPr>
        <w:t xml:space="preserve">  设计、施工 </w:t>
      </w:r>
      <w:r>
        <w:rPr>
          <w:color w:val="auto"/>
          <w:spacing w:val="-3"/>
          <w:sz w:val="21"/>
          <w:szCs w:val="21"/>
          <w:highlight w:val="none"/>
        </w:rPr>
        <w:t>承</w:t>
      </w:r>
      <w:r>
        <w:rPr>
          <w:color w:val="auto"/>
          <w:sz w:val="21"/>
          <w:szCs w:val="21"/>
          <w:highlight w:val="none"/>
        </w:rPr>
        <w:t>包</w:t>
      </w:r>
      <w:r>
        <w:rPr>
          <w:color w:val="auto"/>
          <w:spacing w:val="-3"/>
          <w:sz w:val="21"/>
          <w:szCs w:val="21"/>
          <w:highlight w:val="none"/>
        </w:rPr>
        <w:t>工</w:t>
      </w:r>
      <w:r>
        <w:rPr>
          <w:color w:val="auto"/>
          <w:sz w:val="21"/>
          <w:szCs w:val="21"/>
          <w:highlight w:val="none"/>
        </w:rPr>
        <w:t>程，</w:t>
      </w:r>
      <w:r>
        <w:rPr>
          <w:color w:val="auto"/>
          <w:spacing w:val="-3"/>
          <w:sz w:val="21"/>
          <w:szCs w:val="21"/>
          <w:highlight w:val="none"/>
        </w:rPr>
        <w:t>修</w:t>
      </w:r>
      <w:r>
        <w:rPr>
          <w:color w:val="auto"/>
          <w:sz w:val="21"/>
          <w:szCs w:val="21"/>
          <w:highlight w:val="none"/>
        </w:rPr>
        <w:t>补</w:t>
      </w:r>
      <w:r>
        <w:rPr>
          <w:color w:val="auto"/>
          <w:spacing w:val="-3"/>
          <w:sz w:val="21"/>
          <w:szCs w:val="21"/>
          <w:highlight w:val="none"/>
        </w:rPr>
        <w:t>工</w:t>
      </w:r>
      <w:r>
        <w:rPr>
          <w:color w:val="auto"/>
          <w:sz w:val="21"/>
          <w:szCs w:val="21"/>
          <w:highlight w:val="none"/>
        </w:rPr>
        <w:t>程</w:t>
      </w:r>
      <w:r>
        <w:rPr>
          <w:color w:val="auto"/>
          <w:spacing w:val="-3"/>
          <w:sz w:val="21"/>
          <w:szCs w:val="21"/>
          <w:highlight w:val="none"/>
        </w:rPr>
        <w:t>中</w:t>
      </w:r>
      <w:r>
        <w:rPr>
          <w:color w:val="auto"/>
          <w:sz w:val="21"/>
          <w:szCs w:val="21"/>
          <w:highlight w:val="none"/>
        </w:rPr>
        <w:t>的</w:t>
      </w:r>
      <w:r>
        <w:rPr>
          <w:color w:val="auto"/>
          <w:spacing w:val="-3"/>
          <w:sz w:val="21"/>
          <w:szCs w:val="21"/>
          <w:highlight w:val="none"/>
        </w:rPr>
        <w:t>任</w:t>
      </w:r>
      <w:r>
        <w:rPr>
          <w:color w:val="auto"/>
          <w:sz w:val="21"/>
          <w:szCs w:val="21"/>
          <w:highlight w:val="none"/>
        </w:rPr>
        <w:t>何</w:t>
      </w:r>
      <w:r>
        <w:rPr>
          <w:color w:val="auto"/>
          <w:spacing w:val="-3"/>
          <w:sz w:val="21"/>
          <w:szCs w:val="21"/>
          <w:highlight w:val="none"/>
        </w:rPr>
        <w:t>缺</w:t>
      </w:r>
      <w:r>
        <w:rPr>
          <w:color w:val="auto"/>
          <w:sz w:val="21"/>
          <w:szCs w:val="21"/>
          <w:highlight w:val="none"/>
        </w:rPr>
        <w:t>陷，</w:t>
      </w:r>
      <w:r>
        <w:rPr>
          <w:color w:val="auto"/>
          <w:spacing w:val="-3"/>
          <w:sz w:val="21"/>
          <w:szCs w:val="21"/>
          <w:highlight w:val="none"/>
        </w:rPr>
        <w:t>实</w:t>
      </w:r>
      <w:r>
        <w:rPr>
          <w:color w:val="auto"/>
          <w:sz w:val="21"/>
          <w:szCs w:val="21"/>
          <w:highlight w:val="none"/>
        </w:rPr>
        <w:t>现</w:t>
      </w:r>
      <w:r>
        <w:rPr>
          <w:color w:val="auto"/>
          <w:spacing w:val="-3"/>
          <w:sz w:val="21"/>
          <w:szCs w:val="21"/>
          <w:highlight w:val="none"/>
        </w:rPr>
        <w:t>工</w:t>
      </w:r>
      <w:r>
        <w:rPr>
          <w:color w:val="auto"/>
          <w:sz w:val="21"/>
          <w:szCs w:val="21"/>
          <w:highlight w:val="none"/>
        </w:rPr>
        <w:t>程</w:t>
      </w:r>
      <w:r>
        <w:rPr>
          <w:color w:val="auto"/>
          <w:spacing w:val="-3"/>
          <w:sz w:val="21"/>
          <w:szCs w:val="21"/>
          <w:highlight w:val="none"/>
        </w:rPr>
        <w:t>目</w:t>
      </w:r>
      <w:r>
        <w:rPr>
          <w:color w:val="auto"/>
          <w:sz w:val="21"/>
          <w:szCs w:val="21"/>
          <w:highlight w:val="none"/>
        </w:rPr>
        <w:t>的。</w:t>
      </w:r>
    </w:p>
    <w:p w14:paraId="321510B2">
      <w:pPr>
        <w:pStyle w:val="40"/>
        <w:keepNext w:val="0"/>
        <w:keepLines w:val="0"/>
        <w:pageBreakBefore w:val="0"/>
        <w:widowControl w:val="0"/>
        <w:numPr>
          <w:ilvl w:val="0"/>
          <w:numId w:val="119"/>
        </w:numPr>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color w:val="auto"/>
          <w:sz w:val="21"/>
          <w:highlight w:val="none"/>
        </w:rPr>
      </w:pPr>
      <w:r>
        <w:rPr>
          <w:color w:val="auto"/>
          <w:spacing w:val="-3"/>
          <w:sz w:val="21"/>
          <w:highlight w:val="none"/>
        </w:rPr>
        <w:t>我方承诺在招标文件规定的投标有效期内不修改、撤销投标文件。</w:t>
      </w:r>
    </w:p>
    <w:p w14:paraId="37CF67C2">
      <w:pPr>
        <w:pStyle w:val="40"/>
        <w:keepNext w:val="0"/>
        <w:keepLines w:val="0"/>
        <w:pageBreakBefore w:val="0"/>
        <w:widowControl w:val="0"/>
        <w:numPr>
          <w:ilvl w:val="0"/>
          <w:numId w:val="119"/>
        </w:numPr>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color w:val="auto"/>
          <w:sz w:val="21"/>
          <w:highlight w:val="none"/>
        </w:rPr>
      </w:pPr>
      <w:r>
        <w:rPr>
          <w:color w:val="auto"/>
          <w:spacing w:val="-3"/>
          <w:sz w:val="21"/>
          <w:highlight w:val="none"/>
        </w:rPr>
        <w:t>随</w:t>
      </w:r>
      <w:r>
        <w:rPr>
          <w:color w:val="auto"/>
          <w:sz w:val="21"/>
          <w:highlight w:val="none"/>
        </w:rPr>
        <w:t>同</w:t>
      </w:r>
      <w:r>
        <w:rPr>
          <w:color w:val="auto"/>
          <w:spacing w:val="-3"/>
          <w:sz w:val="21"/>
          <w:highlight w:val="none"/>
        </w:rPr>
        <w:t>本</w:t>
      </w:r>
      <w:r>
        <w:rPr>
          <w:color w:val="auto"/>
          <w:sz w:val="21"/>
          <w:highlight w:val="none"/>
        </w:rPr>
        <w:t>投</w:t>
      </w:r>
      <w:r>
        <w:rPr>
          <w:color w:val="auto"/>
          <w:spacing w:val="-3"/>
          <w:sz w:val="21"/>
          <w:highlight w:val="none"/>
        </w:rPr>
        <w:t>标</w:t>
      </w:r>
      <w:r>
        <w:rPr>
          <w:color w:val="auto"/>
          <w:sz w:val="21"/>
          <w:highlight w:val="none"/>
        </w:rPr>
        <w:t>函</w:t>
      </w:r>
      <w:r>
        <w:rPr>
          <w:color w:val="auto"/>
          <w:spacing w:val="-3"/>
          <w:sz w:val="21"/>
          <w:highlight w:val="none"/>
        </w:rPr>
        <w:t>提</w:t>
      </w:r>
      <w:r>
        <w:rPr>
          <w:color w:val="auto"/>
          <w:sz w:val="21"/>
          <w:highlight w:val="none"/>
        </w:rPr>
        <w:t>交</w:t>
      </w:r>
      <w:r>
        <w:rPr>
          <w:color w:val="auto"/>
          <w:spacing w:val="-3"/>
          <w:sz w:val="21"/>
          <w:highlight w:val="none"/>
        </w:rPr>
        <w:t>投标</w:t>
      </w:r>
      <w:r>
        <w:rPr>
          <w:color w:val="auto"/>
          <w:sz w:val="21"/>
          <w:highlight w:val="none"/>
        </w:rPr>
        <w:t>保证</w:t>
      </w:r>
      <w:r>
        <w:rPr>
          <w:color w:val="auto"/>
          <w:spacing w:val="-3"/>
          <w:sz w:val="21"/>
          <w:highlight w:val="none"/>
        </w:rPr>
        <w:t>金</w:t>
      </w:r>
      <w:r>
        <w:rPr>
          <w:color w:val="auto"/>
          <w:sz w:val="21"/>
          <w:highlight w:val="none"/>
        </w:rPr>
        <w:t>一</w:t>
      </w:r>
      <w:r>
        <w:rPr>
          <w:color w:val="auto"/>
          <w:spacing w:val="-3"/>
          <w:sz w:val="21"/>
          <w:highlight w:val="none"/>
        </w:rPr>
        <w:t>份</w:t>
      </w:r>
      <w:r>
        <w:rPr>
          <w:color w:val="auto"/>
          <w:sz w:val="21"/>
          <w:highlight w:val="none"/>
        </w:rPr>
        <w:t>，</w:t>
      </w:r>
      <w:r>
        <w:rPr>
          <w:color w:val="auto"/>
          <w:spacing w:val="-3"/>
          <w:sz w:val="21"/>
          <w:highlight w:val="none"/>
        </w:rPr>
        <w:t>金</w:t>
      </w:r>
      <w:r>
        <w:rPr>
          <w:color w:val="auto"/>
          <w:sz w:val="21"/>
          <w:highlight w:val="none"/>
        </w:rPr>
        <w:t>额</w:t>
      </w:r>
      <w:r>
        <w:rPr>
          <w:color w:val="auto"/>
          <w:spacing w:val="-3"/>
          <w:sz w:val="21"/>
          <w:highlight w:val="none"/>
        </w:rPr>
        <w:t>为</w:t>
      </w:r>
      <w:r>
        <w:rPr>
          <w:color w:val="auto"/>
          <w:sz w:val="21"/>
          <w:highlight w:val="none"/>
        </w:rPr>
        <w:t>人</w:t>
      </w:r>
      <w:r>
        <w:rPr>
          <w:color w:val="auto"/>
          <w:spacing w:val="-3"/>
          <w:sz w:val="21"/>
          <w:highlight w:val="none"/>
        </w:rPr>
        <w:t>民</w:t>
      </w:r>
      <w:r>
        <w:rPr>
          <w:color w:val="auto"/>
          <w:sz w:val="21"/>
          <w:highlight w:val="none"/>
        </w:rPr>
        <w:t>币（</w:t>
      </w:r>
      <w:r>
        <w:rPr>
          <w:color w:val="auto"/>
          <w:spacing w:val="-3"/>
          <w:sz w:val="21"/>
          <w:highlight w:val="none"/>
        </w:rPr>
        <w:t>大</w:t>
      </w:r>
      <w:r>
        <w:rPr>
          <w:color w:val="auto"/>
          <w:sz w:val="21"/>
          <w:highlight w:val="none"/>
        </w:rPr>
        <w:t>写</w:t>
      </w:r>
      <w:r>
        <w:rPr>
          <w:color w:val="auto"/>
          <w:spacing w:val="-3"/>
          <w:sz w:val="21"/>
          <w:highlight w:val="none"/>
        </w:rPr>
        <w:t>）</w:t>
      </w:r>
      <w:r>
        <w:rPr>
          <w:color w:val="auto"/>
          <w:spacing w:val="-3"/>
          <w:sz w:val="21"/>
          <w:highlight w:val="none"/>
          <w:u w:val="single"/>
        </w:rPr>
        <w:t xml:space="preserve"> </w:t>
      </w:r>
      <w:r>
        <w:rPr>
          <w:color w:val="auto"/>
          <w:spacing w:val="-3"/>
          <w:sz w:val="21"/>
          <w:highlight w:val="none"/>
          <w:u w:val="single"/>
        </w:rPr>
        <w:tab/>
      </w:r>
      <w:r>
        <w:rPr>
          <w:color w:val="auto"/>
          <w:sz w:val="21"/>
          <w:highlight w:val="none"/>
        </w:rPr>
        <w:t>（</w:t>
      </w:r>
      <w:r>
        <w:rPr>
          <w:rFonts w:ascii="Times New Roman" w:hAnsi="Times New Roman" w:eastAsia="Times New Roman"/>
          <w:color w:val="auto"/>
          <w:sz w:val="21"/>
          <w:highlight w:val="none"/>
        </w:rPr>
        <w:t>¥</w:t>
      </w:r>
      <w:r>
        <w:rPr>
          <w:rFonts w:ascii="Times New Roman" w:hAnsi="Times New Roman" w:eastAsia="Times New Roman"/>
          <w:color w:val="auto"/>
          <w:sz w:val="21"/>
          <w:highlight w:val="none"/>
          <w:u w:val="single"/>
        </w:rPr>
        <w:t xml:space="preserve"> </w:t>
      </w:r>
      <w:r>
        <w:rPr>
          <w:rFonts w:ascii="Times New Roman" w:hAnsi="Times New Roman" w:eastAsia="Times New Roman"/>
          <w:color w:val="auto"/>
          <w:sz w:val="21"/>
          <w:highlight w:val="none"/>
          <w:u w:val="single"/>
        </w:rPr>
        <w:tab/>
      </w:r>
      <w:r>
        <w:rPr>
          <w:color w:val="auto"/>
          <w:spacing w:val="-108"/>
          <w:sz w:val="21"/>
          <w:highlight w:val="none"/>
        </w:rPr>
        <w:t>）。</w:t>
      </w:r>
    </w:p>
    <w:p w14:paraId="00397447">
      <w:pPr>
        <w:pStyle w:val="40"/>
        <w:keepNext w:val="0"/>
        <w:keepLines w:val="0"/>
        <w:pageBreakBefore w:val="0"/>
        <w:widowControl w:val="0"/>
        <w:numPr>
          <w:ilvl w:val="0"/>
          <w:numId w:val="119"/>
        </w:numPr>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color w:val="auto"/>
          <w:sz w:val="21"/>
          <w:highlight w:val="none"/>
        </w:rPr>
      </w:pPr>
      <w:r>
        <w:rPr>
          <w:color w:val="auto"/>
          <w:spacing w:val="-3"/>
          <w:sz w:val="21"/>
          <w:highlight w:val="none"/>
        </w:rPr>
        <w:t>如我方中标：</w:t>
      </w:r>
    </w:p>
    <w:p w14:paraId="068336FB">
      <w:pPr>
        <w:pStyle w:val="40"/>
        <w:keepNext w:val="0"/>
        <w:keepLines w:val="0"/>
        <w:pageBreakBefore w:val="0"/>
        <w:widowControl w:val="0"/>
        <w:numPr>
          <w:ilvl w:val="1"/>
          <w:numId w:val="120"/>
        </w:numPr>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color w:val="auto"/>
          <w:sz w:val="21"/>
          <w:highlight w:val="none"/>
        </w:rPr>
      </w:pPr>
      <w:r>
        <w:rPr>
          <w:color w:val="auto"/>
          <w:spacing w:val="-3"/>
          <w:sz w:val="21"/>
          <w:highlight w:val="none"/>
        </w:rPr>
        <w:t>我方承诺在收到中标通知书后，在中标通知书规定的期限内与你方签订合同。</w:t>
      </w:r>
    </w:p>
    <w:p w14:paraId="23549C60">
      <w:pPr>
        <w:pStyle w:val="40"/>
        <w:keepNext w:val="0"/>
        <w:keepLines w:val="0"/>
        <w:pageBreakBefore w:val="0"/>
        <w:widowControl w:val="0"/>
        <w:numPr>
          <w:ilvl w:val="1"/>
          <w:numId w:val="120"/>
        </w:numPr>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color w:val="auto"/>
          <w:sz w:val="21"/>
          <w:highlight w:val="none"/>
        </w:rPr>
      </w:pPr>
      <w:r>
        <w:rPr>
          <w:color w:val="auto"/>
          <w:spacing w:val="-3"/>
          <w:sz w:val="21"/>
          <w:highlight w:val="none"/>
        </w:rPr>
        <w:t>随同本投标函递交的投标函附录属于合同文件的组成部分。</w:t>
      </w:r>
    </w:p>
    <w:p w14:paraId="5F74321C">
      <w:pPr>
        <w:pStyle w:val="40"/>
        <w:keepNext w:val="0"/>
        <w:keepLines w:val="0"/>
        <w:pageBreakBefore w:val="0"/>
        <w:widowControl w:val="0"/>
        <w:numPr>
          <w:ilvl w:val="1"/>
          <w:numId w:val="120"/>
        </w:numPr>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color w:val="auto"/>
          <w:sz w:val="21"/>
          <w:highlight w:val="none"/>
        </w:rPr>
      </w:pPr>
      <w:r>
        <w:rPr>
          <w:color w:val="auto"/>
          <w:spacing w:val="-3"/>
          <w:sz w:val="21"/>
          <w:highlight w:val="none"/>
        </w:rPr>
        <w:t>我方承诺按照招标文件规定向你方递交履约担保。</w:t>
      </w:r>
    </w:p>
    <w:p w14:paraId="180C2832">
      <w:pPr>
        <w:pStyle w:val="40"/>
        <w:keepNext w:val="0"/>
        <w:keepLines w:val="0"/>
        <w:pageBreakBefore w:val="0"/>
        <w:widowControl w:val="0"/>
        <w:numPr>
          <w:ilvl w:val="1"/>
          <w:numId w:val="120"/>
        </w:numPr>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color w:val="auto"/>
          <w:sz w:val="21"/>
          <w:highlight w:val="none"/>
        </w:rPr>
      </w:pPr>
      <w:r>
        <w:rPr>
          <w:color w:val="auto"/>
          <w:spacing w:val="-3"/>
          <w:sz w:val="21"/>
          <w:highlight w:val="none"/>
        </w:rPr>
        <w:t>我方承诺在合同约定的期限内完成并移交全部合同工程。</w:t>
      </w:r>
    </w:p>
    <w:p w14:paraId="361D3243">
      <w:pPr>
        <w:pStyle w:val="40"/>
        <w:keepNext w:val="0"/>
        <w:keepLines w:val="0"/>
        <w:pageBreakBefore w:val="0"/>
        <w:widowControl w:val="0"/>
        <w:numPr>
          <w:ilvl w:val="1"/>
          <w:numId w:val="120"/>
        </w:numPr>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color w:val="auto"/>
          <w:sz w:val="21"/>
          <w:highlight w:val="none"/>
        </w:rPr>
      </w:pPr>
      <w:r>
        <w:rPr>
          <w:color w:val="auto"/>
          <w:spacing w:val="-3"/>
          <w:sz w:val="21"/>
          <w:highlight w:val="none"/>
        </w:rPr>
        <w:t>我方承诺按安徽省水利厅皖水建设函</w:t>
      </w:r>
      <w:r>
        <w:rPr>
          <w:rFonts w:hint="eastAsia"/>
          <w:color w:val="auto"/>
          <w:spacing w:val="-3"/>
          <w:sz w:val="21"/>
          <w:highlight w:val="none"/>
          <w:lang w:eastAsia="zh-CN"/>
        </w:rPr>
        <w:t>〔2019〕</w:t>
      </w:r>
      <w:r>
        <w:rPr>
          <w:color w:val="auto"/>
          <w:sz w:val="21"/>
          <w:highlight w:val="none"/>
        </w:rPr>
        <w:t>367</w:t>
      </w:r>
      <w:r>
        <w:rPr>
          <w:color w:val="auto"/>
          <w:spacing w:val="-3"/>
          <w:sz w:val="21"/>
          <w:highlight w:val="none"/>
        </w:rPr>
        <w:t xml:space="preserve"> 号《关于印发</w:t>
      </w:r>
      <w:r>
        <w:rPr>
          <w:rFonts w:hint="eastAsia"/>
          <w:color w:val="auto"/>
          <w:spacing w:val="-3"/>
          <w:sz w:val="21"/>
          <w:highlight w:val="none"/>
          <w:lang w:eastAsia="zh-CN"/>
        </w:rPr>
        <w:t>〈</w:t>
      </w:r>
      <w:r>
        <w:rPr>
          <w:color w:val="auto"/>
          <w:spacing w:val="-3"/>
          <w:sz w:val="21"/>
          <w:highlight w:val="none"/>
        </w:rPr>
        <w:t>安徽省水利建设项目工程总承包工作意见（</w:t>
      </w:r>
      <w:r>
        <w:rPr>
          <w:color w:val="auto"/>
          <w:spacing w:val="-2"/>
          <w:sz w:val="21"/>
          <w:highlight w:val="none"/>
        </w:rPr>
        <w:t>试行</w:t>
      </w:r>
      <w:r>
        <w:rPr>
          <w:color w:val="auto"/>
          <w:sz w:val="21"/>
          <w:highlight w:val="none"/>
        </w:rPr>
        <w:t>）</w:t>
      </w:r>
      <w:r>
        <w:rPr>
          <w:rFonts w:hint="eastAsia"/>
          <w:color w:val="auto"/>
          <w:sz w:val="21"/>
          <w:highlight w:val="none"/>
          <w:lang w:eastAsia="zh-CN"/>
        </w:rPr>
        <w:t>〉的通知》</w:t>
      </w:r>
      <w:r>
        <w:rPr>
          <w:color w:val="auto"/>
          <w:spacing w:val="-3"/>
          <w:sz w:val="21"/>
          <w:highlight w:val="none"/>
        </w:rPr>
        <w:t>中第十二条要求履行工程总承包单位的责任。</w:t>
      </w:r>
    </w:p>
    <w:p w14:paraId="557D80DA">
      <w:pPr>
        <w:pStyle w:val="40"/>
        <w:keepNext w:val="0"/>
        <w:keepLines w:val="0"/>
        <w:pageBreakBefore w:val="0"/>
        <w:widowControl w:val="0"/>
        <w:numPr>
          <w:ilvl w:val="0"/>
          <w:numId w:val="119"/>
        </w:numPr>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color w:val="auto"/>
          <w:sz w:val="21"/>
          <w:highlight w:val="none"/>
        </w:rPr>
      </w:pPr>
      <w:r>
        <w:rPr>
          <w:color w:val="auto"/>
          <w:spacing w:val="-8"/>
          <w:sz w:val="21"/>
          <w:highlight w:val="none"/>
        </w:rPr>
        <w:t>我方在此声明，所递交的投标文件及有关资料内容完整、真实和准确，且不存在第二章“投</w:t>
      </w:r>
      <w:r>
        <w:rPr>
          <w:color w:val="auto"/>
          <w:spacing w:val="-12"/>
          <w:sz w:val="21"/>
          <w:highlight w:val="none"/>
        </w:rPr>
        <w:t xml:space="preserve">标人须知”第 </w:t>
      </w:r>
      <w:r>
        <w:rPr>
          <w:rFonts w:ascii="Times New Roman" w:hAnsi="Times New Roman" w:eastAsia="Times New Roman"/>
          <w:color w:val="auto"/>
          <w:sz w:val="21"/>
          <w:highlight w:val="none"/>
        </w:rPr>
        <w:t>1.4.3</w:t>
      </w:r>
      <w:r>
        <w:rPr>
          <w:rFonts w:ascii="Times New Roman" w:hAnsi="Times New Roman" w:eastAsia="Times New Roman"/>
          <w:color w:val="auto"/>
          <w:spacing w:val="-3"/>
          <w:sz w:val="21"/>
          <w:highlight w:val="none"/>
        </w:rPr>
        <w:t xml:space="preserve"> </w:t>
      </w:r>
      <w:r>
        <w:rPr>
          <w:color w:val="auto"/>
          <w:spacing w:val="-15"/>
          <w:sz w:val="21"/>
          <w:highlight w:val="none"/>
        </w:rPr>
        <w:t xml:space="preserve">项和第 </w:t>
      </w:r>
      <w:r>
        <w:rPr>
          <w:rFonts w:ascii="Times New Roman" w:hAnsi="Times New Roman" w:eastAsia="Times New Roman"/>
          <w:color w:val="auto"/>
          <w:sz w:val="21"/>
          <w:highlight w:val="none"/>
        </w:rPr>
        <w:t>1.4.4</w:t>
      </w:r>
      <w:r>
        <w:rPr>
          <w:rFonts w:ascii="Times New Roman" w:hAnsi="Times New Roman" w:eastAsia="Times New Roman"/>
          <w:color w:val="auto"/>
          <w:spacing w:val="1"/>
          <w:sz w:val="21"/>
          <w:highlight w:val="none"/>
        </w:rPr>
        <w:t xml:space="preserve"> </w:t>
      </w:r>
      <w:r>
        <w:rPr>
          <w:color w:val="auto"/>
          <w:spacing w:val="-3"/>
          <w:sz w:val="21"/>
          <w:highlight w:val="none"/>
        </w:rPr>
        <w:t>项规定的任何一种情形。</w:t>
      </w:r>
    </w:p>
    <w:p w14:paraId="28A94D20">
      <w:pPr>
        <w:pStyle w:val="40"/>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color w:val="auto"/>
          <w:sz w:val="21"/>
          <w:highlight w:val="none"/>
        </w:rPr>
      </w:pPr>
      <w:r>
        <w:rPr>
          <w:rFonts w:hint="eastAsia" w:ascii="Times New Roman" w:eastAsia="宋体"/>
          <w:color w:val="auto"/>
          <w:w w:val="100"/>
          <w:sz w:val="21"/>
          <w:highlight w:val="none"/>
          <w:u w:val="none"/>
          <w:lang w:val="en-US" w:eastAsia="zh-CN"/>
        </w:rPr>
        <w:t>6.</w:t>
      </w:r>
      <w:r>
        <w:rPr>
          <w:rFonts w:ascii="Times New Roman" w:eastAsia="Times New Roman"/>
          <w:color w:val="auto"/>
          <w:w w:val="100"/>
          <w:sz w:val="21"/>
          <w:highlight w:val="none"/>
          <w:u w:val="none"/>
        </w:rPr>
        <w:t xml:space="preserve"> </w:t>
      </w:r>
      <w:r>
        <w:rPr>
          <w:rFonts w:ascii="Times New Roman" w:eastAsia="Times New Roman"/>
          <w:color w:val="auto"/>
          <w:sz w:val="21"/>
          <w:highlight w:val="none"/>
          <w:u w:val="single"/>
        </w:rPr>
        <w:tab/>
      </w:r>
      <w:r>
        <w:rPr>
          <w:rFonts w:hint="eastAsia" w:ascii="Times New Roman" w:eastAsia="宋体"/>
          <w:color w:val="auto"/>
          <w:sz w:val="21"/>
          <w:highlight w:val="none"/>
          <w:u w:val="single"/>
          <w:lang w:val="en-US" w:eastAsia="zh-CN"/>
        </w:rPr>
        <w:t xml:space="preserve">                          </w:t>
      </w:r>
      <w:r>
        <w:rPr>
          <w:color w:val="auto"/>
          <w:spacing w:val="-3"/>
          <w:sz w:val="21"/>
          <w:highlight w:val="none"/>
        </w:rPr>
        <w:t>（其他补充说明</w:t>
      </w:r>
      <w:r>
        <w:rPr>
          <w:color w:val="auto"/>
          <w:spacing w:val="-106"/>
          <w:sz w:val="21"/>
          <w:highlight w:val="none"/>
        </w:rPr>
        <w:t>）</w:t>
      </w:r>
      <w:r>
        <w:rPr>
          <w:color w:val="auto"/>
          <w:sz w:val="21"/>
          <w:highlight w:val="none"/>
        </w:rPr>
        <w:t>。</w:t>
      </w:r>
    </w:p>
    <w:p w14:paraId="13CB30FB">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textAlignment w:val="auto"/>
        <w:rPr>
          <w:color w:val="auto"/>
          <w:highlight w:val="none"/>
        </w:rPr>
      </w:pPr>
      <w:r>
        <w:rPr>
          <w:color w:val="auto"/>
          <w:highlight w:val="none"/>
        </w:rPr>
        <w:t>投 标</w:t>
      </w:r>
      <w:r>
        <w:rPr>
          <w:color w:val="auto"/>
          <w:spacing w:val="-1"/>
          <w:highlight w:val="none"/>
        </w:rPr>
        <w:t xml:space="preserve"> </w:t>
      </w:r>
      <w:r>
        <w:rPr>
          <w:color w:val="auto"/>
          <w:highlight w:val="none"/>
        </w:rPr>
        <w:t>人：</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u w:val="single"/>
        </w:rPr>
        <w:tab/>
      </w:r>
      <w:r>
        <w:rPr>
          <w:color w:val="auto"/>
          <w:highlight w:val="none"/>
        </w:rPr>
        <w:t>（</w:t>
      </w:r>
      <w:r>
        <w:rPr>
          <w:color w:val="auto"/>
          <w:spacing w:val="-3"/>
          <w:highlight w:val="none"/>
        </w:rPr>
        <w:t>盖</w:t>
      </w:r>
      <w:r>
        <w:rPr>
          <w:color w:val="auto"/>
          <w:highlight w:val="none"/>
        </w:rPr>
        <w:t>单</w:t>
      </w:r>
      <w:r>
        <w:rPr>
          <w:color w:val="auto"/>
          <w:spacing w:val="-3"/>
          <w:highlight w:val="none"/>
        </w:rPr>
        <w:t>位</w:t>
      </w:r>
      <w:r>
        <w:rPr>
          <w:color w:val="auto"/>
          <w:highlight w:val="none"/>
        </w:rPr>
        <w:t>章）</w:t>
      </w:r>
    </w:p>
    <w:p w14:paraId="09BB2023">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textAlignment w:val="auto"/>
        <w:rPr>
          <w:color w:val="auto"/>
          <w:highlight w:val="none"/>
        </w:rPr>
      </w:pPr>
      <w:r>
        <w:rPr>
          <w:color w:val="auto"/>
          <w:highlight w:val="none"/>
        </w:rPr>
        <w:t>法定</w:t>
      </w:r>
      <w:r>
        <w:rPr>
          <w:color w:val="auto"/>
          <w:spacing w:val="-3"/>
          <w:highlight w:val="none"/>
        </w:rPr>
        <w:t>代</w:t>
      </w:r>
      <w:r>
        <w:rPr>
          <w:color w:val="auto"/>
          <w:highlight w:val="none"/>
        </w:rPr>
        <w:t>表</w:t>
      </w:r>
      <w:r>
        <w:rPr>
          <w:color w:val="auto"/>
          <w:spacing w:val="-3"/>
          <w:highlight w:val="none"/>
        </w:rPr>
        <w:t>人</w:t>
      </w:r>
      <w:r>
        <w:rPr>
          <w:color w:val="auto"/>
          <w:highlight w:val="none"/>
        </w:rPr>
        <w:t>或</w:t>
      </w:r>
      <w:r>
        <w:rPr>
          <w:color w:val="auto"/>
          <w:spacing w:val="-3"/>
          <w:highlight w:val="none"/>
        </w:rPr>
        <w:t>其</w:t>
      </w:r>
      <w:r>
        <w:rPr>
          <w:color w:val="auto"/>
          <w:highlight w:val="none"/>
        </w:rPr>
        <w:t>委</w:t>
      </w:r>
      <w:r>
        <w:rPr>
          <w:color w:val="auto"/>
          <w:spacing w:val="-3"/>
          <w:highlight w:val="none"/>
        </w:rPr>
        <w:t>托</w:t>
      </w:r>
      <w:r>
        <w:rPr>
          <w:color w:val="auto"/>
          <w:highlight w:val="none"/>
        </w:rPr>
        <w:t>代</w:t>
      </w:r>
      <w:r>
        <w:rPr>
          <w:color w:val="auto"/>
          <w:spacing w:val="-3"/>
          <w:highlight w:val="none"/>
        </w:rPr>
        <w:t>理</w:t>
      </w:r>
      <w:r>
        <w:rPr>
          <w:color w:val="auto"/>
          <w:highlight w:val="none"/>
        </w:rPr>
        <w:t>人：</w:t>
      </w:r>
      <w:r>
        <w:rPr>
          <w:color w:val="auto"/>
          <w:highlight w:val="none"/>
          <w:u w:val="single"/>
        </w:rPr>
        <w:t xml:space="preserve"> </w:t>
      </w:r>
      <w:r>
        <w:rPr>
          <w:color w:val="auto"/>
          <w:highlight w:val="none"/>
          <w:u w:val="single"/>
        </w:rPr>
        <w:tab/>
      </w:r>
      <w:r>
        <w:rPr>
          <w:color w:val="auto"/>
          <w:highlight w:val="none"/>
        </w:rPr>
        <w:t>（</w:t>
      </w:r>
      <w:r>
        <w:rPr>
          <w:color w:val="auto"/>
          <w:spacing w:val="-3"/>
          <w:highlight w:val="none"/>
        </w:rPr>
        <w:t>签</w:t>
      </w:r>
      <w:r>
        <w:rPr>
          <w:color w:val="auto"/>
          <w:highlight w:val="none"/>
        </w:rPr>
        <w:t>字）</w:t>
      </w:r>
    </w:p>
    <w:p w14:paraId="03159128">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textAlignment w:val="auto"/>
        <w:rPr>
          <w:rFonts w:hint="default" w:ascii="Times New Roman" w:eastAsia="宋体"/>
          <w:color w:val="auto"/>
          <w:highlight w:val="none"/>
          <w:lang w:val="en-US" w:eastAsia="zh-CN"/>
        </w:rPr>
      </w:pPr>
      <w:r>
        <w:rPr>
          <w:color w:val="auto"/>
          <w:highlight w:val="none"/>
        </w:rPr>
        <w:t>地址</w:t>
      </w:r>
      <w:r>
        <w:rPr>
          <w:color w:val="auto"/>
          <w:spacing w:val="-3"/>
          <w:highlight w:val="none"/>
        </w:rPr>
        <w:t>：</w:t>
      </w:r>
      <w:r>
        <w:rPr>
          <w:rFonts w:ascii="Times New Roman" w:eastAsia="Times New Roman"/>
          <w:color w:val="auto"/>
          <w:highlight w:val="none"/>
          <w:u w:val="single"/>
        </w:rPr>
        <w:t xml:space="preserve"> </w:t>
      </w:r>
      <w:r>
        <w:rPr>
          <w:rFonts w:ascii="Times New Roman" w:eastAsia="Times New Roman"/>
          <w:color w:val="auto"/>
          <w:highlight w:val="none"/>
          <w:u w:val="single"/>
        </w:rPr>
        <w:tab/>
      </w:r>
      <w:r>
        <w:rPr>
          <w:rFonts w:hint="eastAsia" w:ascii="Times New Roman" w:eastAsia="宋体"/>
          <w:color w:val="auto"/>
          <w:highlight w:val="none"/>
          <w:u w:val="single"/>
          <w:lang w:val="en-US" w:eastAsia="zh-CN"/>
        </w:rPr>
        <w:t xml:space="preserve">                                         </w:t>
      </w:r>
    </w:p>
    <w:p w14:paraId="58C8052A">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textAlignment w:val="auto"/>
        <w:rPr>
          <w:rFonts w:hint="default" w:ascii="Times New Roman" w:eastAsia="宋体"/>
          <w:color w:val="auto"/>
          <w:highlight w:val="none"/>
          <w:lang w:val="en-US" w:eastAsia="zh-CN"/>
        </w:rPr>
      </w:pPr>
      <w:r>
        <w:rPr>
          <w:color w:val="auto"/>
          <w:highlight w:val="none"/>
        </w:rPr>
        <w:t>网址</w:t>
      </w:r>
      <w:r>
        <w:rPr>
          <w:color w:val="auto"/>
          <w:spacing w:val="-3"/>
          <w:highlight w:val="none"/>
        </w:rPr>
        <w:t>：</w:t>
      </w:r>
      <w:r>
        <w:rPr>
          <w:rFonts w:ascii="Times New Roman" w:eastAsia="Times New Roman"/>
          <w:color w:val="auto"/>
          <w:highlight w:val="none"/>
          <w:u w:val="single"/>
        </w:rPr>
        <w:t xml:space="preserve"> </w:t>
      </w:r>
      <w:r>
        <w:rPr>
          <w:rFonts w:ascii="Times New Roman" w:eastAsia="Times New Roman"/>
          <w:color w:val="auto"/>
          <w:highlight w:val="none"/>
          <w:u w:val="single"/>
        </w:rPr>
        <w:tab/>
      </w:r>
      <w:r>
        <w:rPr>
          <w:rFonts w:hint="eastAsia" w:ascii="Times New Roman" w:eastAsia="宋体"/>
          <w:color w:val="auto"/>
          <w:highlight w:val="none"/>
          <w:u w:val="single"/>
          <w:lang w:val="en-US" w:eastAsia="zh-CN"/>
        </w:rPr>
        <w:t xml:space="preserve">                                        </w:t>
      </w:r>
    </w:p>
    <w:p w14:paraId="1296C40D">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textAlignment w:val="auto"/>
        <w:rPr>
          <w:rFonts w:ascii="Times New Roman" w:eastAsia="Times New Roman"/>
          <w:color w:val="auto"/>
          <w:highlight w:val="none"/>
        </w:rPr>
      </w:pPr>
      <w:r>
        <w:rPr>
          <w:color w:val="auto"/>
          <w:highlight w:val="none"/>
        </w:rPr>
        <w:t>电话</w:t>
      </w:r>
      <w:r>
        <w:rPr>
          <w:color w:val="auto"/>
          <w:spacing w:val="-3"/>
          <w:highlight w:val="none"/>
        </w:rPr>
        <w:t>：</w:t>
      </w:r>
      <w:r>
        <w:rPr>
          <w:rFonts w:ascii="Times New Roman" w:eastAsia="Times New Roman"/>
          <w:color w:val="auto"/>
          <w:highlight w:val="none"/>
          <w:u w:val="single"/>
        </w:rPr>
        <w:t xml:space="preserve"> </w:t>
      </w:r>
      <w:r>
        <w:rPr>
          <w:rFonts w:hint="eastAsia" w:ascii="Times New Roman" w:eastAsia="宋体"/>
          <w:color w:val="auto"/>
          <w:highlight w:val="none"/>
          <w:u w:val="single"/>
          <w:lang w:val="en-US" w:eastAsia="zh-CN"/>
        </w:rPr>
        <w:t xml:space="preserve">                                         </w:t>
      </w:r>
      <w:r>
        <w:rPr>
          <w:rFonts w:ascii="Times New Roman" w:eastAsia="Times New Roman"/>
          <w:color w:val="auto"/>
          <w:highlight w:val="none"/>
          <w:u w:val="single"/>
        </w:rPr>
        <w:tab/>
      </w:r>
    </w:p>
    <w:p w14:paraId="3E7A6E84">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textAlignment w:val="auto"/>
        <w:rPr>
          <w:rFonts w:hint="default" w:ascii="Times New Roman" w:eastAsia="宋体"/>
          <w:color w:val="auto"/>
          <w:highlight w:val="none"/>
          <w:lang w:val="en-US" w:eastAsia="zh-CN"/>
        </w:rPr>
      </w:pPr>
      <w:r>
        <w:rPr>
          <w:color w:val="auto"/>
          <w:highlight w:val="none"/>
        </w:rPr>
        <w:t>传真</w:t>
      </w:r>
      <w:r>
        <w:rPr>
          <w:color w:val="auto"/>
          <w:spacing w:val="-3"/>
          <w:highlight w:val="none"/>
        </w:rPr>
        <w:t>：</w:t>
      </w:r>
      <w:r>
        <w:rPr>
          <w:rFonts w:ascii="Times New Roman" w:eastAsia="Times New Roman"/>
          <w:color w:val="auto"/>
          <w:highlight w:val="none"/>
          <w:u w:val="single"/>
        </w:rPr>
        <w:t xml:space="preserve"> </w:t>
      </w:r>
      <w:r>
        <w:rPr>
          <w:rFonts w:ascii="Times New Roman" w:eastAsia="Times New Roman"/>
          <w:color w:val="auto"/>
          <w:highlight w:val="none"/>
          <w:u w:val="single"/>
        </w:rPr>
        <w:tab/>
      </w:r>
      <w:r>
        <w:rPr>
          <w:rFonts w:hint="eastAsia" w:ascii="Times New Roman" w:eastAsia="宋体"/>
          <w:color w:val="auto"/>
          <w:highlight w:val="none"/>
          <w:u w:val="single"/>
          <w:lang w:val="en-US" w:eastAsia="zh-CN"/>
        </w:rPr>
        <w:t xml:space="preserve">                                       </w:t>
      </w:r>
    </w:p>
    <w:p w14:paraId="27C7EEAC">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textAlignment w:val="auto"/>
        <w:rPr>
          <w:rFonts w:ascii="Times New Roman" w:eastAsia="Times New Roman"/>
          <w:color w:val="auto"/>
          <w:highlight w:val="none"/>
        </w:rPr>
      </w:pPr>
      <w:r>
        <w:rPr>
          <w:color w:val="auto"/>
          <w:highlight w:val="none"/>
        </w:rPr>
        <w:t>邮政</w:t>
      </w:r>
      <w:r>
        <w:rPr>
          <w:color w:val="auto"/>
          <w:spacing w:val="-3"/>
          <w:highlight w:val="none"/>
        </w:rPr>
        <w:t>编</w:t>
      </w:r>
      <w:r>
        <w:rPr>
          <w:color w:val="auto"/>
          <w:highlight w:val="none"/>
        </w:rPr>
        <w:t>码</w:t>
      </w:r>
      <w:r>
        <w:rPr>
          <w:color w:val="auto"/>
          <w:spacing w:val="-3"/>
          <w:highlight w:val="none"/>
        </w:rPr>
        <w:t>：</w:t>
      </w:r>
      <w:r>
        <w:rPr>
          <w:rFonts w:ascii="Times New Roman" w:eastAsia="Times New Roman"/>
          <w:color w:val="auto"/>
          <w:highlight w:val="none"/>
          <w:u w:val="single"/>
        </w:rPr>
        <w:t xml:space="preserve"> </w:t>
      </w:r>
      <w:r>
        <w:rPr>
          <w:rFonts w:hint="eastAsia" w:ascii="Times New Roman" w:eastAsia="宋体"/>
          <w:color w:val="auto"/>
          <w:highlight w:val="none"/>
          <w:u w:val="single"/>
          <w:lang w:val="en-US" w:eastAsia="zh-CN"/>
        </w:rPr>
        <w:t xml:space="preserve">                                  </w:t>
      </w:r>
      <w:r>
        <w:rPr>
          <w:rFonts w:ascii="Times New Roman" w:eastAsia="Times New Roman"/>
          <w:color w:val="auto"/>
          <w:highlight w:val="none"/>
          <w:u w:val="single"/>
        </w:rPr>
        <w:tab/>
      </w:r>
    </w:p>
    <w:p w14:paraId="6E4F163B">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textAlignment w:val="auto"/>
        <w:rPr>
          <w:color w:val="auto"/>
          <w:highlight w:val="none"/>
        </w:rPr>
      </w:pPr>
      <w:r>
        <w:rPr>
          <w:rFonts w:ascii="Times New Roman" w:eastAsia="Times New Roman"/>
          <w:color w:val="auto"/>
          <w:w w:val="100"/>
          <w:highlight w:val="none"/>
          <w:u w:val="single"/>
        </w:rPr>
        <w:t xml:space="preserve"> </w:t>
      </w:r>
      <w:r>
        <w:rPr>
          <w:rFonts w:ascii="Times New Roman" w:eastAsia="Times New Roman"/>
          <w:color w:val="auto"/>
          <w:highlight w:val="none"/>
          <w:u w:val="single"/>
        </w:rPr>
        <w:tab/>
      </w:r>
      <w:r>
        <w:rPr>
          <w:color w:val="auto"/>
          <w:highlight w:val="none"/>
        </w:rPr>
        <w:t>年</w:t>
      </w:r>
      <w:r>
        <w:rPr>
          <w:color w:val="auto"/>
          <w:highlight w:val="none"/>
          <w:u w:val="single"/>
        </w:rPr>
        <w:t xml:space="preserve"> </w:t>
      </w:r>
      <w:r>
        <w:rPr>
          <w:color w:val="auto"/>
          <w:highlight w:val="none"/>
          <w:u w:val="single"/>
        </w:rPr>
        <w:tab/>
      </w:r>
      <w:r>
        <w:rPr>
          <w:color w:val="auto"/>
          <w:highlight w:val="none"/>
        </w:rPr>
        <w:t>月</w:t>
      </w:r>
      <w:r>
        <w:rPr>
          <w:color w:val="auto"/>
          <w:highlight w:val="none"/>
          <w:u w:val="single"/>
        </w:rPr>
        <w:t xml:space="preserve"> </w:t>
      </w:r>
      <w:r>
        <w:rPr>
          <w:color w:val="auto"/>
          <w:highlight w:val="none"/>
          <w:u w:val="single"/>
        </w:rPr>
        <w:tab/>
      </w:r>
      <w:r>
        <w:rPr>
          <w:color w:val="auto"/>
          <w:highlight w:val="none"/>
        </w:rPr>
        <w:t>日</w:t>
      </w:r>
    </w:p>
    <w:p w14:paraId="41F3FBF2">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textAlignment w:val="auto"/>
        <w:rPr>
          <w:color w:val="auto"/>
          <w:highlight w:val="none"/>
        </w:rPr>
        <w:sectPr>
          <w:pgSz w:w="11910" w:h="16840"/>
          <w:pgMar w:top="1803" w:right="1440" w:bottom="1803" w:left="1440" w:header="0" w:footer="912" w:gutter="0"/>
          <w:pgNumType w:fmt="decimal"/>
          <w:cols w:space="720" w:num="1"/>
        </w:sectPr>
      </w:pPr>
    </w:p>
    <w:p w14:paraId="5F75EFA2">
      <w:pPr>
        <w:pStyle w:val="7"/>
        <w:spacing w:before="41"/>
        <w:ind w:left="1555" w:firstLine="0"/>
        <w:rPr>
          <w:color w:val="auto"/>
          <w:highlight w:val="none"/>
        </w:rPr>
      </w:pPr>
      <w:bookmarkStart w:id="678" w:name="_bookmark355"/>
      <w:bookmarkEnd w:id="678"/>
      <w:r>
        <w:rPr>
          <w:color w:val="auto"/>
          <w:highlight w:val="none"/>
        </w:rPr>
        <w:t>（二）投标函附录</w:t>
      </w:r>
    </w:p>
    <w:p w14:paraId="6E8961F7">
      <w:pPr>
        <w:pStyle w:val="13"/>
        <w:rPr>
          <w:rFonts w:ascii="黑体"/>
          <w:color w:val="auto"/>
          <w:sz w:val="20"/>
          <w:highlight w:val="none"/>
        </w:rPr>
      </w:pPr>
    </w:p>
    <w:p w14:paraId="3B2CA86E">
      <w:pPr>
        <w:pStyle w:val="13"/>
        <w:spacing w:before="3"/>
        <w:rPr>
          <w:rFonts w:ascii="黑体"/>
          <w:color w:val="auto"/>
          <w:highlight w:val="none"/>
        </w:rPr>
      </w:pPr>
    </w:p>
    <w:tbl>
      <w:tblPr>
        <w:tblStyle w:val="26"/>
        <w:tblpPr w:leftFromText="180" w:rightFromText="180" w:vertAnchor="text" w:horzAnchor="page" w:tblpX="1820" w:tblpY="28"/>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4"/>
        <w:gridCol w:w="2163"/>
        <w:gridCol w:w="1985"/>
        <w:gridCol w:w="2528"/>
        <w:gridCol w:w="744"/>
      </w:tblGrid>
      <w:tr w14:paraId="22E21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354" w:type="dxa"/>
          </w:tcPr>
          <w:p w14:paraId="5388F93C">
            <w:pPr>
              <w:pStyle w:val="41"/>
              <w:spacing w:before="1" w:line="250" w:lineRule="exact"/>
              <w:ind w:left="446" w:right="437"/>
              <w:jc w:val="center"/>
              <w:rPr>
                <w:color w:val="auto"/>
                <w:sz w:val="21"/>
                <w:highlight w:val="none"/>
              </w:rPr>
            </w:pPr>
            <w:r>
              <w:rPr>
                <w:color w:val="auto"/>
                <w:sz w:val="21"/>
                <w:highlight w:val="none"/>
              </w:rPr>
              <w:t>序号</w:t>
            </w:r>
          </w:p>
        </w:tc>
        <w:tc>
          <w:tcPr>
            <w:tcW w:w="2163" w:type="dxa"/>
          </w:tcPr>
          <w:p w14:paraId="48691B13">
            <w:pPr>
              <w:pStyle w:val="41"/>
              <w:spacing w:before="1" w:line="250" w:lineRule="exact"/>
              <w:ind w:left="659"/>
              <w:rPr>
                <w:color w:val="auto"/>
                <w:sz w:val="21"/>
                <w:highlight w:val="none"/>
              </w:rPr>
            </w:pPr>
            <w:r>
              <w:rPr>
                <w:color w:val="auto"/>
                <w:sz w:val="21"/>
                <w:highlight w:val="none"/>
              </w:rPr>
              <w:t>条款名称</w:t>
            </w:r>
          </w:p>
        </w:tc>
        <w:tc>
          <w:tcPr>
            <w:tcW w:w="1985" w:type="dxa"/>
          </w:tcPr>
          <w:p w14:paraId="175DB188">
            <w:pPr>
              <w:pStyle w:val="41"/>
              <w:spacing w:before="1" w:line="250" w:lineRule="exact"/>
              <w:ind w:left="446" w:right="438"/>
              <w:jc w:val="center"/>
              <w:rPr>
                <w:color w:val="auto"/>
                <w:sz w:val="21"/>
                <w:highlight w:val="none"/>
              </w:rPr>
            </w:pPr>
            <w:r>
              <w:rPr>
                <w:color w:val="auto"/>
                <w:sz w:val="21"/>
                <w:highlight w:val="none"/>
              </w:rPr>
              <w:t>合同条款号</w:t>
            </w:r>
          </w:p>
        </w:tc>
        <w:tc>
          <w:tcPr>
            <w:tcW w:w="2528" w:type="dxa"/>
          </w:tcPr>
          <w:p w14:paraId="500FAF2A">
            <w:pPr>
              <w:pStyle w:val="41"/>
              <w:spacing w:before="1" w:line="250" w:lineRule="exact"/>
              <w:ind w:left="841"/>
              <w:rPr>
                <w:color w:val="auto"/>
                <w:sz w:val="21"/>
                <w:highlight w:val="none"/>
              </w:rPr>
            </w:pPr>
            <w:r>
              <w:rPr>
                <w:color w:val="auto"/>
                <w:sz w:val="21"/>
                <w:highlight w:val="none"/>
              </w:rPr>
              <w:t>约定内容</w:t>
            </w:r>
          </w:p>
        </w:tc>
        <w:tc>
          <w:tcPr>
            <w:tcW w:w="744" w:type="dxa"/>
          </w:tcPr>
          <w:p w14:paraId="37A7D15D">
            <w:pPr>
              <w:pStyle w:val="41"/>
              <w:spacing w:before="1" w:line="250" w:lineRule="exact"/>
              <w:ind w:left="157"/>
              <w:rPr>
                <w:color w:val="auto"/>
                <w:sz w:val="21"/>
                <w:highlight w:val="none"/>
              </w:rPr>
            </w:pPr>
            <w:r>
              <w:rPr>
                <w:color w:val="auto"/>
                <w:sz w:val="21"/>
                <w:highlight w:val="none"/>
              </w:rPr>
              <w:t>备注</w:t>
            </w:r>
          </w:p>
        </w:tc>
      </w:tr>
      <w:tr w14:paraId="3B8E6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354" w:type="dxa"/>
          </w:tcPr>
          <w:p w14:paraId="6EDCD9CA">
            <w:pPr>
              <w:pStyle w:val="41"/>
              <w:spacing w:before="87"/>
              <w:ind w:left="9"/>
              <w:jc w:val="center"/>
              <w:rPr>
                <w:color w:val="auto"/>
                <w:sz w:val="21"/>
                <w:highlight w:val="none"/>
              </w:rPr>
            </w:pPr>
            <w:r>
              <w:rPr>
                <w:color w:val="auto"/>
                <w:w w:val="100"/>
                <w:sz w:val="21"/>
                <w:highlight w:val="none"/>
              </w:rPr>
              <w:t>1</w:t>
            </w:r>
          </w:p>
        </w:tc>
        <w:tc>
          <w:tcPr>
            <w:tcW w:w="2163" w:type="dxa"/>
          </w:tcPr>
          <w:p w14:paraId="7EE3C378">
            <w:pPr>
              <w:pStyle w:val="41"/>
              <w:spacing w:before="145"/>
              <w:ind w:right="483"/>
              <w:jc w:val="right"/>
              <w:rPr>
                <w:color w:val="auto"/>
                <w:sz w:val="21"/>
                <w:highlight w:val="none"/>
              </w:rPr>
            </w:pPr>
            <w:r>
              <w:rPr>
                <w:color w:val="auto"/>
                <w:sz w:val="21"/>
                <w:highlight w:val="none"/>
              </w:rPr>
              <w:t>项目经理</w:t>
            </w:r>
          </w:p>
        </w:tc>
        <w:tc>
          <w:tcPr>
            <w:tcW w:w="1985" w:type="dxa"/>
          </w:tcPr>
          <w:p w14:paraId="7E7D5BA6">
            <w:pPr>
              <w:pStyle w:val="41"/>
              <w:spacing w:before="145"/>
              <w:ind w:left="446" w:right="438"/>
              <w:jc w:val="center"/>
              <w:rPr>
                <w:color w:val="auto"/>
                <w:sz w:val="21"/>
                <w:highlight w:val="none"/>
              </w:rPr>
            </w:pPr>
            <w:r>
              <w:rPr>
                <w:color w:val="auto"/>
                <w:sz w:val="21"/>
                <w:highlight w:val="none"/>
              </w:rPr>
              <w:t>1.1.2.4</w:t>
            </w:r>
          </w:p>
        </w:tc>
        <w:tc>
          <w:tcPr>
            <w:tcW w:w="2528" w:type="dxa"/>
          </w:tcPr>
          <w:p w14:paraId="4BA591E1">
            <w:pPr>
              <w:pStyle w:val="41"/>
              <w:spacing w:before="145"/>
              <w:ind w:left="107"/>
              <w:rPr>
                <w:color w:val="auto"/>
                <w:sz w:val="21"/>
                <w:highlight w:val="none"/>
              </w:rPr>
            </w:pPr>
            <w:r>
              <w:rPr>
                <w:color w:val="auto"/>
                <w:sz w:val="21"/>
                <w:highlight w:val="none"/>
              </w:rPr>
              <w:t>姓名：</w:t>
            </w:r>
          </w:p>
        </w:tc>
        <w:tc>
          <w:tcPr>
            <w:tcW w:w="744" w:type="dxa"/>
          </w:tcPr>
          <w:p w14:paraId="1962811B">
            <w:pPr>
              <w:pStyle w:val="41"/>
              <w:rPr>
                <w:rFonts w:ascii="Times New Roman"/>
                <w:color w:val="auto"/>
                <w:sz w:val="20"/>
                <w:highlight w:val="none"/>
              </w:rPr>
            </w:pPr>
          </w:p>
        </w:tc>
      </w:tr>
      <w:tr w14:paraId="3E84B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354" w:type="dxa"/>
          </w:tcPr>
          <w:p w14:paraId="2AB15FAF">
            <w:pPr>
              <w:pStyle w:val="41"/>
              <w:spacing w:before="85"/>
              <w:ind w:left="9"/>
              <w:jc w:val="center"/>
              <w:rPr>
                <w:color w:val="auto"/>
                <w:sz w:val="21"/>
                <w:highlight w:val="none"/>
              </w:rPr>
            </w:pPr>
            <w:r>
              <w:rPr>
                <w:color w:val="auto"/>
                <w:w w:val="100"/>
                <w:sz w:val="21"/>
                <w:highlight w:val="none"/>
              </w:rPr>
              <w:t>2</w:t>
            </w:r>
          </w:p>
        </w:tc>
        <w:tc>
          <w:tcPr>
            <w:tcW w:w="2163" w:type="dxa"/>
          </w:tcPr>
          <w:p w14:paraId="75B3A51D">
            <w:pPr>
              <w:pStyle w:val="41"/>
              <w:spacing w:before="85"/>
              <w:ind w:left="849" w:right="843"/>
              <w:jc w:val="center"/>
              <w:rPr>
                <w:color w:val="auto"/>
                <w:sz w:val="21"/>
                <w:highlight w:val="none"/>
              </w:rPr>
            </w:pPr>
            <w:r>
              <w:rPr>
                <w:color w:val="auto"/>
                <w:sz w:val="21"/>
                <w:highlight w:val="none"/>
              </w:rPr>
              <w:t>工期</w:t>
            </w:r>
          </w:p>
        </w:tc>
        <w:tc>
          <w:tcPr>
            <w:tcW w:w="1985" w:type="dxa"/>
          </w:tcPr>
          <w:p w14:paraId="73F010FD">
            <w:pPr>
              <w:pStyle w:val="41"/>
              <w:spacing w:before="85"/>
              <w:ind w:left="446" w:right="438"/>
              <w:jc w:val="center"/>
              <w:rPr>
                <w:color w:val="auto"/>
                <w:sz w:val="21"/>
                <w:highlight w:val="none"/>
              </w:rPr>
            </w:pPr>
            <w:r>
              <w:rPr>
                <w:color w:val="auto"/>
                <w:sz w:val="21"/>
                <w:highlight w:val="none"/>
              </w:rPr>
              <w:t>1.1.4.3</w:t>
            </w:r>
          </w:p>
        </w:tc>
        <w:tc>
          <w:tcPr>
            <w:tcW w:w="2528" w:type="dxa"/>
          </w:tcPr>
          <w:p w14:paraId="5B3C0A1E">
            <w:pPr>
              <w:pStyle w:val="41"/>
              <w:tabs>
                <w:tab w:val="left" w:pos="1579"/>
              </w:tabs>
              <w:spacing w:before="142"/>
              <w:ind w:left="107"/>
              <w:rPr>
                <w:color w:val="auto"/>
                <w:sz w:val="21"/>
                <w:highlight w:val="none"/>
              </w:rPr>
            </w:pPr>
            <w:r>
              <w:rPr>
                <w:color w:val="auto"/>
                <w:sz w:val="21"/>
                <w:highlight w:val="none"/>
              </w:rPr>
              <w:t>天数：</w:t>
            </w:r>
            <w:r>
              <w:rPr>
                <w:color w:val="auto"/>
                <w:sz w:val="21"/>
                <w:highlight w:val="none"/>
              </w:rPr>
              <w:tab/>
            </w:r>
            <w:r>
              <w:rPr>
                <w:color w:val="auto"/>
                <w:sz w:val="21"/>
                <w:highlight w:val="none"/>
              </w:rPr>
              <w:t>日</w:t>
            </w:r>
            <w:r>
              <w:rPr>
                <w:color w:val="auto"/>
                <w:spacing w:val="-3"/>
                <w:sz w:val="21"/>
                <w:highlight w:val="none"/>
              </w:rPr>
              <w:t>历</w:t>
            </w:r>
            <w:r>
              <w:rPr>
                <w:color w:val="auto"/>
                <w:sz w:val="21"/>
                <w:highlight w:val="none"/>
              </w:rPr>
              <w:t>天</w:t>
            </w:r>
          </w:p>
        </w:tc>
        <w:tc>
          <w:tcPr>
            <w:tcW w:w="744" w:type="dxa"/>
          </w:tcPr>
          <w:p w14:paraId="60528665">
            <w:pPr>
              <w:pStyle w:val="41"/>
              <w:rPr>
                <w:rFonts w:ascii="Times New Roman"/>
                <w:color w:val="auto"/>
                <w:sz w:val="20"/>
                <w:highlight w:val="none"/>
              </w:rPr>
            </w:pPr>
          </w:p>
        </w:tc>
      </w:tr>
      <w:tr w14:paraId="5E0D2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354" w:type="dxa"/>
          </w:tcPr>
          <w:p w14:paraId="45B53CD4">
            <w:pPr>
              <w:pStyle w:val="41"/>
              <w:spacing w:before="87"/>
              <w:ind w:left="9"/>
              <w:jc w:val="center"/>
              <w:rPr>
                <w:color w:val="auto"/>
                <w:sz w:val="21"/>
                <w:highlight w:val="none"/>
              </w:rPr>
            </w:pPr>
            <w:r>
              <w:rPr>
                <w:color w:val="auto"/>
                <w:w w:val="100"/>
                <w:sz w:val="21"/>
                <w:highlight w:val="none"/>
              </w:rPr>
              <w:t>3</w:t>
            </w:r>
          </w:p>
        </w:tc>
        <w:tc>
          <w:tcPr>
            <w:tcW w:w="2163" w:type="dxa"/>
          </w:tcPr>
          <w:p w14:paraId="7DB60D60">
            <w:pPr>
              <w:pStyle w:val="41"/>
              <w:spacing w:before="87"/>
              <w:ind w:right="543"/>
              <w:jc w:val="right"/>
              <w:rPr>
                <w:color w:val="auto"/>
                <w:sz w:val="21"/>
                <w:highlight w:val="none"/>
              </w:rPr>
            </w:pPr>
            <w:r>
              <w:rPr>
                <w:color w:val="auto"/>
                <w:sz w:val="21"/>
                <w:highlight w:val="none"/>
              </w:rPr>
              <w:t>缺陷责任期</w:t>
            </w:r>
          </w:p>
        </w:tc>
        <w:tc>
          <w:tcPr>
            <w:tcW w:w="1985" w:type="dxa"/>
          </w:tcPr>
          <w:p w14:paraId="10C46840">
            <w:pPr>
              <w:pStyle w:val="41"/>
              <w:spacing w:before="87"/>
              <w:ind w:left="446" w:right="438"/>
              <w:jc w:val="center"/>
              <w:rPr>
                <w:color w:val="auto"/>
                <w:sz w:val="21"/>
                <w:highlight w:val="none"/>
              </w:rPr>
            </w:pPr>
            <w:r>
              <w:rPr>
                <w:color w:val="auto"/>
                <w:sz w:val="21"/>
                <w:highlight w:val="none"/>
              </w:rPr>
              <w:t>1.1.4.5</w:t>
            </w:r>
          </w:p>
        </w:tc>
        <w:tc>
          <w:tcPr>
            <w:tcW w:w="2528" w:type="dxa"/>
          </w:tcPr>
          <w:p w14:paraId="2379077B">
            <w:pPr>
              <w:pStyle w:val="41"/>
              <w:spacing w:before="145"/>
              <w:ind w:left="1034" w:right="1024"/>
              <w:jc w:val="center"/>
              <w:rPr>
                <w:color w:val="auto"/>
                <w:sz w:val="21"/>
                <w:highlight w:val="none"/>
              </w:rPr>
            </w:pPr>
          </w:p>
        </w:tc>
        <w:tc>
          <w:tcPr>
            <w:tcW w:w="744" w:type="dxa"/>
          </w:tcPr>
          <w:p w14:paraId="61BF93BD">
            <w:pPr>
              <w:pStyle w:val="41"/>
              <w:rPr>
                <w:rFonts w:ascii="Times New Roman"/>
                <w:color w:val="auto"/>
                <w:sz w:val="20"/>
                <w:highlight w:val="none"/>
              </w:rPr>
            </w:pPr>
          </w:p>
        </w:tc>
      </w:tr>
      <w:tr w14:paraId="1F375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354" w:type="dxa"/>
          </w:tcPr>
          <w:p w14:paraId="184C21C0">
            <w:pPr>
              <w:pStyle w:val="41"/>
              <w:spacing w:before="85"/>
              <w:ind w:left="9"/>
              <w:jc w:val="center"/>
              <w:rPr>
                <w:color w:val="auto"/>
                <w:sz w:val="21"/>
                <w:highlight w:val="none"/>
              </w:rPr>
            </w:pPr>
            <w:r>
              <w:rPr>
                <w:color w:val="auto"/>
                <w:w w:val="100"/>
                <w:sz w:val="21"/>
                <w:highlight w:val="none"/>
              </w:rPr>
              <w:t>4</w:t>
            </w:r>
          </w:p>
        </w:tc>
        <w:tc>
          <w:tcPr>
            <w:tcW w:w="2163" w:type="dxa"/>
          </w:tcPr>
          <w:p w14:paraId="58B64279">
            <w:pPr>
              <w:pStyle w:val="41"/>
              <w:spacing w:before="85"/>
              <w:ind w:left="849" w:right="843"/>
              <w:jc w:val="center"/>
              <w:rPr>
                <w:color w:val="auto"/>
                <w:sz w:val="21"/>
                <w:highlight w:val="none"/>
              </w:rPr>
            </w:pPr>
            <w:r>
              <w:rPr>
                <w:color w:val="auto"/>
                <w:sz w:val="21"/>
                <w:highlight w:val="none"/>
              </w:rPr>
              <w:t>分包</w:t>
            </w:r>
          </w:p>
        </w:tc>
        <w:tc>
          <w:tcPr>
            <w:tcW w:w="1985" w:type="dxa"/>
          </w:tcPr>
          <w:p w14:paraId="510EFD17">
            <w:pPr>
              <w:pStyle w:val="41"/>
              <w:spacing w:before="85"/>
              <w:ind w:left="444" w:right="438"/>
              <w:jc w:val="center"/>
              <w:rPr>
                <w:color w:val="auto"/>
                <w:sz w:val="21"/>
                <w:highlight w:val="none"/>
              </w:rPr>
            </w:pPr>
            <w:r>
              <w:rPr>
                <w:color w:val="auto"/>
                <w:sz w:val="21"/>
                <w:highlight w:val="none"/>
              </w:rPr>
              <w:t>4.3.4</w:t>
            </w:r>
          </w:p>
        </w:tc>
        <w:tc>
          <w:tcPr>
            <w:tcW w:w="2528" w:type="dxa"/>
          </w:tcPr>
          <w:p w14:paraId="176097DA">
            <w:pPr>
              <w:pStyle w:val="41"/>
              <w:spacing w:before="142"/>
              <w:ind w:left="1034" w:right="1024"/>
              <w:jc w:val="center"/>
              <w:rPr>
                <w:color w:val="auto"/>
                <w:sz w:val="21"/>
                <w:highlight w:val="none"/>
              </w:rPr>
            </w:pPr>
          </w:p>
        </w:tc>
        <w:tc>
          <w:tcPr>
            <w:tcW w:w="744" w:type="dxa"/>
          </w:tcPr>
          <w:p w14:paraId="4D872585">
            <w:pPr>
              <w:pStyle w:val="41"/>
              <w:rPr>
                <w:rFonts w:ascii="Times New Roman"/>
                <w:color w:val="auto"/>
                <w:sz w:val="20"/>
                <w:highlight w:val="none"/>
              </w:rPr>
            </w:pPr>
          </w:p>
        </w:tc>
      </w:tr>
      <w:tr w14:paraId="62325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354" w:type="dxa"/>
          </w:tcPr>
          <w:p w14:paraId="67E8C20E">
            <w:pPr>
              <w:pStyle w:val="41"/>
              <w:spacing w:before="3"/>
              <w:ind w:left="446" w:right="437"/>
              <w:jc w:val="center"/>
              <w:rPr>
                <w:color w:val="auto"/>
                <w:sz w:val="21"/>
                <w:highlight w:val="none"/>
              </w:rPr>
            </w:pPr>
            <w:r>
              <w:rPr>
                <w:color w:val="auto"/>
                <w:sz w:val="21"/>
                <w:highlight w:val="none"/>
              </w:rPr>
              <w:t>……</w:t>
            </w:r>
          </w:p>
        </w:tc>
        <w:tc>
          <w:tcPr>
            <w:tcW w:w="2163" w:type="dxa"/>
          </w:tcPr>
          <w:p w14:paraId="45439DB1">
            <w:pPr>
              <w:pStyle w:val="41"/>
              <w:spacing w:before="3"/>
              <w:ind w:left="849" w:right="843"/>
              <w:jc w:val="center"/>
              <w:rPr>
                <w:color w:val="auto"/>
                <w:sz w:val="21"/>
                <w:highlight w:val="none"/>
              </w:rPr>
            </w:pPr>
            <w:r>
              <w:rPr>
                <w:color w:val="auto"/>
                <w:sz w:val="21"/>
                <w:highlight w:val="none"/>
              </w:rPr>
              <w:t>……</w:t>
            </w:r>
          </w:p>
        </w:tc>
        <w:tc>
          <w:tcPr>
            <w:tcW w:w="1985" w:type="dxa"/>
          </w:tcPr>
          <w:p w14:paraId="54D85A5F">
            <w:pPr>
              <w:pStyle w:val="41"/>
              <w:spacing w:before="87"/>
              <w:ind w:left="444" w:right="438"/>
              <w:jc w:val="center"/>
              <w:rPr>
                <w:color w:val="auto"/>
                <w:sz w:val="21"/>
                <w:highlight w:val="none"/>
              </w:rPr>
            </w:pPr>
            <w:r>
              <w:rPr>
                <w:color w:val="auto"/>
                <w:sz w:val="21"/>
                <w:highlight w:val="none"/>
              </w:rPr>
              <w:t>……</w:t>
            </w:r>
          </w:p>
        </w:tc>
        <w:tc>
          <w:tcPr>
            <w:tcW w:w="2528" w:type="dxa"/>
          </w:tcPr>
          <w:p w14:paraId="0C0965BB">
            <w:pPr>
              <w:pStyle w:val="41"/>
              <w:spacing w:before="145"/>
              <w:ind w:left="1034" w:right="1024"/>
              <w:jc w:val="center"/>
              <w:rPr>
                <w:color w:val="auto"/>
                <w:sz w:val="21"/>
                <w:highlight w:val="none"/>
              </w:rPr>
            </w:pPr>
            <w:r>
              <w:rPr>
                <w:color w:val="auto"/>
                <w:sz w:val="21"/>
                <w:highlight w:val="none"/>
              </w:rPr>
              <w:t>……</w:t>
            </w:r>
          </w:p>
        </w:tc>
        <w:tc>
          <w:tcPr>
            <w:tcW w:w="744" w:type="dxa"/>
          </w:tcPr>
          <w:p w14:paraId="631F2AFB">
            <w:pPr>
              <w:pStyle w:val="41"/>
              <w:rPr>
                <w:rFonts w:ascii="Times New Roman"/>
                <w:color w:val="auto"/>
                <w:sz w:val="20"/>
                <w:highlight w:val="none"/>
              </w:rPr>
            </w:pPr>
          </w:p>
        </w:tc>
      </w:tr>
      <w:tr w14:paraId="68AF5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354" w:type="dxa"/>
          </w:tcPr>
          <w:p w14:paraId="18D225A3">
            <w:pPr>
              <w:pStyle w:val="41"/>
              <w:spacing w:before="1"/>
              <w:ind w:left="446" w:right="437"/>
              <w:jc w:val="center"/>
              <w:rPr>
                <w:color w:val="auto"/>
                <w:sz w:val="21"/>
                <w:highlight w:val="none"/>
              </w:rPr>
            </w:pPr>
            <w:r>
              <w:rPr>
                <w:color w:val="auto"/>
                <w:sz w:val="21"/>
                <w:highlight w:val="none"/>
              </w:rPr>
              <w:t>……</w:t>
            </w:r>
          </w:p>
        </w:tc>
        <w:tc>
          <w:tcPr>
            <w:tcW w:w="2163" w:type="dxa"/>
          </w:tcPr>
          <w:p w14:paraId="75AB8D0C">
            <w:pPr>
              <w:pStyle w:val="41"/>
              <w:spacing w:before="1"/>
              <w:ind w:left="849" w:right="843"/>
              <w:jc w:val="center"/>
              <w:rPr>
                <w:color w:val="auto"/>
                <w:sz w:val="21"/>
                <w:highlight w:val="none"/>
              </w:rPr>
            </w:pPr>
            <w:r>
              <w:rPr>
                <w:color w:val="auto"/>
                <w:sz w:val="21"/>
                <w:highlight w:val="none"/>
              </w:rPr>
              <w:t>……</w:t>
            </w:r>
          </w:p>
        </w:tc>
        <w:tc>
          <w:tcPr>
            <w:tcW w:w="1985" w:type="dxa"/>
          </w:tcPr>
          <w:p w14:paraId="16420D6D">
            <w:pPr>
              <w:pStyle w:val="41"/>
              <w:spacing w:before="85"/>
              <w:ind w:left="444" w:right="438"/>
              <w:jc w:val="center"/>
              <w:rPr>
                <w:color w:val="auto"/>
                <w:sz w:val="21"/>
                <w:highlight w:val="none"/>
              </w:rPr>
            </w:pPr>
            <w:r>
              <w:rPr>
                <w:color w:val="auto"/>
                <w:sz w:val="21"/>
                <w:highlight w:val="none"/>
              </w:rPr>
              <w:t>……</w:t>
            </w:r>
          </w:p>
        </w:tc>
        <w:tc>
          <w:tcPr>
            <w:tcW w:w="2528" w:type="dxa"/>
          </w:tcPr>
          <w:p w14:paraId="3ED79139">
            <w:pPr>
              <w:pStyle w:val="41"/>
              <w:spacing w:before="143"/>
              <w:ind w:left="1034" w:right="1024"/>
              <w:jc w:val="center"/>
              <w:rPr>
                <w:color w:val="auto"/>
                <w:sz w:val="21"/>
                <w:highlight w:val="none"/>
              </w:rPr>
            </w:pPr>
            <w:r>
              <w:rPr>
                <w:color w:val="auto"/>
                <w:sz w:val="21"/>
                <w:highlight w:val="none"/>
              </w:rPr>
              <w:t>……</w:t>
            </w:r>
          </w:p>
        </w:tc>
        <w:tc>
          <w:tcPr>
            <w:tcW w:w="744" w:type="dxa"/>
          </w:tcPr>
          <w:p w14:paraId="456FFC18">
            <w:pPr>
              <w:pStyle w:val="41"/>
              <w:rPr>
                <w:rFonts w:ascii="Times New Roman"/>
                <w:color w:val="auto"/>
                <w:sz w:val="20"/>
                <w:highlight w:val="none"/>
              </w:rPr>
            </w:pPr>
          </w:p>
        </w:tc>
      </w:tr>
    </w:tbl>
    <w:p w14:paraId="7B3F8B7F">
      <w:pPr>
        <w:spacing w:after="0"/>
        <w:rPr>
          <w:rFonts w:ascii="Times New Roman"/>
          <w:color w:val="auto"/>
          <w:sz w:val="20"/>
          <w:highlight w:val="none"/>
        </w:rPr>
        <w:sectPr>
          <w:pgSz w:w="11910" w:h="16840"/>
          <w:pgMar w:top="1803" w:right="1440" w:bottom="1803" w:left="1440" w:header="0" w:footer="912" w:gutter="0"/>
          <w:pgNumType w:fmt="decimal"/>
          <w:cols w:space="720" w:num="1"/>
        </w:sectPr>
      </w:pPr>
    </w:p>
    <w:p w14:paraId="31106E30">
      <w:pPr>
        <w:pStyle w:val="4"/>
        <w:spacing w:before="55"/>
        <w:ind w:left="18" w:firstLine="0"/>
        <w:jc w:val="center"/>
        <w:outlineLvl w:val="1"/>
        <w:rPr>
          <w:color w:val="auto"/>
          <w:highlight w:val="none"/>
        </w:rPr>
      </w:pPr>
      <w:bookmarkStart w:id="679" w:name="_bookmark356"/>
      <w:bookmarkEnd w:id="679"/>
      <w:bookmarkStart w:id="680" w:name="_Toc23554"/>
      <w:bookmarkStart w:id="681" w:name="_Toc29566"/>
      <w:bookmarkStart w:id="682" w:name="_Toc31945"/>
      <w:r>
        <w:rPr>
          <w:color w:val="auto"/>
          <w:highlight w:val="none"/>
        </w:rPr>
        <w:t>二、法定代表人身份证明</w:t>
      </w:r>
      <w:bookmarkEnd w:id="680"/>
      <w:bookmarkEnd w:id="681"/>
      <w:bookmarkEnd w:id="682"/>
    </w:p>
    <w:p w14:paraId="1B515FF0">
      <w:pPr>
        <w:pStyle w:val="13"/>
        <w:rPr>
          <w:rFonts w:ascii="黑体"/>
          <w:b/>
          <w:color w:val="auto"/>
          <w:sz w:val="32"/>
          <w:highlight w:val="none"/>
        </w:rPr>
      </w:pPr>
    </w:p>
    <w:p w14:paraId="5DEADF06">
      <w:pPr>
        <w:pStyle w:val="13"/>
        <w:tabs>
          <w:tab w:val="left" w:pos="5669"/>
        </w:tabs>
        <w:ind w:left="1418"/>
        <w:rPr>
          <w:rFonts w:ascii="Times New Roman" w:eastAsia="Times New Roman"/>
          <w:color w:val="auto"/>
          <w:highlight w:val="none"/>
        </w:rPr>
      </w:pPr>
      <w:r>
        <w:rPr>
          <w:color w:val="auto"/>
          <w:spacing w:val="-1"/>
          <w:highlight w:val="none"/>
        </w:rPr>
        <w:t>投</w:t>
      </w:r>
      <w:r>
        <w:rPr>
          <w:color w:val="auto"/>
          <w:highlight w:val="none"/>
        </w:rPr>
        <w:t>标</w:t>
      </w:r>
      <w:r>
        <w:rPr>
          <w:color w:val="auto"/>
          <w:spacing w:val="-3"/>
          <w:highlight w:val="none"/>
        </w:rPr>
        <w:t>人</w:t>
      </w:r>
      <w:r>
        <w:rPr>
          <w:color w:val="auto"/>
          <w:highlight w:val="none"/>
        </w:rPr>
        <w:t>名</w:t>
      </w:r>
      <w:r>
        <w:rPr>
          <w:color w:val="auto"/>
          <w:spacing w:val="-3"/>
          <w:highlight w:val="none"/>
        </w:rPr>
        <w:t>称</w:t>
      </w:r>
      <w:r>
        <w:rPr>
          <w:color w:val="auto"/>
          <w:highlight w:val="none"/>
        </w:rPr>
        <w:t>：</w:t>
      </w:r>
      <w:r>
        <w:rPr>
          <w:rFonts w:ascii="Times New Roman" w:eastAsia="Times New Roman"/>
          <w:color w:val="auto"/>
          <w:highlight w:val="none"/>
          <w:u w:val="single"/>
        </w:rPr>
        <w:t xml:space="preserve"> </w:t>
      </w:r>
      <w:r>
        <w:rPr>
          <w:rFonts w:ascii="Times New Roman" w:eastAsia="Times New Roman"/>
          <w:color w:val="auto"/>
          <w:highlight w:val="none"/>
          <w:u w:val="single"/>
        </w:rPr>
        <w:tab/>
      </w:r>
    </w:p>
    <w:p w14:paraId="35973E66">
      <w:pPr>
        <w:pStyle w:val="13"/>
        <w:tabs>
          <w:tab w:val="left" w:pos="5772"/>
        </w:tabs>
        <w:spacing w:before="170"/>
        <w:ind w:left="1418"/>
        <w:rPr>
          <w:rFonts w:ascii="Times New Roman" w:eastAsia="Times New Roman"/>
          <w:color w:val="auto"/>
          <w:highlight w:val="none"/>
        </w:rPr>
      </w:pPr>
      <w:r>
        <w:rPr>
          <w:color w:val="auto"/>
          <w:highlight w:val="none"/>
        </w:rPr>
        <w:t>单位</w:t>
      </w:r>
      <w:r>
        <w:rPr>
          <w:color w:val="auto"/>
          <w:spacing w:val="-3"/>
          <w:highlight w:val="none"/>
        </w:rPr>
        <w:t>性</w:t>
      </w:r>
      <w:r>
        <w:rPr>
          <w:color w:val="auto"/>
          <w:highlight w:val="none"/>
        </w:rPr>
        <w:t>质</w:t>
      </w:r>
      <w:r>
        <w:rPr>
          <w:color w:val="auto"/>
          <w:spacing w:val="-3"/>
          <w:highlight w:val="none"/>
        </w:rPr>
        <w:t>：</w:t>
      </w:r>
      <w:r>
        <w:rPr>
          <w:rFonts w:ascii="Times New Roman" w:eastAsia="Times New Roman"/>
          <w:color w:val="auto"/>
          <w:highlight w:val="none"/>
          <w:u w:val="single"/>
        </w:rPr>
        <w:t xml:space="preserve"> </w:t>
      </w:r>
      <w:r>
        <w:rPr>
          <w:rFonts w:ascii="Times New Roman" w:eastAsia="Times New Roman"/>
          <w:color w:val="auto"/>
          <w:highlight w:val="none"/>
          <w:u w:val="single"/>
        </w:rPr>
        <w:tab/>
      </w:r>
    </w:p>
    <w:p w14:paraId="4CFBD761">
      <w:pPr>
        <w:pStyle w:val="13"/>
        <w:tabs>
          <w:tab w:val="left" w:pos="5772"/>
        </w:tabs>
        <w:spacing w:before="171"/>
        <w:ind w:left="1418"/>
        <w:rPr>
          <w:rFonts w:ascii="Times New Roman" w:eastAsia="Times New Roman"/>
          <w:color w:val="auto"/>
          <w:highlight w:val="none"/>
        </w:rPr>
      </w:pPr>
      <w:r>
        <w:rPr>
          <w:color w:val="auto"/>
          <w:highlight w:val="none"/>
        </w:rPr>
        <w:t>地址</w:t>
      </w:r>
      <w:r>
        <w:rPr>
          <w:color w:val="auto"/>
          <w:spacing w:val="-3"/>
          <w:highlight w:val="none"/>
        </w:rPr>
        <w:t>：</w:t>
      </w:r>
      <w:r>
        <w:rPr>
          <w:rFonts w:ascii="Times New Roman" w:eastAsia="Times New Roman"/>
          <w:color w:val="auto"/>
          <w:highlight w:val="none"/>
          <w:u w:val="single"/>
        </w:rPr>
        <w:t xml:space="preserve"> </w:t>
      </w:r>
      <w:r>
        <w:rPr>
          <w:rFonts w:ascii="Times New Roman" w:eastAsia="Times New Roman"/>
          <w:color w:val="auto"/>
          <w:highlight w:val="none"/>
          <w:u w:val="single"/>
        </w:rPr>
        <w:tab/>
      </w:r>
    </w:p>
    <w:p w14:paraId="5C85525D">
      <w:pPr>
        <w:pStyle w:val="13"/>
        <w:tabs>
          <w:tab w:val="left" w:pos="3415"/>
          <w:tab w:val="left" w:pos="4359"/>
          <w:tab w:val="left" w:pos="5304"/>
        </w:tabs>
        <w:spacing w:before="173"/>
        <w:ind w:left="1418"/>
        <w:rPr>
          <w:color w:val="auto"/>
          <w:highlight w:val="none"/>
        </w:rPr>
      </w:pPr>
      <w:r>
        <w:rPr>
          <w:color w:val="auto"/>
          <w:highlight w:val="none"/>
        </w:rPr>
        <w:t>成立</w:t>
      </w:r>
      <w:r>
        <w:rPr>
          <w:color w:val="auto"/>
          <w:spacing w:val="-3"/>
          <w:highlight w:val="none"/>
        </w:rPr>
        <w:t>时</w:t>
      </w:r>
      <w:r>
        <w:rPr>
          <w:color w:val="auto"/>
          <w:highlight w:val="none"/>
        </w:rPr>
        <w:t>间</w:t>
      </w:r>
      <w:r>
        <w:rPr>
          <w:color w:val="auto"/>
          <w:spacing w:val="-3"/>
          <w:highlight w:val="none"/>
        </w:rPr>
        <w:t>：</w:t>
      </w:r>
      <w:r>
        <w:rPr>
          <w:color w:val="auto"/>
          <w:spacing w:val="-3"/>
          <w:highlight w:val="none"/>
          <w:u w:val="single"/>
        </w:rPr>
        <w:t xml:space="preserve"> </w:t>
      </w:r>
      <w:r>
        <w:rPr>
          <w:color w:val="auto"/>
          <w:spacing w:val="-3"/>
          <w:highlight w:val="none"/>
          <w:u w:val="single"/>
        </w:rPr>
        <w:tab/>
      </w:r>
      <w:r>
        <w:rPr>
          <w:color w:val="auto"/>
          <w:highlight w:val="none"/>
        </w:rPr>
        <w:t>年</w:t>
      </w:r>
      <w:r>
        <w:rPr>
          <w:color w:val="auto"/>
          <w:highlight w:val="none"/>
          <w:u w:val="single"/>
        </w:rPr>
        <w:t xml:space="preserve"> </w:t>
      </w:r>
      <w:r>
        <w:rPr>
          <w:color w:val="auto"/>
          <w:highlight w:val="none"/>
          <w:u w:val="single"/>
        </w:rPr>
        <w:tab/>
      </w:r>
      <w:r>
        <w:rPr>
          <w:color w:val="auto"/>
          <w:highlight w:val="none"/>
        </w:rPr>
        <w:t>月</w:t>
      </w:r>
      <w:r>
        <w:rPr>
          <w:color w:val="auto"/>
          <w:highlight w:val="none"/>
          <w:u w:val="single"/>
        </w:rPr>
        <w:t xml:space="preserve"> </w:t>
      </w:r>
      <w:r>
        <w:rPr>
          <w:color w:val="auto"/>
          <w:highlight w:val="none"/>
          <w:u w:val="single"/>
        </w:rPr>
        <w:tab/>
      </w:r>
      <w:r>
        <w:rPr>
          <w:color w:val="auto"/>
          <w:highlight w:val="none"/>
        </w:rPr>
        <w:t>日</w:t>
      </w:r>
    </w:p>
    <w:p w14:paraId="36678F48">
      <w:pPr>
        <w:pStyle w:val="13"/>
        <w:tabs>
          <w:tab w:val="left" w:pos="5772"/>
        </w:tabs>
        <w:spacing w:before="170"/>
        <w:ind w:left="1418"/>
        <w:rPr>
          <w:rFonts w:ascii="Times New Roman" w:eastAsia="Times New Roman"/>
          <w:color w:val="auto"/>
          <w:highlight w:val="none"/>
        </w:rPr>
      </w:pPr>
      <w:r>
        <w:rPr>
          <w:color w:val="auto"/>
          <w:highlight w:val="none"/>
        </w:rPr>
        <w:t>经营</w:t>
      </w:r>
      <w:r>
        <w:rPr>
          <w:color w:val="auto"/>
          <w:spacing w:val="-3"/>
          <w:highlight w:val="none"/>
        </w:rPr>
        <w:t>期</w:t>
      </w:r>
      <w:r>
        <w:rPr>
          <w:color w:val="auto"/>
          <w:highlight w:val="none"/>
        </w:rPr>
        <w:t>限</w:t>
      </w:r>
      <w:r>
        <w:rPr>
          <w:color w:val="auto"/>
          <w:spacing w:val="-3"/>
          <w:highlight w:val="none"/>
        </w:rPr>
        <w:t>：</w:t>
      </w:r>
      <w:r>
        <w:rPr>
          <w:rFonts w:ascii="Times New Roman" w:eastAsia="Times New Roman"/>
          <w:color w:val="auto"/>
          <w:highlight w:val="none"/>
          <w:u w:val="single"/>
        </w:rPr>
        <w:t xml:space="preserve"> </w:t>
      </w:r>
      <w:r>
        <w:rPr>
          <w:rFonts w:ascii="Times New Roman" w:eastAsia="Times New Roman"/>
          <w:color w:val="auto"/>
          <w:highlight w:val="none"/>
          <w:u w:val="single"/>
        </w:rPr>
        <w:tab/>
      </w:r>
    </w:p>
    <w:p w14:paraId="0EC846BD">
      <w:pPr>
        <w:pStyle w:val="13"/>
        <w:tabs>
          <w:tab w:val="left" w:pos="2937"/>
          <w:tab w:val="left" w:pos="4618"/>
          <w:tab w:val="left" w:pos="6145"/>
          <w:tab w:val="left" w:pos="7664"/>
        </w:tabs>
        <w:spacing w:before="170"/>
        <w:ind w:left="1418"/>
        <w:rPr>
          <w:rFonts w:ascii="Times New Roman" w:eastAsia="Times New Roman"/>
          <w:color w:val="auto"/>
          <w:highlight w:val="none"/>
        </w:rPr>
      </w:pPr>
      <w:r>
        <w:rPr>
          <w:color w:val="auto"/>
          <w:highlight w:val="none"/>
        </w:rPr>
        <w:t>姓名</w:t>
      </w:r>
      <w:r>
        <w:rPr>
          <w:color w:val="auto"/>
          <w:spacing w:val="-3"/>
          <w:highlight w:val="none"/>
        </w:rPr>
        <w:t>：</w:t>
      </w:r>
      <w:r>
        <w:rPr>
          <w:color w:val="auto"/>
          <w:spacing w:val="-3"/>
          <w:highlight w:val="none"/>
          <w:u w:val="single"/>
        </w:rPr>
        <w:t xml:space="preserve"> </w:t>
      </w:r>
      <w:r>
        <w:rPr>
          <w:color w:val="auto"/>
          <w:spacing w:val="-3"/>
          <w:highlight w:val="none"/>
          <w:u w:val="single"/>
        </w:rPr>
        <w:tab/>
      </w:r>
      <w:r>
        <w:rPr>
          <w:color w:val="auto"/>
          <w:spacing w:val="-3"/>
          <w:highlight w:val="none"/>
        </w:rPr>
        <w:t>性</w:t>
      </w:r>
      <w:r>
        <w:rPr>
          <w:color w:val="auto"/>
          <w:highlight w:val="none"/>
        </w:rPr>
        <w:t>别：</w:t>
      </w:r>
      <w:r>
        <w:rPr>
          <w:color w:val="auto"/>
          <w:highlight w:val="none"/>
          <w:u w:val="single"/>
        </w:rPr>
        <w:t xml:space="preserve"> </w:t>
      </w:r>
      <w:r>
        <w:rPr>
          <w:color w:val="auto"/>
          <w:highlight w:val="none"/>
          <w:u w:val="single"/>
        </w:rPr>
        <w:tab/>
      </w:r>
      <w:r>
        <w:rPr>
          <w:color w:val="auto"/>
          <w:spacing w:val="-3"/>
          <w:highlight w:val="none"/>
        </w:rPr>
        <w:t>年</w:t>
      </w:r>
      <w:r>
        <w:rPr>
          <w:color w:val="auto"/>
          <w:highlight w:val="none"/>
        </w:rPr>
        <w:t>龄</w:t>
      </w:r>
      <w:r>
        <w:rPr>
          <w:color w:val="auto"/>
          <w:spacing w:val="-3"/>
          <w:highlight w:val="none"/>
        </w:rPr>
        <w:t>：</w:t>
      </w:r>
      <w:r>
        <w:rPr>
          <w:color w:val="auto"/>
          <w:spacing w:val="-3"/>
          <w:highlight w:val="none"/>
          <w:u w:val="single"/>
        </w:rPr>
        <w:t xml:space="preserve"> </w:t>
      </w:r>
      <w:r>
        <w:rPr>
          <w:color w:val="auto"/>
          <w:spacing w:val="-3"/>
          <w:highlight w:val="none"/>
          <w:u w:val="single"/>
        </w:rPr>
        <w:tab/>
      </w:r>
      <w:r>
        <w:rPr>
          <w:color w:val="auto"/>
          <w:highlight w:val="none"/>
        </w:rPr>
        <w:t>职务</w:t>
      </w:r>
      <w:r>
        <w:rPr>
          <w:color w:val="auto"/>
          <w:spacing w:val="-3"/>
          <w:highlight w:val="none"/>
        </w:rPr>
        <w:t>：</w:t>
      </w:r>
      <w:r>
        <w:rPr>
          <w:rFonts w:ascii="Times New Roman" w:eastAsia="Times New Roman"/>
          <w:color w:val="auto"/>
          <w:highlight w:val="none"/>
          <w:u w:val="single"/>
        </w:rPr>
        <w:t xml:space="preserve"> </w:t>
      </w:r>
      <w:r>
        <w:rPr>
          <w:rFonts w:ascii="Times New Roman" w:eastAsia="Times New Roman"/>
          <w:color w:val="auto"/>
          <w:highlight w:val="none"/>
          <w:u w:val="single"/>
        </w:rPr>
        <w:tab/>
      </w:r>
    </w:p>
    <w:p w14:paraId="3ACF03D4">
      <w:pPr>
        <w:pStyle w:val="13"/>
        <w:tabs>
          <w:tab w:val="left" w:pos="4723"/>
        </w:tabs>
        <w:spacing w:before="173"/>
        <w:ind w:left="1418"/>
        <w:rPr>
          <w:color w:val="auto"/>
          <w:highlight w:val="none"/>
        </w:rPr>
      </w:pPr>
      <w:r>
        <w:rPr>
          <w:color w:val="auto"/>
          <w:highlight w:val="none"/>
        </w:rPr>
        <w:t>系</w:t>
      </w:r>
      <w:r>
        <w:rPr>
          <w:color w:val="auto"/>
          <w:highlight w:val="none"/>
          <w:u w:val="single"/>
        </w:rPr>
        <w:t xml:space="preserve"> </w:t>
      </w:r>
      <w:r>
        <w:rPr>
          <w:color w:val="auto"/>
          <w:highlight w:val="none"/>
          <w:u w:val="single"/>
        </w:rPr>
        <w:tab/>
      </w:r>
      <w:r>
        <w:rPr>
          <w:color w:val="auto"/>
          <w:highlight w:val="none"/>
        </w:rPr>
        <w:t>（</w:t>
      </w:r>
      <w:r>
        <w:rPr>
          <w:color w:val="auto"/>
          <w:spacing w:val="-3"/>
          <w:highlight w:val="none"/>
        </w:rPr>
        <w:t>投</w:t>
      </w:r>
      <w:r>
        <w:rPr>
          <w:color w:val="auto"/>
          <w:highlight w:val="none"/>
        </w:rPr>
        <w:t>标</w:t>
      </w:r>
      <w:r>
        <w:rPr>
          <w:color w:val="auto"/>
          <w:spacing w:val="-3"/>
          <w:highlight w:val="none"/>
        </w:rPr>
        <w:t>人</w:t>
      </w:r>
      <w:r>
        <w:rPr>
          <w:color w:val="auto"/>
          <w:highlight w:val="none"/>
        </w:rPr>
        <w:t>名</w:t>
      </w:r>
      <w:r>
        <w:rPr>
          <w:color w:val="auto"/>
          <w:spacing w:val="-3"/>
          <w:highlight w:val="none"/>
        </w:rPr>
        <w:t>称）</w:t>
      </w:r>
      <w:r>
        <w:rPr>
          <w:color w:val="auto"/>
          <w:highlight w:val="none"/>
        </w:rPr>
        <w:t>的法</w:t>
      </w:r>
      <w:r>
        <w:rPr>
          <w:color w:val="auto"/>
          <w:spacing w:val="-3"/>
          <w:highlight w:val="none"/>
        </w:rPr>
        <w:t>定</w:t>
      </w:r>
      <w:r>
        <w:rPr>
          <w:color w:val="auto"/>
          <w:highlight w:val="none"/>
        </w:rPr>
        <w:t>代</w:t>
      </w:r>
      <w:r>
        <w:rPr>
          <w:color w:val="auto"/>
          <w:spacing w:val="-3"/>
          <w:highlight w:val="none"/>
        </w:rPr>
        <w:t>表</w:t>
      </w:r>
      <w:r>
        <w:rPr>
          <w:color w:val="auto"/>
          <w:highlight w:val="none"/>
        </w:rPr>
        <w:t>人。</w:t>
      </w:r>
    </w:p>
    <w:p w14:paraId="756708A9">
      <w:pPr>
        <w:pStyle w:val="13"/>
        <w:spacing w:before="170"/>
        <w:ind w:left="1838"/>
        <w:rPr>
          <w:color w:val="auto"/>
          <w:highlight w:val="none"/>
        </w:rPr>
      </w:pPr>
      <w:r>
        <w:rPr>
          <w:color w:val="auto"/>
          <w:highlight w:val="none"/>
        </w:rPr>
        <w:t>特此证明。</w:t>
      </w:r>
    </w:p>
    <w:p w14:paraId="44E8ECE2">
      <w:pPr>
        <w:pStyle w:val="13"/>
        <w:rPr>
          <w:color w:val="auto"/>
          <w:sz w:val="20"/>
          <w:highlight w:val="none"/>
        </w:rPr>
      </w:pPr>
    </w:p>
    <w:p w14:paraId="163E9DCF">
      <w:pPr>
        <w:pStyle w:val="13"/>
        <w:spacing w:before="9"/>
        <w:rPr>
          <w:color w:val="auto"/>
          <w:sz w:val="27"/>
          <w:highlight w:val="none"/>
        </w:rPr>
      </w:pPr>
    </w:p>
    <w:p w14:paraId="0C48DAFA">
      <w:pPr>
        <w:pStyle w:val="13"/>
        <w:spacing w:before="1"/>
        <w:ind w:left="1418"/>
        <w:rPr>
          <w:color w:val="auto"/>
          <w:highlight w:val="none"/>
        </w:rPr>
      </w:pPr>
      <w:r>
        <w:rPr>
          <w:color w:val="auto"/>
          <w:highlight w:val="none"/>
        </w:rPr>
        <w:t>附：法定代表人身份证</w:t>
      </w:r>
      <w:r>
        <w:rPr>
          <w:rFonts w:hint="eastAsia"/>
          <w:color w:val="auto"/>
          <w:highlight w:val="none"/>
          <w:lang w:eastAsia="zh-CN"/>
        </w:rPr>
        <w:t>扫描件或影印件</w:t>
      </w:r>
      <w:r>
        <w:rPr>
          <w:color w:val="auto"/>
          <w:highlight w:val="none"/>
        </w:rPr>
        <w:t>。</w:t>
      </w:r>
    </w:p>
    <w:p w14:paraId="1D4829B5">
      <w:pPr>
        <w:pStyle w:val="13"/>
        <w:rPr>
          <w:color w:val="auto"/>
          <w:sz w:val="20"/>
          <w:highlight w:val="none"/>
        </w:rPr>
      </w:pPr>
    </w:p>
    <w:p w14:paraId="2A3E205A">
      <w:pPr>
        <w:pStyle w:val="13"/>
        <w:spacing w:before="7"/>
        <w:rPr>
          <w:color w:val="auto"/>
          <w:sz w:val="27"/>
          <w:highlight w:val="none"/>
        </w:rPr>
      </w:pPr>
    </w:p>
    <w:p w14:paraId="432EA3F8">
      <w:pPr>
        <w:pStyle w:val="13"/>
        <w:tabs>
          <w:tab w:val="left" w:pos="2924"/>
        </w:tabs>
        <w:ind w:left="301"/>
        <w:jc w:val="center"/>
        <w:rPr>
          <w:color w:val="auto"/>
          <w:highlight w:val="none"/>
        </w:rPr>
      </w:pPr>
      <w:r>
        <w:rPr>
          <w:color w:val="auto"/>
          <w:spacing w:val="-3"/>
          <w:highlight w:val="none"/>
        </w:rPr>
        <w:t>投</w:t>
      </w:r>
      <w:r>
        <w:rPr>
          <w:color w:val="auto"/>
          <w:highlight w:val="none"/>
        </w:rPr>
        <w:t>标</w:t>
      </w:r>
      <w:r>
        <w:rPr>
          <w:color w:val="auto"/>
          <w:spacing w:val="-3"/>
          <w:highlight w:val="none"/>
        </w:rPr>
        <w:t>人</w:t>
      </w:r>
      <w:r>
        <w:rPr>
          <w:color w:val="auto"/>
          <w:highlight w:val="none"/>
        </w:rPr>
        <w:t>：</w:t>
      </w:r>
      <w:r>
        <w:rPr>
          <w:color w:val="auto"/>
          <w:highlight w:val="none"/>
          <w:u w:val="single"/>
        </w:rPr>
        <w:t xml:space="preserve"> </w:t>
      </w:r>
      <w:r>
        <w:rPr>
          <w:color w:val="auto"/>
          <w:highlight w:val="none"/>
          <w:u w:val="single"/>
        </w:rPr>
        <w:tab/>
      </w:r>
      <w:r>
        <w:rPr>
          <w:color w:val="auto"/>
          <w:highlight w:val="none"/>
        </w:rPr>
        <w:t>（</w:t>
      </w:r>
      <w:r>
        <w:rPr>
          <w:color w:val="auto"/>
          <w:spacing w:val="-3"/>
          <w:highlight w:val="none"/>
        </w:rPr>
        <w:t>盖</w:t>
      </w:r>
      <w:r>
        <w:rPr>
          <w:color w:val="auto"/>
          <w:highlight w:val="none"/>
        </w:rPr>
        <w:t>单</w:t>
      </w:r>
      <w:r>
        <w:rPr>
          <w:color w:val="auto"/>
          <w:spacing w:val="-3"/>
          <w:highlight w:val="none"/>
        </w:rPr>
        <w:t>位</w:t>
      </w:r>
      <w:r>
        <w:rPr>
          <w:color w:val="auto"/>
          <w:highlight w:val="none"/>
        </w:rPr>
        <w:t>章）</w:t>
      </w:r>
    </w:p>
    <w:p w14:paraId="05AD25AA">
      <w:pPr>
        <w:pStyle w:val="13"/>
        <w:spacing w:before="11"/>
        <w:rPr>
          <w:color w:val="auto"/>
          <w:sz w:val="7"/>
          <w:highlight w:val="none"/>
        </w:rPr>
      </w:pPr>
    </w:p>
    <w:p w14:paraId="3376C4B6">
      <w:pPr>
        <w:pStyle w:val="13"/>
        <w:tabs>
          <w:tab w:val="left" w:pos="1244"/>
          <w:tab w:val="left" w:pos="2084"/>
          <w:tab w:val="left" w:pos="2658"/>
        </w:tabs>
        <w:spacing w:before="72"/>
        <w:ind w:left="301"/>
        <w:jc w:val="center"/>
        <w:rPr>
          <w:color w:val="auto"/>
          <w:highlight w:val="none"/>
        </w:rPr>
      </w:pPr>
      <w:r>
        <w:rPr>
          <w:rFonts w:ascii="Times New Roman" w:eastAsia="Times New Roman"/>
          <w:color w:val="auto"/>
          <w:w w:val="100"/>
          <w:highlight w:val="none"/>
          <w:u w:val="single"/>
        </w:rPr>
        <w:t xml:space="preserve"> </w:t>
      </w:r>
      <w:r>
        <w:rPr>
          <w:rFonts w:ascii="Times New Roman" w:eastAsia="Times New Roman"/>
          <w:color w:val="auto"/>
          <w:highlight w:val="none"/>
          <w:u w:val="single"/>
        </w:rPr>
        <w:tab/>
      </w:r>
      <w:r>
        <w:rPr>
          <w:color w:val="auto"/>
          <w:highlight w:val="none"/>
        </w:rPr>
        <w:t>年</w:t>
      </w:r>
      <w:r>
        <w:rPr>
          <w:color w:val="auto"/>
          <w:highlight w:val="none"/>
          <w:u w:val="single"/>
        </w:rPr>
        <w:t xml:space="preserve"> </w:t>
      </w:r>
      <w:r>
        <w:rPr>
          <w:color w:val="auto"/>
          <w:highlight w:val="none"/>
          <w:u w:val="single"/>
        </w:rPr>
        <w:tab/>
      </w:r>
      <w:r>
        <w:rPr>
          <w:color w:val="auto"/>
          <w:highlight w:val="none"/>
        </w:rPr>
        <w:t>月</w:t>
      </w:r>
      <w:r>
        <w:rPr>
          <w:color w:val="auto"/>
          <w:highlight w:val="none"/>
          <w:u w:val="single"/>
        </w:rPr>
        <w:t xml:space="preserve"> </w:t>
      </w:r>
      <w:r>
        <w:rPr>
          <w:color w:val="auto"/>
          <w:highlight w:val="none"/>
          <w:u w:val="single"/>
        </w:rPr>
        <w:tab/>
      </w:r>
      <w:r>
        <w:rPr>
          <w:color w:val="auto"/>
          <w:highlight w:val="none"/>
        </w:rPr>
        <w:t>日</w:t>
      </w:r>
    </w:p>
    <w:p w14:paraId="7BC7394D">
      <w:pPr>
        <w:spacing w:after="0"/>
        <w:jc w:val="center"/>
        <w:rPr>
          <w:color w:val="auto"/>
          <w:highlight w:val="none"/>
        </w:rPr>
        <w:sectPr>
          <w:pgSz w:w="11910" w:h="16840"/>
          <w:pgMar w:top="1803" w:right="1440" w:bottom="1803" w:left="1440" w:header="0" w:footer="912" w:gutter="0"/>
          <w:pgNumType w:fmt="decimal"/>
          <w:cols w:space="720" w:num="1"/>
        </w:sectPr>
      </w:pPr>
    </w:p>
    <w:p w14:paraId="65C507E5">
      <w:pPr>
        <w:pStyle w:val="4"/>
        <w:spacing w:before="55"/>
        <w:ind w:left="24" w:firstLine="0"/>
        <w:jc w:val="center"/>
        <w:outlineLvl w:val="1"/>
        <w:rPr>
          <w:color w:val="auto"/>
          <w:highlight w:val="none"/>
        </w:rPr>
      </w:pPr>
      <w:bookmarkStart w:id="683" w:name="_bookmark357"/>
      <w:bookmarkEnd w:id="683"/>
      <w:bookmarkStart w:id="684" w:name="_Toc12991"/>
      <w:bookmarkStart w:id="685" w:name="_Toc15409"/>
      <w:bookmarkStart w:id="686" w:name="_Toc30761"/>
      <w:r>
        <w:rPr>
          <w:color w:val="auto"/>
          <w:highlight w:val="none"/>
        </w:rPr>
        <w:t>二、授权委托书</w:t>
      </w:r>
      <w:bookmarkEnd w:id="684"/>
      <w:bookmarkEnd w:id="685"/>
      <w:bookmarkEnd w:id="686"/>
    </w:p>
    <w:p w14:paraId="751F0357">
      <w:pPr>
        <w:pStyle w:val="13"/>
        <w:spacing w:before="9"/>
        <w:rPr>
          <w:rFonts w:ascii="黑体"/>
          <w:b/>
          <w:color w:val="auto"/>
          <w:sz w:val="21"/>
          <w:szCs w:val="21"/>
          <w:highlight w:val="none"/>
        </w:rPr>
      </w:pPr>
    </w:p>
    <w:p w14:paraId="4107A6F3">
      <w:pPr>
        <w:spacing w:line="360" w:lineRule="auto"/>
        <w:rPr>
          <w:color w:val="auto"/>
          <w:sz w:val="21"/>
          <w:szCs w:val="21"/>
          <w:highlight w:val="none"/>
        </w:rPr>
      </w:pPr>
      <w:r>
        <w:rPr>
          <w:color w:val="auto"/>
          <w:sz w:val="21"/>
          <w:szCs w:val="21"/>
          <w:highlight w:val="none"/>
        </w:rPr>
        <w:t xml:space="preserve">本人 </w:t>
      </w:r>
      <w:r>
        <w:rPr>
          <w:rFonts w:hint="eastAsia"/>
          <w:color w:val="auto"/>
          <w:sz w:val="21"/>
          <w:szCs w:val="21"/>
          <w:highlight w:val="none"/>
          <w:u w:val="single"/>
          <w:lang w:val="en-US" w:eastAsia="zh-CN"/>
        </w:rPr>
        <w:t xml:space="preserve">    </w:t>
      </w:r>
      <w:r>
        <w:rPr>
          <w:color w:val="auto"/>
          <w:sz w:val="21"/>
          <w:szCs w:val="21"/>
          <w:highlight w:val="none"/>
          <w:u w:val="single"/>
        </w:rPr>
        <w:tab/>
      </w:r>
      <w:r>
        <w:rPr>
          <w:color w:val="auto"/>
          <w:sz w:val="21"/>
          <w:szCs w:val="21"/>
          <w:highlight w:val="none"/>
        </w:rPr>
        <w:t xml:space="preserve">（姓名）系 </w:t>
      </w:r>
      <w:r>
        <w:rPr>
          <w:rFonts w:hint="eastAsia"/>
          <w:color w:val="auto"/>
          <w:sz w:val="21"/>
          <w:szCs w:val="21"/>
          <w:highlight w:val="none"/>
          <w:u w:val="single"/>
          <w:lang w:val="en-US" w:eastAsia="zh-CN"/>
        </w:rPr>
        <w:t xml:space="preserve">    </w:t>
      </w:r>
      <w:r>
        <w:rPr>
          <w:color w:val="auto"/>
          <w:sz w:val="21"/>
          <w:szCs w:val="21"/>
          <w:highlight w:val="none"/>
          <w:u w:val="single"/>
        </w:rPr>
        <w:tab/>
      </w:r>
      <w:r>
        <w:rPr>
          <w:color w:val="auto"/>
          <w:sz w:val="21"/>
          <w:szCs w:val="21"/>
          <w:highlight w:val="none"/>
        </w:rPr>
        <w:t>（投标人名称）的法定代表人，现委托</w:t>
      </w:r>
      <w:r>
        <w:rPr>
          <w:color w:val="auto"/>
          <w:sz w:val="21"/>
          <w:szCs w:val="21"/>
          <w:highlight w:val="none"/>
          <w:u w:val="single"/>
        </w:rPr>
        <w:t xml:space="preserve"> </w:t>
      </w:r>
      <w:r>
        <w:rPr>
          <w:rFonts w:hint="eastAsia"/>
          <w:color w:val="auto"/>
          <w:sz w:val="21"/>
          <w:szCs w:val="21"/>
          <w:highlight w:val="none"/>
          <w:u w:val="single"/>
          <w:lang w:val="en-US" w:eastAsia="zh-CN"/>
        </w:rPr>
        <w:t xml:space="preserve">  </w:t>
      </w:r>
      <w:r>
        <w:rPr>
          <w:color w:val="auto"/>
          <w:sz w:val="21"/>
          <w:szCs w:val="21"/>
          <w:highlight w:val="none"/>
          <w:u w:val="single"/>
        </w:rPr>
        <w:tab/>
      </w:r>
      <w:r>
        <w:rPr>
          <w:color w:val="auto"/>
          <w:sz w:val="21"/>
          <w:szCs w:val="21"/>
          <w:highlight w:val="none"/>
        </w:rPr>
        <w:t xml:space="preserve">（姓名）为我方代理人。代理人根据授权，以我方名义签署、澄清、说明、补正、递交、撤回、修改 </w:t>
      </w:r>
      <w:r>
        <w:rPr>
          <w:color w:val="auto"/>
          <w:sz w:val="21"/>
          <w:szCs w:val="21"/>
          <w:highlight w:val="none"/>
          <w:u w:val="single"/>
        </w:rPr>
        <w:tab/>
      </w:r>
      <w:r>
        <w:rPr>
          <w:color w:val="auto"/>
          <w:sz w:val="21"/>
          <w:szCs w:val="21"/>
          <w:highlight w:val="none"/>
        </w:rPr>
        <w:t>（项目名称）工程总承包投标文件、签订合同和处理有关事宜，其法律后果由我方承担。委托期限：</w:t>
      </w:r>
      <w:r>
        <w:rPr>
          <w:color w:val="auto"/>
          <w:sz w:val="21"/>
          <w:szCs w:val="21"/>
          <w:highlight w:val="none"/>
          <w:u w:val="single"/>
        </w:rPr>
        <w:t xml:space="preserve"> </w:t>
      </w:r>
      <w:r>
        <w:rPr>
          <w:rFonts w:hint="eastAsia"/>
          <w:color w:val="auto"/>
          <w:sz w:val="21"/>
          <w:szCs w:val="21"/>
          <w:highlight w:val="none"/>
          <w:u w:val="single"/>
          <w:lang w:val="en-US" w:eastAsia="zh-CN"/>
        </w:rPr>
        <w:t xml:space="preserve">              </w:t>
      </w:r>
      <w:r>
        <w:rPr>
          <w:color w:val="auto"/>
          <w:sz w:val="21"/>
          <w:szCs w:val="21"/>
          <w:highlight w:val="none"/>
          <w:u w:val="single"/>
        </w:rPr>
        <w:tab/>
      </w:r>
      <w:r>
        <w:rPr>
          <w:color w:val="auto"/>
          <w:sz w:val="21"/>
          <w:szCs w:val="21"/>
          <w:highlight w:val="none"/>
        </w:rPr>
        <w:t>。</w:t>
      </w:r>
    </w:p>
    <w:p w14:paraId="305E2727">
      <w:pPr>
        <w:pStyle w:val="13"/>
        <w:keepNext w:val="0"/>
        <w:keepLines w:val="0"/>
        <w:pageBreakBefore w:val="0"/>
        <w:widowControl w:val="0"/>
        <w:kinsoku/>
        <w:wordWrap/>
        <w:overflowPunct/>
        <w:topLinePunct w:val="0"/>
        <w:autoSpaceDE w:val="0"/>
        <w:autoSpaceDN w:val="0"/>
        <w:bidi w:val="0"/>
        <w:adjustRightInd/>
        <w:snapToGrid/>
        <w:spacing w:before="4" w:line="360" w:lineRule="auto"/>
        <w:ind w:left="22" w:leftChars="10" w:right="57" w:firstLine="21" w:firstLineChars="10"/>
        <w:textAlignment w:val="auto"/>
        <w:rPr>
          <w:color w:val="auto"/>
          <w:highlight w:val="none"/>
        </w:rPr>
      </w:pPr>
      <w:r>
        <w:rPr>
          <w:color w:val="auto"/>
          <w:highlight w:val="none"/>
        </w:rPr>
        <w:t>代理人无转委托权。</w:t>
      </w:r>
    </w:p>
    <w:p w14:paraId="22675FF2">
      <w:pPr>
        <w:pStyle w:val="13"/>
        <w:keepNext w:val="0"/>
        <w:keepLines w:val="0"/>
        <w:pageBreakBefore w:val="0"/>
        <w:widowControl w:val="0"/>
        <w:kinsoku/>
        <w:wordWrap/>
        <w:overflowPunct/>
        <w:topLinePunct w:val="0"/>
        <w:autoSpaceDE w:val="0"/>
        <w:autoSpaceDN w:val="0"/>
        <w:bidi w:val="0"/>
        <w:adjustRightInd/>
        <w:snapToGrid/>
        <w:spacing w:before="170" w:line="360" w:lineRule="auto"/>
        <w:ind w:left="22" w:leftChars="10" w:right="57" w:firstLine="21" w:firstLineChars="10"/>
        <w:textAlignment w:val="auto"/>
        <w:rPr>
          <w:color w:val="auto"/>
          <w:highlight w:val="none"/>
        </w:rPr>
      </w:pPr>
      <w:r>
        <w:rPr>
          <w:color w:val="auto"/>
          <w:highlight w:val="none"/>
        </w:rPr>
        <w:t>附：法定代表人身份证明</w:t>
      </w:r>
    </w:p>
    <w:p w14:paraId="7556C55B">
      <w:pPr>
        <w:pStyle w:val="13"/>
        <w:keepNext w:val="0"/>
        <w:keepLines w:val="0"/>
        <w:pageBreakBefore w:val="0"/>
        <w:widowControl w:val="0"/>
        <w:kinsoku/>
        <w:wordWrap/>
        <w:overflowPunct/>
        <w:topLinePunct w:val="0"/>
        <w:autoSpaceDE w:val="0"/>
        <w:autoSpaceDN w:val="0"/>
        <w:bidi w:val="0"/>
        <w:adjustRightInd/>
        <w:snapToGrid/>
        <w:ind w:left="22" w:leftChars="10" w:right="57" w:firstLine="22" w:firstLineChars="10"/>
        <w:textAlignment w:val="auto"/>
        <w:rPr>
          <w:color w:val="auto"/>
          <w:sz w:val="22"/>
          <w:highlight w:val="none"/>
        </w:rPr>
      </w:pPr>
    </w:p>
    <w:p w14:paraId="5F38185C">
      <w:pPr>
        <w:pStyle w:val="13"/>
        <w:keepNext w:val="0"/>
        <w:keepLines w:val="0"/>
        <w:pageBreakBefore w:val="0"/>
        <w:widowControl w:val="0"/>
        <w:kinsoku/>
        <w:wordWrap/>
        <w:overflowPunct/>
        <w:topLinePunct w:val="0"/>
        <w:autoSpaceDE w:val="0"/>
        <w:autoSpaceDN w:val="0"/>
        <w:bidi w:val="0"/>
        <w:adjustRightInd/>
        <w:snapToGrid/>
        <w:spacing w:before="1"/>
        <w:ind w:left="22" w:leftChars="10" w:right="57" w:firstLine="21" w:firstLineChars="10"/>
        <w:textAlignment w:val="auto"/>
        <w:rPr>
          <w:color w:val="auto"/>
          <w:highlight w:val="none"/>
        </w:rPr>
      </w:pPr>
      <w:r>
        <w:rPr>
          <w:color w:val="auto"/>
          <w:highlight w:val="none"/>
        </w:rPr>
        <w:t>投标</w:t>
      </w:r>
      <w:r>
        <w:rPr>
          <w:color w:val="auto"/>
          <w:spacing w:val="-3"/>
          <w:highlight w:val="none"/>
        </w:rPr>
        <w:t>人</w:t>
      </w:r>
      <w:r>
        <w:rPr>
          <w:color w:val="auto"/>
          <w:highlight w:val="none"/>
        </w:rPr>
        <w:t>：</w:t>
      </w:r>
      <w:r>
        <w:rPr>
          <w:color w:val="auto"/>
          <w:highlight w:val="none"/>
          <w:u w:val="single"/>
        </w:rPr>
        <w:t xml:space="preserve"> </w:t>
      </w:r>
      <w:r>
        <w:rPr>
          <w:color w:val="auto"/>
          <w:highlight w:val="none"/>
          <w:u w:val="single"/>
        </w:rPr>
        <w:tab/>
      </w:r>
      <w:r>
        <w:rPr>
          <w:rFonts w:hint="eastAsia"/>
          <w:color w:val="auto"/>
          <w:highlight w:val="none"/>
          <w:u w:val="single"/>
          <w:lang w:val="en-US" w:eastAsia="zh-CN"/>
        </w:rPr>
        <w:t xml:space="preserve">         </w:t>
      </w:r>
      <w:r>
        <w:rPr>
          <w:color w:val="auto"/>
          <w:spacing w:val="-3"/>
          <w:highlight w:val="none"/>
        </w:rPr>
        <w:t>（</w:t>
      </w:r>
      <w:r>
        <w:rPr>
          <w:color w:val="auto"/>
          <w:highlight w:val="none"/>
        </w:rPr>
        <w:t>盖</w:t>
      </w:r>
      <w:r>
        <w:rPr>
          <w:color w:val="auto"/>
          <w:spacing w:val="-3"/>
          <w:highlight w:val="none"/>
        </w:rPr>
        <w:t>单</w:t>
      </w:r>
      <w:r>
        <w:rPr>
          <w:color w:val="auto"/>
          <w:highlight w:val="none"/>
        </w:rPr>
        <w:t>位章）</w:t>
      </w:r>
    </w:p>
    <w:p w14:paraId="4994668B">
      <w:pPr>
        <w:pStyle w:val="13"/>
        <w:keepNext w:val="0"/>
        <w:keepLines w:val="0"/>
        <w:pageBreakBefore w:val="0"/>
        <w:widowControl w:val="0"/>
        <w:kinsoku/>
        <w:wordWrap/>
        <w:overflowPunct/>
        <w:topLinePunct w:val="0"/>
        <w:autoSpaceDE w:val="0"/>
        <w:autoSpaceDN w:val="0"/>
        <w:bidi w:val="0"/>
        <w:adjustRightInd/>
        <w:snapToGrid/>
        <w:ind w:left="22" w:leftChars="10" w:right="57" w:firstLine="20" w:firstLineChars="10"/>
        <w:textAlignment w:val="auto"/>
        <w:rPr>
          <w:rFonts w:hint="default" w:eastAsia="宋体"/>
          <w:color w:val="auto"/>
          <w:sz w:val="20"/>
          <w:highlight w:val="none"/>
          <w:lang w:val="en-US" w:eastAsia="zh-CN"/>
        </w:rPr>
      </w:pPr>
      <w:r>
        <w:rPr>
          <w:rFonts w:hint="eastAsia"/>
          <w:color w:val="auto"/>
          <w:sz w:val="20"/>
          <w:highlight w:val="none"/>
          <w:lang w:val="en-US" w:eastAsia="zh-CN"/>
        </w:rPr>
        <w:t xml:space="preserve">  </w:t>
      </w:r>
    </w:p>
    <w:p w14:paraId="69616663">
      <w:pPr>
        <w:pStyle w:val="13"/>
        <w:keepNext w:val="0"/>
        <w:keepLines w:val="0"/>
        <w:pageBreakBefore w:val="0"/>
        <w:widowControl w:val="0"/>
        <w:kinsoku/>
        <w:wordWrap/>
        <w:overflowPunct/>
        <w:topLinePunct w:val="0"/>
        <w:autoSpaceDE w:val="0"/>
        <w:autoSpaceDN w:val="0"/>
        <w:bidi w:val="0"/>
        <w:adjustRightInd/>
        <w:snapToGrid/>
        <w:spacing w:before="8"/>
        <w:ind w:left="22" w:leftChars="10" w:right="57" w:firstLine="21" w:firstLineChars="10"/>
        <w:textAlignment w:val="auto"/>
        <w:rPr>
          <w:color w:val="auto"/>
          <w:highlight w:val="none"/>
        </w:rPr>
      </w:pPr>
    </w:p>
    <w:p w14:paraId="1F7E3C52">
      <w:pPr>
        <w:pStyle w:val="13"/>
        <w:keepNext w:val="0"/>
        <w:keepLines w:val="0"/>
        <w:pageBreakBefore w:val="0"/>
        <w:widowControl w:val="0"/>
        <w:kinsoku/>
        <w:wordWrap/>
        <w:overflowPunct/>
        <w:topLinePunct w:val="0"/>
        <w:autoSpaceDE w:val="0"/>
        <w:autoSpaceDN w:val="0"/>
        <w:bidi w:val="0"/>
        <w:adjustRightInd/>
        <w:snapToGrid/>
        <w:spacing w:before="78"/>
        <w:ind w:left="22" w:leftChars="10" w:right="57" w:firstLine="21" w:firstLineChars="10"/>
        <w:textAlignment w:val="auto"/>
        <w:rPr>
          <w:color w:val="auto"/>
          <w:highlight w:val="none"/>
        </w:rPr>
      </w:pPr>
      <w:r>
        <w:rPr>
          <w:color w:val="auto"/>
          <w:highlight w:val="none"/>
        </w:rPr>
        <w:t>法定</w:t>
      </w:r>
      <w:r>
        <w:rPr>
          <w:color w:val="auto"/>
          <w:spacing w:val="-3"/>
          <w:highlight w:val="none"/>
        </w:rPr>
        <w:t>代</w:t>
      </w:r>
      <w:r>
        <w:rPr>
          <w:color w:val="auto"/>
          <w:highlight w:val="none"/>
        </w:rPr>
        <w:t>表</w:t>
      </w:r>
      <w:r>
        <w:rPr>
          <w:color w:val="auto"/>
          <w:spacing w:val="-3"/>
          <w:highlight w:val="none"/>
        </w:rPr>
        <w:t>人</w:t>
      </w:r>
      <w:r>
        <w:rPr>
          <w:color w:val="auto"/>
          <w:highlight w:val="none"/>
        </w:rPr>
        <w:t>：</w:t>
      </w:r>
      <w:r>
        <w:rPr>
          <w:color w:val="auto"/>
          <w:highlight w:val="none"/>
          <w:u w:val="single"/>
        </w:rPr>
        <w:t xml:space="preserve"> </w:t>
      </w:r>
      <w:r>
        <w:rPr>
          <w:color w:val="auto"/>
          <w:highlight w:val="none"/>
          <w:u w:val="single"/>
        </w:rPr>
        <w:tab/>
      </w:r>
      <w:r>
        <w:rPr>
          <w:rFonts w:hint="eastAsia"/>
          <w:color w:val="auto"/>
          <w:highlight w:val="none"/>
          <w:u w:val="single"/>
          <w:lang w:val="en-US" w:eastAsia="zh-CN"/>
        </w:rPr>
        <w:t xml:space="preserve">           </w:t>
      </w:r>
      <w:r>
        <w:rPr>
          <w:color w:val="auto"/>
          <w:spacing w:val="-3"/>
          <w:highlight w:val="none"/>
        </w:rPr>
        <w:t>（</w:t>
      </w:r>
      <w:r>
        <w:rPr>
          <w:color w:val="auto"/>
          <w:highlight w:val="none"/>
        </w:rPr>
        <w:t>签字）</w:t>
      </w:r>
    </w:p>
    <w:p w14:paraId="5B45DEFE">
      <w:pPr>
        <w:pStyle w:val="13"/>
        <w:keepNext w:val="0"/>
        <w:keepLines w:val="0"/>
        <w:pageBreakBefore w:val="0"/>
        <w:widowControl w:val="0"/>
        <w:kinsoku/>
        <w:wordWrap/>
        <w:overflowPunct/>
        <w:topLinePunct w:val="0"/>
        <w:autoSpaceDE w:val="0"/>
        <w:autoSpaceDN w:val="0"/>
        <w:bidi w:val="0"/>
        <w:adjustRightInd/>
        <w:snapToGrid/>
        <w:ind w:left="22" w:leftChars="10" w:right="57" w:firstLine="20" w:firstLineChars="10"/>
        <w:textAlignment w:val="auto"/>
        <w:rPr>
          <w:color w:val="auto"/>
          <w:sz w:val="20"/>
          <w:highlight w:val="none"/>
        </w:rPr>
      </w:pPr>
    </w:p>
    <w:p w14:paraId="15495E72">
      <w:pPr>
        <w:pStyle w:val="13"/>
        <w:keepNext w:val="0"/>
        <w:keepLines w:val="0"/>
        <w:pageBreakBefore w:val="0"/>
        <w:widowControl w:val="0"/>
        <w:kinsoku/>
        <w:wordWrap/>
        <w:overflowPunct/>
        <w:topLinePunct w:val="0"/>
        <w:autoSpaceDE w:val="0"/>
        <w:autoSpaceDN w:val="0"/>
        <w:bidi w:val="0"/>
        <w:adjustRightInd/>
        <w:snapToGrid/>
        <w:spacing w:before="6"/>
        <w:ind w:left="22" w:leftChars="10" w:right="57" w:firstLine="21" w:firstLineChars="10"/>
        <w:textAlignment w:val="auto"/>
        <w:rPr>
          <w:color w:val="auto"/>
          <w:highlight w:val="none"/>
        </w:rPr>
      </w:pPr>
    </w:p>
    <w:p w14:paraId="2B7ABB03">
      <w:pPr>
        <w:pStyle w:val="13"/>
        <w:keepNext w:val="0"/>
        <w:keepLines w:val="0"/>
        <w:pageBreakBefore w:val="0"/>
        <w:widowControl w:val="0"/>
        <w:kinsoku/>
        <w:wordWrap/>
        <w:overflowPunct/>
        <w:topLinePunct w:val="0"/>
        <w:autoSpaceDE w:val="0"/>
        <w:autoSpaceDN w:val="0"/>
        <w:bidi w:val="0"/>
        <w:adjustRightInd/>
        <w:snapToGrid/>
        <w:spacing w:before="78"/>
        <w:ind w:left="22" w:leftChars="10" w:right="57" w:firstLine="20" w:firstLineChars="10"/>
        <w:textAlignment w:val="auto"/>
        <w:rPr>
          <w:rFonts w:ascii="Times New Roman" w:eastAsia="Times New Roman"/>
          <w:color w:val="auto"/>
          <w:highlight w:val="none"/>
        </w:rPr>
      </w:pPr>
      <w:r>
        <w:rPr>
          <w:color w:val="auto"/>
          <w:spacing w:val="-1"/>
          <w:highlight w:val="none"/>
        </w:rPr>
        <w:t>身</w:t>
      </w:r>
      <w:r>
        <w:rPr>
          <w:color w:val="auto"/>
          <w:highlight w:val="none"/>
        </w:rPr>
        <w:t>份</w:t>
      </w:r>
      <w:r>
        <w:rPr>
          <w:color w:val="auto"/>
          <w:spacing w:val="-3"/>
          <w:highlight w:val="none"/>
        </w:rPr>
        <w:t>证</w:t>
      </w:r>
      <w:r>
        <w:rPr>
          <w:color w:val="auto"/>
          <w:highlight w:val="none"/>
        </w:rPr>
        <w:t>号</w:t>
      </w:r>
      <w:r>
        <w:rPr>
          <w:color w:val="auto"/>
          <w:spacing w:val="-3"/>
          <w:highlight w:val="none"/>
        </w:rPr>
        <w:t>码</w:t>
      </w:r>
      <w:r>
        <w:rPr>
          <w:color w:val="auto"/>
          <w:highlight w:val="none"/>
        </w:rPr>
        <w:t>：</w:t>
      </w:r>
      <w:r>
        <w:rPr>
          <w:rFonts w:ascii="Times New Roman" w:eastAsia="Times New Roman"/>
          <w:color w:val="auto"/>
          <w:highlight w:val="none"/>
          <w:u w:val="single"/>
        </w:rPr>
        <w:t xml:space="preserve"> </w:t>
      </w:r>
      <w:r>
        <w:rPr>
          <w:rFonts w:hint="eastAsia" w:ascii="Times New Roman" w:eastAsia="宋体"/>
          <w:color w:val="auto"/>
          <w:highlight w:val="none"/>
          <w:u w:val="single"/>
          <w:lang w:val="en-US" w:eastAsia="zh-CN"/>
        </w:rPr>
        <w:t xml:space="preserve">                 </w:t>
      </w:r>
      <w:r>
        <w:rPr>
          <w:rFonts w:ascii="Times New Roman" w:eastAsia="Times New Roman"/>
          <w:color w:val="auto"/>
          <w:highlight w:val="none"/>
          <w:u w:val="single"/>
        </w:rPr>
        <w:tab/>
      </w:r>
    </w:p>
    <w:p w14:paraId="2AFB7032">
      <w:pPr>
        <w:pStyle w:val="13"/>
        <w:keepNext w:val="0"/>
        <w:keepLines w:val="0"/>
        <w:pageBreakBefore w:val="0"/>
        <w:widowControl w:val="0"/>
        <w:kinsoku/>
        <w:wordWrap/>
        <w:overflowPunct/>
        <w:topLinePunct w:val="0"/>
        <w:autoSpaceDE w:val="0"/>
        <w:autoSpaceDN w:val="0"/>
        <w:bidi w:val="0"/>
        <w:adjustRightInd/>
        <w:snapToGrid/>
        <w:ind w:left="22" w:leftChars="10" w:right="57" w:firstLine="20" w:firstLineChars="10"/>
        <w:textAlignment w:val="auto"/>
        <w:rPr>
          <w:rFonts w:ascii="Times New Roman"/>
          <w:color w:val="auto"/>
          <w:sz w:val="20"/>
          <w:highlight w:val="none"/>
        </w:rPr>
      </w:pPr>
    </w:p>
    <w:p w14:paraId="2DB38510">
      <w:pPr>
        <w:pStyle w:val="13"/>
        <w:keepNext w:val="0"/>
        <w:keepLines w:val="0"/>
        <w:pageBreakBefore w:val="0"/>
        <w:widowControl w:val="0"/>
        <w:kinsoku/>
        <w:wordWrap/>
        <w:overflowPunct/>
        <w:topLinePunct w:val="0"/>
        <w:autoSpaceDE w:val="0"/>
        <w:autoSpaceDN w:val="0"/>
        <w:bidi w:val="0"/>
        <w:adjustRightInd/>
        <w:snapToGrid/>
        <w:spacing w:before="5"/>
        <w:ind w:left="22" w:leftChars="10" w:right="57" w:firstLine="26" w:firstLineChars="10"/>
        <w:textAlignment w:val="auto"/>
        <w:rPr>
          <w:rFonts w:ascii="Times New Roman"/>
          <w:color w:val="auto"/>
          <w:sz w:val="26"/>
          <w:highlight w:val="none"/>
        </w:rPr>
      </w:pPr>
    </w:p>
    <w:p w14:paraId="3C925E86">
      <w:pPr>
        <w:pStyle w:val="13"/>
        <w:keepNext w:val="0"/>
        <w:keepLines w:val="0"/>
        <w:pageBreakBefore w:val="0"/>
        <w:widowControl w:val="0"/>
        <w:kinsoku/>
        <w:wordWrap/>
        <w:overflowPunct/>
        <w:topLinePunct w:val="0"/>
        <w:autoSpaceDE w:val="0"/>
        <w:autoSpaceDN w:val="0"/>
        <w:bidi w:val="0"/>
        <w:adjustRightInd/>
        <w:snapToGrid/>
        <w:spacing w:before="78"/>
        <w:ind w:left="22" w:leftChars="10" w:right="57" w:firstLine="21" w:firstLineChars="10"/>
        <w:textAlignment w:val="auto"/>
        <w:rPr>
          <w:color w:val="auto"/>
          <w:highlight w:val="none"/>
        </w:rPr>
      </w:pPr>
      <w:r>
        <w:rPr>
          <w:color w:val="auto"/>
          <w:highlight w:val="none"/>
        </w:rPr>
        <w:t>委托</w:t>
      </w:r>
      <w:r>
        <w:rPr>
          <w:color w:val="auto"/>
          <w:spacing w:val="-3"/>
          <w:highlight w:val="none"/>
        </w:rPr>
        <w:t>代</w:t>
      </w:r>
      <w:r>
        <w:rPr>
          <w:color w:val="auto"/>
          <w:highlight w:val="none"/>
        </w:rPr>
        <w:t>理</w:t>
      </w:r>
      <w:r>
        <w:rPr>
          <w:color w:val="auto"/>
          <w:spacing w:val="-3"/>
          <w:highlight w:val="none"/>
        </w:rPr>
        <w:t>人</w:t>
      </w:r>
      <w:r>
        <w:rPr>
          <w:color w:val="auto"/>
          <w:highlight w:val="none"/>
        </w:rPr>
        <w:t>：</w:t>
      </w:r>
      <w:r>
        <w:rPr>
          <w:color w:val="auto"/>
          <w:highlight w:val="none"/>
          <w:u w:val="single"/>
        </w:rPr>
        <w:t xml:space="preserve"> </w:t>
      </w:r>
      <w:r>
        <w:rPr>
          <w:color w:val="auto"/>
          <w:highlight w:val="none"/>
          <w:u w:val="single"/>
        </w:rPr>
        <w:tab/>
      </w:r>
      <w:r>
        <w:rPr>
          <w:rFonts w:hint="eastAsia"/>
          <w:color w:val="auto"/>
          <w:highlight w:val="none"/>
          <w:u w:val="single"/>
          <w:lang w:val="en-US" w:eastAsia="zh-CN"/>
        </w:rPr>
        <w:t xml:space="preserve">               </w:t>
      </w:r>
      <w:r>
        <w:rPr>
          <w:color w:val="auto"/>
          <w:highlight w:val="none"/>
        </w:rPr>
        <w:t>（</w:t>
      </w:r>
      <w:r>
        <w:rPr>
          <w:color w:val="auto"/>
          <w:spacing w:val="-3"/>
          <w:highlight w:val="none"/>
        </w:rPr>
        <w:t>签</w:t>
      </w:r>
      <w:r>
        <w:rPr>
          <w:color w:val="auto"/>
          <w:highlight w:val="none"/>
        </w:rPr>
        <w:t>字）</w:t>
      </w:r>
    </w:p>
    <w:p w14:paraId="6BE65FA1">
      <w:pPr>
        <w:pStyle w:val="13"/>
        <w:keepNext w:val="0"/>
        <w:keepLines w:val="0"/>
        <w:pageBreakBefore w:val="0"/>
        <w:widowControl w:val="0"/>
        <w:kinsoku/>
        <w:wordWrap/>
        <w:overflowPunct/>
        <w:topLinePunct w:val="0"/>
        <w:autoSpaceDE w:val="0"/>
        <w:autoSpaceDN w:val="0"/>
        <w:bidi w:val="0"/>
        <w:adjustRightInd/>
        <w:snapToGrid/>
        <w:ind w:left="22" w:leftChars="10" w:right="57" w:firstLine="20" w:firstLineChars="10"/>
        <w:textAlignment w:val="auto"/>
        <w:rPr>
          <w:color w:val="auto"/>
          <w:sz w:val="20"/>
          <w:highlight w:val="none"/>
        </w:rPr>
      </w:pPr>
    </w:p>
    <w:p w14:paraId="6624B98E">
      <w:pPr>
        <w:pStyle w:val="13"/>
        <w:keepNext w:val="0"/>
        <w:keepLines w:val="0"/>
        <w:pageBreakBefore w:val="0"/>
        <w:widowControl w:val="0"/>
        <w:kinsoku/>
        <w:wordWrap/>
        <w:overflowPunct/>
        <w:topLinePunct w:val="0"/>
        <w:autoSpaceDE w:val="0"/>
        <w:autoSpaceDN w:val="0"/>
        <w:bidi w:val="0"/>
        <w:adjustRightInd/>
        <w:snapToGrid/>
        <w:spacing w:before="8"/>
        <w:ind w:left="22" w:leftChars="10" w:right="57" w:firstLine="21" w:firstLineChars="10"/>
        <w:textAlignment w:val="auto"/>
        <w:rPr>
          <w:color w:val="auto"/>
          <w:highlight w:val="none"/>
        </w:rPr>
      </w:pPr>
    </w:p>
    <w:p w14:paraId="2A96139E">
      <w:pPr>
        <w:pStyle w:val="13"/>
        <w:keepNext w:val="0"/>
        <w:keepLines w:val="0"/>
        <w:pageBreakBefore w:val="0"/>
        <w:widowControl w:val="0"/>
        <w:kinsoku/>
        <w:wordWrap/>
        <w:overflowPunct/>
        <w:topLinePunct w:val="0"/>
        <w:autoSpaceDE w:val="0"/>
        <w:autoSpaceDN w:val="0"/>
        <w:bidi w:val="0"/>
        <w:adjustRightInd/>
        <w:snapToGrid/>
        <w:spacing w:before="79"/>
        <w:ind w:left="22" w:leftChars="10" w:right="57" w:firstLine="20" w:firstLineChars="10"/>
        <w:textAlignment w:val="auto"/>
        <w:rPr>
          <w:rFonts w:ascii="Times New Roman" w:eastAsia="Times New Roman"/>
          <w:color w:val="auto"/>
          <w:highlight w:val="none"/>
          <w:u w:val="single"/>
        </w:rPr>
      </w:pPr>
      <w:r>
        <w:rPr>
          <w:color w:val="auto"/>
          <w:spacing w:val="-1"/>
          <w:highlight w:val="none"/>
        </w:rPr>
        <w:t>身</w:t>
      </w:r>
      <w:r>
        <w:rPr>
          <w:color w:val="auto"/>
          <w:highlight w:val="none"/>
        </w:rPr>
        <w:t>份</w:t>
      </w:r>
      <w:r>
        <w:rPr>
          <w:color w:val="auto"/>
          <w:spacing w:val="-3"/>
          <w:highlight w:val="none"/>
        </w:rPr>
        <w:t>证</w:t>
      </w:r>
      <w:r>
        <w:rPr>
          <w:color w:val="auto"/>
          <w:highlight w:val="none"/>
        </w:rPr>
        <w:t>号</w:t>
      </w:r>
      <w:r>
        <w:rPr>
          <w:color w:val="auto"/>
          <w:spacing w:val="-3"/>
          <w:highlight w:val="none"/>
        </w:rPr>
        <w:t>码</w:t>
      </w:r>
      <w:r>
        <w:rPr>
          <w:color w:val="auto"/>
          <w:highlight w:val="none"/>
        </w:rPr>
        <w:t>：</w:t>
      </w:r>
      <w:r>
        <w:rPr>
          <w:rFonts w:hint="eastAsia"/>
          <w:color w:val="auto"/>
          <w:highlight w:val="none"/>
          <w:u w:val="single"/>
          <w:lang w:val="en-US" w:eastAsia="zh-CN"/>
        </w:rPr>
        <w:t xml:space="preserve">                </w:t>
      </w:r>
      <w:r>
        <w:rPr>
          <w:rFonts w:ascii="Times New Roman" w:eastAsia="Times New Roman"/>
          <w:color w:val="auto"/>
          <w:highlight w:val="none"/>
          <w:u w:val="single"/>
        </w:rPr>
        <w:t xml:space="preserve"> </w:t>
      </w:r>
      <w:r>
        <w:rPr>
          <w:rFonts w:ascii="Times New Roman" w:eastAsia="Times New Roman"/>
          <w:color w:val="auto"/>
          <w:highlight w:val="none"/>
          <w:u w:val="single"/>
        </w:rPr>
        <w:tab/>
      </w:r>
    </w:p>
    <w:p w14:paraId="59D841EB">
      <w:pPr>
        <w:pStyle w:val="13"/>
        <w:keepNext w:val="0"/>
        <w:keepLines w:val="0"/>
        <w:pageBreakBefore w:val="0"/>
        <w:widowControl w:val="0"/>
        <w:kinsoku/>
        <w:wordWrap/>
        <w:overflowPunct/>
        <w:topLinePunct w:val="0"/>
        <w:autoSpaceDE w:val="0"/>
        <w:autoSpaceDN w:val="0"/>
        <w:bidi w:val="0"/>
        <w:adjustRightInd/>
        <w:snapToGrid/>
        <w:ind w:left="22" w:leftChars="10" w:right="57" w:firstLine="20" w:firstLineChars="10"/>
        <w:textAlignment w:val="auto"/>
        <w:rPr>
          <w:rFonts w:ascii="Times New Roman"/>
          <w:color w:val="auto"/>
          <w:sz w:val="20"/>
          <w:highlight w:val="none"/>
        </w:rPr>
      </w:pPr>
    </w:p>
    <w:p w14:paraId="458D9DCD">
      <w:pPr>
        <w:pStyle w:val="13"/>
        <w:keepNext w:val="0"/>
        <w:keepLines w:val="0"/>
        <w:pageBreakBefore w:val="0"/>
        <w:widowControl w:val="0"/>
        <w:kinsoku/>
        <w:wordWrap/>
        <w:overflowPunct/>
        <w:topLinePunct w:val="0"/>
        <w:autoSpaceDE w:val="0"/>
        <w:autoSpaceDN w:val="0"/>
        <w:bidi w:val="0"/>
        <w:adjustRightInd/>
        <w:snapToGrid/>
        <w:spacing w:before="9"/>
        <w:ind w:left="22" w:leftChars="10" w:right="57" w:firstLine="26" w:firstLineChars="10"/>
        <w:textAlignment w:val="auto"/>
        <w:rPr>
          <w:rFonts w:ascii="Times New Roman"/>
          <w:color w:val="auto"/>
          <w:sz w:val="26"/>
          <w:highlight w:val="none"/>
        </w:rPr>
      </w:pPr>
    </w:p>
    <w:p w14:paraId="57F135CA">
      <w:pPr>
        <w:pStyle w:val="13"/>
        <w:keepNext w:val="0"/>
        <w:keepLines w:val="0"/>
        <w:pageBreakBefore w:val="0"/>
        <w:widowControl w:val="0"/>
        <w:kinsoku/>
        <w:wordWrap/>
        <w:overflowPunct/>
        <w:topLinePunct w:val="0"/>
        <w:autoSpaceDE w:val="0"/>
        <w:autoSpaceDN w:val="0"/>
        <w:bidi w:val="0"/>
        <w:adjustRightInd/>
        <w:snapToGrid/>
        <w:spacing w:before="72"/>
        <w:ind w:left="22" w:leftChars="10" w:right="57" w:firstLine="21" w:firstLineChars="10"/>
        <w:textAlignment w:val="auto"/>
        <w:rPr>
          <w:rFonts w:hint="eastAsia" w:eastAsia="宋体"/>
          <w:color w:val="auto"/>
          <w:highlight w:val="none"/>
          <w:lang w:eastAsia="zh-CN"/>
        </w:rPr>
      </w:pPr>
      <w:r>
        <w:rPr>
          <w:color w:val="auto"/>
          <w:highlight w:val="none"/>
        </w:rPr>
        <w:t>附身份证</w:t>
      </w:r>
      <w:r>
        <w:rPr>
          <w:rFonts w:hint="eastAsia"/>
          <w:color w:val="auto"/>
          <w:highlight w:val="none"/>
          <w:lang w:eastAsia="zh-CN"/>
        </w:rPr>
        <w:t>扫描件或影印件</w:t>
      </w:r>
    </w:p>
    <w:p w14:paraId="5B0E048B">
      <w:pPr>
        <w:pStyle w:val="13"/>
        <w:keepNext w:val="0"/>
        <w:keepLines w:val="0"/>
        <w:pageBreakBefore w:val="0"/>
        <w:widowControl w:val="0"/>
        <w:kinsoku/>
        <w:wordWrap/>
        <w:overflowPunct/>
        <w:topLinePunct w:val="0"/>
        <w:autoSpaceDE w:val="0"/>
        <w:autoSpaceDN w:val="0"/>
        <w:bidi w:val="0"/>
        <w:adjustRightInd/>
        <w:snapToGrid/>
        <w:ind w:left="22" w:leftChars="10" w:right="57" w:firstLine="20" w:firstLineChars="10"/>
        <w:textAlignment w:val="auto"/>
        <w:rPr>
          <w:color w:val="auto"/>
          <w:sz w:val="20"/>
          <w:highlight w:val="none"/>
        </w:rPr>
      </w:pPr>
    </w:p>
    <w:p w14:paraId="126369AA">
      <w:pPr>
        <w:pStyle w:val="13"/>
        <w:keepNext w:val="0"/>
        <w:keepLines w:val="0"/>
        <w:pageBreakBefore w:val="0"/>
        <w:widowControl w:val="0"/>
        <w:kinsoku/>
        <w:wordWrap/>
        <w:overflowPunct/>
        <w:topLinePunct w:val="0"/>
        <w:autoSpaceDE w:val="0"/>
        <w:autoSpaceDN w:val="0"/>
        <w:bidi w:val="0"/>
        <w:adjustRightInd/>
        <w:snapToGrid/>
        <w:ind w:left="22" w:leftChars="10" w:right="57" w:firstLine="20" w:firstLineChars="10"/>
        <w:textAlignment w:val="auto"/>
        <w:rPr>
          <w:color w:val="auto"/>
          <w:sz w:val="20"/>
          <w:highlight w:val="none"/>
        </w:rPr>
      </w:pPr>
    </w:p>
    <w:p w14:paraId="5BD7D52D">
      <w:pPr>
        <w:pStyle w:val="13"/>
        <w:keepNext w:val="0"/>
        <w:keepLines w:val="0"/>
        <w:pageBreakBefore w:val="0"/>
        <w:widowControl w:val="0"/>
        <w:kinsoku/>
        <w:wordWrap/>
        <w:overflowPunct/>
        <w:topLinePunct w:val="0"/>
        <w:autoSpaceDE w:val="0"/>
        <w:autoSpaceDN w:val="0"/>
        <w:bidi w:val="0"/>
        <w:adjustRightInd/>
        <w:snapToGrid/>
        <w:ind w:left="22" w:leftChars="10" w:right="57" w:firstLine="20" w:firstLineChars="10"/>
        <w:textAlignment w:val="auto"/>
        <w:rPr>
          <w:color w:val="auto"/>
          <w:sz w:val="20"/>
          <w:highlight w:val="none"/>
        </w:rPr>
      </w:pPr>
    </w:p>
    <w:p w14:paraId="7C01BB8E">
      <w:pPr>
        <w:pStyle w:val="13"/>
        <w:keepNext w:val="0"/>
        <w:keepLines w:val="0"/>
        <w:pageBreakBefore w:val="0"/>
        <w:widowControl w:val="0"/>
        <w:kinsoku/>
        <w:wordWrap/>
        <w:overflowPunct/>
        <w:topLinePunct w:val="0"/>
        <w:autoSpaceDE w:val="0"/>
        <w:autoSpaceDN w:val="0"/>
        <w:bidi w:val="0"/>
        <w:adjustRightInd/>
        <w:snapToGrid/>
        <w:spacing w:before="5"/>
        <w:ind w:left="22" w:leftChars="10" w:right="57" w:firstLine="16" w:firstLineChars="10"/>
        <w:textAlignment w:val="auto"/>
        <w:rPr>
          <w:color w:val="auto"/>
          <w:sz w:val="16"/>
          <w:highlight w:val="none"/>
        </w:rPr>
      </w:pPr>
    </w:p>
    <w:p w14:paraId="1A30D51B">
      <w:pPr>
        <w:pStyle w:val="13"/>
        <w:keepNext w:val="0"/>
        <w:keepLines w:val="0"/>
        <w:pageBreakBefore w:val="0"/>
        <w:widowControl w:val="0"/>
        <w:kinsoku/>
        <w:wordWrap/>
        <w:overflowPunct/>
        <w:topLinePunct w:val="0"/>
        <w:autoSpaceDE w:val="0"/>
        <w:autoSpaceDN w:val="0"/>
        <w:bidi w:val="0"/>
        <w:adjustRightInd/>
        <w:snapToGrid/>
        <w:spacing w:before="72"/>
        <w:ind w:left="22" w:leftChars="10" w:right="57" w:firstLine="21" w:firstLineChars="10"/>
        <w:jc w:val="right"/>
        <w:textAlignment w:val="auto"/>
        <w:rPr>
          <w:color w:val="auto"/>
          <w:highlight w:val="none"/>
        </w:rPr>
      </w:pPr>
      <w:r>
        <w:rPr>
          <w:rFonts w:ascii="Times New Roman" w:eastAsia="Times New Roman"/>
          <w:color w:val="auto"/>
          <w:w w:val="100"/>
          <w:highlight w:val="none"/>
          <w:u w:val="single"/>
        </w:rPr>
        <w:t xml:space="preserve"> </w:t>
      </w:r>
      <w:r>
        <w:rPr>
          <w:rFonts w:ascii="Times New Roman" w:eastAsia="Times New Roman"/>
          <w:color w:val="auto"/>
          <w:highlight w:val="none"/>
          <w:u w:val="single"/>
        </w:rPr>
        <w:tab/>
      </w:r>
      <w:r>
        <w:rPr>
          <w:color w:val="auto"/>
          <w:highlight w:val="none"/>
        </w:rPr>
        <w:t>年</w:t>
      </w:r>
      <w:r>
        <w:rPr>
          <w:color w:val="auto"/>
          <w:highlight w:val="none"/>
          <w:u w:val="single"/>
        </w:rPr>
        <w:t xml:space="preserve"> </w:t>
      </w:r>
      <w:r>
        <w:rPr>
          <w:color w:val="auto"/>
          <w:highlight w:val="none"/>
          <w:u w:val="single"/>
        </w:rPr>
        <w:tab/>
      </w:r>
      <w:r>
        <w:rPr>
          <w:color w:val="auto"/>
          <w:spacing w:val="-3"/>
          <w:highlight w:val="none"/>
        </w:rPr>
        <w:t>月</w:t>
      </w:r>
      <w:r>
        <w:rPr>
          <w:color w:val="auto"/>
          <w:spacing w:val="-3"/>
          <w:highlight w:val="none"/>
          <w:u w:val="single"/>
        </w:rPr>
        <w:t xml:space="preserve"> </w:t>
      </w:r>
      <w:r>
        <w:rPr>
          <w:color w:val="auto"/>
          <w:spacing w:val="-3"/>
          <w:highlight w:val="none"/>
          <w:u w:val="single"/>
        </w:rPr>
        <w:tab/>
      </w:r>
      <w:r>
        <w:rPr>
          <w:color w:val="auto"/>
          <w:highlight w:val="none"/>
        </w:rPr>
        <w:t>日</w:t>
      </w:r>
    </w:p>
    <w:p w14:paraId="17B029B8">
      <w:pPr>
        <w:keepNext w:val="0"/>
        <w:keepLines w:val="0"/>
        <w:pageBreakBefore w:val="0"/>
        <w:widowControl w:val="0"/>
        <w:kinsoku/>
        <w:wordWrap/>
        <w:overflowPunct/>
        <w:topLinePunct w:val="0"/>
        <w:autoSpaceDE w:val="0"/>
        <w:autoSpaceDN w:val="0"/>
        <w:bidi w:val="0"/>
        <w:adjustRightInd/>
        <w:snapToGrid/>
        <w:spacing w:after="0"/>
        <w:ind w:left="22" w:leftChars="10" w:right="57" w:firstLine="22" w:firstLineChars="10"/>
        <w:textAlignment w:val="auto"/>
        <w:rPr>
          <w:color w:val="auto"/>
          <w:highlight w:val="none"/>
        </w:rPr>
        <w:sectPr>
          <w:footerReference r:id="rId11" w:type="default"/>
          <w:pgSz w:w="11910" w:h="16840"/>
          <w:pgMar w:top="1803" w:right="1440" w:bottom="1803" w:left="1440" w:header="0" w:footer="992" w:gutter="0"/>
          <w:pgNumType w:fmt="decimal"/>
          <w:cols w:space="720" w:num="1"/>
        </w:sectPr>
      </w:pPr>
    </w:p>
    <w:p w14:paraId="2E043FA2">
      <w:pPr>
        <w:pStyle w:val="4"/>
        <w:spacing w:before="223"/>
        <w:ind w:left="19" w:firstLine="0"/>
        <w:jc w:val="center"/>
        <w:outlineLvl w:val="1"/>
        <w:rPr>
          <w:color w:val="auto"/>
          <w:highlight w:val="none"/>
        </w:rPr>
      </w:pPr>
      <w:bookmarkStart w:id="687" w:name="_bookmark358"/>
      <w:bookmarkEnd w:id="687"/>
      <w:bookmarkStart w:id="688" w:name="_Toc20068"/>
      <w:bookmarkStart w:id="689" w:name="_Toc9972"/>
      <w:bookmarkStart w:id="690" w:name="_Toc5500"/>
      <w:r>
        <w:rPr>
          <w:color w:val="auto"/>
          <w:highlight w:val="none"/>
        </w:rPr>
        <w:t>三、联合体协议书</w:t>
      </w:r>
      <w:bookmarkEnd w:id="688"/>
      <w:bookmarkEnd w:id="689"/>
      <w:bookmarkEnd w:id="690"/>
    </w:p>
    <w:p w14:paraId="495A6152">
      <w:pPr>
        <w:pStyle w:val="13"/>
        <w:rPr>
          <w:rFonts w:ascii="黑体"/>
          <w:b/>
          <w:color w:val="auto"/>
          <w:sz w:val="32"/>
          <w:highlight w:val="none"/>
        </w:rPr>
      </w:pPr>
    </w:p>
    <w:p w14:paraId="1A3E50B5">
      <w:pPr>
        <w:pStyle w:val="13"/>
        <w:rPr>
          <w:rFonts w:ascii="黑体"/>
          <w:b/>
          <w:color w:val="auto"/>
          <w:sz w:val="32"/>
          <w:highlight w:val="none"/>
        </w:rPr>
      </w:pPr>
    </w:p>
    <w:p w14:paraId="7738C0B5">
      <w:pPr>
        <w:pStyle w:val="13"/>
        <w:spacing w:before="9"/>
        <w:jc w:val="left"/>
        <w:rPr>
          <w:rFonts w:ascii="黑体"/>
          <w:b/>
          <w:color w:val="auto"/>
          <w:sz w:val="22"/>
          <w:highlight w:val="none"/>
        </w:rPr>
      </w:pPr>
    </w:p>
    <w:p w14:paraId="7E18B3E8">
      <w:pPr>
        <w:pStyle w:val="13"/>
        <w:keepNext w:val="0"/>
        <w:keepLines w:val="0"/>
        <w:pageBreakBefore w:val="0"/>
        <w:widowControl w:val="0"/>
        <w:kinsoku/>
        <w:wordWrap/>
        <w:overflowPunct/>
        <w:topLinePunct w:val="0"/>
        <w:autoSpaceDE w:val="0"/>
        <w:autoSpaceDN w:val="0"/>
        <w:bidi w:val="0"/>
        <w:adjustRightInd/>
        <w:snapToGrid/>
        <w:spacing w:line="360" w:lineRule="auto"/>
        <w:ind w:left="22" w:leftChars="10" w:right="57" w:firstLine="21" w:firstLineChars="10"/>
        <w:jc w:val="left"/>
        <w:textAlignment w:val="auto"/>
        <w:rPr>
          <w:color w:val="auto"/>
          <w:highlight w:val="none"/>
        </w:rPr>
      </w:pPr>
      <w:r>
        <w:rPr>
          <w:rFonts w:ascii="Times New Roman" w:eastAsia="Times New Roman"/>
          <w:color w:val="auto"/>
          <w:w w:val="100"/>
          <w:highlight w:val="none"/>
          <w:u w:val="single"/>
        </w:rPr>
        <w:t xml:space="preserve"> </w:t>
      </w:r>
      <w:r>
        <w:rPr>
          <w:rFonts w:ascii="Times New Roman" w:eastAsia="Times New Roman"/>
          <w:color w:val="auto"/>
          <w:highlight w:val="none"/>
          <w:u w:val="single"/>
        </w:rPr>
        <w:tab/>
      </w:r>
      <w:r>
        <w:rPr>
          <w:color w:val="auto"/>
          <w:spacing w:val="14"/>
          <w:highlight w:val="none"/>
        </w:rPr>
        <w:t>（所有成员</w:t>
      </w:r>
      <w:r>
        <w:rPr>
          <w:color w:val="auto"/>
          <w:spacing w:val="11"/>
          <w:highlight w:val="none"/>
        </w:rPr>
        <w:t>单</w:t>
      </w:r>
      <w:r>
        <w:rPr>
          <w:color w:val="auto"/>
          <w:spacing w:val="14"/>
          <w:highlight w:val="none"/>
        </w:rPr>
        <w:t>位名称）自愿组</w:t>
      </w:r>
      <w:r>
        <w:rPr>
          <w:color w:val="auto"/>
          <w:spacing w:val="18"/>
          <w:highlight w:val="none"/>
        </w:rPr>
        <w:t>成</w:t>
      </w:r>
      <w:r>
        <w:rPr>
          <w:color w:val="auto"/>
          <w:spacing w:val="18"/>
          <w:highlight w:val="none"/>
          <w:u w:val="single"/>
        </w:rPr>
        <w:t xml:space="preserve"> </w:t>
      </w:r>
      <w:r>
        <w:rPr>
          <w:color w:val="auto"/>
          <w:spacing w:val="18"/>
          <w:highlight w:val="none"/>
          <w:u w:val="single"/>
        </w:rPr>
        <w:tab/>
      </w:r>
      <w:r>
        <w:rPr>
          <w:color w:val="auto"/>
          <w:spacing w:val="14"/>
          <w:highlight w:val="none"/>
        </w:rPr>
        <w:t>（联合体名称</w:t>
      </w:r>
      <w:r>
        <w:rPr>
          <w:color w:val="auto"/>
          <w:spacing w:val="15"/>
          <w:highlight w:val="none"/>
        </w:rPr>
        <w:t>）</w:t>
      </w:r>
      <w:r>
        <w:rPr>
          <w:color w:val="auto"/>
          <w:spacing w:val="11"/>
          <w:highlight w:val="none"/>
        </w:rPr>
        <w:t>联</w:t>
      </w:r>
      <w:r>
        <w:rPr>
          <w:color w:val="auto"/>
          <w:spacing w:val="14"/>
          <w:highlight w:val="none"/>
        </w:rPr>
        <w:t>合体，共同</w:t>
      </w:r>
      <w:r>
        <w:rPr>
          <w:color w:val="auto"/>
          <w:spacing w:val="11"/>
          <w:highlight w:val="none"/>
        </w:rPr>
        <w:t>参</w:t>
      </w:r>
      <w:r>
        <w:rPr>
          <w:color w:val="auto"/>
          <w:highlight w:val="none"/>
        </w:rPr>
        <w:t>加（项目名称）工程总承包投标。现就联合体投标事宜订立如下协议。</w:t>
      </w:r>
    </w:p>
    <w:p w14:paraId="4A47724E">
      <w:pPr>
        <w:pStyle w:val="13"/>
        <w:keepNext w:val="0"/>
        <w:keepLines w:val="0"/>
        <w:pageBreakBefore w:val="0"/>
        <w:widowControl w:val="0"/>
        <w:tabs>
          <w:tab w:val="left" w:pos="2889"/>
          <w:tab w:val="left" w:pos="5832"/>
        </w:tabs>
        <w:kinsoku/>
        <w:wordWrap/>
        <w:overflowPunct/>
        <w:topLinePunct w:val="0"/>
        <w:autoSpaceDE w:val="0"/>
        <w:autoSpaceDN w:val="0"/>
        <w:bidi w:val="0"/>
        <w:adjustRightInd/>
        <w:snapToGrid/>
        <w:spacing w:before="172"/>
        <w:ind w:left="22" w:leftChars="10" w:right="57" w:firstLine="21" w:firstLineChars="10"/>
        <w:textAlignment w:val="auto"/>
        <w:rPr>
          <w:color w:val="auto"/>
          <w:highlight w:val="none"/>
        </w:rPr>
      </w:pPr>
      <w:r>
        <w:rPr>
          <w:rFonts w:hint="eastAsia" w:ascii="Times New Roman" w:eastAsia="宋体"/>
          <w:color w:val="auto"/>
          <w:highlight w:val="none"/>
          <w:lang w:eastAsia="zh-CN"/>
        </w:rPr>
        <w:t>1.</w:t>
      </w:r>
      <w:r>
        <w:rPr>
          <w:color w:val="auto"/>
          <w:highlight w:val="none"/>
          <w:u w:val="single"/>
        </w:rPr>
        <w:t xml:space="preserve"> </w:t>
      </w:r>
      <w:r>
        <w:rPr>
          <w:color w:val="auto"/>
          <w:highlight w:val="none"/>
          <w:u w:val="single"/>
        </w:rPr>
        <w:tab/>
      </w:r>
      <w:r>
        <w:rPr>
          <w:color w:val="auto"/>
          <w:highlight w:val="none"/>
        </w:rPr>
        <w:t>（</w:t>
      </w:r>
      <w:r>
        <w:rPr>
          <w:color w:val="auto"/>
          <w:spacing w:val="-3"/>
          <w:highlight w:val="none"/>
        </w:rPr>
        <w:t>某</w:t>
      </w:r>
      <w:r>
        <w:rPr>
          <w:color w:val="auto"/>
          <w:highlight w:val="none"/>
        </w:rPr>
        <w:t>成</w:t>
      </w:r>
      <w:r>
        <w:rPr>
          <w:color w:val="auto"/>
          <w:spacing w:val="-3"/>
          <w:highlight w:val="none"/>
        </w:rPr>
        <w:t>员</w:t>
      </w:r>
      <w:r>
        <w:rPr>
          <w:color w:val="auto"/>
          <w:highlight w:val="none"/>
        </w:rPr>
        <w:t>单</w:t>
      </w:r>
      <w:r>
        <w:rPr>
          <w:color w:val="auto"/>
          <w:spacing w:val="-3"/>
          <w:highlight w:val="none"/>
        </w:rPr>
        <w:t>位</w:t>
      </w:r>
      <w:r>
        <w:rPr>
          <w:color w:val="auto"/>
          <w:highlight w:val="none"/>
        </w:rPr>
        <w:t>名称</w:t>
      </w:r>
      <w:r>
        <w:rPr>
          <w:color w:val="auto"/>
          <w:spacing w:val="-3"/>
          <w:highlight w:val="none"/>
        </w:rPr>
        <w:t>）</w:t>
      </w:r>
      <w:r>
        <w:rPr>
          <w:color w:val="auto"/>
          <w:highlight w:val="none"/>
        </w:rPr>
        <w:t>为</w:t>
      </w:r>
      <w:r>
        <w:rPr>
          <w:color w:val="auto"/>
          <w:highlight w:val="none"/>
          <w:u w:val="single"/>
        </w:rPr>
        <w:t xml:space="preserve"> </w:t>
      </w:r>
      <w:r>
        <w:rPr>
          <w:color w:val="auto"/>
          <w:highlight w:val="none"/>
          <w:u w:val="single"/>
        </w:rPr>
        <w:tab/>
      </w:r>
      <w:r>
        <w:rPr>
          <w:color w:val="auto"/>
          <w:spacing w:val="-3"/>
          <w:highlight w:val="none"/>
        </w:rPr>
        <w:t>（</w:t>
      </w:r>
      <w:r>
        <w:rPr>
          <w:color w:val="auto"/>
          <w:highlight w:val="none"/>
        </w:rPr>
        <w:t>联</w:t>
      </w:r>
      <w:r>
        <w:rPr>
          <w:color w:val="auto"/>
          <w:spacing w:val="-3"/>
          <w:highlight w:val="none"/>
        </w:rPr>
        <w:t>合</w:t>
      </w:r>
      <w:r>
        <w:rPr>
          <w:color w:val="auto"/>
          <w:highlight w:val="none"/>
        </w:rPr>
        <w:t>体名</w:t>
      </w:r>
      <w:r>
        <w:rPr>
          <w:color w:val="auto"/>
          <w:spacing w:val="-3"/>
          <w:highlight w:val="none"/>
        </w:rPr>
        <w:t>称</w:t>
      </w:r>
      <w:r>
        <w:rPr>
          <w:color w:val="auto"/>
          <w:highlight w:val="none"/>
        </w:rPr>
        <w:t>）</w:t>
      </w:r>
      <w:r>
        <w:rPr>
          <w:color w:val="auto"/>
          <w:spacing w:val="-3"/>
          <w:highlight w:val="none"/>
        </w:rPr>
        <w:t>牵</w:t>
      </w:r>
      <w:r>
        <w:rPr>
          <w:color w:val="auto"/>
          <w:highlight w:val="none"/>
        </w:rPr>
        <w:t>头</w:t>
      </w:r>
      <w:r>
        <w:rPr>
          <w:color w:val="auto"/>
          <w:spacing w:val="-3"/>
          <w:highlight w:val="none"/>
        </w:rPr>
        <w:t>人</w:t>
      </w:r>
      <w:r>
        <w:rPr>
          <w:color w:val="auto"/>
          <w:highlight w:val="none"/>
        </w:rPr>
        <w:t>。</w:t>
      </w:r>
    </w:p>
    <w:p w14:paraId="1E1373C3">
      <w:pPr>
        <w:pStyle w:val="13"/>
        <w:keepNext w:val="0"/>
        <w:keepLines w:val="0"/>
        <w:pageBreakBefore w:val="0"/>
        <w:widowControl w:val="0"/>
        <w:kinsoku/>
        <w:wordWrap/>
        <w:overflowPunct/>
        <w:topLinePunct w:val="0"/>
        <w:autoSpaceDE w:val="0"/>
        <w:autoSpaceDN w:val="0"/>
        <w:bidi w:val="0"/>
        <w:adjustRightInd/>
        <w:snapToGrid/>
        <w:spacing w:before="171" w:line="393" w:lineRule="auto"/>
        <w:ind w:left="22" w:leftChars="10" w:right="57" w:firstLine="21" w:firstLineChars="10"/>
        <w:jc w:val="both"/>
        <w:textAlignment w:val="auto"/>
        <w:rPr>
          <w:color w:val="auto"/>
          <w:highlight w:val="none"/>
        </w:rPr>
      </w:pPr>
      <w:r>
        <w:rPr>
          <w:rFonts w:hint="eastAsia" w:ascii="Times New Roman" w:eastAsia="宋体"/>
          <w:color w:val="auto"/>
          <w:highlight w:val="none"/>
          <w:lang w:eastAsia="zh-CN"/>
        </w:rPr>
        <w:t>2.</w:t>
      </w:r>
      <w:r>
        <w:rPr>
          <w:color w:val="auto"/>
          <w:spacing w:val="-8"/>
          <w:highlight w:val="none"/>
        </w:rPr>
        <w:t>联合体牵头人合法代表联合体各成员负责本招标项目投标文件编制和合同谈判活动，并代表</w:t>
      </w:r>
      <w:r>
        <w:rPr>
          <w:color w:val="auto"/>
          <w:spacing w:val="-9"/>
          <w:highlight w:val="none"/>
        </w:rPr>
        <w:t>联合体提交和接收相关的资料、信息及指示，并处理与之有关的一切事务，负责合同实施阶段的主</w:t>
      </w:r>
      <w:r>
        <w:rPr>
          <w:color w:val="auto"/>
          <w:spacing w:val="-3"/>
          <w:highlight w:val="none"/>
        </w:rPr>
        <w:t>办、组织和协调工作。</w:t>
      </w:r>
    </w:p>
    <w:p w14:paraId="6FB8588A">
      <w:pPr>
        <w:pStyle w:val="13"/>
        <w:keepNext w:val="0"/>
        <w:keepLines w:val="0"/>
        <w:pageBreakBefore w:val="0"/>
        <w:widowControl w:val="0"/>
        <w:kinsoku/>
        <w:wordWrap/>
        <w:overflowPunct/>
        <w:topLinePunct w:val="0"/>
        <w:autoSpaceDE w:val="0"/>
        <w:autoSpaceDN w:val="0"/>
        <w:bidi w:val="0"/>
        <w:adjustRightInd/>
        <w:snapToGrid/>
        <w:spacing w:line="265" w:lineRule="exact"/>
        <w:ind w:left="22" w:leftChars="10" w:right="57" w:firstLine="21" w:firstLineChars="10"/>
        <w:textAlignment w:val="auto"/>
        <w:rPr>
          <w:color w:val="auto"/>
          <w:highlight w:val="none"/>
        </w:rPr>
      </w:pPr>
      <w:r>
        <w:rPr>
          <w:rFonts w:hint="eastAsia" w:ascii="Times New Roman" w:eastAsia="宋体"/>
          <w:color w:val="auto"/>
          <w:highlight w:val="none"/>
          <w:lang w:eastAsia="zh-CN"/>
        </w:rPr>
        <w:t>3.</w:t>
      </w:r>
      <w:r>
        <w:rPr>
          <w:color w:val="auto"/>
          <w:highlight w:val="none"/>
        </w:rPr>
        <w:t>联合体将严格按照招标文件的各项要求，递交投标文件，履行合同，并对外承担连带责任。</w:t>
      </w:r>
    </w:p>
    <w:p w14:paraId="48095909">
      <w:pPr>
        <w:pStyle w:val="13"/>
        <w:keepNext w:val="0"/>
        <w:keepLines w:val="0"/>
        <w:pageBreakBefore w:val="0"/>
        <w:widowControl w:val="0"/>
        <w:tabs>
          <w:tab w:val="left" w:pos="7767"/>
        </w:tabs>
        <w:kinsoku/>
        <w:wordWrap/>
        <w:overflowPunct/>
        <w:topLinePunct w:val="0"/>
        <w:autoSpaceDE w:val="0"/>
        <w:autoSpaceDN w:val="0"/>
        <w:bidi w:val="0"/>
        <w:adjustRightInd/>
        <w:snapToGrid/>
        <w:spacing w:before="170"/>
        <w:ind w:left="22" w:leftChars="10" w:right="57" w:firstLine="21" w:firstLineChars="10"/>
        <w:textAlignment w:val="auto"/>
        <w:rPr>
          <w:color w:val="auto"/>
          <w:highlight w:val="none"/>
        </w:rPr>
      </w:pPr>
      <w:r>
        <w:rPr>
          <w:rFonts w:hint="eastAsia" w:ascii="Times New Roman" w:eastAsia="宋体"/>
          <w:color w:val="auto"/>
          <w:highlight w:val="none"/>
          <w:lang w:eastAsia="zh-CN"/>
        </w:rPr>
        <w:t>4.</w:t>
      </w:r>
      <w:r>
        <w:rPr>
          <w:color w:val="auto"/>
          <w:spacing w:val="-3"/>
          <w:highlight w:val="none"/>
        </w:rPr>
        <w:t>联</w:t>
      </w:r>
      <w:r>
        <w:rPr>
          <w:color w:val="auto"/>
          <w:highlight w:val="none"/>
        </w:rPr>
        <w:t>合</w:t>
      </w:r>
      <w:r>
        <w:rPr>
          <w:color w:val="auto"/>
          <w:spacing w:val="-3"/>
          <w:highlight w:val="none"/>
        </w:rPr>
        <w:t>体</w:t>
      </w:r>
      <w:r>
        <w:rPr>
          <w:color w:val="auto"/>
          <w:highlight w:val="none"/>
        </w:rPr>
        <w:t>各</w:t>
      </w:r>
      <w:r>
        <w:rPr>
          <w:color w:val="auto"/>
          <w:spacing w:val="-3"/>
          <w:highlight w:val="none"/>
        </w:rPr>
        <w:t>成</w:t>
      </w:r>
      <w:r>
        <w:rPr>
          <w:color w:val="auto"/>
          <w:highlight w:val="none"/>
        </w:rPr>
        <w:t>员</w:t>
      </w:r>
      <w:r>
        <w:rPr>
          <w:color w:val="auto"/>
          <w:spacing w:val="-3"/>
          <w:highlight w:val="none"/>
        </w:rPr>
        <w:t>单</w:t>
      </w:r>
      <w:r>
        <w:rPr>
          <w:color w:val="auto"/>
          <w:highlight w:val="none"/>
        </w:rPr>
        <w:t>位</w:t>
      </w:r>
      <w:r>
        <w:rPr>
          <w:color w:val="auto"/>
          <w:spacing w:val="-3"/>
          <w:highlight w:val="none"/>
        </w:rPr>
        <w:t>内部</w:t>
      </w:r>
      <w:r>
        <w:rPr>
          <w:color w:val="auto"/>
          <w:highlight w:val="none"/>
        </w:rPr>
        <w:t>的职</w:t>
      </w:r>
      <w:r>
        <w:rPr>
          <w:color w:val="auto"/>
          <w:spacing w:val="-3"/>
          <w:highlight w:val="none"/>
        </w:rPr>
        <w:t>责</w:t>
      </w:r>
      <w:r>
        <w:rPr>
          <w:color w:val="auto"/>
          <w:highlight w:val="none"/>
        </w:rPr>
        <w:t>分</w:t>
      </w:r>
      <w:r>
        <w:rPr>
          <w:color w:val="auto"/>
          <w:spacing w:val="-3"/>
          <w:highlight w:val="none"/>
        </w:rPr>
        <w:t>工</w:t>
      </w:r>
      <w:r>
        <w:rPr>
          <w:color w:val="auto"/>
          <w:highlight w:val="none"/>
        </w:rPr>
        <w:t>如</w:t>
      </w:r>
      <w:r>
        <w:rPr>
          <w:color w:val="auto"/>
          <w:spacing w:val="-3"/>
          <w:highlight w:val="none"/>
        </w:rPr>
        <w:t>下</w:t>
      </w:r>
      <w:r>
        <w:rPr>
          <w:color w:val="auto"/>
          <w:highlight w:val="none"/>
        </w:rPr>
        <w:t>：</w:t>
      </w:r>
      <w:r>
        <w:rPr>
          <w:color w:val="auto"/>
          <w:highlight w:val="none"/>
          <w:u w:val="single"/>
        </w:rPr>
        <w:t xml:space="preserve"> </w:t>
      </w:r>
      <w:r>
        <w:rPr>
          <w:color w:val="auto"/>
          <w:highlight w:val="none"/>
          <w:u w:val="single"/>
        </w:rPr>
        <w:tab/>
      </w:r>
      <w:r>
        <w:rPr>
          <w:color w:val="auto"/>
          <w:highlight w:val="none"/>
        </w:rPr>
        <w:t>。</w:t>
      </w:r>
    </w:p>
    <w:p w14:paraId="5824761A">
      <w:pPr>
        <w:pStyle w:val="13"/>
        <w:keepNext w:val="0"/>
        <w:keepLines w:val="0"/>
        <w:pageBreakBefore w:val="0"/>
        <w:widowControl w:val="0"/>
        <w:kinsoku/>
        <w:wordWrap/>
        <w:overflowPunct/>
        <w:topLinePunct w:val="0"/>
        <w:autoSpaceDE w:val="0"/>
        <w:autoSpaceDN w:val="0"/>
        <w:bidi w:val="0"/>
        <w:adjustRightInd/>
        <w:snapToGrid/>
        <w:spacing w:before="172"/>
        <w:ind w:left="22" w:leftChars="10" w:right="57" w:firstLine="21" w:firstLineChars="10"/>
        <w:textAlignment w:val="auto"/>
        <w:rPr>
          <w:color w:val="auto"/>
          <w:highlight w:val="none"/>
        </w:rPr>
      </w:pPr>
      <w:r>
        <w:rPr>
          <w:rFonts w:hint="eastAsia" w:ascii="Times New Roman" w:eastAsia="宋体"/>
          <w:color w:val="auto"/>
          <w:highlight w:val="none"/>
          <w:lang w:eastAsia="zh-CN"/>
        </w:rPr>
        <w:t>5.</w:t>
      </w:r>
      <w:r>
        <w:rPr>
          <w:color w:val="auto"/>
          <w:highlight w:val="none"/>
        </w:rPr>
        <w:t>本协议书自签署之日起生效，合同履行完毕后自动失效。</w:t>
      </w:r>
    </w:p>
    <w:p w14:paraId="56CC0EE7">
      <w:pPr>
        <w:pStyle w:val="13"/>
        <w:keepNext w:val="0"/>
        <w:keepLines w:val="0"/>
        <w:pageBreakBefore w:val="0"/>
        <w:widowControl w:val="0"/>
        <w:tabs>
          <w:tab w:val="left" w:pos="3941"/>
        </w:tabs>
        <w:kinsoku/>
        <w:wordWrap/>
        <w:overflowPunct/>
        <w:topLinePunct w:val="0"/>
        <w:autoSpaceDE w:val="0"/>
        <w:autoSpaceDN w:val="0"/>
        <w:bidi w:val="0"/>
        <w:adjustRightInd/>
        <w:snapToGrid/>
        <w:spacing w:before="171"/>
        <w:ind w:left="22" w:leftChars="10" w:right="57" w:firstLine="21" w:firstLineChars="10"/>
        <w:textAlignment w:val="auto"/>
        <w:rPr>
          <w:color w:val="auto"/>
          <w:highlight w:val="none"/>
        </w:rPr>
      </w:pPr>
      <w:r>
        <w:rPr>
          <w:rFonts w:hint="eastAsia" w:ascii="Times New Roman" w:eastAsia="宋体"/>
          <w:color w:val="auto"/>
          <w:highlight w:val="none"/>
          <w:lang w:eastAsia="zh-CN"/>
        </w:rPr>
        <w:t>6.</w:t>
      </w:r>
      <w:r>
        <w:rPr>
          <w:color w:val="auto"/>
          <w:spacing w:val="-3"/>
          <w:highlight w:val="none"/>
        </w:rPr>
        <w:t>本</w:t>
      </w:r>
      <w:r>
        <w:rPr>
          <w:color w:val="auto"/>
          <w:highlight w:val="none"/>
        </w:rPr>
        <w:t>协</w:t>
      </w:r>
      <w:r>
        <w:rPr>
          <w:color w:val="auto"/>
          <w:spacing w:val="-3"/>
          <w:highlight w:val="none"/>
        </w:rPr>
        <w:t>议</w:t>
      </w:r>
      <w:r>
        <w:rPr>
          <w:color w:val="auto"/>
          <w:highlight w:val="none"/>
        </w:rPr>
        <w:t>书</w:t>
      </w:r>
      <w:r>
        <w:rPr>
          <w:color w:val="auto"/>
          <w:spacing w:val="-3"/>
          <w:highlight w:val="none"/>
        </w:rPr>
        <w:t>一</w:t>
      </w:r>
      <w:r>
        <w:rPr>
          <w:color w:val="auto"/>
          <w:highlight w:val="none"/>
        </w:rPr>
        <w:t>式</w:t>
      </w:r>
      <w:r>
        <w:rPr>
          <w:color w:val="auto"/>
          <w:highlight w:val="none"/>
          <w:u w:val="single"/>
        </w:rPr>
        <w:t xml:space="preserve"> </w:t>
      </w:r>
      <w:r>
        <w:rPr>
          <w:color w:val="auto"/>
          <w:highlight w:val="none"/>
          <w:u w:val="single"/>
        </w:rPr>
        <w:tab/>
      </w:r>
      <w:r>
        <w:rPr>
          <w:color w:val="auto"/>
          <w:spacing w:val="-3"/>
          <w:highlight w:val="none"/>
        </w:rPr>
        <w:t>份</w:t>
      </w:r>
      <w:r>
        <w:rPr>
          <w:color w:val="auto"/>
          <w:highlight w:val="none"/>
        </w:rPr>
        <w:t>，联</w:t>
      </w:r>
      <w:r>
        <w:rPr>
          <w:color w:val="auto"/>
          <w:spacing w:val="-3"/>
          <w:highlight w:val="none"/>
        </w:rPr>
        <w:t>合</w:t>
      </w:r>
      <w:r>
        <w:rPr>
          <w:color w:val="auto"/>
          <w:highlight w:val="none"/>
        </w:rPr>
        <w:t>体</w:t>
      </w:r>
      <w:r>
        <w:rPr>
          <w:color w:val="auto"/>
          <w:spacing w:val="-3"/>
          <w:highlight w:val="none"/>
        </w:rPr>
        <w:t>成</w:t>
      </w:r>
      <w:r>
        <w:rPr>
          <w:color w:val="auto"/>
          <w:highlight w:val="none"/>
        </w:rPr>
        <w:t>员</w:t>
      </w:r>
      <w:r>
        <w:rPr>
          <w:color w:val="auto"/>
          <w:spacing w:val="-3"/>
          <w:highlight w:val="none"/>
        </w:rPr>
        <w:t>和</w:t>
      </w:r>
      <w:r>
        <w:rPr>
          <w:color w:val="auto"/>
          <w:highlight w:val="none"/>
        </w:rPr>
        <w:t>招</w:t>
      </w:r>
      <w:r>
        <w:rPr>
          <w:color w:val="auto"/>
          <w:spacing w:val="-3"/>
          <w:highlight w:val="none"/>
        </w:rPr>
        <w:t>标</w:t>
      </w:r>
      <w:r>
        <w:rPr>
          <w:color w:val="auto"/>
          <w:highlight w:val="none"/>
        </w:rPr>
        <w:t>人</w:t>
      </w:r>
      <w:r>
        <w:rPr>
          <w:color w:val="auto"/>
          <w:spacing w:val="-3"/>
          <w:highlight w:val="none"/>
        </w:rPr>
        <w:t>各</w:t>
      </w:r>
      <w:r>
        <w:rPr>
          <w:color w:val="auto"/>
          <w:highlight w:val="none"/>
        </w:rPr>
        <w:t>执一</w:t>
      </w:r>
      <w:r>
        <w:rPr>
          <w:color w:val="auto"/>
          <w:spacing w:val="-3"/>
          <w:highlight w:val="none"/>
        </w:rPr>
        <w:t>份</w:t>
      </w:r>
      <w:r>
        <w:rPr>
          <w:color w:val="auto"/>
          <w:highlight w:val="none"/>
        </w:rPr>
        <w:t>。</w:t>
      </w:r>
    </w:p>
    <w:p w14:paraId="5057E240">
      <w:pPr>
        <w:pStyle w:val="13"/>
        <w:keepNext w:val="0"/>
        <w:keepLines w:val="0"/>
        <w:pageBreakBefore w:val="0"/>
        <w:widowControl w:val="0"/>
        <w:kinsoku/>
        <w:wordWrap/>
        <w:overflowPunct/>
        <w:topLinePunct w:val="0"/>
        <w:autoSpaceDE w:val="0"/>
        <w:autoSpaceDN w:val="0"/>
        <w:bidi w:val="0"/>
        <w:adjustRightInd/>
        <w:snapToGrid/>
        <w:ind w:left="22" w:leftChars="10" w:right="57" w:firstLine="20" w:firstLineChars="10"/>
        <w:textAlignment w:val="auto"/>
        <w:rPr>
          <w:color w:val="auto"/>
          <w:sz w:val="20"/>
          <w:highlight w:val="none"/>
        </w:rPr>
      </w:pPr>
    </w:p>
    <w:p w14:paraId="60121F21">
      <w:pPr>
        <w:pStyle w:val="13"/>
        <w:keepNext w:val="0"/>
        <w:keepLines w:val="0"/>
        <w:pageBreakBefore w:val="0"/>
        <w:widowControl w:val="0"/>
        <w:kinsoku/>
        <w:wordWrap/>
        <w:overflowPunct/>
        <w:topLinePunct w:val="0"/>
        <w:autoSpaceDE w:val="0"/>
        <w:autoSpaceDN w:val="0"/>
        <w:bidi w:val="0"/>
        <w:adjustRightInd/>
        <w:snapToGrid/>
        <w:spacing w:before="2"/>
        <w:ind w:left="22" w:leftChars="10" w:right="57" w:firstLine="22" w:firstLineChars="10"/>
        <w:textAlignment w:val="auto"/>
        <w:rPr>
          <w:color w:val="auto"/>
          <w:sz w:val="22"/>
          <w:highlight w:val="none"/>
        </w:rPr>
      </w:pPr>
    </w:p>
    <w:p w14:paraId="11C74EC6">
      <w:pPr>
        <w:pStyle w:val="13"/>
        <w:keepNext w:val="0"/>
        <w:keepLines w:val="0"/>
        <w:pageBreakBefore w:val="0"/>
        <w:widowControl w:val="0"/>
        <w:kinsoku/>
        <w:wordWrap/>
        <w:overflowPunct/>
        <w:topLinePunct w:val="0"/>
        <w:autoSpaceDE w:val="0"/>
        <w:autoSpaceDN w:val="0"/>
        <w:bidi w:val="0"/>
        <w:adjustRightInd/>
        <w:snapToGrid/>
        <w:spacing w:before="72"/>
        <w:ind w:left="22" w:leftChars="10" w:right="57" w:firstLine="21" w:firstLineChars="10"/>
        <w:textAlignment w:val="auto"/>
        <w:rPr>
          <w:color w:val="auto"/>
          <w:highlight w:val="none"/>
        </w:rPr>
      </w:pPr>
      <w:r>
        <w:rPr>
          <w:color w:val="auto"/>
          <w:highlight w:val="none"/>
        </w:rPr>
        <w:t>注：本协议书由委托代理人签字的，应附法定代表人签字的授权委托书。</w:t>
      </w:r>
    </w:p>
    <w:p w14:paraId="1AF80471">
      <w:pPr>
        <w:pStyle w:val="13"/>
        <w:keepNext w:val="0"/>
        <w:keepLines w:val="0"/>
        <w:pageBreakBefore w:val="0"/>
        <w:widowControl w:val="0"/>
        <w:kinsoku/>
        <w:wordWrap/>
        <w:overflowPunct/>
        <w:topLinePunct w:val="0"/>
        <w:autoSpaceDE w:val="0"/>
        <w:autoSpaceDN w:val="0"/>
        <w:bidi w:val="0"/>
        <w:adjustRightInd/>
        <w:snapToGrid/>
        <w:ind w:left="22" w:leftChars="10" w:right="57" w:firstLine="20" w:firstLineChars="10"/>
        <w:textAlignment w:val="auto"/>
        <w:rPr>
          <w:color w:val="auto"/>
          <w:sz w:val="20"/>
          <w:highlight w:val="none"/>
        </w:rPr>
      </w:pPr>
    </w:p>
    <w:p w14:paraId="4A1375E0">
      <w:pPr>
        <w:pStyle w:val="13"/>
        <w:keepNext w:val="0"/>
        <w:keepLines w:val="0"/>
        <w:pageBreakBefore w:val="0"/>
        <w:widowControl w:val="0"/>
        <w:kinsoku/>
        <w:wordWrap/>
        <w:overflowPunct/>
        <w:topLinePunct w:val="0"/>
        <w:autoSpaceDE w:val="0"/>
        <w:autoSpaceDN w:val="0"/>
        <w:bidi w:val="0"/>
        <w:adjustRightInd/>
        <w:snapToGrid/>
        <w:spacing w:before="7"/>
        <w:ind w:left="22" w:leftChars="10" w:right="57" w:firstLine="27" w:firstLineChars="10"/>
        <w:textAlignment w:val="auto"/>
        <w:rPr>
          <w:color w:val="auto"/>
          <w:sz w:val="27"/>
          <w:highlight w:val="none"/>
        </w:rPr>
      </w:pPr>
    </w:p>
    <w:p w14:paraId="6368AC09">
      <w:pPr>
        <w:pStyle w:val="13"/>
        <w:keepNext w:val="0"/>
        <w:keepLines w:val="0"/>
        <w:pageBreakBefore w:val="0"/>
        <w:widowControl w:val="0"/>
        <w:tabs>
          <w:tab w:val="left" w:pos="6145"/>
        </w:tabs>
        <w:kinsoku/>
        <w:wordWrap/>
        <w:overflowPunct/>
        <w:topLinePunct w:val="0"/>
        <w:autoSpaceDE w:val="0"/>
        <w:autoSpaceDN w:val="0"/>
        <w:bidi w:val="0"/>
        <w:adjustRightInd/>
        <w:snapToGrid/>
        <w:ind w:left="22" w:leftChars="10" w:right="57" w:firstLine="21" w:firstLineChars="10"/>
        <w:textAlignment w:val="auto"/>
        <w:rPr>
          <w:color w:val="auto"/>
          <w:highlight w:val="none"/>
        </w:rPr>
      </w:pPr>
      <w:r>
        <w:rPr>
          <w:color w:val="auto"/>
          <w:highlight w:val="none"/>
        </w:rPr>
        <w:t>牵头</w:t>
      </w:r>
      <w:r>
        <w:rPr>
          <w:color w:val="auto"/>
          <w:spacing w:val="-3"/>
          <w:highlight w:val="none"/>
        </w:rPr>
        <w:t>人</w:t>
      </w:r>
      <w:r>
        <w:rPr>
          <w:color w:val="auto"/>
          <w:highlight w:val="none"/>
        </w:rPr>
        <w:t>名</w:t>
      </w:r>
      <w:r>
        <w:rPr>
          <w:color w:val="auto"/>
          <w:spacing w:val="-3"/>
          <w:highlight w:val="none"/>
        </w:rPr>
        <w:t>称</w:t>
      </w:r>
      <w:r>
        <w:rPr>
          <w:color w:val="auto"/>
          <w:highlight w:val="none"/>
        </w:rPr>
        <w:t>：</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rPr>
        <w:t>（盖</w:t>
      </w:r>
      <w:r>
        <w:rPr>
          <w:color w:val="auto"/>
          <w:spacing w:val="-3"/>
          <w:highlight w:val="none"/>
        </w:rPr>
        <w:t>单</w:t>
      </w:r>
      <w:r>
        <w:rPr>
          <w:color w:val="auto"/>
          <w:highlight w:val="none"/>
        </w:rPr>
        <w:t>位</w:t>
      </w:r>
      <w:r>
        <w:rPr>
          <w:color w:val="auto"/>
          <w:spacing w:val="-3"/>
          <w:highlight w:val="none"/>
        </w:rPr>
        <w:t>章</w:t>
      </w:r>
      <w:r>
        <w:rPr>
          <w:color w:val="auto"/>
          <w:highlight w:val="none"/>
        </w:rPr>
        <w:t>）</w:t>
      </w:r>
    </w:p>
    <w:p w14:paraId="591CB1D5">
      <w:pPr>
        <w:pStyle w:val="13"/>
        <w:keepNext w:val="0"/>
        <w:keepLines w:val="0"/>
        <w:pageBreakBefore w:val="0"/>
        <w:widowControl w:val="0"/>
        <w:tabs>
          <w:tab w:val="left" w:pos="6567"/>
        </w:tabs>
        <w:kinsoku/>
        <w:wordWrap/>
        <w:overflowPunct/>
        <w:topLinePunct w:val="0"/>
        <w:autoSpaceDE w:val="0"/>
        <w:autoSpaceDN w:val="0"/>
        <w:bidi w:val="0"/>
        <w:adjustRightInd/>
        <w:snapToGrid/>
        <w:spacing w:before="172"/>
        <w:ind w:left="22" w:leftChars="10" w:right="57" w:firstLine="21" w:firstLineChars="10"/>
        <w:textAlignment w:val="auto"/>
        <w:rPr>
          <w:color w:val="auto"/>
          <w:highlight w:val="none"/>
        </w:rPr>
      </w:pPr>
      <w:r>
        <w:rPr>
          <w:color w:val="auto"/>
          <w:highlight w:val="none"/>
        </w:rPr>
        <w:t>法定</w:t>
      </w:r>
      <w:r>
        <w:rPr>
          <w:color w:val="auto"/>
          <w:spacing w:val="-3"/>
          <w:highlight w:val="none"/>
        </w:rPr>
        <w:t>代</w:t>
      </w:r>
      <w:r>
        <w:rPr>
          <w:color w:val="auto"/>
          <w:highlight w:val="none"/>
        </w:rPr>
        <w:t>表</w:t>
      </w:r>
      <w:r>
        <w:rPr>
          <w:color w:val="auto"/>
          <w:spacing w:val="-3"/>
          <w:highlight w:val="none"/>
        </w:rPr>
        <w:t>人</w:t>
      </w:r>
      <w:r>
        <w:rPr>
          <w:color w:val="auto"/>
          <w:highlight w:val="none"/>
        </w:rPr>
        <w:t>或</w:t>
      </w:r>
      <w:r>
        <w:rPr>
          <w:color w:val="auto"/>
          <w:spacing w:val="-3"/>
          <w:highlight w:val="none"/>
        </w:rPr>
        <w:t>其</w:t>
      </w:r>
      <w:r>
        <w:rPr>
          <w:color w:val="auto"/>
          <w:highlight w:val="none"/>
        </w:rPr>
        <w:t>委</w:t>
      </w:r>
      <w:r>
        <w:rPr>
          <w:color w:val="auto"/>
          <w:spacing w:val="-3"/>
          <w:highlight w:val="none"/>
        </w:rPr>
        <w:t>托</w:t>
      </w:r>
      <w:r>
        <w:rPr>
          <w:color w:val="auto"/>
          <w:highlight w:val="none"/>
        </w:rPr>
        <w:t>代</w:t>
      </w:r>
      <w:r>
        <w:rPr>
          <w:color w:val="auto"/>
          <w:spacing w:val="-3"/>
          <w:highlight w:val="none"/>
        </w:rPr>
        <w:t>理</w:t>
      </w:r>
      <w:r>
        <w:rPr>
          <w:color w:val="auto"/>
          <w:highlight w:val="none"/>
        </w:rPr>
        <w:t>人：</w:t>
      </w:r>
      <w:r>
        <w:rPr>
          <w:color w:val="auto"/>
          <w:highlight w:val="none"/>
          <w:u w:val="single"/>
        </w:rPr>
        <w:t xml:space="preserve"> </w:t>
      </w:r>
      <w:r>
        <w:rPr>
          <w:rFonts w:hint="eastAsia"/>
          <w:color w:val="auto"/>
          <w:highlight w:val="none"/>
          <w:u w:val="single"/>
          <w:lang w:val="en-US" w:eastAsia="zh-CN"/>
        </w:rPr>
        <w:t xml:space="preserve">              </w:t>
      </w:r>
      <w:r>
        <w:rPr>
          <w:color w:val="auto"/>
          <w:spacing w:val="-3"/>
          <w:highlight w:val="none"/>
        </w:rPr>
        <w:t>（</w:t>
      </w:r>
      <w:r>
        <w:rPr>
          <w:color w:val="auto"/>
          <w:highlight w:val="none"/>
        </w:rPr>
        <w:t>签</w:t>
      </w:r>
      <w:r>
        <w:rPr>
          <w:color w:val="auto"/>
          <w:spacing w:val="-3"/>
          <w:highlight w:val="none"/>
        </w:rPr>
        <w:t>字</w:t>
      </w:r>
      <w:r>
        <w:rPr>
          <w:color w:val="auto"/>
          <w:highlight w:val="none"/>
        </w:rPr>
        <w:t>）</w:t>
      </w:r>
    </w:p>
    <w:p w14:paraId="024B1F8C">
      <w:pPr>
        <w:pStyle w:val="13"/>
        <w:keepNext w:val="0"/>
        <w:keepLines w:val="0"/>
        <w:pageBreakBefore w:val="0"/>
        <w:widowControl w:val="0"/>
        <w:kinsoku/>
        <w:wordWrap/>
        <w:overflowPunct/>
        <w:topLinePunct w:val="0"/>
        <w:autoSpaceDE w:val="0"/>
        <w:autoSpaceDN w:val="0"/>
        <w:bidi w:val="0"/>
        <w:adjustRightInd/>
        <w:snapToGrid/>
        <w:ind w:left="22" w:leftChars="10" w:right="57" w:firstLine="20" w:firstLineChars="10"/>
        <w:textAlignment w:val="auto"/>
        <w:rPr>
          <w:color w:val="auto"/>
          <w:sz w:val="20"/>
          <w:highlight w:val="none"/>
        </w:rPr>
      </w:pPr>
    </w:p>
    <w:p w14:paraId="0390764D">
      <w:pPr>
        <w:pStyle w:val="13"/>
        <w:keepNext w:val="0"/>
        <w:keepLines w:val="0"/>
        <w:pageBreakBefore w:val="0"/>
        <w:widowControl w:val="0"/>
        <w:kinsoku/>
        <w:wordWrap/>
        <w:overflowPunct/>
        <w:topLinePunct w:val="0"/>
        <w:autoSpaceDE w:val="0"/>
        <w:autoSpaceDN w:val="0"/>
        <w:bidi w:val="0"/>
        <w:adjustRightInd/>
        <w:snapToGrid/>
        <w:spacing w:before="6"/>
        <w:ind w:left="22" w:leftChars="10" w:right="57" w:firstLine="21" w:firstLineChars="10"/>
        <w:textAlignment w:val="auto"/>
        <w:rPr>
          <w:color w:val="auto"/>
          <w:highlight w:val="none"/>
        </w:rPr>
      </w:pPr>
    </w:p>
    <w:p w14:paraId="57A55EDA">
      <w:pPr>
        <w:pStyle w:val="13"/>
        <w:keepNext w:val="0"/>
        <w:keepLines w:val="0"/>
        <w:pageBreakBefore w:val="0"/>
        <w:widowControl w:val="0"/>
        <w:tabs>
          <w:tab w:val="left" w:pos="6145"/>
        </w:tabs>
        <w:kinsoku/>
        <w:wordWrap/>
        <w:overflowPunct/>
        <w:topLinePunct w:val="0"/>
        <w:autoSpaceDE w:val="0"/>
        <w:autoSpaceDN w:val="0"/>
        <w:bidi w:val="0"/>
        <w:adjustRightInd/>
        <w:snapToGrid/>
        <w:spacing w:before="78"/>
        <w:ind w:left="22" w:leftChars="10" w:right="57" w:firstLine="21" w:firstLineChars="10"/>
        <w:textAlignment w:val="auto"/>
        <w:rPr>
          <w:color w:val="auto"/>
          <w:highlight w:val="none"/>
        </w:rPr>
      </w:pPr>
      <w:r>
        <w:rPr>
          <w:color w:val="auto"/>
          <w:highlight w:val="none"/>
        </w:rPr>
        <w:t>成员</w:t>
      </w:r>
      <w:r>
        <w:rPr>
          <w:color w:val="auto"/>
          <w:spacing w:val="-3"/>
          <w:highlight w:val="none"/>
        </w:rPr>
        <w:t>一</w:t>
      </w:r>
      <w:r>
        <w:rPr>
          <w:color w:val="auto"/>
          <w:highlight w:val="none"/>
        </w:rPr>
        <w:t>名</w:t>
      </w:r>
      <w:r>
        <w:rPr>
          <w:color w:val="auto"/>
          <w:spacing w:val="-3"/>
          <w:highlight w:val="none"/>
        </w:rPr>
        <w:t>称</w:t>
      </w:r>
      <w:r>
        <w:rPr>
          <w:color w:val="auto"/>
          <w:highlight w:val="none"/>
        </w:rPr>
        <w:t>：</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rPr>
        <w:t>（盖</w:t>
      </w:r>
      <w:r>
        <w:rPr>
          <w:color w:val="auto"/>
          <w:spacing w:val="-3"/>
          <w:highlight w:val="none"/>
        </w:rPr>
        <w:t>单</w:t>
      </w:r>
      <w:r>
        <w:rPr>
          <w:color w:val="auto"/>
          <w:highlight w:val="none"/>
        </w:rPr>
        <w:t>位</w:t>
      </w:r>
      <w:r>
        <w:rPr>
          <w:color w:val="auto"/>
          <w:spacing w:val="-3"/>
          <w:highlight w:val="none"/>
        </w:rPr>
        <w:t>章</w:t>
      </w:r>
      <w:r>
        <w:rPr>
          <w:color w:val="auto"/>
          <w:highlight w:val="none"/>
        </w:rPr>
        <w:t>）</w:t>
      </w:r>
    </w:p>
    <w:p w14:paraId="6B109500">
      <w:pPr>
        <w:pStyle w:val="13"/>
        <w:keepNext w:val="0"/>
        <w:keepLines w:val="0"/>
        <w:pageBreakBefore w:val="0"/>
        <w:widowControl w:val="0"/>
        <w:tabs>
          <w:tab w:val="left" w:pos="6567"/>
        </w:tabs>
        <w:kinsoku/>
        <w:wordWrap/>
        <w:overflowPunct/>
        <w:topLinePunct w:val="0"/>
        <w:autoSpaceDE w:val="0"/>
        <w:autoSpaceDN w:val="0"/>
        <w:bidi w:val="0"/>
        <w:adjustRightInd/>
        <w:snapToGrid/>
        <w:spacing w:before="173"/>
        <w:ind w:left="22" w:leftChars="10" w:right="57" w:firstLine="21" w:firstLineChars="10"/>
        <w:textAlignment w:val="auto"/>
        <w:rPr>
          <w:color w:val="auto"/>
          <w:highlight w:val="none"/>
        </w:rPr>
      </w:pPr>
      <w:r>
        <w:rPr>
          <w:color w:val="auto"/>
          <w:highlight w:val="none"/>
        </w:rPr>
        <w:t>法定</w:t>
      </w:r>
      <w:r>
        <w:rPr>
          <w:color w:val="auto"/>
          <w:spacing w:val="-3"/>
          <w:highlight w:val="none"/>
        </w:rPr>
        <w:t>代</w:t>
      </w:r>
      <w:r>
        <w:rPr>
          <w:color w:val="auto"/>
          <w:highlight w:val="none"/>
        </w:rPr>
        <w:t>表</w:t>
      </w:r>
      <w:r>
        <w:rPr>
          <w:color w:val="auto"/>
          <w:spacing w:val="-3"/>
          <w:highlight w:val="none"/>
        </w:rPr>
        <w:t>人</w:t>
      </w:r>
      <w:r>
        <w:rPr>
          <w:color w:val="auto"/>
          <w:highlight w:val="none"/>
        </w:rPr>
        <w:t>或</w:t>
      </w:r>
      <w:r>
        <w:rPr>
          <w:color w:val="auto"/>
          <w:spacing w:val="-3"/>
          <w:highlight w:val="none"/>
        </w:rPr>
        <w:t>其</w:t>
      </w:r>
      <w:r>
        <w:rPr>
          <w:color w:val="auto"/>
          <w:highlight w:val="none"/>
        </w:rPr>
        <w:t>委</w:t>
      </w:r>
      <w:r>
        <w:rPr>
          <w:color w:val="auto"/>
          <w:spacing w:val="-3"/>
          <w:highlight w:val="none"/>
        </w:rPr>
        <w:t>托</w:t>
      </w:r>
      <w:r>
        <w:rPr>
          <w:color w:val="auto"/>
          <w:highlight w:val="none"/>
        </w:rPr>
        <w:t>代</w:t>
      </w:r>
      <w:r>
        <w:rPr>
          <w:color w:val="auto"/>
          <w:spacing w:val="-3"/>
          <w:highlight w:val="none"/>
        </w:rPr>
        <w:t>理</w:t>
      </w:r>
      <w:r>
        <w:rPr>
          <w:color w:val="auto"/>
          <w:highlight w:val="none"/>
        </w:rPr>
        <w:t>人：</w:t>
      </w:r>
      <w:r>
        <w:rPr>
          <w:color w:val="auto"/>
          <w:highlight w:val="none"/>
          <w:u w:val="single"/>
        </w:rPr>
        <w:t xml:space="preserve"> </w:t>
      </w:r>
      <w:r>
        <w:rPr>
          <w:rFonts w:hint="eastAsia"/>
          <w:color w:val="auto"/>
          <w:highlight w:val="none"/>
          <w:u w:val="single"/>
          <w:lang w:val="en-US" w:eastAsia="zh-CN"/>
        </w:rPr>
        <w:t xml:space="preserve">            </w:t>
      </w:r>
      <w:r>
        <w:rPr>
          <w:color w:val="auto"/>
          <w:spacing w:val="-3"/>
          <w:highlight w:val="none"/>
        </w:rPr>
        <w:t>（</w:t>
      </w:r>
      <w:r>
        <w:rPr>
          <w:color w:val="auto"/>
          <w:highlight w:val="none"/>
        </w:rPr>
        <w:t>签</w:t>
      </w:r>
      <w:r>
        <w:rPr>
          <w:color w:val="auto"/>
          <w:spacing w:val="-3"/>
          <w:highlight w:val="none"/>
        </w:rPr>
        <w:t>字</w:t>
      </w:r>
      <w:r>
        <w:rPr>
          <w:color w:val="auto"/>
          <w:highlight w:val="none"/>
        </w:rPr>
        <w:t>）</w:t>
      </w:r>
    </w:p>
    <w:p w14:paraId="1A8313C6">
      <w:pPr>
        <w:pStyle w:val="13"/>
        <w:keepNext w:val="0"/>
        <w:keepLines w:val="0"/>
        <w:pageBreakBefore w:val="0"/>
        <w:widowControl w:val="0"/>
        <w:kinsoku/>
        <w:wordWrap/>
        <w:overflowPunct/>
        <w:topLinePunct w:val="0"/>
        <w:autoSpaceDE w:val="0"/>
        <w:autoSpaceDN w:val="0"/>
        <w:bidi w:val="0"/>
        <w:adjustRightInd/>
        <w:snapToGrid/>
        <w:ind w:left="22" w:leftChars="10" w:right="57" w:firstLine="20" w:firstLineChars="10"/>
        <w:textAlignment w:val="auto"/>
        <w:rPr>
          <w:color w:val="auto"/>
          <w:sz w:val="20"/>
          <w:highlight w:val="none"/>
        </w:rPr>
      </w:pPr>
    </w:p>
    <w:p w14:paraId="67A5BCF1">
      <w:pPr>
        <w:pStyle w:val="13"/>
        <w:keepNext w:val="0"/>
        <w:keepLines w:val="0"/>
        <w:pageBreakBefore w:val="0"/>
        <w:widowControl w:val="0"/>
        <w:kinsoku/>
        <w:wordWrap/>
        <w:overflowPunct/>
        <w:topLinePunct w:val="0"/>
        <w:autoSpaceDE w:val="0"/>
        <w:autoSpaceDN w:val="0"/>
        <w:bidi w:val="0"/>
        <w:adjustRightInd/>
        <w:snapToGrid/>
        <w:spacing w:before="6"/>
        <w:ind w:left="22" w:leftChars="10" w:right="57" w:firstLine="21" w:firstLineChars="10"/>
        <w:textAlignment w:val="auto"/>
        <w:rPr>
          <w:color w:val="auto"/>
          <w:highlight w:val="none"/>
        </w:rPr>
      </w:pPr>
    </w:p>
    <w:p w14:paraId="353E8FF4">
      <w:pPr>
        <w:pStyle w:val="13"/>
        <w:keepNext w:val="0"/>
        <w:keepLines w:val="0"/>
        <w:pageBreakBefore w:val="0"/>
        <w:widowControl w:val="0"/>
        <w:tabs>
          <w:tab w:val="left" w:pos="6145"/>
        </w:tabs>
        <w:kinsoku/>
        <w:wordWrap/>
        <w:overflowPunct/>
        <w:topLinePunct w:val="0"/>
        <w:autoSpaceDE w:val="0"/>
        <w:autoSpaceDN w:val="0"/>
        <w:bidi w:val="0"/>
        <w:adjustRightInd/>
        <w:snapToGrid/>
        <w:spacing w:before="78"/>
        <w:ind w:left="22" w:leftChars="10" w:right="57" w:firstLine="21" w:firstLineChars="10"/>
        <w:textAlignment w:val="auto"/>
        <w:rPr>
          <w:color w:val="auto"/>
          <w:highlight w:val="none"/>
        </w:rPr>
      </w:pPr>
      <w:r>
        <w:rPr>
          <w:color w:val="auto"/>
          <w:highlight w:val="none"/>
        </w:rPr>
        <w:t>成员</w:t>
      </w:r>
      <w:r>
        <w:rPr>
          <w:color w:val="auto"/>
          <w:spacing w:val="-3"/>
          <w:highlight w:val="none"/>
        </w:rPr>
        <w:t>二</w:t>
      </w:r>
      <w:r>
        <w:rPr>
          <w:color w:val="auto"/>
          <w:highlight w:val="none"/>
        </w:rPr>
        <w:t>名</w:t>
      </w:r>
      <w:r>
        <w:rPr>
          <w:color w:val="auto"/>
          <w:spacing w:val="-3"/>
          <w:highlight w:val="none"/>
        </w:rPr>
        <w:t>称</w:t>
      </w:r>
      <w:r>
        <w:rPr>
          <w:color w:val="auto"/>
          <w:highlight w:val="none"/>
        </w:rPr>
        <w:t>：</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rPr>
        <w:t>（盖</w:t>
      </w:r>
      <w:r>
        <w:rPr>
          <w:color w:val="auto"/>
          <w:spacing w:val="-3"/>
          <w:highlight w:val="none"/>
        </w:rPr>
        <w:t>单</w:t>
      </w:r>
      <w:r>
        <w:rPr>
          <w:color w:val="auto"/>
          <w:highlight w:val="none"/>
        </w:rPr>
        <w:t>位</w:t>
      </w:r>
      <w:r>
        <w:rPr>
          <w:color w:val="auto"/>
          <w:spacing w:val="-3"/>
          <w:highlight w:val="none"/>
        </w:rPr>
        <w:t>章</w:t>
      </w:r>
      <w:r>
        <w:rPr>
          <w:color w:val="auto"/>
          <w:highlight w:val="none"/>
        </w:rPr>
        <w:t>）</w:t>
      </w:r>
    </w:p>
    <w:p w14:paraId="1B5455EF">
      <w:pPr>
        <w:pStyle w:val="13"/>
        <w:keepNext w:val="0"/>
        <w:keepLines w:val="0"/>
        <w:pageBreakBefore w:val="0"/>
        <w:widowControl w:val="0"/>
        <w:tabs>
          <w:tab w:val="left" w:pos="6567"/>
        </w:tabs>
        <w:kinsoku/>
        <w:wordWrap/>
        <w:overflowPunct/>
        <w:topLinePunct w:val="0"/>
        <w:autoSpaceDE w:val="0"/>
        <w:autoSpaceDN w:val="0"/>
        <w:bidi w:val="0"/>
        <w:adjustRightInd/>
        <w:snapToGrid/>
        <w:spacing w:before="173"/>
        <w:ind w:left="22" w:leftChars="10" w:right="57" w:firstLine="21" w:firstLineChars="10"/>
        <w:textAlignment w:val="auto"/>
        <w:rPr>
          <w:color w:val="auto"/>
          <w:highlight w:val="none"/>
        </w:rPr>
      </w:pPr>
      <w:r>
        <w:rPr>
          <w:color w:val="auto"/>
          <w:highlight w:val="none"/>
        </w:rPr>
        <w:t>法定</w:t>
      </w:r>
      <w:r>
        <w:rPr>
          <w:color w:val="auto"/>
          <w:spacing w:val="-3"/>
          <w:highlight w:val="none"/>
        </w:rPr>
        <w:t>代</w:t>
      </w:r>
      <w:r>
        <w:rPr>
          <w:color w:val="auto"/>
          <w:highlight w:val="none"/>
        </w:rPr>
        <w:t>表</w:t>
      </w:r>
      <w:r>
        <w:rPr>
          <w:color w:val="auto"/>
          <w:spacing w:val="-3"/>
          <w:highlight w:val="none"/>
        </w:rPr>
        <w:t>人</w:t>
      </w:r>
      <w:r>
        <w:rPr>
          <w:color w:val="auto"/>
          <w:highlight w:val="none"/>
        </w:rPr>
        <w:t>或</w:t>
      </w:r>
      <w:r>
        <w:rPr>
          <w:color w:val="auto"/>
          <w:spacing w:val="-3"/>
          <w:highlight w:val="none"/>
        </w:rPr>
        <w:t>其</w:t>
      </w:r>
      <w:r>
        <w:rPr>
          <w:color w:val="auto"/>
          <w:highlight w:val="none"/>
        </w:rPr>
        <w:t>委</w:t>
      </w:r>
      <w:r>
        <w:rPr>
          <w:color w:val="auto"/>
          <w:spacing w:val="-3"/>
          <w:highlight w:val="none"/>
        </w:rPr>
        <w:t>托</w:t>
      </w:r>
      <w:r>
        <w:rPr>
          <w:color w:val="auto"/>
          <w:highlight w:val="none"/>
        </w:rPr>
        <w:t>代</w:t>
      </w:r>
      <w:r>
        <w:rPr>
          <w:color w:val="auto"/>
          <w:spacing w:val="-3"/>
          <w:highlight w:val="none"/>
        </w:rPr>
        <w:t>理</w:t>
      </w:r>
      <w:r>
        <w:rPr>
          <w:color w:val="auto"/>
          <w:highlight w:val="none"/>
        </w:rPr>
        <w:t>人：</w:t>
      </w:r>
      <w:r>
        <w:rPr>
          <w:color w:val="auto"/>
          <w:highlight w:val="none"/>
          <w:u w:val="single"/>
        </w:rPr>
        <w:t xml:space="preserve"> </w:t>
      </w:r>
      <w:r>
        <w:rPr>
          <w:rFonts w:hint="eastAsia"/>
          <w:color w:val="auto"/>
          <w:highlight w:val="none"/>
          <w:u w:val="single"/>
          <w:lang w:val="en-US" w:eastAsia="zh-CN"/>
        </w:rPr>
        <w:t xml:space="preserve">            </w:t>
      </w:r>
      <w:r>
        <w:rPr>
          <w:color w:val="auto"/>
          <w:spacing w:val="-3"/>
          <w:highlight w:val="none"/>
        </w:rPr>
        <w:t>（</w:t>
      </w:r>
      <w:r>
        <w:rPr>
          <w:color w:val="auto"/>
          <w:highlight w:val="none"/>
        </w:rPr>
        <w:t>签</w:t>
      </w:r>
      <w:r>
        <w:rPr>
          <w:color w:val="auto"/>
          <w:spacing w:val="-3"/>
          <w:highlight w:val="none"/>
        </w:rPr>
        <w:t>字</w:t>
      </w:r>
      <w:r>
        <w:rPr>
          <w:color w:val="auto"/>
          <w:highlight w:val="none"/>
        </w:rPr>
        <w:t>）</w:t>
      </w:r>
    </w:p>
    <w:p w14:paraId="0ED6069A">
      <w:pPr>
        <w:pStyle w:val="13"/>
        <w:keepNext w:val="0"/>
        <w:keepLines w:val="0"/>
        <w:pageBreakBefore w:val="0"/>
        <w:widowControl w:val="0"/>
        <w:kinsoku/>
        <w:wordWrap/>
        <w:overflowPunct/>
        <w:topLinePunct w:val="0"/>
        <w:autoSpaceDE w:val="0"/>
        <w:autoSpaceDN w:val="0"/>
        <w:bidi w:val="0"/>
        <w:adjustRightInd/>
        <w:snapToGrid/>
        <w:spacing w:before="184"/>
        <w:ind w:left="22" w:leftChars="10" w:right="57" w:firstLine="21" w:firstLineChars="10"/>
        <w:textAlignment w:val="auto"/>
        <w:rPr>
          <w:rFonts w:ascii="Times New Roman" w:hAnsi="Times New Roman"/>
          <w:color w:val="auto"/>
          <w:highlight w:val="none"/>
        </w:rPr>
      </w:pPr>
      <w:r>
        <w:rPr>
          <w:rFonts w:ascii="Times New Roman" w:hAnsi="Times New Roman"/>
          <w:color w:val="auto"/>
          <w:highlight w:val="none"/>
        </w:rPr>
        <w:t>……</w:t>
      </w:r>
    </w:p>
    <w:p w14:paraId="061906BC">
      <w:pPr>
        <w:pStyle w:val="13"/>
        <w:keepNext w:val="0"/>
        <w:keepLines w:val="0"/>
        <w:pageBreakBefore w:val="0"/>
        <w:widowControl w:val="0"/>
        <w:kinsoku/>
        <w:wordWrap/>
        <w:overflowPunct/>
        <w:topLinePunct w:val="0"/>
        <w:autoSpaceDE w:val="0"/>
        <w:autoSpaceDN w:val="0"/>
        <w:bidi w:val="0"/>
        <w:adjustRightInd/>
        <w:snapToGrid/>
        <w:ind w:left="22" w:leftChars="10" w:right="57" w:firstLine="22" w:firstLineChars="10"/>
        <w:textAlignment w:val="auto"/>
        <w:rPr>
          <w:rFonts w:ascii="Times New Roman"/>
          <w:color w:val="auto"/>
          <w:sz w:val="22"/>
          <w:highlight w:val="none"/>
        </w:rPr>
      </w:pPr>
    </w:p>
    <w:p w14:paraId="002FF3E4">
      <w:pPr>
        <w:pStyle w:val="13"/>
        <w:keepNext w:val="0"/>
        <w:keepLines w:val="0"/>
        <w:pageBreakBefore w:val="0"/>
        <w:widowControl w:val="0"/>
        <w:kinsoku/>
        <w:wordWrap/>
        <w:overflowPunct/>
        <w:topLinePunct w:val="0"/>
        <w:autoSpaceDE w:val="0"/>
        <w:autoSpaceDN w:val="0"/>
        <w:bidi w:val="0"/>
        <w:adjustRightInd/>
        <w:snapToGrid/>
        <w:spacing w:before="1"/>
        <w:ind w:left="22" w:leftChars="10" w:right="57" w:firstLine="20" w:firstLineChars="10"/>
        <w:textAlignment w:val="auto"/>
        <w:rPr>
          <w:rFonts w:ascii="Times New Roman"/>
          <w:color w:val="auto"/>
          <w:sz w:val="20"/>
          <w:highlight w:val="none"/>
        </w:rPr>
      </w:pPr>
    </w:p>
    <w:p w14:paraId="2708A02C">
      <w:pPr>
        <w:pStyle w:val="13"/>
        <w:keepNext w:val="0"/>
        <w:keepLines w:val="0"/>
        <w:pageBreakBefore w:val="0"/>
        <w:widowControl w:val="0"/>
        <w:tabs>
          <w:tab w:val="left" w:pos="842"/>
          <w:tab w:val="left" w:pos="1785"/>
          <w:tab w:val="left" w:pos="2731"/>
        </w:tabs>
        <w:kinsoku/>
        <w:wordWrap/>
        <w:overflowPunct/>
        <w:topLinePunct w:val="0"/>
        <w:autoSpaceDE w:val="0"/>
        <w:autoSpaceDN w:val="0"/>
        <w:bidi w:val="0"/>
        <w:adjustRightInd/>
        <w:snapToGrid/>
        <w:ind w:left="22" w:leftChars="10" w:right="57" w:firstLine="21" w:firstLineChars="10"/>
        <w:jc w:val="center"/>
        <w:textAlignment w:val="auto"/>
        <w:rPr>
          <w:color w:val="auto"/>
          <w:highlight w:val="none"/>
        </w:rPr>
      </w:pPr>
      <w:r>
        <w:rPr>
          <w:rFonts w:ascii="Times New Roman" w:eastAsia="Times New Roman"/>
          <w:color w:val="auto"/>
          <w:w w:val="100"/>
          <w:highlight w:val="none"/>
          <w:u w:val="single"/>
        </w:rPr>
        <w:t xml:space="preserve"> </w:t>
      </w:r>
      <w:r>
        <w:rPr>
          <w:rFonts w:ascii="Times New Roman" w:eastAsia="Times New Roman"/>
          <w:color w:val="auto"/>
          <w:highlight w:val="none"/>
          <w:u w:val="single"/>
        </w:rPr>
        <w:tab/>
      </w:r>
      <w:r>
        <w:rPr>
          <w:color w:val="auto"/>
          <w:spacing w:val="-3"/>
          <w:highlight w:val="none"/>
        </w:rPr>
        <w:t>年</w:t>
      </w:r>
      <w:r>
        <w:rPr>
          <w:color w:val="auto"/>
          <w:spacing w:val="-3"/>
          <w:highlight w:val="none"/>
          <w:u w:val="single"/>
        </w:rPr>
        <w:t xml:space="preserve"> </w:t>
      </w:r>
      <w:r>
        <w:rPr>
          <w:color w:val="auto"/>
          <w:spacing w:val="-3"/>
          <w:highlight w:val="none"/>
          <w:u w:val="single"/>
        </w:rPr>
        <w:tab/>
      </w:r>
      <w:r>
        <w:rPr>
          <w:color w:val="auto"/>
          <w:highlight w:val="none"/>
        </w:rPr>
        <w:t>月</w:t>
      </w:r>
      <w:r>
        <w:rPr>
          <w:color w:val="auto"/>
          <w:highlight w:val="none"/>
          <w:u w:val="single"/>
        </w:rPr>
        <w:t xml:space="preserve"> </w:t>
      </w:r>
      <w:r>
        <w:rPr>
          <w:color w:val="auto"/>
          <w:highlight w:val="none"/>
          <w:u w:val="single"/>
        </w:rPr>
        <w:tab/>
      </w:r>
      <w:r>
        <w:rPr>
          <w:color w:val="auto"/>
          <w:highlight w:val="none"/>
        </w:rPr>
        <w:t>日</w:t>
      </w:r>
    </w:p>
    <w:p w14:paraId="7CD067A8">
      <w:pPr>
        <w:keepNext w:val="0"/>
        <w:keepLines w:val="0"/>
        <w:pageBreakBefore w:val="0"/>
        <w:widowControl w:val="0"/>
        <w:kinsoku/>
        <w:wordWrap/>
        <w:overflowPunct/>
        <w:topLinePunct w:val="0"/>
        <w:autoSpaceDE w:val="0"/>
        <w:autoSpaceDN w:val="0"/>
        <w:bidi w:val="0"/>
        <w:adjustRightInd/>
        <w:snapToGrid/>
        <w:spacing w:after="0"/>
        <w:ind w:left="22" w:leftChars="10" w:right="57" w:firstLine="22" w:firstLineChars="10"/>
        <w:jc w:val="center"/>
        <w:textAlignment w:val="auto"/>
        <w:rPr>
          <w:color w:val="auto"/>
          <w:highlight w:val="none"/>
        </w:rPr>
        <w:sectPr>
          <w:footerReference r:id="rId12" w:type="default"/>
          <w:pgSz w:w="11910" w:h="16840"/>
          <w:pgMar w:top="1803" w:right="1440" w:bottom="1803" w:left="1440" w:header="0" w:footer="992" w:gutter="0"/>
          <w:pgNumType w:fmt="decimal"/>
          <w:cols w:space="720" w:num="1"/>
        </w:sectPr>
      </w:pPr>
    </w:p>
    <w:p w14:paraId="0592DF63">
      <w:pPr>
        <w:pStyle w:val="4"/>
        <w:spacing w:before="55"/>
        <w:ind w:left="24" w:firstLine="0"/>
        <w:jc w:val="center"/>
        <w:outlineLvl w:val="1"/>
        <w:rPr>
          <w:color w:val="auto"/>
          <w:highlight w:val="none"/>
        </w:rPr>
      </w:pPr>
      <w:bookmarkStart w:id="691" w:name="_bookmark360"/>
      <w:bookmarkEnd w:id="691"/>
      <w:bookmarkStart w:id="692" w:name="_bookmark359"/>
      <w:bookmarkEnd w:id="692"/>
      <w:bookmarkStart w:id="693" w:name="_Toc13673"/>
      <w:bookmarkStart w:id="694" w:name="_Toc6666"/>
      <w:bookmarkStart w:id="695" w:name="_Toc2037"/>
      <w:r>
        <w:rPr>
          <w:color w:val="auto"/>
          <w:highlight w:val="none"/>
        </w:rPr>
        <w:t>四、投标保证金</w:t>
      </w:r>
      <w:bookmarkEnd w:id="693"/>
      <w:bookmarkEnd w:id="694"/>
      <w:bookmarkEnd w:id="695"/>
    </w:p>
    <w:p w14:paraId="37DD7BA2">
      <w:pPr>
        <w:pStyle w:val="13"/>
        <w:rPr>
          <w:rFonts w:ascii="黑体"/>
          <w:b/>
          <w:color w:val="auto"/>
          <w:sz w:val="32"/>
          <w:highlight w:val="none"/>
        </w:rPr>
      </w:pPr>
    </w:p>
    <w:p w14:paraId="6203E17A">
      <w:pPr>
        <w:pStyle w:val="13"/>
        <w:spacing w:before="5"/>
        <w:rPr>
          <w:rFonts w:ascii="黑体"/>
          <w:b/>
          <w:color w:val="auto"/>
          <w:sz w:val="21"/>
          <w:szCs w:val="21"/>
          <w:highlight w:val="none"/>
        </w:rPr>
      </w:pPr>
    </w:p>
    <w:p w14:paraId="3A1554B6">
      <w:pPr>
        <w:spacing w:after="0"/>
        <w:jc w:val="center"/>
        <w:rPr>
          <w:rFonts w:hint="eastAsia"/>
          <w:color w:val="auto"/>
          <w:sz w:val="21"/>
          <w:szCs w:val="21"/>
          <w:highlight w:val="none"/>
          <w:lang w:eastAsia="zh-CN"/>
        </w:rPr>
      </w:pPr>
      <w:r>
        <w:rPr>
          <w:rFonts w:hint="eastAsia"/>
          <w:color w:val="auto"/>
          <w:sz w:val="21"/>
          <w:szCs w:val="21"/>
          <w:highlight w:val="none"/>
          <w:lang w:eastAsia="zh-CN"/>
        </w:rPr>
        <w:t>（具体详见招标文件要求）</w:t>
      </w:r>
    </w:p>
    <w:p w14:paraId="46FE991A">
      <w:pPr>
        <w:pStyle w:val="25"/>
        <w:rPr>
          <w:rFonts w:hint="eastAsia"/>
          <w:color w:val="auto"/>
          <w:sz w:val="21"/>
          <w:szCs w:val="21"/>
          <w:highlight w:val="none"/>
          <w:lang w:eastAsia="zh-CN"/>
        </w:rPr>
      </w:pPr>
    </w:p>
    <w:p w14:paraId="397818A2">
      <w:pPr>
        <w:pStyle w:val="24"/>
        <w:keepNext w:val="0"/>
        <w:keepLines w:val="0"/>
        <w:widowControl/>
        <w:suppressLineNumbers w:val="0"/>
        <w:spacing w:before="0" w:beforeAutospacing="0" w:after="0" w:afterAutospacing="0" w:line="240" w:lineRule="auto"/>
        <w:ind w:right="0"/>
        <w:jc w:val="left"/>
        <w:rPr>
          <w:rFonts w:ascii="宋体" w:hAnsi="宋体" w:eastAsia="宋体" w:cs="宋体"/>
          <w:color w:val="auto"/>
          <w:sz w:val="21"/>
          <w:szCs w:val="21"/>
          <w:highlight w:val="none"/>
        </w:rPr>
      </w:pPr>
    </w:p>
    <w:p w14:paraId="46F57A02">
      <w:pPr>
        <w:pStyle w:val="24"/>
        <w:keepNext w:val="0"/>
        <w:keepLines w:val="0"/>
        <w:widowControl/>
        <w:suppressLineNumbers w:val="0"/>
        <w:spacing w:before="0" w:beforeAutospacing="0" w:after="0" w:afterAutospacing="0" w:line="240" w:lineRule="auto"/>
        <w:ind w:right="0"/>
        <w:jc w:val="left"/>
        <w:rPr>
          <w:rFonts w:hint="eastAsia" w:ascii="宋体" w:hAnsi="宋体" w:eastAsia="宋体" w:cs="宋体"/>
          <w:color w:val="auto"/>
          <w:sz w:val="21"/>
          <w:szCs w:val="21"/>
          <w:highlight w:val="none"/>
          <w:lang w:val="en-US" w:eastAsia="zh-CN"/>
        </w:rPr>
      </w:pPr>
      <w:r>
        <w:rPr>
          <w:rFonts w:ascii="宋体" w:hAnsi="宋体" w:eastAsia="宋体" w:cs="宋体"/>
          <w:color w:val="auto"/>
          <w:sz w:val="21"/>
          <w:szCs w:val="21"/>
          <w:highlight w:val="none"/>
        </w:rPr>
        <w:t>基本账户开户许可证（或基本账户开户银行的基本存款账户信息）复印件</w:t>
      </w:r>
      <w:r>
        <w:rPr>
          <w:rFonts w:hint="eastAsia" w:cs="宋体"/>
          <w:color w:val="auto"/>
          <w:sz w:val="21"/>
          <w:szCs w:val="21"/>
          <w:highlight w:val="none"/>
          <w:lang w:eastAsia="zh-CN"/>
        </w:rPr>
        <w:t>（</w:t>
      </w:r>
      <w:r>
        <w:rPr>
          <w:rFonts w:ascii="宋体" w:hAnsi="宋体" w:eastAsia="宋体" w:cs="宋体"/>
          <w:color w:val="auto"/>
          <w:sz w:val="21"/>
          <w:szCs w:val="21"/>
          <w:highlight w:val="none"/>
        </w:rPr>
        <w:t>或影印件</w:t>
      </w:r>
      <w:r>
        <w:rPr>
          <w:rFonts w:hint="eastAsia" w:cs="宋体"/>
          <w:color w:val="auto"/>
          <w:sz w:val="21"/>
          <w:szCs w:val="21"/>
          <w:highlight w:val="none"/>
          <w:lang w:eastAsia="zh-CN"/>
        </w:rPr>
        <w:t>）</w:t>
      </w:r>
      <w:r>
        <w:rPr>
          <w:rFonts w:ascii="宋体" w:hAnsi="宋体" w:eastAsia="宋体" w:cs="宋体"/>
          <w:color w:val="auto"/>
          <w:sz w:val="21"/>
          <w:szCs w:val="21"/>
          <w:highlight w:val="none"/>
        </w:rPr>
        <w:t>承诺函</w:t>
      </w:r>
      <w:r>
        <w:rPr>
          <w:rFonts w:ascii="宋体" w:hAnsi="宋体" w:eastAsia="宋体" w:cs="宋体"/>
          <w:color w:val="auto"/>
          <w:sz w:val="21"/>
          <w:szCs w:val="21"/>
          <w:highlight w:val="none"/>
        </w:rPr>
        <w:br w:type="textWrapping"/>
      </w:r>
      <w:r>
        <w:rPr>
          <w:rFonts w:ascii="宋体" w:hAnsi="宋体" w:eastAsia="宋体" w:cs="宋体"/>
          <w:color w:val="auto"/>
          <w:sz w:val="21"/>
          <w:szCs w:val="21"/>
          <w:highlight w:val="none"/>
        </w:rPr>
        <w:br w:type="textWrapping"/>
      </w:r>
      <w:r>
        <w:rPr>
          <w:rFonts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 xml:space="preserve">    </w:t>
      </w:r>
    </w:p>
    <w:p w14:paraId="43073339">
      <w:pPr>
        <w:pStyle w:val="24"/>
        <w:keepNext w:val="0"/>
        <w:keepLines w:val="0"/>
        <w:widowControl/>
        <w:suppressLineNumbers w:val="0"/>
        <w:spacing w:before="0" w:beforeAutospacing="0" w:after="0" w:afterAutospacing="0" w:line="240" w:lineRule="auto"/>
        <w:ind w:right="0"/>
        <w:jc w:val="left"/>
        <w:rPr>
          <w:rFonts w:ascii="宋体" w:hAnsi="宋体" w:eastAsia="宋体" w:cs="宋体"/>
          <w:color w:val="auto"/>
          <w:sz w:val="21"/>
          <w:szCs w:val="21"/>
          <w:highlight w:val="none"/>
        </w:rPr>
      </w:pPr>
      <w:r>
        <w:rPr>
          <w:rFonts w:ascii="宋体" w:hAnsi="宋体" w:eastAsia="宋体" w:cs="宋体"/>
          <w:color w:val="auto"/>
          <w:sz w:val="21"/>
          <w:szCs w:val="21"/>
          <w:highlight w:val="none"/>
        </w:rPr>
        <w:t>我单位承诺，以下所附我单位基本账户开户许可证（或基本账户开户银行的基本存款账户信息）复印件</w:t>
      </w:r>
      <w:r>
        <w:rPr>
          <w:rFonts w:hint="eastAsia" w:cs="宋体"/>
          <w:color w:val="auto"/>
          <w:sz w:val="21"/>
          <w:szCs w:val="21"/>
          <w:highlight w:val="none"/>
          <w:lang w:eastAsia="zh-CN"/>
        </w:rPr>
        <w:t>（</w:t>
      </w:r>
      <w:r>
        <w:rPr>
          <w:rFonts w:ascii="宋体" w:hAnsi="宋体" w:eastAsia="宋体" w:cs="宋体"/>
          <w:color w:val="auto"/>
          <w:sz w:val="21"/>
          <w:szCs w:val="21"/>
          <w:highlight w:val="none"/>
        </w:rPr>
        <w:t>或影印件</w:t>
      </w:r>
      <w:r>
        <w:rPr>
          <w:rFonts w:hint="eastAsia" w:cs="宋体"/>
          <w:color w:val="auto"/>
          <w:sz w:val="21"/>
          <w:szCs w:val="21"/>
          <w:highlight w:val="none"/>
          <w:lang w:eastAsia="zh-CN"/>
        </w:rPr>
        <w:t>）</w:t>
      </w:r>
      <w:r>
        <w:rPr>
          <w:rFonts w:ascii="宋体" w:hAnsi="宋体" w:eastAsia="宋体" w:cs="宋体"/>
          <w:color w:val="auto"/>
          <w:sz w:val="21"/>
          <w:szCs w:val="21"/>
          <w:highlight w:val="none"/>
        </w:rPr>
        <w:t>真实有效。如与我单位《投标人基本情况表》中基本账户信息不一致的，以此为准。</w:t>
      </w:r>
      <w:r>
        <w:rPr>
          <w:rFonts w:ascii="宋体" w:hAnsi="宋体" w:eastAsia="宋体" w:cs="宋体"/>
          <w:color w:val="auto"/>
          <w:sz w:val="21"/>
          <w:szCs w:val="21"/>
          <w:highlight w:val="none"/>
        </w:rPr>
        <w:br w:type="textWrapping"/>
      </w:r>
      <w:r>
        <w:rPr>
          <w:rFonts w:ascii="宋体" w:hAnsi="宋体" w:eastAsia="宋体" w:cs="宋体"/>
          <w:color w:val="auto"/>
          <w:sz w:val="21"/>
          <w:szCs w:val="21"/>
          <w:highlight w:val="none"/>
        </w:rPr>
        <w:br w:type="textWrapping"/>
      </w:r>
    </w:p>
    <w:p w14:paraId="2963C812">
      <w:pPr>
        <w:pStyle w:val="24"/>
        <w:keepNext w:val="0"/>
        <w:keepLines w:val="0"/>
        <w:widowControl/>
        <w:suppressLineNumbers w:val="0"/>
        <w:spacing w:before="0" w:beforeAutospacing="0" w:after="0" w:afterAutospacing="0" w:line="240" w:lineRule="auto"/>
        <w:ind w:right="0"/>
        <w:jc w:val="left"/>
        <w:rPr>
          <w:rFonts w:ascii="宋体" w:hAnsi="宋体" w:eastAsia="宋体" w:cs="宋体"/>
          <w:color w:val="auto"/>
          <w:sz w:val="21"/>
          <w:szCs w:val="21"/>
          <w:highlight w:val="none"/>
        </w:rPr>
      </w:pPr>
      <w:r>
        <w:rPr>
          <w:rFonts w:ascii="宋体" w:hAnsi="宋体" w:eastAsia="宋体" w:cs="宋体"/>
          <w:color w:val="auto"/>
          <w:sz w:val="21"/>
          <w:szCs w:val="21"/>
          <w:highlight w:val="none"/>
        </w:rPr>
        <w:br w:type="textWrapping"/>
      </w:r>
      <w:r>
        <w:rPr>
          <w:rFonts w:ascii="宋体" w:hAnsi="宋体" w:eastAsia="宋体" w:cs="宋体"/>
          <w:color w:val="auto"/>
          <w:sz w:val="21"/>
          <w:szCs w:val="21"/>
          <w:highlight w:val="none"/>
        </w:rPr>
        <w:br w:type="textWrapping"/>
      </w:r>
      <w:r>
        <w:rPr>
          <w:rFonts w:ascii="宋体" w:hAnsi="宋体" w:eastAsia="宋体" w:cs="宋体"/>
          <w:color w:val="auto"/>
          <w:sz w:val="21"/>
          <w:szCs w:val="21"/>
          <w:highlight w:val="none"/>
        </w:rPr>
        <w:t>附：账户开户许可证（或基本账户开户银行的基本存款账户信息）</w:t>
      </w:r>
      <w:r>
        <w:rPr>
          <w:rFonts w:ascii="宋体" w:hAnsi="宋体" w:eastAsia="宋体" w:cs="宋体"/>
          <w:color w:val="auto"/>
          <w:sz w:val="21"/>
          <w:szCs w:val="21"/>
          <w:highlight w:val="none"/>
        </w:rPr>
        <w:br w:type="textWrapping"/>
      </w:r>
    </w:p>
    <w:p w14:paraId="69BAB3A7">
      <w:pPr>
        <w:pStyle w:val="24"/>
        <w:keepNext w:val="0"/>
        <w:keepLines w:val="0"/>
        <w:widowControl/>
        <w:suppressLineNumbers w:val="0"/>
        <w:spacing w:before="0" w:beforeAutospacing="0" w:after="0" w:afterAutospacing="0" w:line="240" w:lineRule="auto"/>
        <w:ind w:right="0"/>
        <w:jc w:val="left"/>
        <w:rPr>
          <w:rFonts w:ascii="宋体" w:hAnsi="宋体" w:eastAsia="宋体" w:cs="宋体"/>
          <w:color w:val="auto"/>
          <w:sz w:val="21"/>
          <w:szCs w:val="21"/>
          <w:highlight w:val="none"/>
        </w:rPr>
      </w:pPr>
      <w:r>
        <w:rPr>
          <w:rFonts w:ascii="宋体" w:hAnsi="宋体" w:eastAsia="宋体" w:cs="宋体"/>
          <w:color w:val="auto"/>
          <w:sz w:val="21"/>
          <w:szCs w:val="21"/>
          <w:highlight w:val="none"/>
        </w:rPr>
        <w:br w:type="textWrapping"/>
      </w:r>
      <w:r>
        <w:rPr>
          <w:rFonts w:ascii="宋体" w:hAnsi="宋体" w:eastAsia="宋体" w:cs="宋体"/>
          <w:color w:val="auto"/>
          <w:sz w:val="21"/>
          <w:szCs w:val="21"/>
          <w:highlight w:val="none"/>
        </w:rPr>
        <w:br w:type="textWrapping"/>
      </w:r>
      <w:r>
        <w:rPr>
          <w:rFonts w:ascii="宋体" w:hAnsi="宋体" w:eastAsia="宋体" w:cs="宋体"/>
          <w:color w:val="auto"/>
          <w:sz w:val="21"/>
          <w:szCs w:val="21"/>
          <w:highlight w:val="none"/>
        </w:rPr>
        <w:br w:type="textWrapping"/>
      </w:r>
      <w:r>
        <w:rPr>
          <w:rFonts w:hint="eastAsia" w:ascii="宋体" w:hAnsi="宋体" w:cs="宋体"/>
          <w:color w:val="auto"/>
          <w:sz w:val="21"/>
          <w:szCs w:val="21"/>
          <w:highlight w:val="none"/>
          <w:lang w:val="en-US" w:eastAsia="zh-CN"/>
        </w:rPr>
        <w:t xml:space="preserve">                                            </w:t>
      </w:r>
      <w:r>
        <w:rPr>
          <w:rFonts w:ascii="宋体" w:hAnsi="宋体" w:eastAsia="宋体" w:cs="宋体"/>
          <w:color w:val="auto"/>
          <w:sz w:val="21"/>
          <w:szCs w:val="21"/>
          <w:highlight w:val="none"/>
        </w:rPr>
        <w:t>投标人：（盖单位公章）</w:t>
      </w:r>
    </w:p>
    <w:p w14:paraId="5F0CDBEE">
      <w:pPr>
        <w:pStyle w:val="24"/>
        <w:keepNext w:val="0"/>
        <w:keepLines w:val="0"/>
        <w:widowControl/>
        <w:suppressLineNumbers w:val="0"/>
        <w:spacing w:before="0" w:beforeAutospacing="0" w:after="0" w:afterAutospacing="0" w:line="240" w:lineRule="auto"/>
        <w:ind w:left="0" w:right="0"/>
        <w:jc w:val="left"/>
        <w:rPr>
          <w:rFonts w:hint="default" w:ascii="宋体" w:hAnsi="宋体" w:eastAsia="宋体" w:cs="宋体"/>
          <w:b/>
          <w:bCs/>
          <w:i w:val="0"/>
          <w:iCs w:val="0"/>
          <w:color w:val="auto"/>
          <w:spacing w:val="0"/>
          <w:w w:val="100"/>
          <w:sz w:val="21"/>
          <w:szCs w:val="21"/>
          <w:highlight w:val="none"/>
          <w:vertAlign w:val="baseline"/>
          <w:lang w:val="en-US" w:eastAsia="zh-CN"/>
        </w:rPr>
      </w:pPr>
      <w:r>
        <w:rPr>
          <w:rFonts w:ascii="宋体" w:hAnsi="宋体" w:eastAsia="宋体" w:cs="宋体"/>
          <w:color w:val="auto"/>
          <w:sz w:val="21"/>
          <w:szCs w:val="21"/>
          <w:highlight w:val="none"/>
        </w:rPr>
        <w:br w:type="textWrapping"/>
      </w:r>
      <w:r>
        <w:rPr>
          <w:rFonts w:ascii="宋体" w:hAnsi="宋体" w:eastAsia="宋体" w:cs="宋体"/>
          <w:color w:val="auto"/>
          <w:sz w:val="21"/>
          <w:szCs w:val="21"/>
          <w:highlight w:val="none"/>
        </w:rPr>
        <w:t>                      年  月  日</w:t>
      </w:r>
    </w:p>
    <w:p w14:paraId="35564FF4">
      <w:pPr>
        <w:pStyle w:val="25"/>
        <w:rPr>
          <w:rFonts w:hint="eastAsia"/>
          <w:color w:val="auto"/>
          <w:sz w:val="21"/>
          <w:szCs w:val="21"/>
          <w:highlight w:val="none"/>
          <w:lang w:eastAsia="zh-CN"/>
        </w:rPr>
        <w:sectPr>
          <w:pgSz w:w="11910" w:h="16840"/>
          <w:pgMar w:top="1803" w:right="1440" w:bottom="1803" w:left="1440" w:header="0" w:footer="992" w:gutter="0"/>
          <w:pgNumType w:fmt="decimal"/>
          <w:cols w:space="720" w:num="1"/>
        </w:sectPr>
      </w:pPr>
    </w:p>
    <w:p w14:paraId="7AE6383B">
      <w:pPr>
        <w:pStyle w:val="4"/>
        <w:spacing w:before="55"/>
        <w:ind w:left="0" w:right="19" w:firstLine="0"/>
        <w:jc w:val="center"/>
        <w:outlineLvl w:val="1"/>
        <w:rPr>
          <w:color w:val="auto"/>
          <w:highlight w:val="none"/>
        </w:rPr>
      </w:pPr>
      <w:bookmarkStart w:id="696" w:name="_bookmark364"/>
      <w:bookmarkEnd w:id="696"/>
      <w:bookmarkStart w:id="697" w:name="_Toc5017"/>
      <w:bookmarkStart w:id="698" w:name="_Toc18108"/>
      <w:bookmarkStart w:id="699" w:name="_Toc7057"/>
      <w:r>
        <w:rPr>
          <w:rFonts w:hint="eastAsia"/>
          <w:color w:val="auto"/>
          <w:highlight w:val="none"/>
          <w:lang w:eastAsia="zh-CN"/>
        </w:rPr>
        <w:t>五</w:t>
      </w:r>
      <w:r>
        <w:rPr>
          <w:color w:val="auto"/>
          <w:highlight w:val="none"/>
        </w:rPr>
        <w:t>、承包人建议书</w:t>
      </w:r>
      <w:bookmarkEnd w:id="697"/>
      <w:bookmarkEnd w:id="698"/>
      <w:bookmarkEnd w:id="699"/>
    </w:p>
    <w:p w14:paraId="4E322B5A">
      <w:pPr>
        <w:pStyle w:val="13"/>
        <w:spacing w:before="9"/>
        <w:rPr>
          <w:rFonts w:ascii="黑体"/>
          <w:b/>
          <w:color w:val="auto"/>
          <w:sz w:val="29"/>
          <w:highlight w:val="none"/>
        </w:rPr>
      </w:pPr>
    </w:p>
    <w:p w14:paraId="3107E38E">
      <w:pPr>
        <w:pStyle w:val="8"/>
        <w:spacing w:line="266" w:lineRule="auto"/>
        <w:ind w:left="600" w:right="622" w:firstLine="422"/>
        <w:rPr>
          <w:color w:val="auto"/>
          <w:highlight w:val="none"/>
        </w:rPr>
      </w:pPr>
      <w:r>
        <w:rPr>
          <w:color w:val="auto"/>
          <w:w w:val="95"/>
          <w:highlight w:val="none"/>
        </w:rPr>
        <w:t>（说明：投标人根据发包人提供的资料及现场踏勘的情况，认真编制本建议书，包括但不限于以下内容</w:t>
      </w:r>
      <w:r>
        <w:rPr>
          <w:rFonts w:hint="eastAsia"/>
          <w:color w:val="auto"/>
          <w:w w:val="95"/>
          <w:highlight w:val="none"/>
          <w:lang w:eastAsia="zh-CN"/>
        </w:rPr>
        <w:t>）</w:t>
      </w:r>
    </w:p>
    <w:p w14:paraId="23F55CF5">
      <w:pPr>
        <w:pStyle w:val="13"/>
        <w:spacing w:before="43"/>
        <w:ind w:left="742"/>
        <w:rPr>
          <w:color w:val="auto"/>
          <w:highlight w:val="none"/>
        </w:rPr>
      </w:pPr>
      <w:r>
        <w:rPr>
          <w:color w:val="auto"/>
          <w:highlight w:val="none"/>
        </w:rPr>
        <w:t>（一）</w:t>
      </w:r>
      <w:r>
        <w:rPr>
          <w:color w:val="auto"/>
          <w:spacing w:val="-7"/>
          <w:highlight w:val="none"/>
        </w:rPr>
        <w:t xml:space="preserve"> 工程详细说明</w:t>
      </w:r>
    </w:p>
    <w:p w14:paraId="6575FC2F">
      <w:pPr>
        <w:pStyle w:val="13"/>
        <w:spacing w:before="43"/>
        <w:ind w:left="742"/>
        <w:rPr>
          <w:color w:val="auto"/>
          <w:highlight w:val="none"/>
        </w:rPr>
      </w:pPr>
      <w:r>
        <w:rPr>
          <w:color w:val="auto"/>
          <w:highlight w:val="none"/>
        </w:rPr>
        <w:t>（二）</w:t>
      </w:r>
      <w:r>
        <w:rPr>
          <w:color w:val="auto"/>
          <w:spacing w:val="-7"/>
          <w:highlight w:val="none"/>
        </w:rPr>
        <w:t xml:space="preserve"> 设计工作大纲</w:t>
      </w:r>
    </w:p>
    <w:p w14:paraId="14A6B0FD">
      <w:pPr>
        <w:pStyle w:val="13"/>
        <w:spacing w:before="43"/>
        <w:ind w:left="742"/>
        <w:rPr>
          <w:color w:val="auto"/>
          <w:highlight w:val="none"/>
        </w:rPr>
      </w:pPr>
      <w:r>
        <w:rPr>
          <w:color w:val="auto"/>
          <w:highlight w:val="none"/>
        </w:rPr>
        <w:t>（三） 整体规划设计思路</w:t>
      </w:r>
    </w:p>
    <w:p w14:paraId="51A8DD8E">
      <w:pPr>
        <w:pStyle w:val="13"/>
        <w:spacing w:before="43"/>
        <w:ind w:left="742"/>
        <w:rPr>
          <w:color w:val="auto"/>
          <w:highlight w:val="none"/>
        </w:rPr>
      </w:pPr>
      <w:r>
        <w:rPr>
          <w:color w:val="auto"/>
          <w:highlight w:val="none"/>
        </w:rPr>
        <w:t>（四） 设计工作重点、难点分析</w:t>
      </w:r>
    </w:p>
    <w:p w14:paraId="75D22918">
      <w:pPr>
        <w:pStyle w:val="13"/>
        <w:spacing w:before="43"/>
        <w:ind w:left="742"/>
        <w:rPr>
          <w:color w:val="auto"/>
          <w:highlight w:val="none"/>
        </w:rPr>
      </w:pPr>
      <w:r>
        <w:rPr>
          <w:color w:val="auto"/>
          <w:highlight w:val="none"/>
        </w:rPr>
        <w:t>（五） 设计安全、保密等保证措施</w:t>
      </w:r>
    </w:p>
    <w:p w14:paraId="1E62818A">
      <w:pPr>
        <w:pStyle w:val="13"/>
        <w:spacing w:before="43"/>
        <w:ind w:left="742"/>
        <w:rPr>
          <w:color w:val="auto"/>
          <w:highlight w:val="none"/>
        </w:rPr>
      </w:pPr>
      <w:r>
        <w:rPr>
          <w:color w:val="auto"/>
          <w:highlight w:val="none"/>
        </w:rPr>
        <w:t>（六） 设计进度保证措施</w:t>
      </w:r>
    </w:p>
    <w:p w14:paraId="5A3FD7C2">
      <w:pPr>
        <w:pStyle w:val="13"/>
        <w:spacing w:before="43"/>
        <w:ind w:left="742"/>
        <w:rPr>
          <w:color w:val="auto"/>
          <w:highlight w:val="none"/>
        </w:rPr>
      </w:pPr>
      <w:r>
        <w:rPr>
          <w:color w:val="auto"/>
          <w:highlight w:val="none"/>
        </w:rPr>
        <w:t>（七） 合理化建议</w:t>
      </w:r>
    </w:p>
    <w:p w14:paraId="2BE4AFDC">
      <w:pPr>
        <w:pStyle w:val="13"/>
        <w:spacing w:before="43"/>
        <w:ind w:left="742"/>
        <w:rPr>
          <w:color w:val="auto"/>
          <w:highlight w:val="none"/>
        </w:rPr>
      </w:pPr>
      <w:r>
        <w:rPr>
          <w:color w:val="auto"/>
          <w:highlight w:val="none"/>
        </w:rPr>
        <w:t>（八） 设备设计（若有）</w:t>
      </w:r>
    </w:p>
    <w:p w14:paraId="3EF3AF2D">
      <w:pPr>
        <w:pStyle w:val="13"/>
        <w:spacing w:before="43"/>
        <w:ind w:left="742"/>
        <w:rPr>
          <w:color w:val="auto"/>
          <w:highlight w:val="none"/>
        </w:rPr>
      </w:pPr>
      <w:r>
        <w:rPr>
          <w:color w:val="auto"/>
          <w:highlight w:val="none"/>
        </w:rPr>
        <w:t>（九） 图纸（若有）</w:t>
      </w:r>
    </w:p>
    <w:p w14:paraId="5D73382F">
      <w:pPr>
        <w:pStyle w:val="13"/>
        <w:spacing w:before="43"/>
        <w:ind w:left="742"/>
        <w:rPr>
          <w:color w:val="auto"/>
          <w:highlight w:val="none"/>
        </w:rPr>
      </w:pPr>
      <w:r>
        <w:rPr>
          <w:color w:val="auto"/>
          <w:highlight w:val="none"/>
        </w:rPr>
        <w:t>（十） 其他</w:t>
      </w:r>
    </w:p>
    <w:p w14:paraId="6CC0542C">
      <w:pPr>
        <w:pStyle w:val="13"/>
        <w:spacing w:before="9"/>
        <w:rPr>
          <w:color w:val="auto"/>
          <w:sz w:val="27"/>
          <w:highlight w:val="none"/>
        </w:rPr>
      </w:pPr>
    </w:p>
    <w:p w14:paraId="6B68D3A8">
      <w:pPr>
        <w:spacing w:after="0"/>
        <w:rPr>
          <w:color w:val="auto"/>
          <w:highlight w:val="none"/>
        </w:rPr>
        <w:sectPr>
          <w:footerReference r:id="rId13" w:type="default"/>
          <w:pgSz w:w="11910" w:h="16840"/>
          <w:pgMar w:top="1803" w:right="1440" w:bottom="1803" w:left="1440" w:header="0" w:footer="965" w:gutter="0"/>
          <w:pgNumType w:fmt="decimal"/>
          <w:cols w:space="720" w:num="1"/>
        </w:sectPr>
      </w:pPr>
    </w:p>
    <w:p w14:paraId="404E14F7">
      <w:pPr>
        <w:pStyle w:val="4"/>
        <w:spacing w:before="55"/>
        <w:ind w:left="0" w:right="19" w:firstLine="0"/>
        <w:jc w:val="center"/>
        <w:outlineLvl w:val="1"/>
        <w:rPr>
          <w:color w:val="auto"/>
          <w:highlight w:val="none"/>
        </w:rPr>
      </w:pPr>
      <w:bookmarkStart w:id="700" w:name="_bookmark365"/>
      <w:bookmarkEnd w:id="700"/>
      <w:bookmarkStart w:id="701" w:name="_Toc30796"/>
      <w:bookmarkStart w:id="702" w:name="_Toc27213"/>
      <w:bookmarkStart w:id="703" w:name="_Toc3300"/>
      <w:r>
        <w:rPr>
          <w:rFonts w:hint="eastAsia"/>
          <w:color w:val="auto"/>
          <w:highlight w:val="none"/>
          <w:lang w:eastAsia="zh-CN"/>
        </w:rPr>
        <w:t>六</w:t>
      </w:r>
      <w:r>
        <w:rPr>
          <w:color w:val="auto"/>
          <w:highlight w:val="none"/>
        </w:rPr>
        <w:t>、承包人实施计划</w:t>
      </w:r>
      <w:bookmarkEnd w:id="701"/>
      <w:bookmarkEnd w:id="702"/>
      <w:bookmarkEnd w:id="703"/>
    </w:p>
    <w:p w14:paraId="6A6C25B7">
      <w:pPr>
        <w:pStyle w:val="13"/>
        <w:spacing w:before="9"/>
        <w:rPr>
          <w:rFonts w:ascii="黑体"/>
          <w:b/>
          <w:color w:val="auto"/>
          <w:sz w:val="35"/>
          <w:highlight w:val="none"/>
        </w:rPr>
      </w:pPr>
    </w:p>
    <w:p w14:paraId="0B35F491">
      <w:pPr>
        <w:pStyle w:val="8"/>
        <w:spacing w:line="398" w:lineRule="auto"/>
        <w:ind w:left="600" w:right="613" w:firstLine="434"/>
        <w:rPr>
          <w:color w:val="auto"/>
          <w:highlight w:val="none"/>
        </w:rPr>
      </w:pPr>
      <w:r>
        <w:rPr>
          <w:color w:val="auto"/>
          <w:w w:val="95"/>
          <w:highlight w:val="none"/>
        </w:rPr>
        <w:t>（说明：投标人根据发包人提供的资料及现场踏勘的情况，认真编制本实施计划，包括但不限于以下内容</w:t>
      </w:r>
      <w:r>
        <w:rPr>
          <w:rFonts w:hint="eastAsia"/>
          <w:color w:val="auto"/>
          <w:w w:val="95"/>
          <w:highlight w:val="none"/>
          <w:lang w:eastAsia="zh-CN"/>
        </w:rPr>
        <w:t>）</w:t>
      </w:r>
    </w:p>
    <w:p w14:paraId="2B8485B8">
      <w:pPr>
        <w:pStyle w:val="13"/>
        <w:spacing w:before="11"/>
        <w:ind w:left="600"/>
        <w:rPr>
          <w:rFonts w:hint="eastAsia" w:ascii="黑体" w:eastAsia="黑体"/>
          <w:color w:val="auto"/>
          <w:highlight w:val="none"/>
        </w:rPr>
      </w:pPr>
      <w:r>
        <w:rPr>
          <w:rFonts w:hint="eastAsia" w:ascii="黑体" w:eastAsia="黑体"/>
          <w:color w:val="auto"/>
          <w:highlight w:val="none"/>
        </w:rPr>
        <w:t>（一）概述</w:t>
      </w:r>
    </w:p>
    <w:p w14:paraId="4D1DB180">
      <w:pPr>
        <w:pStyle w:val="40"/>
        <w:numPr>
          <w:ilvl w:val="0"/>
          <w:numId w:val="121"/>
        </w:numPr>
        <w:tabs>
          <w:tab w:val="left" w:pos="1285"/>
        </w:tabs>
        <w:spacing w:before="122" w:after="0" w:line="240" w:lineRule="auto"/>
        <w:ind w:left="1284" w:right="0" w:hanging="265"/>
        <w:jc w:val="left"/>
        <w:rPr>
          <w:color w:val="auto"/>
          <w:sz w:val="21"/>
          <w:highlight w:val="none"/>
        </w:rPr>
      </w:pPr>
      <w:r>
        <w:rPr>
          <w:color w:val="auto"/>
          <w:spacing w:val="-3"/>
          <w:sz w:val="21"/>
          <w:highlight w:val="none"/>
        </w:rPr>
        <w:t>项目简要介绍。</w:t>
      </w:r>
    </w:p>
    <w:p w14:paraId="7D3290B1">
      <w:pPr>
        <w:pStyle w:val="40"/>
        <w:numPr>
          <w:ilvl w:val="0"/>
          <w:numId w:val="121"/>
        </w:numPr>
        <w:tabs>
          <w:tab w:val="left" w:pos="1285"/>
        </w:tabs>
        <w:spacing w:before="43" w:after="0" w:line="240" w:lineRule="auto"/>
        <w:ind w:left="1284" w:right="0" w:hanging="265"/>
        <w:jc w:val="left"/>
        <w:rPr>
          <w:color w:val="auto"/>
          <w:sz w:val="21"/>
          <w:highlight w:val="none"/>
        </w:rPr>
      </w:pPr>
      <w:r>
        <w:rPr>
          <w:color w:val="auto"/>
          <w:spacing w:val="-3"/>
          <w:sz w:val="21"/>
          <w:highlight w:val="none"/>
        </w:rPr>
        <w:t>项目范围。</w:t>
      </w:r>
    </w:p>
    <w:p w14:paraId="24998A65">
      <w:pPr>
        <w:pStyle w:val="40"/>
        <w:numPr>
          <w:ilvl w:val="0"/>
          <w:numId w:val="121"/>
        </w:numPr>
        <w:tabs>
          <w:tab w:val="left" w:pos="1285"/>
        </w:tabs>
        <w:spacing w:before="43" w:after="0" w:line="240" w:lineRule="auto"/>
        <w:ind w:left="1284" w:right="0" w:hanging="265"/>
        <w:jc w:val="left"/>
        <w:rPr>
          <w:color w:val="auto"/>
          <w:sz w:val="21"/>
          <w:highlight w:val="none"/>
        </w:rPr>
      </w:pPr>
      <w:r>
        <w:rPr>
          <w:color w:val="auto"/>
          <w:spacing w:val="-3"/>
          <w:sz w:val="21"/>
          <w:highlight w:val="none"/>
        </w:rPr>
        <w:t>项目特点。</w:t>
      </w:r>
    </w:p>
    <w:p w14:paraId="63485F26">
      <w:pPr>
        <w:pStyle w:val="13"/>
        <w:spacing w:before="43"/>
        <w:ind w:left="600"/>
        <w:rPr>
          <w:rFonts w:hint="eastAsia" w:ascii="黑体" w:eastAsia="黑体"/>
          <w:color w:val="auto"/>
          <w:highlight w:val="none"/>
        </w:rPr>
      </w:pPr>
      <w:r>
        <w:rPr>
          <w:rFonts w:hint="eastAsia" w:ascii="黑体" w:eastAsia="黑体"/>
          <w:color w:val="auto"/>
          <w:highlight w:val="none"/>
        </w:rPr>
        <w:t>（二）总体实施方案</w:t>
      </w:r>
    </w:p>
    <w:p w14:paraId="5845947F">
      <w:pPr>
        <w:pStyle w:val="40"/>
        <w:numPr>
          <w:ilvl w:val="0"/>
          <w:numId w:val="0"/>
        </w:numPr>
        <w:tabs>
          <w:tab w:val="left" w:pos="1285"/>
        </w:tabs>
        <w:spacing w:before="43" w:after="0" w:line="240" w:lineRule="auto"/>
        <w:ind w:left="1284" w:leftChars="0" w:right="0" w:rightChars="0" w:hanging="265" w:firstLineChars="0"/>
        <w:jc w:val="left"/>
        <w:rPr>
          <w:color w:val="auto"/>
          <w:sz w:val="21"/>
          <w:highlight w:val="none"/>
        </w:rPr>
      </w:pPr>
      <w:r>
        <w:rPr>
          <w:rFonts w:hint="default" w:ascii="Times New Roman" w:hAnsi="Times New Roman" w:eastAsia="Times New Roman" w:cs="Times New Roman"/>
          <w:color w:val="auto"/>
          <w:w w:val="100"/>
          <w:sz w:val="21"/>
          <w:szCs w:val="21"/>
          <w:lang w:val="zh-CN" w:eastAsia="zh-CN" w:bidi="zh-CN"/>
        </w:rPr>
        <w:t>1.</w:t>
      </w:r>
      <w:r>
        <w:rPr>
          <w:color w:val="auto"/>
          <w:spacing w:val="-3"/>
          <w:sz w:val="21"/>
          <w:highlight w:val="none"/>
        </w:rPr>
        <w:t>项目目标。</w:t>
      </w:r>
    </w:p>
    <w:p w14:paraId="378F5300">
      <w:pPr>
        <w:pStyle w:val="40"/>
        <w:numPr>
          <w:ilvl w:val="0"/>
          <w:numId w:val="0"/>
        </w:numPr>
        <w:tabs>
          <w:tab w:val="left" w:pos="1285"/>
        </w:tabs>
        <w:spacing w:before="43" w:after="0" w:line="240" w:lineRule="auto"/>
        <w:ind w:left="1284" w:leftChars="0" w:right="0" w:rightChars="0" w:hanging="265" w:firstLineChars="0"/>
        <w:jc w:val="left"/>
        <w:rPr>
          <w:color w:val="auto"/>
          <w:sz w:val="21"/>
          <w:highlight w:val="none"/>
        </w:rPr>
      </w:pPr>
      <w:r>
        <w:rPr>
          <w:rFonts w:hint="default" w:ascii="Times New Roman" w:hAnsi="Times New Roman" w:eastAsia="Times New Roman" w:cs="Times New Roman"/>
          <w:color w:val="auto"/>
          <w:w w:val="100"/>
          <w:sz w:val="21"/>
          <w:szCs w:val="21"/>
          <w:lang w:val="zh-CN" w:eastAsia="zh-CN" w:bidi="zh-CN"/>
        </w:rPr>
        <w:t>2.</w:t>
      </w:r>
      <w:r>
        <w:rPr>
          <w:color w:val="auto"/>
          <w:spacing w:val="-3"/>
          <w:sz w:val="21"/>
          <w:highlight w:val="none"/>
        </w:rPr>
        <w:t>项目实施方案。</w:t>
      </w:r>
    </w:p>
    <w:p w14:paraId="5F36B649">
      <w:pPr>
        <w:pStyle w:val="40"/>
        <w:numPr>
          <w:ilvl w:val="0"/>
          <w:numId w:val="0"/>
        </w:numPr>
        <w:tabs>
          <w:tab w:val="left" w:pos="1285"/>
        </w:tabs>
        <w:spacing w:before="43" w:after="0" w:line="240" w:lineRule="auto"/>
        <w:ind w:left="1284" w:leftChars="0" w:right="0" w:rightChars="0" w:hanging="265" w:firstLineChars="0"/>
        <w:jc w:val="left"/>
        <w:rPr>
          <w:color w:val="auto"/>
          <w:sz w:val="21"/>
          <w:highlight w:val="none"/>
        </w:rPr>
      </w:pPr>
      <w:r>
        <w:rPr>
          <w:rFonts w:hint="default" w:ascii="Times New Roman" w:hAnsi="Times New Roman" w:eastAsia="Times New Roman" w:cs="Times New Roman"/>
          <w:color w:val="auto"/>
          <w:w w:val="100"/>
          <w:sz w:val="21"/>
          <w:szCs w:val="21"/>
          <w:lang w:val="zh-CN" w:eastAsia="zh-CN" w:bidi="zh-CN"/>
        </w:rPr>
        <w:t>3.</w:t>
      </w:r>
      <w:r>
        <w:rPr>
          <w:color w:val="auto"/>
          <w:spacing w:val="-3"/>
          <w:sz w:val="21"/>
          <w:highlight w:val="none"/>
        </w:rPr>
        <w:t>项目沟通与协调程序。</w:t>
      </w:r>
    </w:p>
    <w:p w14:paraId="1A813650">
      <w:pPr>
        <w:pStyle w:val="13"/>
        <w:spacing w:before="43"/>
        <w:ind w:left="600"/>
        <w:rPr>
          <w:rFonts w:hint="eastAsia" w:ascii="黑体" w:eastAsia="黑体"/>
          <w:color w:val="auto"/>
          <w:highlight w:val="none"/>
          <w:lang w:eastAsia="zh-CN"/>
        </w:rPr>
      </w:pPr>
      <w:r>
        <w:rPr>
          <w:rFonts w:hint="eastAsia" w:ascii="黑体" w:eastAsia="黑体"/>
          <w:color w:val="auto"/>
          <w:highlight w:val="none"/>
          <w:lang w:eastAsia="zh-CN"/>
        </w:rPr>
        <w:t>（</w:t>
      </w:r>
      <w:r>
        <w:rPr>
          <w:rFonts w:hint="eastAsia" w:ascii="黑体" w:eastAsia="黑体"/>
          <w:color w:val="auto"/>
          <w:highlight w:val="none"/>
          <w:lang w:val="en-US" w:eastAsia="zh-CN"/>
        </w:rPr>
        <w:t>三</w:t>
      </w:r>
      <w:r>
        <w:rPr>
          <w:rFonts w:hint="eastAsia" w:ascii="黑体" w:eastAsia="黑体"/>
          <w:color w:val="auto"/>
          <w:highlight w:val="none"/>
          <w:lang w:eastAsia="zh-CN"/>
        </w:rPr>
        <w:t>）BIM技术在本项目中的运用</w:t>
      </w:r>
    </w:p>
    <w:p w14:paraId="4E0F2E35">
      <w:pPr>
        <w:pStyle w:val="13"/>
        <w:spacing w:before="43"/>
        <w:ind w:left="600"/>
        <w:rPr>
          <w:rFonts w:hint="eastAsia" w:ascii="黑体" w:eastAsia="黑体"/>
          <w:color w:val="auto"/>
          <w:highlight w:val="none"/>
        </w:rPr>
      </w:pPr>
      <w:r>
        <w:rPr>
          <w:rFonts w:hint="eastAsia" w:ascii="黑体" w:eastAsia="黑体"/>
          <w:color w:val="auto"/>
          <w:highlight w:val="none"/>
        </w:rPr>
        <w:t>（</w:t>
      </w:r>
      <w:r>
        <w:rPr>
          <w:rFonts w:hint="eastAsia" w:ascii="黑体" w:eastAsia="黑体"/>
          <w:color w:val="auto"/>
          <w:highlight w:val="none"/>
          <w:lang w:val="en-US" w:eastAsia="zh-CN"/>
        </w:rPr>
        <w:t>四</w:t>
      </w:r>
      <w:r>
        <w:rPr>
          <w:rFonts w:hint="eastAsia" w:ascii="黑体" w:eastAsia="黑体"/>
          <w:color w:val="auto"/>
          <w:highlight w:val="none"/>
        </w:rPr>
        <w:t>）项目部组织机构及主要管理人员。</w:t>
      </w:r>
    </w:p>
    <w:p w14:paraId="330F9E74">
      <w:pPr>
        <w:pStyle w:val="13"/>
        <w:spacing w:before="43"/>
        <w:ind w:left="600"/>
        <w:rPr>
          <w:rFonts w:hint="eastAsia" w:ascii="黑体" w:eastAsia="黑体"/>
          <w:color w:val="auto"/>
          <w:highlight w:val="none"/>
        </w:rPr>
      </w:pPr>
      <w:r>
        <w:rPr>
          <w:rFonts w:hint="eastAsia" w:ascii="黑体" w:eastAsia="黑体"/>
          <w:color w:val="auto"/>
          <w:highlight w:val="none"/>
        </w:rPr>
        <w:t>（</w:t>
      </w:r>
      <w:r>
        <w:rPr>
          <w:rFonts w:hint="eastAsia" w:ascii="黑体" w:eastAsia="黑体"/>
          <w:color w:val="auto"/>
          <w:highlight w:val="none"/>
          <w:lang w:val="en-US" w:eastAsia="zh-CN"/>
        </w:rPr>
        <w:t>五</w:t>
      </w:r>
      <w:r>
        <w:rPr>
          <w:rFonts w:hint="eastAsia" w:ascii="黑体" w:eastAsia="黑体"/>
          <w:color w:val="auto"/>
          <w:highlight w:val="none"/>
        </w:rPr>
        <w:t>）勘察设计实施计划</w:t>
      </w:r>
    </w:p>
    <w:p w14:paraId="637A41BB">
      <w:pPr>
        <w:pStyle w:val="13"/>
        <w:spacing w:before="43"/>
        <w:ind w:left="600"/>
        <w:rPr>
          <w:rFonts w:hint="eastAsia" w:ascii="黑体" w:eastAsia="黑体"/>
          <w:color w:val="auto"/>
          <w:highlight w:val="none"/>
        </w:rPr>
      </w:pPr>
      <w:r>
        <w:rPr>
          <w:rFonts w:hint="eastAsia" w:ascii="黑体" w:eastAsia="黑体"/>
          <w:color w:val="auto"/>
          <w:highlight w:val="none"/>
        </w:rPr>
        <w:t>（</w:t>
      </w:r>
      <w:r>
        <w:rPr>
          <w:rFonts w:hint="eastAsia" w:ascii="黑体" w:eastAsia="黑体"/>
          <w:color w:val="auto"/>
          <w:highlight w:val="none"/>
          <w:lang w:val="en-US" w:eastAsia="zh-CN"/>
        </w:rPr>
        <w:t>六</w:t>
      </w:r>
      <w:r>
        <w:rPr>
          <w:rFonts w:hint="eastAsia" w:ascii="黑体" w:eastAsia="黑体"/>
          <w:color w:val="auto"/>
          <w:highlight w:val="none"/>
        </w:rPr>
        <w:t>）施工组织设计</w:t>
      </w:r>
    </w:p>
    <w:p w14:paraId="2C5FC982">
      <w:pPr>
        <w:pStyle w:val="40"/>
        <w:numPr>
          <w:ilvl w:val="0"/>
          <w:numId w:val="122"/>
        </w:numPr>
        <w:tabs>
          <w:tab w:val="left" w:pos="1180"/>
        </w:tabs>
        <w:spacing w:before="43" w:after="0" w:line="240" w:lineRule="auto"/>
        <w:ind w:left="1179" w:right="0" w:hanging="160"/>
        <w:jc w:val="left"/>
        <w:rPr>
          <w:rFonts w:ascii="Times New Roman" w:eastAsia="Times New Roman"/>
          <w:color w:val="auto"/>
          <w:sz w:val="19"/>
          <w:highlight w:val="none"/>
        </w:rPr>
      </w:pPr>
      <w:r>
        <w:rPr>
          <w:color w:val="auto"/>
          <w:spacing w:val="-3"/>
          <w:sz w:val="21"/>
          <w:highlight w:val="none"/>
        </w:rPr>
        <w:t>安全度汛方案与措施（</w:t>
      </w:r>
      <w:r>
        <w:rPr>
          <w:color w:val="auto"/>
          <w:sz w:val="21"/>
          <w:highlight w:val="none"/>
        </w:rPr>
        <w:t>若有）</w:t>
      </w:r>
    </w:p>
    <w:p w14:paraId="538ADCE5">
      <w:pPr>
        <w:pStyle w:val="40"/>
        <w:numPr>
          <w:ilvl w:val="0"/>
          <w:numId w:val="122"/>
        </w:numPr>
        <w:tabs>
          <w:tab w:val="left" w:pos="1233"/>
        </w:tabs>
        <w:spacing w:before="43" w:after="0" w:line="240" w:lineRule="auto"/>
        <w:ind w:left="1232" w:right="0" w:hanging="213"/>
        <w:jc w:val="left"/>
        <w:rPr>
          <w:rFonts w:hint="eastAsia" w:ascii="黑体" w:eastAsia="黑体"/>
          <w:color w:val="auto"/>
          <w:sz w:val="19"/>
          <w:highlight w:val="none"/>
        </w:rPr>
      </w:pPr>
      <w:r>
        <w:rPr>
          <w:color w:val="auto"/>
          <w:spacing w:val="-3"/>
          <w:sz w:val="21"/>
          <w:highlight w:val="none"/>
        </w:rPr>
        <w:t>导流方案</w:t>
      </w:r>
      <w:r>
        <w:rPr>
          <w:color w:val="auto"/>
          <w:sz w:val="21"/>
          <w:highlight w:val="none"/>
        </w:rPr>
        <w:t>（</w:t>
      </w:r>
      <w:r>
        <w:rPr>
          <w:color w:val="auto"/>
          <w:spacing w:val="-2"/>
          <w:sz w:val="21"/>
          <w:highlight w:val="none"/>
        </w:rPr>
        <w:t>若有</w:t>
      </w:r>
      <w:r>
        <w:rPr>
          <w:color w:val="auto"/>
          <w:sz w:val="21"/>
          <w:highlight w:val="none"/>
        </w:rPr>
        <w:t>）</w:t>
      </w:r>
    </w:p>
    <w:p w14:paraId="4375151B">
      <w:pPr>
        <w:pStyle w:val="40"/>
        <w:numPr>
          <w:ilvl w:val="0"/>
          <w:numId w:val="122"/>
        </w:numPr>
        <w:tabs>
          <w:tab w:val="left" w:pos="1233"/>
        </w:tabs>
        <w:spacing w:before="43" w:after="0" w:line="240" w:lineRule="auto"/>
        <w:ind w:left="1232" w:right="0" w:hanging="213"/>
        <w:jc w:val="left"/>
        <w:rPr>
          <w:rFonts w:hint="eastAsia" w:ascii="黑体" w:eastAsia="黑体"/>
          <w:color w:val="auto"/>
          <w:sz w:val="19"/>
          <w:highlight w:val="none"/>
        </w:rPr>
      </w:pPr>
      <w:r>
        <w:rPr>
          <w:color w:val="auto"/>
          <w:spacing w:val="-3"/>
          <w:sz w:val="21"/>
          <w:highlight w:val="none"/>
        </w:rPr>
        <w:t>冬雨季施工措施</w:t>
      </w:r>
      <w:r>
        <w:rPr>
          <w:rFonts w:hint="eastAsia"/>
          <w:color w:val="auto"/>
          <w:spacing w:val="-3"/>
          <w:sz w:val="21"/>
          <w:highlight w:val="none"/>
        </w:rPr>
        <w:t>施工方案</w:t>
      </w:r>
      <w:r>
        <w:rPr>
          <w:color w:val="auto"/>
          <w:sz w:val="21"/>
          <w:highlight w:val="none"/>
        </w:rPr>
        <w:t>（</w:t>
      </w:r>
      <w:r>
        <w:rPr>
          <w:color w:val="auto"/>
          <w:spacing w:val="-2"/>
          <w:sz w:val="21"/>
          <w:highlight w:val="none"/>
        </w:rPr>
        <w:t>若有</w:t>
      </w:r>
      <w:r>
        <w:rPr>
          <w:color w:val="auto"/>
          <w:sz w:val="21"/>
          <w:highlight w:val="none"/>
        </w:rPr>
        <w:t>）</w:t>
      </w:r>
    </w:p>
    <w:p w14:paraId="48A5F664">
      <w:pPr>
        <w:pStyle w:val="40"/>
        <w:numPr>
          <w:ilvl w:val="0"/>
          <w:numId w:val="122"/>
        </w:numPr>
        <w:tabs>
          <w:tab w:val="left" w:pos="1338"/>
        </w:tabs>
        <w:spacing w:before="43" w:after="0" w:line="240" w:lineRule="auto"/>
        <w:ind w:left="1337" w:right="0" w:hanging="316"/>
        <w:jc w:val="left"/>
        <w:rPr>
          <w:rFonts w:hint="eastAsia" w:ascii="黑体" w:eastAsia="黑体"/>
          <w:color w:val="auto"/>
          <w:sz w:val="21"/>
          <w:highlight w:val="none"/>
        </w:rPr>
      </w:pPr>
      <w:r>
        <w:rPr>
          <w:color w:val="auto"/>
          <w:spacing w:val="-3"/>
          <w:sz w:val="21"/>
          <w:highlight w:val="none"/>
        </w:rPr>
        <w:t>工程施工重点、技术关键点的理解和认识</w:t>
      </w:r>
    </w:p>
    <w:p w14:paraId="6F79066E">
      <w:pPr>
        <w:pStyle w:val="13"/>
        <w:spacing w:before="43"/>
        <w:ind w:left="600"/>
        <w:rPr>
          <w:rFonts w:hint="eastAsia" w:ascii="黑体" w:eastAsia="黑体"/>
          <w:color w:val="auto"/>
          <w:highlight w:val="none"/>
        </w:rPr>
      </w:pPr>
      <w:r>
        <w:rPr>
          <w:rFonts w:hint="eastAsia" w:ascii="黑体" w:eastAsia="黑体"/>
          <w:color w:val="auto"/>
          <w:highlight w:val="none"/>
        </w:rPr>
        <w:t>（</w:t>
      </w:r>
      <w:r>
        <w:rPr>
          <w:rFonts w:hint="eastAsia" w:ascii="黑体" w:eastAsia="黑体"/>
          <w:color w:val="auto"/>
          <w:highlight w:val="none"/>
          <w:lang w:val="en-US" w:eastAsia="zh-CN"/>
        </w:rPr>
        <w:t>七</w:t>
      </w:r>
      <w:r>
        <w:rPr>
          <w:rFonts w:hint="eastAsia" w:ascii="黑体" w:eastAsia="黑体"/>
          <w:color w:val="auto"/>
          <w:highlight w:val="none"/>
        </w:rPr>
        <w:t>）项目管理要点</w:t>
      </w:r>
    </w:p>
    <w:p w14:paraId="138D5DC3">
      <w:pPr>
        <w:pStyle w:val="40"/>
        <w:numPr>
          <w:ilvl w:val="0"/>
          <w:numId w:val="123"/>
        </w:numPr>
        <w:tabs>
          <w:tab w:val="left" w:pos="1285"/>
        </w:tabs>
        <w:spacing w:before="43" w:after="0" w:line="240" w:lineRule="auto"/>
        <w:ind w:left="1284" w:right="0" w:hanging="265"/>
        <w:jc w:val="left"/>
        <w:rPr>
          <w:color w:val="auto"/>
          <w:sz w:val="21"/>
          <w:highlight w:val="none"/>
        </w:rPr>
      </w:pPr>
      <w:r>
        <w:rPr>
          <w:color w:val="auto"/>
          <w:spacing w:val="-3"/>
          <w:sz w:val="21"/>
          <w:highlight w:val="none"/>
        </w:rPr>
        <w:t>合同管理要点。</w:t>
      </w:r>
    </w:p>
    <w:p w14:paraId="0CCE4C28">
      <w:pPr>
        <w:pStyle w:val="40"/>
        <w:numPr>
          <w:ilvl w:val="0"/>
          <w:numId w:val="123"/>
        </w:numPr>
        <w:tabs>
          <w:tab w:val="left" w:pos="1285"/>
        </w:tabs>
        <w:spacing w:before="43" w:after="0" w:line="240" w:lineRule="auto"/>
        <w:ind w:left="1284" w:right="0" w:hanging="265"/>
        <w:jc w:val="left"/>
        <w:rPr>
          <w:color w:val="auto"/>
          <w:sz w:val="21"/>
          <w:highlight w:val="none"/>
        </w:rPr>
      </w:pPr>
      <w:r>
        <w:rPr>
          <w:color w:val="auto"/>
          <w:spacing w:val="-3"/>
          <w:sz w:val="21"/>
          <w:highlight w:val="none"/>
        </w:rPr>
        <w:t>资源管理要点。</w:t>
      </w:r>
    </w:p>
    <w:p w14:paraId="7BC3671C">
      <w:pPr>
        <w:pStyle w:val="40"/>
        <w:numPr>
          <w:ilvl w:val="0"/>
          <w:numId w:val="123"/>
        </w:numPr>
        <w:tabs>
          <w:tab w:val="left" w:pos="1285"/>
        </w:tabs>
        <w:spacing w:before="43" w:after="0" w:line="240" w:lineRule="auto"/>
        <w:ind w:left="1284" w:right="0" w:hanging="265"/>
        <w:jc w:val="left"/>
        <w:rPr>
          <w:color w:val="auto"/>
          <w:sz w:val="21"/>
          <w:highlight w:val="none"/>
        </w:rPr>
      </w:pPr>
      <w:r>
        <w:rPr>
          <w:color w:val="auto"/>
          <w:spacing w:val="-3"/>
          <w:sz w:val="21"/>
          <w:highlight w:val="none"/>
        </w:rPr>
        <w:t>质量控制要点。</w:t>
      </w:r>
    </w:p>
    <w:p w14:paraId="0180503D">
      <w:pPr>
        <w:pStyle w:val="40"/>
        <w:numPr>
          <w:ilvl w:val="0"/>
          <w:numId w:val="123"/>
        </w:numPr>
        <w:tabs>
          <w:tab w:val="left" w:pos="1285"/>
        </w:tabs>
        <w:spacing w:before="43" w:after="0" w:line="240" w:lineRule="auto"/>
        <w:ind w:left="1284" w:right="0" w:hanging="265"/>
        <w:jc w:val="left"/>
        <w:rPr>
          <w:color w:val="auto"/>
          <w:sz w:val="21"/>
          <w:highlight w:val="none"/>
        </w:rPr>
      </w:pPr>
      <w:r>
        <w:rPr>
          <w:color w:val="auto"/>
          <w:spacing w:val="-3"/>
          <w:sz w:val="21"/>
          <w:highlight w:val="none"/>
        </w:rPr>
        <w:t>进度控制要点。</w:t>
      </w:r>
    </w:p>
    <w:p w14:paraId="48012349">
      <w:pPr>
        <w:pStyle w:val="40"/>
        <w:numPr>
          <w:ilvl w:val="0"/>
          <w:numId w:val="123"/>
        </w:numPr>
        <w:tabs>
          <w:tab w:val="left" w:pos="1285"/>
        </w:tabs>
        <w:spacing w:before="42" w:after="0" w:line="240" w:lineRule="auto"/>
        <w:ind w:left="1284" w:right="0" w:hanging="265"/>
        <w:jc w:val="left"/>
        <w:rPr>
          <w:color w:val="auto"/>
          <w:sz w:val="21"/>
          <w:highlight w:val="none"/>
        </w:rPr>
      </w:pPr>
      <w:r>
        <w:rPr>
          <w:color w:val="auto"/>
          <w:spacing w:val="-3"/>
          <w:sz w:val="21"/>
          <w:highlight w:val="none"/>
        </w:rPr>
        <w:t>费用估算及控制要点。</w:t>
      </w:r>
    </w:p>
    <w:p w14:paraId="5079352A">
      <w:pPr>
        <w:pStyle w:val="40"/>
        <w:numPr>
          <w:ilvl w:val="0"/>
          <w:numId w:val="123"/>
        </w:numPr>
        <w:tabs>
          <w:tab w:val="left" w:pos="1285"/>
        </w:tabs>
        <w:spacing w:before="43" w:after="0" w:line="240" w:lineRule="auto"/>
        <w:ind w:left="1284" w:right="0" w:hanging="265"/>
        <w:jc w:val="left"/>
        <w:rPr>
          <w:color w:val="auto"/>
          <w:sz w:val="21"/>
          <w:highlight w:val="none"/>
        </w:rPr>
      </w:pPr>
      <w:r>
        <w:rPr>
          <w:color w:val="auto"/>
          <w:spacing w:val="-3"/>
          <w:sz w:val="21"/>
          <w:highlight w:val="none"/>
        </w:rPr>
        <w:t>安全管理要点。</w:t>
      </w:r>
    </w:p>
    <w:p w14:paraId="23135783">
      <w:pPr>
        <w:pStyle w:val="40"/>
        <w:numPr>
          <w:ilvl w:val="0"/>
          <w:numId w:val="123"/>
        </w:numPr>
        <w:tabs>
          <w:tab w:val="left" w:pos="1285"/>
        </w:tabs>
        <w:spacing w:before="43" w:after="0" w:line="240" w:lineRule="auto"/>
        <w:ind w:left="1284" w:right="0" w:hanging="265"/>
        <w:jc w:val="left"/>
        <w:rPr>
          <w:color w:val="auto"/>
          <w:sz w:val="21"/>
          <w:highlight w:val="none"/>
        </w:rPr>
      </w:pPr>
      <w:r>
        <w:rPr>
          <w:color w:val="auto"/>
          <w:spacing w:val="-3"/>
          <w:sz w:val="21"/>
          <w:highlight w:val="none"/>
        </w:rPr>
        <w:t>职业健康管理要点。</w:t>
      </w:r>
    </w:p>
    <w:p w14:paraId="177D7266">
      <w:pPr>
        <w:pStyle w:val="40"/>
        <w:numPr>
          <w:ilvl w:val="0"/>
          <w:numId w:val="123"/>
        </w:numPr>
        <w:tabs>
          <w:tab w:val="left" w:pos="1339"/>
        </w:tabs>
        <w:spacing w:before="44" w:after="0" w:line="240" w:lineRule="auto"/>
        <w:ind w:left="1338" w:right="0" w:hanging="319"/>
        <w:jc w:val="left"/>
        <w:rPr>
          <w:color w:val="auto"/>
          <w:sz w:val="21"/>
          <w:highlight w:val="none"/>
        </w:rPr>
      </w:pPr>
      <w:r>
        <w:rPr>
          <w:color w:val="auto"/>
          <w:spacing w:val="-3"/>
          <w:sz w:val="21"/>
          <w:highlight w:val="none"/>
        </w:rPr>
        <w:t>环境管理要点。</w:t>
      </w:r>
    </w:p>
    <w:p w14:paraId="58243A6C">
      <w:pPr>
        <w:pStyle w:val="40"/>
        <w:numPr>
          <w:ilvl w:val="0"/>
          <w:numId w:val="123"/>
        </w:numPr>
        <w:tabs>
          <w:tab w:val="left" w:pos="1285"/>
        </w:tabs>
        <w:spacing w:before="43" w:after="0" w:line="240" w:lineRule="auto"/>
        <w:ind w:left="1284" w:right="0" w:hanging="265"/>
        <w:jc w:val="left"/>
        <w:rPr>
          <w:color w:val="auto"/>
          <w:sz w:val="21"/>
          <w:highlight w:val="none"/>
        </w:rPr>
      </w:pPr>
      <w:r>
        <w:rPr>
          <w:color w:val="auto"/>
          <w:spacing w:val="-3"/>
          <w:sz w:val="21"/>
          <w:highlight w:val="none"/>
        </w:rPr>
        <w:t>沟通和协调管理要点。</w:t>
      </w:r>
    </w:p>
    <w:p w14:paraId="4CEB3237">
      <w:pPr>
        <w:pStyle w:val="40"/>
        <w:numPr>
          <w:ilvl w:val="0"/>
          <w:numId w:val="123"/>
        </w:numPr>
        <w:tabs>
          <w:tab w:val="left" w:pos="1390"/>
        </w:tabs>
        <w:spacing w:before="43" w:after="0" w:line="240" w:lineRule="auto"/>
        <w:ind w:left="1390" w:right="0" w:hanging="370"/>
        <w:jc w:val="left"/>
        <w:rPr>
          <w:color w:val="auto"/>
          <w:sz w:val="21"/>
          <w:highlight w:val="none"/>
        </w:rPr>
      </w:pPr>
      <w:r>
        <w:rPr>
          <w:color w:val="auto"/>
          <w:spacing w:val="-3"/>
          <w:sz w:val="21"/>
          <w:highlight w:val="none"/>
        </w:rPr>
        <w:t>项目采购管理及分包方案要点。</w:t>
      </w:r>
    </w:p>
    <w:p w14:paraId="0511AA98">
      <w:pPr>
        <w:pStyle w:val="40"/>
        <w:numPr>
          <w:ilvl w:val="0"/>
          <w:numId w:val="123"/>
        </w:numPr>
        <w:tabs>
          <w:tab w:val="left" w:pos="1381"/>
        </w:tabs>
        <w:spacing w:before="43" w:after="0" w:line="240" w:lineRule="auto"/>
        <w:ind w:left="1380" w:right="0" w:hanging="361"/>
        <w:jc w:val="left"/>
        <w:rPr>
          <w:color w:val="auto"/>
          <w:sz w:val="21"/>
          <w:highlight w:val="none"/>
        </w:rPr>
      </w:pPr>
      <w:r>
        <w:rPr>
          <w:color w:val="auto"/>
          <w:spacing w:val="-3"/>
          <w:sz w:val="21"/>
          <w:highlight w:val="none"/>
        </w:rPr>
        <w:t>风险管理要点。</w:t>
      </w:r>
    </w:p>
    <w:p w14:paraId="4887FBAD">
      <w:pPr>
        <w:pStyle w:val="40"/>
        <w:numPr>
          <w:ilvl w:val="0"/>
          <w:numId w:val="123"/>
        </w:numPr>
        <w:tabs>
          <w:tab w:val="left" w:pos="1390"/>
        </w:tabs>
        <w:spacing w:before="43" w:after="0" w:line="240" w:lineRule="auto"/>
        <w:ind w:left="1390" w:right="0" w:hanging="370"/>
        <w:jc w:val="left"/>
        <w:rPr>
          <w:color w:val="auto"/>
          <w:sz w:val="21"/>
          <w:highlight w:val="none"/>
        </w:rPr>
      </w:pPr>
      <w:r>
        <w:rPr>
          <w:color w:val="auto"/>
          <w:spacing w:val="-3"/>
          <w:sz w:val="21"/>
          <w:highlight w:val="none"/>
        </w:rPr>
        <w:t>文件及信息管理要点。</w:t>
      </w:r>
    </w:p>
    <w:p w14:paraId="10F08CA4">
      <w:pPr>
        <w:pStyle w:val="40"/>
        <w:numPr>
          <w:ilvl w:val="0"/>
          <w:numId w:val="123"/>
        </w:numPr>
        <w:tabs>
          <w:tab w:val="left" w:pos="1390"/>
        </w:tabs>
        <w:spacing w:before="43" w:after="0" w:line="240" w:lineRule="auto"/>
        <w:ind w:left="1390" w:right="0" w:hanging="370"/>
        <w:jc w:val="left"/>
        <w:rPr>
          <w:color w:val="auto"/>
          <w:sz w:val="21"/>
          <w:highlight w:val="none"/>
        </w:rPr>
      </w:pPr>
      <w:r>
        <w:rPr>
          <w:color w:val="auto"/>
          <w:spacing w:val="-3"/>
          <w:sz w:val="21"/>
          <w:highlight w:val="none"/>
        </w:rPr>
        <w:t>报告制度。</w:t>
      </w:r>
    </w:p>
    <w:p w14:paraId="69E6E3E6">
      <w:pPr>
        <w:spacing w:after="0" w:line="240" w:lineRule="auto"/>
        <w:jc w:val="left"/>
        <w:rPr>
          <w:color w:val="auto"/>
          <w:sz w:val="21"/>
          <w:highlight w:val="none"/>
        </w:rPr>
        <w:sectPr>
          <w:pgSz w:w="11910" w:h="16840"/>
          <w:pgMar w:top="1803" w:right="1440" w:bottom="1803" w:left="1440" w:header="0" w:footer="965" w:gutter="0"/>
          <w:pgNumType w:fmt="decimal"/>
          <w:cols w:space="720" w:num="1"/>
        </w:sectPr>
      </w:pPr>
    </w:p>
    <w:p w14:paraId="2A8A8A26">
      <w:pPr>
        <w:spacing w:before="55"/>
        <w:ind w:left="0" w:right="18" w:firstLine="0"/>
        <w:jc w:val="center"/>
        <w:outlineLvl w:val="1"/>
        <w:rPr>
          <w:rFonts w:hint="eastAsia" w:ascii="黑体" w:eastAsia="黑体"/>
          <w:b/>
          <w:color w:val="auto"/>
          <w:sz w:val="32"/>
          <w:highlight w:val="none"/>
        </w:rPr>
      </w:pPr>
      <w:bookmarkStart w:id="704" w:name="_bookmark366"/>
      <w:bookmarkEnd w:id="704"/>
      <w:bookmarkStart w:id="705" w:name="_Toc6777"/>
      <w:bookmarkStart w:id="706" w:name="_Toc25673"/>
      <w:bookmarkStart w:id="707" w:name="_Toc6526"/>
      <w:r>
        <w:rPr>
          <w:rFonts w:hint="eastAsia" w:ascii="黑体" w:eastAsia="黑体"/>
          <w:b/>
          <w:color w:val="auto"/>
          <w:sz w:val="27"/>
          <w:highlight w:val="none"/>
          <w:lang w:eastAsia="zh-CN"/>
        </w:rPr>
        <w:t>七</w:t>
      </w:r>
      <w:r>
        <w:rPr>
          <w:rFonts w:hint="eastAsia" w:ascii="黑体" w:eastAsia="黑体"/>
          <w:b/>
          <w:color w:val="auto"/>
          <w:sz w:val="27"/>
          <w:highlight w:val="none"/>
        </w:rPr>
        <w:t>、</w:t>
      </w:r>
      <w:r>
        <w:rPr>
          <w:rFonts w:hint="eastAsia" w:ascii="黑体" w:eastAsia="黑体"/>
          <w:b/>
          <w:color w:val="auto"/>
          <w:sz w:val="32"/>
          <w:highlight w:val="none"/>
        </w:rPr>
        <w:t>资格审查资料</w:t>
      </w:r>
      <w:bookmarkEnd w:id="705"/>
      <w:bookmarkEnd w:id="706"/>
      <w:bookmarkEnd w:id="707"/>
    </w:p>
    <w:p w14:paraId="03703D8E">
      <w:pPr>
        <w:pStyle w:val="13"/>
        <w:spacing w:before="4"/>
        <w:rPr>
          <w:rFonts w:ascii="黑体"/>
          <w:b/>
          <w:color w:val="auto"/>
          <w:sz w:val="39"/>
          <w:highlight w:val="none"/>
        </w:rPr>
      </w:pPr>
    </w:p>
    <w:p w14:paraId="6928A61D">
      <w:pPr>
        <w:pStyle w:val="7"/>
        <w:ind w:left="737" w:firstLine="0"/>
        <w:rPr>
          <w:color w:val="auto"/>
          <w:highlight w:val="none"/>
        </w:rPr>
      </w:pPr>
      <w:bookmarkStart w:id="708" w:name="_bookmark367"/>
      <w:bookmarkEnd w:id="708"/>
      <w:r>
        <w:rPr>
          <w:color w:val="auto"/>
          <w:highlight w:val="none"/>
        </w:rPr>
        <w:t>（一）投标人基本情况表</w:t>
      </w:r>
    </w:p>
    <w:p w14:paraId="29402114">
      <w:pPr>
        <w:pStyle w:val="13"/>
        <w:rPr>
          <w:rFonts w:ascii="黑体"/>
          <w:color w:val="auto"/>
          <w:sz w:val="20"/>
          <w:highlight w:val="none"/>
        </w:rPr>
      </w:pPr>
    </w:p>
    <w:p w14:paraId="3E5EDCD7">
      <w:pPr>
        <w:pStyle w:val="13"/>
        <w:spacing w:before="5"/>
        <w:rPr>
          <w:rFonts w:ascii="黑体"/>
          <w:color w:val="auto"/>
          <w:sz w:val="10"/>
          <w:highlight w:val="none"/>
        </w:rPr>
      </w:pPr>
    </w:p>
    <w:tbl>
      <w:tblPr>
        <w:tblStyle w:val="26"/>
        <w:tblW w:w="0" w:type="auto"/>
        <w:tblInd w:w="4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28"/>
        <w:gridCol w:w="898"/>
        <w:gridCol w:w="950"/>
        <w:gridCol w:w="840"/>
        <w:gridCol w:w="420"/>
        <w:gridCol w:w="312"/>
        <w:gridCol w:w="1078"/>
        <w:gridCol w:w="490"/>
        <w:gridCol w:w="863"/>
        <w:gridCol w:w="992"/>
      </w:tblGrid>
      <w:tr w14:paraId="77A377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728" w:type="dxa"/>
          </w:tcPr>
          <w:p w14:paraId="568DC699">
            <w:pPr>
              <w:pStyle w:val="41"/>
              <w:rPr>
                <w:rFonts w:ascii="黑体"/>
                <w:color w:val="auto"/>
                <w:sz w:val="16"/>
                <w:highlight w:val="none"/>
              </w:rPr>
            </w:pPr>
          </w:p>
          <w:p w14:paraId="701CE49F">
            <w:pPr>
              <w:pStyle w:val="41"/>
              <w:ind w:left="338"/>
              <w:rPr>
                <w:color w:val="auto"/>
                <w:sz w:val="21"/>
                <w:highlight w:val="none"/>
              </w:rPr>
            </w:pPr>
            <w:r>
              <w:rPr>
                <w:color w:val="auto"/>
                <w:sz w:val="21"/>
                <w:highlight w:val="none"/>
              </w:rPr>
              <w:t>投标人名称</w:t>
            </w:r>
          </w:p>
        </w:tc>
        <w:tc>
          <w:tcPr>
            <w:tcW w:w="6843" w:type="dxa"/>
            <w:gridSpan w:val="9"/>
          </w:tcPr>
          <w:p w14:paraId="685CC342">
            <w:pPr>
              <w:pStyle w:val="41"/>
              <w:rPr>
                <w:rFonts w:ascii="Times New Roman"/>
                <w:color w:val="auto"/>
                <w:sz w:val="20"/>
                <w:highlight w:val="none"/>
              </w:rPr>
            </w:pPr>
          </w:p>
        </w:tc>
      </w:tr>
      <w:tr w14:paraId="3A7EF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1728" w:type="dxa"/>
          </w:tcPr>
          <w:p w14:paraId="3A6D19E5">
            <w:pPr>
              <w:pStyle w:val="41"/>
              <w:spacing w:before="11"/>
              <w:rPr>
                <w:rFonts w:ascii="黑体"/>
                <w:color w:val="auto"/>
                <w:sz w:val="17"/>
                <w:highlight w:val="none"/>
              </w:rPr>
            </w:pPr>
          </w:p>
          <w:p w14:paraId="1718CD82">
            <w:pPr>
              <w:pStyle w:val="41"/>
              <w:ind w:left="443"/>
              <w:rPr>
                <w:color w:val="auto"/>
                <w:sz w:val="21"/>
                <w:highlight w:val="none"/>
              </w:rPr>
            </w:pPr>
            <w:r>
              <w:rPr>
                <w:color w:val="auto"/>
                <w:sz w:val="21"/>
                <w:highlight w:val="none"/>
              </w:rPr>
              <w:t>注册地址</w:t>
            </w:r>
          </w:p>
        </w:tc>
        <w:tc>
          <w:tcPr>
            <w:tcW w:w="3420" w:type="dxa"/>
            <w:gridSpan w:val="5"/>
          </w:tcPr>
          <w:p w14:paraId="6F3C9B11">
            <w:pPr>
              <w:pStyle w:val="41"/>
              <w:rPr>
                <w:rFonts w:ascii="Times New Roman"/>
                <w:color w:val="auto"/>
                <w:sz w:val="20"/>
                <w:highlight w:val="none"/>
              </w:rPr>
            </w:pPr>
          </w:p>
        </w:tc>
        <w:tc>
          <w:tcPr>
            <w:tcW w:w="1078" w:type="dxa"/>
          </w:tcPr>
          <w:p w14:paraId="1D3FCE4A">
            <w:pPr>
              <w:pStyle w:val="41"/>
              <w:spacing w:before="11"/>
              <w:rPr>
                <w:rFonts w:ascii="黑体"/>
                <w:color w:val="auto"/>
                <w:sz w:val="17"/>
                <w:highlight w:val="none"/>
              </w:rPr>
            </w:pPr>
          </w:p>
          <w:p w14:paraId="05C61365">
            <w:pPr>
              <w:pStyle w:val="41"/>
              <w:ind w:left="99" w:right="88"/>
              <w:jc w:val="center"/>
              <w:rPr>
                <w:color w:val="auto"/>
                <w:sz w:val="21"/>
                <w:highlight w:val="none"/>
              </w:rPr>
            </w:pPr>
            <w:r>
              <w:rPr>
                <w:color w:val="auto"/>
                <w:sz w:val="21"/>
                <w:highlight w:val="none"/>
              </w:rPr>
              <w:t>邮政编码</w:t>
            </w:r>
          </w:p>
        </w:tc>
        <w:tc>
          <w:tcPr>
            <w:tcW w:w="2345" w:type="dxa"/>
            <w:gridSpan w:val="3"/>
          </w:tcPr>
          <w:p w14:paraId="1A86166C">
            <w:pPr>
              <w:pStyle w:val="41"/>
              <w:rPr>
                <w:rFonts w:ascii="Times New Roman"/>
                <w:color w:val="auto"/>
                <w:sz w:val="20"/>
                <w:highlight w:val="none"/>
              </w:rPr>
            </w:pPr>
          </w:p>
        </w:tc>
      </w:tr>
      <w:tr w14:paraId="3076D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1728" w:type="dxa"/>
            <w:vMerge w:val="restart"/>
          </w:tcPr>
          <w:p w14:paraId="52F6B0E8">
            <w:pPr>
              <w:pStyle w:val="41"/>
              <w:rPr>
                <w:rFonts w:ascii="黑体"/>
                <w:color w:val="auto"/>
                <w:sz w:val="20"/>
                <w:highlight w:val="none"/>
              </w:rPr>
            </w:pPr>
          </w:p>
          <w:p w14:paraId="4C9F457E">
            <w:pPr>
              <w:pStyle w:val="41"/>
              <w:spacing w:before="10"/>
              <w:rPr>
                <w:rFonts w:ascii="黑体"/>
                <w:color w:val="auto"/>
                <w:sz w:val="21"/>
                <w:highlight w:val="none"/>
              </w:rPr>
            </w:pPr>
          </w:p>
          <w:p w14:paraId="14E2C0A3">
            <w:pPr>
              <w:pStyle w:val="41"/>
              <w:spacing w:before="1"/>
              <w:ind w:left="443"/>
              <w:rPr>
                <w:color w:val="auto"/>
                <w:sz w:val="21"/>
                <w:highlight w:val="none"/>
              </w:rPr>
            </w:pPr>
            <w:r>
              <w:rPr>
                <w:color w:val="auto"/>
                <w:sz w:val="21"/>
                <w:highlight w:val="none"/>
              </w:rPr>
              <w:t>联系方式</w:t>
            </w:r>
          </w:p>
        </w:tc>
        <w:tc>
          <w:tcPr>
            <w:tcW w:w="898" w:type="dxa"/>
          </w:tcPr>
          <w:p w14:paraId="4F35B3E9">
            <w:pPr>
              <w:pStyle w:val="41"/>
              <w:spacing w:before="8"/>
              <w:rPr>
                <w:rFonts w:ascii="黑体"/>
                <w:color w:val="auto"/>
                <w:sz w:val="17"/>
                <w:highlight w:val="none"/>
              </w:rPr>
            </w:pPr>
          </w:p>
          <w:p w14:paraId="4294BED1">
            <w:pPr>
              <w:pStyle w:val="41"/>
              <w:ind w:left="9"/>
              <w:jc w:val="center"/>
              <w:rPr>
                <w:color w:val="auto"/>
                <w:sz w:val="21"/>
                <w:highlight w:val="none"/>
              </w:rPr>
            </w:pPr>
            <w:r>
              <w:rPr>
                <w:color w:val="auto"/>
                <w:sz w:val="21"/>
                <w:highlight w:val="none"/>
              </w:rPr>
              <w:t>联系人</w:t>
            </w:r>
          </w:p>
        </w:tc>
        <w:tc>
          <w:tcPr>
            <w:tcW w:w="2522" w:type="dxa"/>
            <w:gridSpan w:val="4"/>
          </w:tcPr>
          <w:p w14:paraId="5F27C464">
            <w:pPr>
              <w:pStyle w:val="41"/>
              <w:rPr>
                <w:rFonts w:ascii="Times New Roman"/>
                <w:color w:val="auto"/>
                <w:sz w:val="20"/>
                <w:highlight w:val="none"/>
              </w:rPr>
            </w:pPr>
          </w:p>
        </w:tc>
        <w:tc>
          <w:tcPr>
            <w:tcW w:w="1078" w:type="dxa"/>
          </w:tcPr>
          <w:p w14:paraId="1B242990">
            <w:pPr>
              <w:pStyle w:val="41"/>
              <w:spacing w:before="8"/>
              <w:rPr>
                <w:rFonts w:ascii="黑体"/>
                <w:color w:val="auto"/>
                <w:sz w:val="17"/>
                <w:highlight w:val="none"/>
              </w:rPr>
            </w:pPr>
          </w:p>
          <w:p w14:paraId="5C01EAA7">
            <w:pPr>
              <w:pStyle w:val="41"/>
              <w:ind w:left="99" w:right="86"/>
              <w:jc w:val="center"/>
              <w:rPr>
                <w:color w:val="auto"/>
                <w:sz w:val="21"/>
                <w:highlight w:val="none"/>
              </w:rPr>
            </w:pPr>
            <w:r>
              <w:rPr>
                <w:color w:val="auto"/>
                <w:sz w:val="21"/>
                <w:highlight w:val="none"/>
              </w:rPr>
              <w:t>电 话</w:t>
            </w:r>
          </w:p>
        </w:tc>
        <w:tc>
          <w:tcPr>
            <w:tcW w:w="2345" w:type="dxa"/>
            <w:gridSpan w:val="3"/>
          </w:tcPr>
          <w:p w14:paraId="271D305B">
            <w:pPr>
              <w:pStyle w:val="41"/>
              <w:rPr>
                <w:rFonts w:ascii="Times New Roman"/>
                <w:color w:val="auto"/>
                <w:sz w:val="20"/>
                <w:highlight w:val="none"/>
              </w:rPr>
            </w:pPr>
          </w:p>
        </w:tc>
      </w:tr>
      <w:tr w14:paraId="1F774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728" w:type="dxa"/>
            <w:vMerge w:val="continue"/>
            <w:tcBorders>
              <w:top w:val="nil"/>
            </w:tcBorders>
          </w:tcPr>
          <w:p w14:paraId="2804F508">
            <w:pPr>
              <w:rPr>
                <w:color w:val="auto"/>
                <w:sz w:val="2"/>
                <w:szCs w:val="2"/>
                <w:highlight w:val="none"/>
              </w:rPr>
            </w:pPr>
          </w:p>
        </w:tc>
        <w:tc>
          <w:tcPr>
            <w:tcW w:w="898" w:type="dxa"/>
          </w:tcPr>
          <w:p w14:paraId="56C3B83A">
            <w:pPr>
              <w:pStyle w:val="41"/>
              <w:spacing w:before="11"/>
              <w:rPr>
                <w:rFonts w:ascii="黑体"/>
                <w:color w:val="auto"/>
                <w:sz w:val="17"/>
                <w:highlight w:val="none"/>
              </w:rPr>
            </w:pPr>
          </w:p>
          <w:p w14:paraId="326AE761">
            <w:pPr>
              <w:pStyle w:val="41"/>
              <w:tabs>
                <w:tab w:val="left" w:pos="432"/>
              </w:tabs>
              <w:ind w:left="9"/>
              <w:jc w:val="center"/>
              <w:rPr>
                <w:color w:val="auto"/>
                <w:sz w:val="21"/>
                <w:highlight w:val="none"/>
              </w:rPr>
            </w:pPr>
            <w:r>
              <w:rPr>
                <w:color w:val="auto"/>
                <w:sz w:val="21"/>
                <w:highlight w:val="none"/>
              </w:rPr>
              <w:t>传</w:t>
            </w:r>
            <w:r>
              <w:rPr>
                <w:color w:val="auto"/>
                <w:sz w:val="21"/>
                <w:highlight w:val="none"/>
              </w:rPr>
              <w:tab/>
            </w:r>
            <w:r>
              <w:rPr>
                <w:color w:val="auto"/>
                <w:sz w:val="21"/>
                <w:highlight w:val="none"/>
              </w:rPr>
              <w:t>真</w:t>
            </w:r>
          </w:p>
        </w:tc>
        <w:tc>
          <w:tcPr>
            <w:tcW w:w="2522" w:type="dxa"/>
            <w:gridSpan w:val="4"/>
          </w:tcPr>
          <w:p w14:paraId="3E9E8C19">
            <w:pPr>
              <w:pStyle w:val="41"/>
              <w:rPr>
                <w:rFonts w:ascii="Times New Roman"/>
                <w:color w:val="auto"/>
                <w:sz w:val="20"/>
                <w:highlight w:val="none"/>
              </w:rPr>
            </w:pPr>
          </w:p>
        </w:tc>
        <w:tc>
          <w:tcPr>
            <w:tcW w:w="1078" w:type="dxa"/>
          </w:tcPr>
          <w:p w14:paraId="0A0DD60C">
            <w:pPr>
              <w:pStyle w:val="41"/>
              <w:spacing w:before="11"/>
              <w:rPr>
                <w:rFonts w:ascii="黑体"/>
                <w:color w:val="auto"/>
                <w:sz w:val="17"/>
                <w:highlight w:val="none"/>
              </w:rPr>
            </w:pPr>
          </w:p>
          <w:p w14:paraId="4CF1988D">
            <w:pPr>
              <w:pStyle w:val="41"/>
              <w:ind w:left="99" w:right="86"/>
              <w:jc w:val="center"/>
              <w:rPr>
                <w:color w:val="auto"/>
                <w:sz w:val="21"/>
                <w:highlight w:val="none"/>
              </w:rPr>
            </w:pPr>
            <w:r>
              <w:rPr>
                <w:color w:val="auto"/>
                <w:sz w:val="21"/>
                <w:highlight w:val="none"/>
              </w:rPr>
              <w:t>网 址</w:t>
            </w:r>
          </w:p>
        </w:tc>
        <w:tc>
          <w:tcPr>
            <w:tcW w:w="2345" w:type="dxa"/>
            <w:gridSpan w:val="3"/>
          </w:tcPr>
          <w:p w14:paraId="6A668A5A">
            <w:pPr>
              <w:pStyle w:val="41"/>
              <w:rPr>
                <w:rFonts w:ascii="Times New Roman"/>
                <w:color w:val="auto"/>
                <w:sz w:val="20"/>
                <w:highlight w:val="none"/>
              </w:rPr>
            </w:pPr>
          </w:p>
        </w:tc>
      </w:tr>
      <w:tr w14:paraId="6C17A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728" w:type="dxa"/>
          </w:tcPr>
          <w:p w14:paraId="79E3E10E">
            <w:pPr>
              <w:pStyle w:val="41"/>
              <w:spacing w:before="11"/>
              <w:rPr>
                <w:rFonts w:ascii="黑体"/>
                <w:color w:val="auto"/>
                <w:sz w:val="17"/>
                <w:highlight w:val="none"/>
              </w:rPr>
            </w:pPr>
          </w:p>
          <w:p w14:paraId="3DA135B2">
            <w:pPr>
              <w:pStyle w:val="41"/>
              <w:ind w:left="443"/>
              <w:rPr>
                <w:color w:val="auto"/>
                <w:sz w:val="21"/>
                <w:highlight w:val="none"/>
              </w:rPr>
            </w:pPr>
            <w:r>
              <w:rPr>
                <w:color w:val="auto"/>
                <w:sz w:val="21"/>
                <w:highlight w:val="none"/>
              </w:rPr>
              <w:t>组织结构</w:t>
            </w:r>
          </w:p>
        </w:tc>
        <w:tc>
          <w:tcPr>
            <w:tcW w:w="6843" w:type="dxa"/>
            <w:gridSpan w:val="9"/>
          </w:tcPr>
          <w:p w14:paraId="07763302">
            <w:pPr>
              <w:pStyle w:val="41"/>
              <w:rPr>
                <w:rFonts w:ascii="Times New Roman"/>
                <w:color w:val="auto"/>
                <w:sz w:val="20"/>
                <w:highlight w:val="none"/>
              </w:rPr>
            </w:pPr>
          </w:p>
        </w:tc>
      </w:tr>
      <w:tr w14:paraId="415D0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728" w:type="dxa"/>
          </w:tcPr>
          <w:p w14:paraId="58AAA1B1">
            <w:pPr>
              <w:pStyle w:val="41"/>
              <w:spacing w:before="8"/>
              <w:rPr>
                <w:rFonts w:ascii="黑体"/>
                <w:color w:val="auto"/>
                <w:sz w:val="17"/>
                <w:highlight w:val="none"/>
              </w:rPr>
            </w:pPr>
          </w:p>
          <w:p w14:paraId="4200533C">
            <w:pPr>
              <w:pStyle w:val="41"/>
              <w:ind w:left="338"/>
              <w:rPr>
                <w:color w:val="auto"/>
                <w:sz w:val="21"/>
                <w:highlight w:val="none"/>
              </w:rPr>
            </w:pPr>
            <w:r>
              <w:rPr>
                <w:color w:val="auto"/>
                <w:sz w:val="21"/>
                <w:highlight w:val="none"/>
              </w:rPr>
              <w:t>法定代表人</w:t>
            </w:r>
          </w:p>
        </w:tc>
        <w:tc>
          <w:tcPr>
            <w:tcW w:w="898" w:type="dxa"/>
          </w:tcPr>
          <w:p w14:paraId="7073C3C2">
            <w:pPr>
              <w:pStyle w:val="41"/>
              <w:spacing w:before="8"/>
              <w:rPr>
                <w:rFonts w:ascii="黑体"/>
                <w:color w:val="auto"/>
                <w:sz w:val="17"/>
                <w:highlight w:val="none"/>
              </w:rPr>
            </w:pPr>
          </w:p>
          <w:p w14:paraId="20AFBBDC">
            <w:pPr>
              <w:pStyle w:val="41"/>
              <w:ind w:left="10"/>
              <w:jc w:val="center"/>
              <w:rPr>
                <w:color w:val="auto"/>
                <w:sz w:val="21"/>
                <w:highlight w:val="none"/>
              </w:rPr>
            </w:pPr>
            <w:r>
              <w:rPr>
                <w:color w:val="auto"/>
                <w:sz w:val="21"/>
                <w:highlight w:val="none"/>
              </w:rPr>
              <w:t>姓名</w:t>
            </w:r>
          </w:p>
        </w:tc>
        <w:tc>
          <w:tcPr>
            <w:tcW w:w="950" w:type="dxa"/>
          </w:tcPr>
          <w:p w14:paraId="7BB47D97">
            <w:pPr>
              <w:pStyle w:val="41"/>
              <w:rPr>
                <w:rFonts w:ascii="Times New Roman"/>
                <w:color w:val="auto"/>
                <w:sz w:val="20"/>
                <w:highlight w:val="none"/>
              </w:rPr>
            </w:pPr>
          </w:p>
        </w:tc>
        <w:tc>
          <w:tcPr>
            <w:tcW w:w="1260" w:type="dxa"/>
            <w:gridSpan w:val="2"/>
          </w:tcPr>
          <w:p w14:paraId="4CDDE7C4">
            <w:pPr>
              <w:pStyle w:val="41"/>
              <w:spacing w:before="8"/>
              <w:rPr>
                <w:rFonts w:ascii="黑体"/>
                <w:color w:val="auto"/>
                <w:sz w:val="17"/>
                <w:highlight w:val="none"/>
              </w:rPr>
            </w:pPr>
          </w:p>
          <w:p w14:paraId="60356A41">
            <w:pPr>
              <w:pStyle w:val="41"/>
              <w:ind w:left="209"/>
              <w:rPr>
                <w:color w:val="auto"/>
                <w:sz w:val="21"/>
                <w:highlight w:val="none"/>
              </w:rPr>
            </w:pPr>
            <w:r>
              <w:rPr>
                <w:color w:val="auto"/>
                <w:sz w:val="21"/>
                <w:highlight w:val="none"/>
              </w:rPr>
              <w:t>技术职称</w:t>
            </w:r>
          </w:p>
        </w:tc>
        <w:tc>
          <w:tcPr>
            <w:tcW w:w="1880" w:type="dxa"/>
            <w:gridSpan w:val="3"/>
          </w:tcPr>
          <w:p w14:paraId="285C31DA">
            <w:pPr>
              <w:pStyle w:val="41"/>
              <w:rPr>
                <w:rFonts w:ascii="Times New Roman"/>
                <w:color w:val="auto"/>
                <w:sz w:val="20"/>
                <w:highlight w:val="none"/>
              </w:rPr>
            </w:pPr>
          </w:p>
        </w:tc>
        <w:tc>
          <w:tcPr>
            <w:tcW w:w="863" w:type="dxa"/>
          </w:tcPr>
          <w:p w14:paraId="76D5B233">
            <w:pPr>
              <w:pStyle w:val="41"/>
              <w:spacing w:before="8"/>
              <w:rPr>
                <w:rFonts w:ascii="黑体"/>
                <w:color w:val="auto"/>
                <w:sz w:val="17"/>
                <w:highlight w:val="none"/>
              </w:rPr>
            </w:pPr>
          </w:p>
          <w:p w14:paraId="7530E2A8">
            <w:pPr>
              <w:pStyle w:val="41"/>
              <w:ind w:left="200" w:right="193"/>
              <w:jc w:val="center"/>
              <w:rPr>
                <w:color w:val="auto"/>
                <w:sz w:val="21"/>
                <w:highlight w:val="none"/>
              </w:rPr>
            </w:pPr>
            <w:r>
              <w:rPr>
                <w:color w:val="auto"/>
                <w:sz w:val="21"/>
                <w:highlight w:val="none"/>
              </w:rPr>
              <w:t>电话</w:t>
            </w:r>
          </w:p>
        </w:tc>
        <w:tc>
          <w:tcPr>
            <w:tcW w:w="992" w:type="dxa"/>
          </w:tcPr>
          <w:p w14:paraId="1E76B1EC">
            <w:pPr>
              <w:pStyle w:val="41"/>
              <w:rPr>
                <w:rFonts w:ascii="Times New Roman"/>
                <w:color w:val="auto"/>
                <w:sz w:val="20"/>
                <w:highlight w:val="none"/>
              </w:rPr>
            </w:pPr>
          </w:p>
        </w:tc>
      </w:tr>
      <w:tr w14:paraId="7856A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1728" w:type="dxa"/>
          </w:tcPr>
          <w:p w14:paraId="1D837A62">
            <w:pPr>
              <w:pStyle w:val="41"/>
              <w:spacing w:before="6"/>
              <w:rPr>
                <w:rFonts w:ascii="黑体"/>
                <w:color w:val="auto"/>
                <w:sz w:val="17"/>
                <w:highlight w:val="none"/>
              </w:rPr>
            </w:pPr>
          </w:p>
          <w:p w14:paraId="4D7C5083">
            <w:pPr>
              <w:pStyle w:val="41"/>
              <w:ind w:left="338"/>
              <w:rPr>
                <w:color w:val="auto"/>
                <w:sz w:val="21"/>
                <w:highlight w:val="none"/>
              </w:rPr>
            </w:pPr>
            <w:r>
              <w:rPr>
                <w:color w:val="auto"/>
                <w:sz w:val="21"/>
                <w:highlight w:val="none"/>
              </w:rPr>
              <w:t>技术负责人</w:t>
            </w:r>
          </w:p>
        </w:tc>
        <w:tc>
          <w:tcPr>
            <w:tcW w:w="898" w:type="dxa"/>
          </w:tcPr>
          <w:p w14:paraId="7699C8E9">
            <w:pPr>
              <w:pStyle w:val="41"/>
              <w:spacing w:before="6"/>
              <w:rPr>
                <w:rFonts w:ascii="黑体"/>
                <w:color w:val="auto"/>
                <w:sz w:val="17"/>
                <w:highlight w:val="none"/>
              </w:rPr>
            </w:pPr>
          </w:p>
          <w:p w14:paraId="6AB5971B">
            <w:pPr>
              <w:pStyle w:val="41"/>
              <w:ind w:left="10"/>
              <w:jc w:val="center"/>
              <w:rPr>
                <w:color w:val="auto"/>
                <w:sz w:val="21"/>
                <w:highlight w:val="none"/>
              </w:rPr>
            </w:pPr>
            <w:r>
              <w:rPr>
                <w:color w:val="auto"/>
                <w:sz w:val="21"/>
                <w:highlight w:val="none"/>
              </w:rPr>
              <w:t>姓名</w:t>
            </w:r>
          </w:p>
        </w:tc>
        <w:tc>
          <w:tcPr>
            <w:tcW w:w="950" w:type="dxa"/>
          </w:tcPr>
          <w:p w14:paraId="6E358182">
            <w:pPr>
              <w:pStyle w:val="41"/>
              <w:rPr>
                <w:rFonts w:ascii="Times New Roman"/>
                <w:color w:val="auto"/>
                <w:sz w:val="20"/>
                <w:highlight w:val="none"/>
              </w:rPr>
            </w:pPr>
          </w:p>
        </w:tc>
        <w:tc>
          <w:tcPr>
            <w:tcW w:w="1260" w:type="dxa"/>
            <w:gridSpan w:val="2"/>
          </w:tcPr>
          <w:p w14:paraId="355C7609">
            <w:pPr>
              <w:pStyle w:val="41"/>
              <w:spacing w:before="6"/>
              <w:rPr>
                <w:rFonts w:ascii="黑体"/>
                <w:color w:val="auto"/>
                <w:sz w:val="17"/>
                <w:highlight w:val="none"/>
              </w:rPr>
            </w:pPr>
          </w:p>
          <w:p w14:paraId="46F76B08">
            <w:pPr>
              <w:pStyle w:val="41"/>
              <w:ind w:left="209"/>
              <w:rPr>
                <w:color w:val="auto"/>
                <w:sz w:val="21"/>
                <w:highlight w:val="none"/>
              </w:rPr>
            </w:pPr>
            <w:r>
              <w:rPr>
                <w:color w:val="auto"/>
                <w:sz w:val="21"/>
                <w:highlight w:val="none"/>
              </w:rPr>
              <w:t>技术职称</w:t>
            </w:r>
          </w:p>
        </w:tc>
        <w:tc>
          <w:tcPr>
            <w:tcW w:w="1880" w:type="dxa"/>
            <w:gridSpan w:val="3"/>
          </w:tcPr>
          <w:p w14:paraId="17085E05">
            <w:pPr>
              <w:pStyle w:val="41"/>
              <w:rPr>
                <w:rFonts w:ascii="Times New Roman"/>
                <w:color w:val="auto"/>
                <w:sz w:val="20"/>
                <w:highlight w:val="none"/>
              </w:rPr>
            </w:pPr>
          </w:p>
        </w:tc>
        <w:tc>
          <w:tcPr>
            <w:tcW w:w="863" w:type="dxa"/>
          </w:tcPr>
          <w:p w14:paraId="61396E05">
            <w:pPr>
              <w:pStyle w:val="41"/>
              <w:spacing w:before="6"/>
              <w:rPr>
                <w:rFonts w:ascii="黑体"/>
                <w:color w:val="auto"/>
                <w:sz w:val="17"/>
                <w:highlight w:val="none"/>
              </w:rPr>
            </w:pPr>
          </w:p>
          <w:p w14:paraId="23C988CE">
            <w:pPr>
              <w:pStyle w:val="41"/>
              <w:ind w:left="200" w:right="193"/>
              <w:jc w:val="center"/>
              <w:rPr>
                <w:color w:val="auto"/>
                <w:sz w:val="21"/>
                <w:highlight w:val="none"/>
              </w:rPr>
            </w:pPr>
            <w:r>
              <w:rPr>
                <w:color w:val="auto"/>
                <w:sz w:val="21"/>
                <w:highlight w:val="none"/>
              </w:rPr>
              <w:t>电话</w:t>
            </w:r>
          </w:p>
        </w:tc>
        <w:tc>
          <w:tcPr>
            <w:tcW w:w="992" w:type="dxa"/>
          </w:tcPr>
          <w:p w14:paraId="1E28FEFA">
            <w:pPr>
              <w:pStyle w:val="41"/>
              <w:rPr>
                <w:rFonts w:ascii="Times New Roman"/>
                <w:color w:val="auto"/>
                <w:sz w:val="20"/>
                <w:highlight w:val="none"/>
              </w:rPr>
            </w:pPr>
          </w:p>
        </w:tc>
      </w:tr>
      <w:tr w14:paraId="7769E0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728" w:type="dxa"/>
          </w:tcPr>
          <w:p w14:paraId="5E5492E6">
            <w:pPr>
              <w:pStyle w:val="41"/>
              <w:spacing w:before="5"/>
              <w:rPr>
                <w:rFonts w:ascii="黑体"/>
                <w:color w:val="auto"/>
                <w:sz w:val="18"/>
                <w:highlight w:val="none"/>
              </w:rPr>
            </w:pPr>
          </w:p>
          <w:p w14:paraId="3BDA57AB">
            <w:pPr>
              <w:pStyle w:val="41"/>
              <w:spacing w:before="1"/>
              <w:ind w:left="443"/>
              <w:rPr>
                <w:color w:val="auto"/>
                <w:sz w:val="21"/>
                <w:highlight w:val="none"/>
              </w:rPr>
            </w:pPr>
            <w:r>
              <w:rPr>
                <w:color w:val="auto"/>
                <w:sz w:val="21"/>
                <w:highlight w:val="none"/>
              </w:rPr>
              <w:t>成立时间</w:t>
            </w:r>
          </w:p>
        </w:tc>
        <w:tc>
          <w:tcPr>
            <w:tcW w:w="1848" w:type="dxa"/>
            <w:gridSpan w:val="2"/>
          </w:tcPr>
          <w:p w14:paraId="707A9050">
            <w:pPr>
              <w:pStyle w:val="41"/>
              <w:rPr>
                <w:rFonts w:ascii="Times New Roman"/>
                <w:color w:val="auto"/>
                <w:sz w:val="20"/>
                <w:highlight w:val="none"/>
              </w:rPr>
            </w:pPr>
          </w:p>
        </w:tc>
        <w:tc>
          <w:tcPr>
            <w:tcW w:w="4995" w:type="dxa"/>
            <w:gridSpan w:val="7"/>
          </w:tcPr>
          <w:p w14:paraId="35B8ED39">
            <w:pPr>
              <w:pStyle w:val="41"/>
              <w:spacing w:before="5"/>
              <w:rPr>
                <w:rFonts w:ascii="黑体"/>
                <w:color w:val="auto"/>
                <w:sz w:val="18"/>
                <w:highlight w:val="none"/>
              </w:rPr>
            </w:pPr>
          </w:p>
          <w:p w14:paraId="5E4051D2">
            <w:pPr>
              <w:pStyle w:val="41"/>
              <w:spacing w:before="1"/>
              <w:ind w:left="1899" w:right="1785"/>
              <w:jc w:val="center"/>
              <w:rPr>
                <w:color w:val="auto"/>
                <w:sz w:val="21"/>
                <w:highlight w:val="none"/>
              </w:rPr>
            </w:pPr>
            <w:r>
              <w:rPr>
                <w:color w:val="auto"/>
                <w:sz w:val="21"/>
                <w:highlight w:val="none"/>
              </w:rPr>
              <w:t>员工总人数：</w:t>
            </w:r>
          </w:p>
        </w:tc>
      </w:tr>
      <w:tr w14:paraId="7B139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728" w:type="dxa"/>
          </w:tcPr>
          <w:p w14:paraId="1DAF1B54">
            <w:pPr>
              <w:pStyle w:val="41"/>
              <w:spacing w:before="5"/>
              <w:rPr>
                <w:rFonts w:ascii="黑体"/>
                <w:color w:val="auto"/>
                <w:sz w:val="15"/>
                <w:highlight w:val="none"/>
              </w:rPr>
            </w:pPr>
          </w:p>
          <w:p w14:paraId="2963C250">
            <w:pPr>
              <w:pStyle w:val="41"/>
              <w:ind w:left="232"/>
              <w:rPr>
                <w:color w:val="auto"/>
                <w:sz w:val="21"/>
                <w:highlight w:val="none"/>
              </w:rPr>
            </w:pPr>
            <w:r>
              <w:rPr>
                <w:color w:val="auto"/>
                <w:sz w:val="21"/>
                <w:highlight w:val="none"/>
              </w:rPr>
              <w:t>企业资质等级</w:t>
            </w:r>
          </w:p>
        </w:tc>
        <w:tc>
          <w:tcPr>
            <w:tcW w:w="1848" w:type="dxa"/>
            <w:gridSpan w:val="2"/>
          </w:tcPr>
          <w:p w14:paraId="28304AE9">
            <w:pPr>
              <w:pStyle w:val="41"/>
              <w:rPr>
                <w:rFonts w:ascii="Times New Roman"/>
                <w:color w:val="auto"/>
                <w:sz w:val="20"/>
                <w:highlight w:val="none"/>
              </w:rPr>
            </w:pPr>
          </w:p>
        </w:tc>
        <w:tc>
          <w:tcPr>
            <w:tcW w:w="840" w:type="dxa"/>
            <w:vMerge w:val="restart"/>
          </w:tcPr>
          <w:p w14:paraId="4D527C55">
            <w:pPr>
              <w:pStyle w:val="41"/>
              <w:rPr>
                <w:rFonts w:ascii="黑体"/>
                <w:color w:val="auto"/>
                <w:sz w:val="20"/>
                <w:highlight w:val="none"/>
              </w:rPr>
            </w:pPr>
          </w:p>
          <w:p w14:paraId="13219E08">
            <w:pPr>
              <w:pStyle w:val="41"/>
              <w:rPr>
                <w:rFonts w:ascii="黑体"/>
                <w:color w:val="auto"/>
                <w:sz w:val="20"/>
                <w:highlight w:val="none"/>
              </w:rPr>
            </w:pPr>
          </w:p>
          <w:p w14:paraId="100A3D3A">
            <w:pPr>
              <w:pStyle w:val="41"/>
              <w:rPr>
                <w:rFonts w:ascii="黑体"/>
                <w:color w:val="auto"/>
                <w:sz w:val="20"/>
                <w:highlight w:val="none"/>
              </w:rPr>
            </w:pPr>
          </w:p>
          <w:p w14:paraId="3F684127">
            <w:pPr>
              <w:pStyle w:val="41"/>
              <w:rPr>
                <w:rFonts w:ascii="黑体"/>
                <w:color w:val="auto"/>
                <w:sz w:val="20"/>
                <w:highlight w:val="none"/>
              </w:rPr>
            </w:pPr>
          </w:p>
          <w:p w14:paraId="1E6A8803">
            <w:pPr>
              <w:pStyle w:val="41"/>
              <w:rPr>
                <w:rFonts w:ascii="黑体"/>
                <w:color w:val="auto"/>
                <w:sz w:val="20"/>
                <w:highlight w:val="none"/>
              </w:rPr>
            </w:pPr>
          </w:p>
          <w:p w14:paraId="2BEF170B">
            <w:pPr>
              <w:pStyle w:val="41"/>
              <w:rPr>
                <w:rFonts w:ascii="黑体"/>
                <w:color w:val="auto"/>
                <w:sz w:val="20"/>
                <w:highlight w:val="none"/>
              </w:rPr>
            </w:pPr>
          </w:p>
          <w:p w14:paraId="0AC508B2">
            <w:pPr>
              <w:pStyle w:val="41"/>
              <w:spacing w:before="11"/>
              <w:rPr>
                <w:rFonts w:ascii="黑体"/>
                <w:color w:val="auto"/>
                <w:sz w:val="15"/>
                <w:highlight w:val="none"/>
              </w:rPr>
            </w:pPr>
          </w:p>
          <w:p w14:paraId="479F9C60">
            <w:pPr>
              <w:pStyle w:val="41"/>
              <w:ind w:left="209"/>
              <w:rPr>
                <w:color w:val="auto"/>
                <w:sz w:val="21"/>
                <w:highlight w:val="none"/>
              </w:rPr>
            </w:pPr>
            <w:r>
              <w:rPr>
                <w:color w:val="auto"/>
                <w:sz w:val="21"/>
                <w:highlight w:val="none"/>
              </w:rPr>
              <w:t>其中</w:t>
            </w:r>
          </w:p>
        </w:tc>
        <w:tc>
          <w:tcPr>
            <w:tcW w:w="2300" w:type="dxa"/>
            <w:gridSpan w:val="4"/>
          </w:tcPr>
          <w:p w14:paraId="27813358">
            <w:pPr>
              <w:pStyle w:val="41"/>
              <w:spacing w:before="2" w:line="312" w:lineRule="exact"/>
              <w:ind w:left="939" w:right="189" w:hanging="735"/>
              <w:rPr>
                <w:color w:val="auto"/>
                <w:sz w:val="21"/>
                <w:highlight w:val="none"/>
              </w:rPr>
            </w:pPr>
            <w:r>
              <w:rPr>
                <w:color w:val="auto"/>
                <w:sz w:val="21"/>
                <w:highlight w:val="none"/>
              </w:rPr>
              <w:t>项目经理（或设计经理）</w:t>
            </w:r>
          </w:p>
        </w:tc>
        <w:tc>
          <w:tcPr>
            <w:tcW w:w="1855" w:type="dxa"/>
            <w:gridSpan w:val="2"/>
          </w:tcPr>
          <w:p w14:paraId="39F73C9D">
            <w:pPr>
              <w:pStyle w:val="41"/>
              <w:rPr>
                <w:rFonts w:ascii="Times New Roman"/>
                <w:color w:val="auto"/>
                <w:sz w:val="20"/>
                <w:highlight w:val="none"/>
              </w:rPr>
            </w:pPr>
          </w:p>
        </w:tc>
      </w:tr>
      <w:tr w14:paraId="12795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1" w:hRule="atLeast"/>
        </w:trPr>
        <w:tc>
          <w:tcPr>
            <w:tcW w:w="1728" w:type="dxa"/>
          </w:tcPr>
          <w:p w14:paraId="333905E8">
            <w:pPr>
              <w:pStyle w:val="41"/>
              <w:spacing w:before="159" w:line="278" w:lineRule="auto"/>
              <w:ind w:left="127" w:right="115"/>
              <w:jc w:val="center"/>
              <w:rPr>
                <w:color w:val="auto"/>
                <w:sz w:val="21"/>
                <w:highlight w:val="none"/>
              </w:rPr>
            </w:pPr>
            <w:r>
              <w:rPr>
                <w:color w:val="auto"/>
                <w:spacing w:val="-1"/>
                <w:sz w:val="21"/>
                <w:highlight w:val="none"/>
              </w:rPr>
              <w:t>营业执照</w:t>
            </w:r>
            <w:r>
              <w:rPr>
                <w:color w:val="auto"/>
                <w:spacing w:val="-3"/>
                <w:sz w:val="21"/>
                <w:highlight w:val="none"/>
              </w:rPr>
              <w:t>（</w:t>
            </w:r>
            <w:r>
              <w:rPr>
                <w:color w:val="auto"/>
                <w:spacing w:val="-9"/>
                <w:sz w:val="21"/>
                <w:highlight w:val="none"/>
              </w:rPr>
              <w:t>或事</w:t>
            </w:r>
            <w:r>
              <w:rPr>
                <w:color w:val="auto"/>
                <w:spacing w:val="-2"/>
                <w:sz w:val="21"/>
                <w:highlight w:val="none"/>
              </w:rPr>
              <w:t>业单位法人证 书）号</w:t>
            </w:r>
          </w:p>
        </w:tc>
        <w:tc>
          <w:tcPr>
            <w:tcW w:w="1848" w:type="dxa"/>
            <w:gridSpan w:val="2"/>
          </w:tcPr>
          <w:p w14:paraId="7D0B6F8B">
            <w:pPr>
              <w:pStyle w:val="41"/>
              <w:rPr>
                <w:rFonts w:ascii="Times New Roman"/>
                <w:color w:val="auto"/>
                <w:sz w:val="20"/>
                <w:highlight w:val="none"/>
              </w:rPr>
            </w:pPr>
          </w:p>
        </w:tc>
        <w:tc>
          <w:tcPr>
            <w:tcW w:w="840" w:type="dxa"/>
            <w:vMerge w:val="continue"/>
            <w:tcBorders>
              <w:top w:val="nil"/>
            </w:tcBorders>
          </w:tcPr>
          <w:p w14:paraId="03981560">
            <w:pPr>
              <w:rPr>
                <w:color w:val="auto"/>
                <w:sz w:val="2"/>
                <w:szCs w:val="2"/>
                <w:highlight w:val="none"/>
              </w:rPr>
            </w:pPr>
          </w:p>
        </w:tc>
        <w:tc>
          <w:tcPr>
            <w:tcW w:w="2300" w:type="dxa"/>
            <w:gridSpan w:val="4"/>
          </w:tcPr>
          <w:p w14:paraId="4E40557D">
            <w:pPr>
              <w:pStyle w:val="41"/>
              <w:rPr>
                <w:rFonts w:ascii="黑体"/>
                <w:color w:val="auto"/>
                <w:sz w:val="20"/>
                <w:highlight w:val="none"/>
              </w:rPr>
            </w:pPr>
          </w:p>
          <w:p w14:paraId="2EDBF9BD">
            <w:pPr>
              <w:pStyle w:val="41"/>
              <w:spacing w:before="10"/>
              <w:rPr>
                <w:rFonts w:ascii="黑体"/>
                <w:color w:val="auto"/>
                <w:sz w:val="16"/>
                <w:highlight w:val="none"/>
              </w:rPr>
            </w:pPr>
          </w:p>
          <w:p w14:paraId="1971C598">
            <w:pPr>
              <w:pStyle w:val="41"/>
              <w:ind w:left="519"/>
              <w:rPr>
                <w:color w:val="auto"/>
                <w:sz w:val="21"/>
                <w:highlight w:val="none"/>
              </w:rPr>
            </w:pPr>
            <w:r>
              <w:rPr>
                <w:color w:val="auto"/>
                <w:sz w:val="21"/>
                <w:highlight w:val="none"/>
              </w:rPr>
              <w:t>高级职称人员</w:t>
            </w:r>
          </w:p>
        </w:tc>
        <w:tc>
          <w:tcPr>
            <w:tcW w:w="1855" w:type="dxa"/>
            <w:gridSpan w:val="2"/>
          </w:tcPr>
          <w:p w14:paraId="7BFBC58B">
            <w:pPr>
              <w:pStyle w:val="41"/>
              <w:rPr>
                <w:rFonts w:ascii="Times New Roman"/>
                <w:color w:val="auto"/>
                <w:sz w:val="20"/>
                <w:highlight w:val="none"/>
              </w:rPr>
            </w:pPr>
          </w:p>
        </w:tc>
      </w:tr>
      <w:tr w14:paraId="151B5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1728" w:type="dxa"/>
          </w:tcPr>
          <w:p w14:paraId="71630E7D">
            <w:pPr>
              <w:pStyle w:val="41"/>
              <w:spacing w:before="169"/>
              <w:ind w:left="443"/>
              <w:rPr>
                <w:color w:val="auto"/>
                <w:sz w:val="21"/>
                <w:highlight w:val="none"/>
              </w:rPr>
            </w:pPr>
            <w:r>
              <w:rPr>
                <w:color w:val="auto"/>
                <w:sz w:val="21"/>
                <w:highlight w:val="none"/>
              </w:rPr>
              <w:t>注册资金</w:t>
            </w:r>
          </w:p>
        </w:tc>
        <w:tc>
          <w:tcPr>
            <w:tcW w:w="1848" w:type="dxa"/>
            <w:gridSpan w:val="2"/>
          </w:tcPr>
          <w:p w14:paraId="2D8F45E2">
            <w:pPr>
              <w:pStyle w:val="41"/>
              <w:rPr>
                <w:rFonts w:ascii="Times New Roman"/>
                <w:color w:val="auto"/>
                <w:sz w:val="20"/>
                <w:highlight w:val="none"/>
              </w:rPr>
            </w:pPr>
          </w:p>
        </w:tc>
        <w:tc>
          <w:tcPr>
            <w:tcW w:w="840" w:type="dxa"/>
            <w:vMerge w:val="continue"/>
            <w:tcBorders>
              <w:top w:val="nil"/>
            </w:tcBorders>
          </w:tcPr>
          <w:p w14:paraId="49FD63D3">
            <w:pPr>
              <w:rPr>
                <w:color w:val="auto"/>
                <w:sz w:val="2"/>
                <w:szCs w:val="2"/>
                <w:highlight w:val="none"/>
              </w:rPr>
            </w:pPr>
          </w:p>
        </w:tc>
        <w:tc>
          <w:tcPr>
            <w:tcW w:w="2300" w:type="dxa"/>
            <w:gridSpan w:val="4"/>
          </w:tcPr>
          <w:p w14:paraId="475870D9">
            <w:pPr>
              <w:pStyle w:val="41"/>
              <w:spacing w:before="169"/>
              <w:ind w:left="519"/>
              <w:rPr>
                <w:color w:val="auto"/>
                <w:sz w:val="21"/>
                <w:highlight w:val="none"/>
              </w:rPr>
            </w:pPr>
            <w:r>
              <w:rPr>
                <w:color w:val="auto"/>
                <w:sz w:val="21"/>
                <w:highlight w:val="none"/>
              </w:rPr>
              <w:t>中级职称人员</w:t>
            </w:r>
          </w:p>
        </w:tc>
        <w:tc>
          <w:tcPr>
            <w:tcW w:w="1855" w:type="dxa"/>
            <w:gridSpan w:val="2"/>
          </w:tcPr>
          <w:p w14:paraId="3B76F8D5">
            <w:pPr>
              <w:pStyle w:val="41"/>
              <w:rPr>
                <w:rFonts w:ascii="Times New Roman"/>
                <w:color w:val="auto"/>
                <w:sz w:val="20"/>
                <w:highlight w:val="none"/>
              </w:rPr>
            </w:pPr>
          </w:p>
        </w:tc>
      </w:tr>
      <w:tr w14:paraId="36730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728" w:type="dxa"/>
          </w:tcPr>
          <w:p w14:paraId="47126ED8">
            <w:pPr>
              <w:pStyle w:val="41"/>
              <w:spacing w:before="179"/>
              <w:ind w:left="443"/>
              <w:rPr>
                <w:color w:val="auto"/>
                <w:sz w:val="21"/>
                <w:highlight w:val="none"/>
              </w:rPr>
            </w:pPr>
            <w:r>
              <w:rPr>
                <w:color w:val="auto"/>
                <w:sz w:val="21"/>
                <w:highlight w:val="none"/>
              </w:rPr>
              <w:t>开户银行</w:t>
            </w:r>
          </w:p>
        </w:tc>
        <w:tc>
          <w:tcPr>
            <w:tcW w:w="1848" w:type="dxa"/>
            <w:gridSpan w:val="2"/>
          </w:tcPr>
          <w:p w14:paraId="50691701">
            <w:pPr>
              <w:pStyle w:val="41"/>
              <w:rPr>
                <w:rFonts w:ascii="Times New Roman"/>
                <w:color w:val="auto"/>
                <w:sz w:val="20"/>
                <w:highlight w:val="none"/>
              </w:rPr>
            </w:pPr>
          </w:p>
        </w:tc>
        <w:tc>
          <w:tcPr>
            <w:tcW w:w="840" w:type="dxa"/>
            <w:vMerge w:val="continue"/>
            <w:tcBorders>
              <w:top w:val="nil"/>
            </w:tcBorders>
          </w:tcPr>
          <w:p w14:paraId="5A69BCB0">
            <w:pPr>
              <w:rPr>
                <w:color w:val="auto"/>
                <w:sz w:val="2"/>
                <w:szCs w:val="2"/>
                <w:highlight w:val="none"/>
              </w:rPr>
            </w:pPr>
          </w:p>
        </w:tc>
        <w:tc>
          <w:tcPr>
            <w:tcW w:w="2300" w:type="dxa"/>
            <w:gridSpan w:val="4"/>
          </w:tcPr>
          <w:p w14:paraId="231BFAF0">
            <w:pPr>
              <w:pStyle w:val="41"/>
              <w:spacing w:before="179"/>
              <w:ind w:left="519"/>
              <w:rPr>
                <w:color w:val="auto"/>
                <w:sz w:val="21"/>
                <w:highlight w:val="none"/>
              </w:rPr>
            </w:pPr>
            <w:r>
              <w:rPr>
                <w:color w:val="auto"/>
                <w:sz w:val="21"/>
                <w:highlight w:val="none"/>
              </w:rPr>
              <w:t>初级职称人员</w:t>
            </w:r>
          </w:p>
        </w:tc>
        <w:tc>
          <w:tcPr>
            <w:tcW w:w="1855" w:type="dxa"/>
            <w:gridSpan w:val="2"/>
          </w:tcPr>
          <w:p w14:paraId="4FB6A34F">
            <w:pPr>
              <w:pStyle w:val="41"/>
              <w:rPr>
                <w:rFonts w:ascii="Times New Roman"/>
                <w:color w:val="auto"/>
                <w:sz w:val="20"/>
                <w:highlight w:val="none"/>
              </w:rPr>
            </w:pPr>
          </w:p>
        </w:tc>
      </w:tr>
      <w:tr w14:paraId="424FB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1728" w:type="dxa"/>
          </w:tcPr>
          <w:p w14:paraId="0910D001">
            <w:pPr>
              <w:pStyle w:val="41"/>
              <w:spacing w:before="169"/>
              <w:ind w:left="124" w:right="115"/>
              <w:jc w:val="center"/>
              <w:rPr>
                <w:color w:val="auto"/>
                <w:sz w:val="21"/>
                <w:highlight w:val="none"/>
              </w:rPr>
            </w:pPr>
            <w:r>
              <w:rPr>
                <w:color w:val="auto"/>
                <w:sz w:val="21"/>
                <w:highlight w:val="none"/>
              </w:rPr>
              <w:t>账号</w:t>
            </w:r>
          </w:p>
        </w:tc>
        <w:tc>
          <w:tcPr>
            <w:tcW w:w="1848" w:type="dxa"/>
            <w:gridSpan w:val="2"/>
          </w:tcPr>
          <w:p w14:paraId="685780AE">
            <w:pPr>
              <w:pStyle w:val="41"/>
              <w:rPr>
                <w:rFonts w:ascii="Times New Roman"/>
                <w:color w:val="auto"/>
                <w:sz w:val="20"/>
                <w:highlight w:val="none"/>
              </w:rPr>
            </w:pPr>
          </w:p>
        </w:tc>
        <w:tc>
          <w:tcPr>
            <w:tcW w:w="840" w:type="dxa"/>
            <w:vMerge w:val="continue"/>
            <w:tcBorders>
              <w:top w:val="nil"/>
            </w:tcBorders>
          </w:tcPr>
          <w:p w14:paraId="5FD54B85">
            <w:pPr>
              <w:rPr>
                <w:color w:val="auto"/>
                <w:sz w:val="2"/>
                <w:szCs w:val="2"/>
                <w:highlight w:val="none"/>
              </w:rPr>
            </w:pPr>
          </w:p>
        </w:tc>
        <w:tc>
          <w:tcPr>
            <w:tcW w:w="2300" w:type="dxa"/>
            <w:gridSpan w:val="4"/>
          </w:tcPr>
          <w:p w14:paraId="66D46E1C">
            <w:pPr>
              <w:pStyle w:val="41"/>
              <w:spacing w:before="169"/>
              <w:ind w:left="519"/>
              <w:rPr>
                <w:color w:val="auto"/>
                <w:sz w:val="21"/>
                <w:highlight w:val="none"/>
              </w:rPr>
            </w:pPr>
            <w:r>
              <w:rPr>
                <w:color w:val="auto"/>
                <w:sz w:val="21"/>
                <w:highlight w:val="none"/>
              </w:rPr>
              <w:t>技工（若有）</w:t>
            </w:r>
          </w:p>
        </w:tc>
        <w:tc>
          <w:tcPr>
            <w:tcW w:w="1855" w:type="dxa"/>
            <w:gridSpan w:val="2"/>
          </w:tcPr>
          <w:p w14:paraId="188F4E13">
            <w:pPr>
              <w:pStyle w:val="41"/>
              <w:rPr>
                <w:rFonts w:ascii="Times New Roman"/>
                <w:color w:val="auto"/>
                <w:sz w:val="20"/>
                <w:highlight w:val="none"/>
              </w:rPr>
            </w:pPr>
          </w:p>
        </w:tc>
      </w:tr>
      <w:tr w14:paraId="10C8E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728" w:type="dxa"/>
          </w:tcPr>
          <w:p w14:paraId="4D682CC9">
            <w:pPr>
              <w:pStyle w:val="41"/>
              <w:spacing w:before="145"/>
              <w:ind w:left="549"/>
              <w:rPr>
                <w:color w:val="auto"/>
                <w:sz w:val="21"/>
                <w:highlight w:val="none"/>
              </w:rPr>
            </w:pPr>
            <w:r>
              <w:rPr>
                <w:color w:val="auto"/>
                <w:sz w:val="21"/>
                <w:highlight w:val="none"/>
              </w:rPr>
              <w:t>经营范围</w:t>
            </w:r>
          </w:p>
        </w:tc>
        <w:tc>
          <w:tcPr>
            <w:tcW w:w="6843" w:type="dxa"/>
            <w:gridSpan w:val="9"/>
          </w:tcPr>
          <w:p w14:paraId="7E5619C3">
            <w:pPr>
              <w:pStyle w:val="41"/>
              <w:rPr>
                <w:rFonts w:ascii="Times New Roman"/>
                <w:color w:val="auto"/>
                <w:sz w:val="20"/>
                <w:highlight w:val="none"/>
              </w:rPr>
            </w:pPr>
          </w:p>
        </w:tc>
      </w:tr>
      <w:tr w14:paraId="0F6EF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1728" w:type="dxa"/>
          </w:tcPr>
          <w:p w14:paraId="541E480F">
            <w:pPr>
              <w:pStyle w:val="41"/>
              <w:rPr>
                <w:rFonts w:ascii="黑体"/>
                <w:color w:val="auto"/>
                <w:sz w:val="18"/>
                <w:highlight w:val="none"/>
              </w:rPr>
            </w:pPr>
          </w:p>
          <w:p w14:paraId="2E35F828">
            <w:pPr>
              <w:pStyle w:val="41"/>
              <w:ind w:left="124" w:right="115"/>
              <w:jc w:val="center"/>
              <w:rPr>
                <w:color w:val="auto"/>
                <w:sz w:val="21"/>
                <w:highlight w:val="none"/>
              </w:rPr>
            </w:pPr>
            <w:r>
              <w:rPr>
                <w:color w:val="auto"/>
                <w:sz w:val="21"/>
                <w:highlight w:val="none"/>
              </w:rPr>
              <w:t>备注</w:t>
            </w:r>
          </w:p>
        </w:tc>
        <w:tc>
          <w:tcPr>
            <w:tcW w:w="6843" w:type="dxa"/>
            <w:gridSpan w:val="9"/>
          </w:tcPr>
          <w:p w14:paraId="2DD2479B">
            <w:pPr>
              <w:pStyle w:val="41"/>
              <w:rPr>
                <w:rFonts w:ascii="Times New Roman"/>
                <w:color w:val="auto"/>
                <w:sz w:val="20"/>
                <w:highlight w:val="none"/>
              </w:rPr>
            </w:pPr>
          </w:p>
        </w:tc>
      </w:tr>
    </w:tbl>
    <w:p w14:paraId="665F87AC">
      <w:pPr>
        <w:pStyle w:val="13"/>
        <w:spacing w:before="7"/>
        <w:rPr>
          <w:rFonts w:ascii="黑体"/>
          <w:color w:val="auto"/>
          <w:sz w:val="5"/>
          <w:highlight w:val="none"/>
        </w:rPr>
      </w:pPr>
    </w:p>
    <w:p w14:paraId="0C53A4D8">
      <w:pPr>
        <w:pStyle w:val="13"/>
        <w:spacing w:before="71" w:line="391" w:lineRule="auto"/>
        <w:ind w:left="600" w:right="614"/>
        <w:rPr>
          <w:color w:val="auto"/>
          <w:highlight w:val="none"/>
        </w:rPr>
      </w:pPr>
      <w:r>
        <w:rPr>
          <w:color w:val="auto"/>
          <w:spacing w:val="-3"/>
          <w:highlight w:val="none"/>
        </w:rPr>
        <w:t>备注：应附投标人营业执照</w:t>
      </w:r>
      <w:r>
        <w:rPr>
          <w:color w:val="auto"/>
          <w:highlight w:val="none"/>
        </w:rPr>
        <w:t>（</w:t>
      </w:r>
      <w:r>
        <w:rPr>
          <w:color w:val="auto"/>
          <w:spacing w:val="-3"/>
          <w:highlight w:val="none"/>
        </w:rPr>
        <w:t>或事业单位法人证书</w:t>
      </w:r>
      <w:r>
        <w:rPr>
          <w:color w:val="auto"/>
          <w:highlight w:val="none"/>
        </w:rPr>
        <w:t>）</w:t>
      </w:r>
      <w:r>
        <w:rPr>
          <w:color w:val="auto"/>
          <w:spacing w:val="-3"/>
          <w:highlight w:val="none"/>
        </w:rPr>
        <w:t>及其年检合格的证明材料</w:t>
      </w:r>
      <w:r>
        <w:rPr>
          <w:color w:val="auto"/>
          <w:highlight w:val="none"/>
        </w:rPr>
        <w:t>（</w:t>
      </w:r>
      <w:r>
        <w:rPr>
          <w:color w:val="auto"/>
          <w:spacing w:val="-2"/>
          <w:highlight w:val="none"/>
        </w:rPr>
        <w:t>若有</w:t>
      </w:r>
      <w:r>
        <w:rPr>
          <w:color w:val="auto"/>
          <w:spacing w:val="-106"/>
          <w:highlight w:val="none"/>
        </w:rPr>
        <w:t>）</w:t>
      </w:r>
      <w:r>
        <w:rPr>
          <w:color w:val="auto"/>
          <w:spacing w:val="-2"/>
          <w:highlight w:val="none"/>
        </w:rPr>
        <w:t>、资</w:t>
      </w:r>
      <w:r>
        <w:rPr>
          <w:color w:val="auto"/>
          <w:spacing w:val="-3"/>
          <w:highlight w:val="none"/>
        </w:rPr>
        <w:t>质证书副本等材料的</w:t>
      </w:r>
      <w:r>
        <w:rPr>
          <w:rFonts w:hint="eastAsia"/>
          <w:color w:val="auto"/>
          <w:spacing w:val="-3"/>
          <w:highlight w:val="none"/>
          <w:lang w:eastAsia="zh-CN"/>
        </w:rPr>
        <w:t>扫描件或影印件</w:t>
      </w:r>
      <w:r>
        <w:rPr>
          <w:color w:val="auto"/>
          <w:spacing w:val="-3"/>
          <w:highlight w:val="none"/>
        </w:rPr>
        <w:t>。</w:t>
      </w:r>
    </w:p>
    <w:p w14:paraId="613279DB">
      <w:pPr>
        <w:spacing w:after="0" w:line="391" w:lineRule="auto"/>
        <w:rPr>
          <w:color w:val="auto"/>
          <w:highlight w:val="none"/>
        </w:rPr>
        <w:sectPr>
          <w:pgSz w:w="11910" w:h="16840"/>
          <w:pgMar w:top="1803" w:right="1440" w:bottom="1803" w:left="1440" w:header="0" w:footer="965" w:gutter="0"/>
          <w:pgNumType w:fmt="decimal"/>
          <w:cols w:space="720" w:num="1"/>
        </w:sectPr>
      </w:pPr>
    </w:p>
    <w:p w14:paraId="009A0523">
      <w:pPr>
        <w:pStyle w:val="7"/>
        <w:spacing w:before="37"/>
        <w:ind w:left="737" w:firstLine="0"/>
        <w:rPr>
          <w:rFonts w:hint="eastAsia" w:eastAsia="黑体"/>
          <w:color w:val="auto"/>
          <w:highlight w:val="none"/>
          <w:lang w:eastAsia="zh-CN"/>
        </w:rPr>
      </w:pPr>
      <w:bookmarkStart w:id="709" w:name="_bookmark368"/>
      <w:bookmarkEnd w:id="709"/>
      <w:r>
        <w:rPr>
          <w:color w:val="auto"/>
          <w:highlight w:val="none"/>
        </w:rPr>
        <w:t>（二）近年财务状况表</w:t>
      </w:r>
      <w:r>
        <w:rPr>
          <w:rFonts w:hint="eastAsia"/>
          <w:color w:val="auto"/>
          <w:highlight w:val="none"/>
          <w:lang w:eastAsia="zh-CN"/>
        </w:rPr>
        <w:t>（本项目无要求）</w:t>
      </w:r>
    </w:p>
    <w:p w14:paraId="4DB123EB">
      <w:pPr>
        <w:pStyle w:val="13"/>
        <w:rPr>
          <w:rFonts w:ascii="黑体"/>
          <w:color w:val="auto"/>
          <w:sz w:val="28"/>
          <w:highlight w:val="none"/>
        </w:rPr>
      </w:pPr>
    </w:p>
    <w:p w14:paraId="50002B5C">
      <w:pPr>
        <w:pStyle w:val="13"/>
        <w:rPr>
          <w:rFonts w:ascii="黑体"/>
          <w:color w:val="auto"/>
          <w:sz w:val="28"/>
          <w:highlight w:val="none"/>
        </w:rPr>
      </w:pPr>
    </w:p>
    <w:p w14:paraId="48AFA249">
      <w:pPr>
        <w:pStyle w:val="13"/>
        <w:rPr>
          <w:rFonts w:ascii="黑体"/>
          <w:color w:val="auto"/>
          <w:sz w:val="20"/>
          <w:highlight w:val="none"/>
        </w:rPr>
      </w:pPr>
    </w:p>
    <w:p w14:paraId="7FAE813C">
      <w:pPr>
        <w:pStyle w:val="13"/>
        <w:spacing w:line="391" w:lineRule="auto"/>
        <w:ind w:left="600" w:right="611" w:firstLine="419"/>
        <w:rPr>
          <w:color w:val="auto"/>
          <w:highlight w:val="none"/>
        </w:rPr>
      </w:pPr>
      <w:r>
        <w:rPr>
          <w:color w:val="auto"/>
          <w:spacing w:val="-9"/>
          <w:highlight w:val="none"/>
        </w:rPr>
        <w:t>备注：应附经会计师事务所或审计机构审计的财务会计报表，包括资产负债表、现金流</w:t>
      </w:r>
      <w:r>
        <w:rPr>
          <w:color w:val="auto"/>
          <w:spacing w:val="-5"/>
          <w:highlight w:val="none"/>
        </w:rPr>
        <w:t>量表、利润表等</w:t>
      </w:r>
      <w:r>
        <w:rPr>
          <w:rFonts w:hint="eastAsia"/>
          <w:color w:val="auto"/>
          <w:spacing w:val="-5"/>
          <w:highlight w:val="none"/>
          <w:lang w:eastAsia="zh-CN"/>
        </w:rPr>
        <w:t>扫描件或影印件</w:t>
      </w:r>
      <w:r>
        <w:rPr>
          <w:color w:val="auto"/>
          <w:spacing w:val="-5"/>
          <w:highlight w:val="none"/>
        </w:rPr>
        <w:t>，具体年份要求见投标人须知前附表。</w:t>
      </w:r>
    </w:p>
    <w:p w14:paraId="6BD52701">
      <w:pPr>
        <w:spacing w:after="0" w:line="391" w:lineRule="auto"/>
        <w:rPr>
          <w:color w:val="auto"/>
          <w:highlight w:val="none"/>
        </w:rPr>
        <w:sectPr>
          <w:pgSz w:w="11910" w:h="16840"/>
          <w:pgMar w:top="1803" w:right="1440" w:bottom="1803" w:left="1440" w:header="0" w:footer="965" w:gutter="0"/>
          <w:pgNumType w:fmt="decimal"/>
          <w:cols w:space="720" w:num="1"/>
        </w:sectPr>
      </w:pPr>
    </w:p>
    <w:p w14:paraId="62239FD2">
      <w:pPr>
        <w:pStyle w:val="7"/>
        <w:spacing w:before="61"/>
        <w:ind w:left="737" w:firstLine="0"/>
        <w:rPr>
          <w:color w:val="auto"/>
          <w:highlight w:val="none"/>
        </w:rPr>
      </w:pPr>
      <w:bookmarkStart w:id="710" w:name="_bookmark369"/>
      <w:bookmarkEnd w:id="710"/>
      <w:r>
        <w:rPr>
          <w:color w:val="auto"/>
          <w:highlight w:val="none"/>
        </w:rPr>
        <w:t>（三）完成的类似项目情况表</w:t>
      </w:r>
    </w:p>
    <w:p w14:paraId="0DA6D485">
      <w:pPr>
        <w:pStyle w:val="13"/>
        <w:spacing w:before="9"/>
        <w:rPr>
          <w:rFonts w:ascii="黑体"/>
          <w:color w:val="auto"/>
          <w:sz w:val="41"/>
          <w:highlight w:val="none"/>
        </w:rPr>
      </w:pPr>
    </w:p>
    <w:p w14:paraId="471EC073">
      <w:pPr>
        <w:pStyle w:val="13"/>
        <w:spacing w:after="28"/>
        <w:ind w:right="12"/>
        <w:jc w:val="center"/>
        <w:rPr>
          <w:rFonts w:ascii="Times New Roman" w:eastAsia="Times New Roman"/>
          <w:color w:val="auto"/>
          <w:highlight w:val="none"/>
        </w:rPr>
      </w:pPr>
      <w:r>
        <w:rPr>
          <w:color w:val="auto"/>
          <w:highlight w:val="none"/>
        </w:rPr>
        <w:t>完成的类似工程总承包项目情况表</w:t>
      </w:r>
      <w:r>
        <w:rPr>
          <w:rFonts w:hint="eastAsia"/>
          <w:color w:val="auto"/>
          <w:highlight w:val="none"/>
          <w:lang w:eastAsia="zh-CN"/>
        </w:rPr>
        <w:t>（</w:t>
      </w:r>
      <w:r>
        <w:rPr>
          <w:color w:val="auto"/>
          <w:highlight w:val="none"/>
        </w:rPr>
        <w:t>或完成的类似施工项目情况表</w:t>
      </w:r>
      <w:r>
        <w:rPr>
          <w:rFonts w:hint="eastAsia"/>
          <w:color w:val="auto"/>
          <w:highlight w:val="none"/>
          <w:lang w:eastAsia="zh-CN"/>
        </w:rPr>
        <w:t>）</w:t>
      </w:r>
    </w:p>
    <w:tbl>
      <w:tblPr>
        <w:tblStyle w:val="26"/>
        <w:tblW w:w="0" w:type="auto"/>
        <w:tblInd w:w="4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69"/>
        <w:gridCol w:w="6256"/>
      </w:tblGrid>
      <w:tr w14:paraId="7D40D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trPr>
        <w:tc>
          <w:tcPr>
            <w:tcW w:w="2269" w:type="dxa"/>
          </w:tcPr>
          <w:p w14:paraId="0D813949">
            <w:pPr>
              <w:pStyle w:val="41"/>
              <w:spacing w:before="4"/>
              <w:rPr>
                <w:rFonts w:ascii="Times New Roman"/>
                <w:color w:val="auto"/>
                <w:sz w:val="22"/>
                <w:highlight w:val="none"/>
              </w:rPr>
            </w:pPr>
          </w:p>
          <w:p w14:paraId="44E9D2ED">
            <w:pPr>
              <w:pStyle w:val="41"/>
              <w:spacing w:before="1"/>
              <w:ind w:left="139" w:right="131"/>
              <w:jc w:val="center"/>
              <w:rPr>
                <w:color w:val="auto"/>
                <w:sz w:val="21"/>
                <w:highlight w:val="none"/>
              </w:rPr>
            </w:pPr>
            <w:r>
              <w:rPr>
                <w:color w:val="auto"/>
                <w:sz w:val="21"/>
                <w:highlight w:val="none"/>
              </w:rPr>
              <w:t>项目名称</w:t>
            </w:r>
          </w:p>
        </w:tc>
        <w:tc>
          <w:tcPr>
            <w:tcW w:w="6256" w:type="dxa"/>
          </w:tcPr>
          <w:p w14:paraId="2B7AF464">
            <w:pPr>
              <w:pStyle w:val="41"/>
              <w:rPr>
                <w:rFonts w:ascii="Times New Roman"/>
                <w:color w:val="auto"/>
                <w:sz w:val="20"/>
                <w:highlight w:val="none"/>
              </w:rPr>
            </w:pPr>
          </w:p>
        </w:tc>
      </w:tr>
      <w:tr w14:paraId="3A503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269" w:type="dxa"/>
          </w:tcPr>
          <w:p w14:paraId="3A07A5C9">
            <w:pPr>
              <w:pStyle w:val="41"/>
              <w:spacing w:before="5"/>
              <w:rPr>
                <w:rFonts w:ascii="Times New Roman"/>
                <w:color w:val="auto"/>
                <w:sz w:val="19"/>
                <w:highlight w:val="none"/>
              </w:rPr>
            </w:pPr>
          </w:p>
          <w:p w14:paraId="3DEDB129">
            <w:pPr>
              <w:pStyle w:val="41"/>
              <w:ind w:left="139" w:right="131"/>
              <w:jc w:val="center"/>
              <w:rPr>
                <w:color w:val="auto"/>
                <w:sz w:val="21"/>
                <w:highlight w:val="none"/>
              </w:rPr>
            </w:pPr>
            <w:r>
              <w:rPr>
                <w:color w:val="auto"/>
                <w:sz w:val="21"/>
                <w:highlight w:val="none"/>
              </w:rPr>
              <w:t>项目所在地</w:t>
            </w:r>
          </w:p>
        </w:tc>
        <w:tc>
          <w:tcPr>
            <w:tcW w:w="6256" w:type="dxa"/>
          </w:tcPr>
          <w:p w14:paraId="7FF7EE46">
            <w:pPr>
              <w:pStyle w:val="41"/>
              <w:rPr>
                <w:rFonts w:ascii="Times New Roman"/>
                <w:color w:val="auto"/>
                <w:sz w:val="20"/>
                <w:highlight w:val="none"/>
              </w:rPr>
            </w:pPr>
          </w:p>
        </w:tc>
      </w:tr>
      <w:tr w14:paraId="3D6F7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269" w:type="dxa"/>
          </w:tcPr>
          <w:p w14:paraId="2BBD8BC2">
            <w:pPr>
              <w:pStyle w:val="41"/>
              <w:spacing w:before="2"/>
              <w:rPr>
                <w:rFonts w:ascii="Times New Roman"/>
                <w:color w:val="auto"/>
                <w:sz w:val="20"/>
                <w:highlight w:val="none"/>
              </w:rPr>
            </w:pPr>
          </w:p>
          <w:p w14:paraId="7C043DB3">
            <w:pPr>
              <w:pStyle w:val="41"/>
              <w:ind w:left="139" w:right="131"/>
              <w:jc w:val="center"/>
              <w:rPr>
                <w:color w:val="auto"/>
                <w:sz w:val="21"/>
                <w:highlight w:val="none"/>
              </w:rPr>
            </w:pPr>
            <w:r>
              <w:rPr>
                <w:color w:val="auto"/>
                <w:sz w:val="21"/>
                <w:highlight w:val="none"/>
              </w:rPr>
              <w:t>发包人名称</w:t>
            </w:r>
          </w:p>
        </w:tc>
        <w:tc>
          <w:tcPr>
            <w:tcW w:w="6256" w:type="dxa"/>
          </w:tcPr>
          <w:p w14:paraId="09B1CA15">
            <w:pPr>
              <w:pStyle w:val="41"/>
              <w:rPr>
                <w:rFonts w:ascii="Times New Roman"/>
                <w:color w:val="auto"/>
                <w:sz w:val="20"/>
                <w:highlight w:val="none"/>
              </w:rPr>
            </w:pPr>
          </w:p>
        </w:tc>
      </w:tr>
      <w:tr w14:paraId="3824A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269" w:type="dxa"/>
          </w:tcPr>
          <w:p w14:paraId="106010F7">
            <w:pPr>
              <w:pStyle w:val="41"/>
              <w:spacing w:before="8"/>
              <w:rPr>
                <w:rFonts w:ascii="Times New Roman"/>
                <w:color w:val="auto"/>
                <w:sz w:val="19"/>
                <w:highlight w:val="none"/>
              </w:rPr>
            </w:pPr>
          </w:p>
          <w:p w14:paraId="4988B9F3">
            <w:pPr>
              <w:pStyle w:val="41"/>
              <w:ind w:left="139" w:right="131"/>
              <w:jc w:val="center"/>
              <w:rPr>
                <w:color w:val="auto"/>
                <w:sz w:val="21"/>
                <w:highlight w:val="none"/>
              </w:rPr>
            </w:pPr>
            <w:r>
              <w:rPr>
                <w:color w:val="auto"/>
                <w:sz w:val="21"/>
                <w:highlight w:val="none"/>
              </w:rPr>
              <w:t>发包人地址</w:t>
            </w:r>
          </w:p>
        </w:tc>
        <w:tc>
          <w:tcPr>
            <w:tcW w:w="6256" w:type="dxa"/>
          </w:tcPr>
          <w:p w14:paraId="0A05C5DB">
            <w:pPr>
              <w:pStyle w:val="41"/>
              <w:rPr>
                <w:rFonts w:ascii="Times New Roman"/>
                <w:color w:val="auto"/>
                <w:sz w:val="20"/>
                <w:highlight w:val="none"/>
              </w:rPr>
            </w:pPr>
          </w:p>
        </w:tc>
      </w:tr>
      <w:tr w14:paraId="3A44C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269" w:type="dxa"/>
          </w:tcPr>
          <w:p w14:paraId="687567FA">
            <w:pPr>
              <w:pStyle w:val="41"/>
              <w:spacing w:before="1"/>
              <w:rPr>
                <w:rFonts w:ascii="Times New Roman"/>
                <w:color w:val="auto"/>
                <w:sz w:val="20"/>
                <w:highlight w:val="none"/>
              </w:rPr>
            </w:pPr>
          </w:p>
          <w:p w14:paraId="6B338ACD">
            <w:pPr>
              <w:pStyle w:val="41"/>
              <w:ind w:left="139" w:right="131"/>
              <w:jc w:val="center"/>
              <w:rPr>
                <w:color w:val="auto"/>
                <w:sz w:val="21"/>
                <w:highlight w:val="none"/>
              </w:rPr>
            </w:pPr>
            <w:r>
              <w:rPr>
                <w:color w:val="auto"/>
                <w:sz w:val="21"/>
                <w:highlight w:val="none"/>
              </w:rPr>
              <w:t>发包人电话</w:t>
            </w:r>
          </w:p>
        </w:tc>
        <w:tc>
          <w:tcPr>
            <w:tcW w:w="6256" w:type="dxa"/>
          </w:tcPr>
          <w:p w14:paraId="2AB1B15E">
            <w:pPr>
              <w:pStyle w:val="41"/>
              <w:rPr>
                <w:rFonts w:ascii="Times New Roman"/>
                <w:color w:val="auto"/>
                <w:sz w:val="20"/>
                <w:highlight w:val="none"/>
              </w:rPr>
            </w:pPr>
          </w:p>
        </w:tc>
      </w:tr>
      <w:tr w14:paraId="19CA4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269" w:type="dxa"/>
          </w:tcPr>
          <w:p w14:paraId="224847E1">
            <w:pPr>
              <w:pStyle w:val="41"/>
              <w:spacing w:before="8"/>
              <w:rPr>
                <w:rFonts w:ascii="Times New Roman"/>
                <w:color w:val="auto"/>
                <w:sz w:val="19"/>
                <w:highlight w:val="none"/>
              </w:rPr>
            </w:pPr>
          </w:p>
          <w:p w14:paraId="23B278EC">
            <w:pPr>
              <w:pStyle w:val="41"/>
              <w:ind w:left="139" w:right="131"/>
              <w:jc w:val="center"/>
              <w:rPr>
                <w:color w:val="auto"/>
                <w:sz w:val="21"/>
                <w:highlight w:val="none"/>
              </w:rPr>
            </w:pPr>
            <w:r>
              <w:rPr>
                <w:color w:val="auto"/>
                <w:sz w:val="21"/>
                <w:highlight w:val="none"/>
              </w:rPr>
              <w:t>合同价格</w:t>
            </w:r>
          </w:p>
        </w:tc>
        <w:tc>
          <w:tcPr>
            <w:tcW w:w="6256" w:type="dxa"/>
          </w:tcPr>
          <w:p w14:paraId="7BBBAE47">
            <w:pPr>
              <w:pStyle w:val="41"/>
              <w:rPr>
                <w:rFonts w:ascii="Times New Roman"/>
                <w:color w:val="auto"/>
                <w:sz w:val="20"/>
                <w:highlight w:val="none"/>
              </w:rPr>
            </w:pPr>
          </w:p>
        </w:tc>
      </w:tr>
      <w:tr w14:paraId="60D97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269" w:type="dxa"/>
          </w:tcPr>
          <w:p w14:paraId="03749391">
            <w:pPr>
              <w:pStyle w:val="41"/>
              <w:spacing w:before="5"/>
              <w:rPr>
                <w:rFonts w:ascii="Times New Roman"/>
                <w:color w:val="auto"/>
                <w:sz w:val="19"/>
                <w:highlight w:val="none"/>
              </w:rPr>
            </w:pPr>
          </w:p>
          <w:p w14:paraId="19D1A193">
            <w:pPr>
              <w:pStyle w:val="41"/>
              <w:ind w:left="139" w:right="131"/>
              <w:jc w:val="center"/>
              <w:rPr>
                <w:color w:val="auto"/>
                <w:sz w:val="21"/>
                <w:highlight w:val="none"/>
              </w:rPr>
            </w:pPr>
            <w:r>
              <w:rPr>
                <w:color w:val="auto"/>
                <w:sz w:val="21"/>
                <w:highlight w:val="none"/>
              </w:rPr>
              <w:t>开工日期</w:t>
            </w:r>
          </w:p>
        </w:tc>
        <w:tc>
          <w:tcPr>
            <w:tcW w:w="6256" w:type="dxa"/>
          </w:tcPr>
          <w:p w14:paraId="56DBF07E">
            <w:pPr>
              <w:pStyle w:val="41"/>
              <w:rPr>
                <w:rFonts w:ascii="Times New Roman"/>
                <w:color w:val="auto"/>
                <w:sz w:val="20"/>
                <w:highlight w:val="none"/>
              </w:rPr>
            </w:pPr>
          </w:p>
        </w:tc>
      </w:tr>
      <w:tr w14:paraId="1516D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2269" w:type="dxa"/>
          </w:tcPr>
          <w:p w14:paraId="69BC93A2">
            <w:pPr>
              <w:pStyle w:val="41"/>
              <w:spacing w:before="6"/>
              <w:rPr>
                <w:rFonts w:ascii="Times New Roman"/>
                <w:color w:val="auto"/>
                <w:sz w:val="20"/>
                <w:highlight w:val="none"/>
              </w:rPr>
            </w:pPr>
          </w:p>
          <w:p w14:paraId="49EE1269">
            <w:pPr>
              <w:pStyle w:val="41"/>
              <w:ind w:left="137" w:right="131"/>
              <w:jc w:val="center"/>
              <w:rPr>
                <w:color w:val="auto"/>
                <w:sz w:val="21"/>
                <w:highlight w:val="none"/>
              </w:rPr>
            </w:pPr>
            <w:r>
              <w:rPr>
                <w:color w:val="auto"/>
                <w:sz w:val="21"/>
                <w:highlight w:val="none"/>
              </w:rPr>
              <w:t>竣工日期</w:t>
            </w:r>
          </w:p>
        </w:tc>
        <w:tc>
          <w:tcPr>
            <w:tcW w:w="6256" w:type="dxa"/>
          </w:tcPr>
          <w:p w14:paraId="75198046">
            <w:pPr>
              <w:pStyle w:val="41"/>
              <w:rPr>
                <w:rFonts w:ascii="Times New Roman"/>
                <w:color w:val="auto"/>
                <w:sz w:val="20"/>
                <w:highlight w:val="none"/>
              </w:rPr>
            </w:pPr>
          </w:p>
        </w:tc>
      </w:tr>
      <w:tr w14:paraId="5CC97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269" w:type="dxa"/>
          </w:tcPr>
          <w:p w14:paraId="1D45CD53">
            <w:pPr>
              <w:pStyle w:val="41"/>
              <w:spacing w:before="8"/>
              <w:rPr>
                <w:rFonts w:ascii="Times New Roman"/>
                <w:color w:val="auto"/>
                <w:sz w:val="19"/>
                <w:highlight w:val="none"/>
              </w:rPr>
            </w:pPr>
          </w:p>
          <w:p w14:paraId="2A8BCA74">
            <w:pPr>
              <w:pStyle w:val="41"/>
              <w:ind w:left="139" w:right="131"/>
              <w:jc w:val="center"/>
              <w:rPr>
                <w:color w:val="auto"/>
                <w:sz w:val="21"/>
                <w:highlight w:val="none"/>
              </w:rPr>
            </w:pPr>
            <w:r>
              <w:rPr>
                <w:color w:val="auto"/>
                <w:sz w:val="21"/>
                <w:highlight w:val="none"/>
              </w:rPr>
              <w:t>承担的工作</w:t>
            </w:r>
          </w:p>
        </w:tc>
        <w:tc>
          <w:tcPr>
            <w:tcW w:w="6256" w:type="dxa"/>
          </w:tcPr>
          <w:p w14:paraId="3CB4F274">
            <w:pPr>
              <w:pStyle w:val="41"/>
              <w:rPr>
                <w:rFonts w:ascii="Times New Roman"/>
                <w:color w:val="auto"/>
                <w:sz w:val="20"/>
                <w:highlight w:val="none"/>
              </w:rPr>
            </w:pPr>
          </w:p>
        </w:tc>
      </w:tr>
      <w:tr w14:paraId="34DBF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269" w:type="dxa"/>
          </w:tcPr>
          <w:p w14:paraId="006FFAC3">
            <w:pPr>
              <w:pStyle w:val="41"/>
              <w:spacing w:before="1"/>
              <w:rPr>
                <w:rFonts w:ascii="Times New Roman"/>
                <w:color w:val="auto"/>
                <w:sz w:val="20"/>
                <w:highlight w:val="none"/>
              </w:rPr>
            </w:pPr>
          </w:p>
          <w:p w14:paraId="724AFC55">
            <w:pPr>
              <w:pStyle w:val="41"/>
              <w:ind w:left="139" w:right="131"/>
              <w:jc w:val="center"/>
              <w:rPr>
                <w:color w:val="auto"/>
                <w:sz w:val="21"/>
                <w:highlight w:val="none"/>
              </w:rPr>
            </w:pPr>
            <w:r>
              <w:rPr>
                <w:color w:val="auto"/>
                <w:sz w:val="21"/>
                <w:highlight w:val="none"/>
              </w:rPr>
              <w:t>工程质量</w:t>
            </w:r>
          </w:p>
        </w:tc>
        <w:tc>
          <w:tcPr>
            <w:tcW w:w="6256" w:type="dxa"/>
          </w:tcPr>
          <w:p w14:paraId="79A7E752">
            <w:pPr>
              <w:pStyle w:val="41"/>
              <w:rPr>
                <w:rFonts w:ascii="Times New Roman"/>
                <w:color w:val="auto"/>
                <w:sz w:val="20"/>
                <w:highlight w:val="none"/>
              </w:rPr>
            </w:pPr>
          </w:p>
        </w:tc>
      </w:tr>
      <w:tr w14:paraId="012B9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269" w:type="dxa"/>
          </w:tcPr>
          <w:p w14:paraId="02F1BB2C">
            <w:pPr>
              <w:pStyle w:val="41"/>
              <w:spacing w:before="8"/>
              <w:rPr>
                <w:rFonts w:ascii="Times New Roman"/>
                <w:color w:val="auto"/>
                <w:sz w:val="19"/>
                <w:highlight w:val="none"/>
              </w:rPr>
            </w:pPr>
          </w:p>
          <w:p w14:paraId="4819687C">
            <w:pPr>
              <w:pStyle w:val="41"/>
              <w:ind w:left="139" w:right="131"/>
              <w:jc w:val="center"/>
              <w:rPr>
                <w:color w:val="auto"/>
                <w:sz w:val="21"/>
                <w:highlight w:val="none"/>
              </w:rPr>
            </w:pPr>
            <w:r>
              <w:rPr>
                <w:color w:val="auto"/>
                <w:sz w:val="21"/>
                <w:highlight w:val="none"/>
              </w:rPr>
              <w:t>项目经理</w:t>
            </w:r>
          </w:p>
        </w:tc>
        <w:tc>
          <w:tcPr>
            <w:tcW w:w="6256" w:type="dxa"/>
          </w:tcPr>
          <w:p w14:paraId="2C6C17E3">
            <w:pPr>
              <w:pStyle w:val="41"/>
              <w:rPr>
                <w:rFonts w:ascii="Times New Roman"/>
                <w:color w:val="auto"/>
                <w:sz w:val="20"/>
                <w:highlight w:val="none"/>
              </w:rPr>
            </w:pPr>
          </w:p>
        </w:tc>
      </w:tr>
      <w:tr w14:paraId="3E497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269" w:type="dxa"/>
          </w:tcPr>
          <w:p w14:paraId="6CAC229E">
            <w:pPr>
              <w:pStyle w:val="41"/>
              <w:spacing w:before="1"/>
              <w:rPr>
                <w:rFonts w:ascii="Times New Roman"/>
                <w:color w:val="auto"/>
                <w:sz w:val="20"/>
                <w:highlight w:val="none"/>
              </w:rPr>
            </w:pPr>
          </w:p>
          <w:p w14:paraId="39DFE616">
            <w:pPr>
              <w:pStyle w:val="41"/>
              <w:ind w:left="139" w:right="131"/>
              <w:jc w:val="center"/>
              <w:rPr>
                <w:color w:val="auto"/>
                <w:sz w:val="21"/>
                <w:highlight w:val="none"/>
              </w:rPr>
            </w:pPr>
            <w:r>
              <w:rPr>
                <w:color w:val="auto"/>
                <w:sz w:val="21"/>
                <w:highlight w:val="none"/>
              </w:rPr>
              <w:t>技术负责人</w:t>
            </w:r>
          </w:p>
        </w:tc>
        <w:tc>
          <w:tcPr>
            <w:tcW w:w="6256" w:type="dxa"/>
          </w:tcPr>
          <w:p w14:paraId="48DFB688">
            <w:pPr>
              <w:pStyle w:val="41"/>
              <w:rPr>
                <w:rFonts w:ascii="Times New Roman"/>
                <w:color w:val="auto"/>
                <w:sz w:val="20"/>
                <w:highlight w:val="none"/>
              </w:rPr>
            </w:pPr>
          </w:p>
        </w:tc>
      </w:tr>
      <w:tr w14:paraId="6FEFA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1" w:hRule="atLeast"/>
        </w:trPr>
        <w:tc>
          <w:tcPr>
            <w:tcW w:w="2269" w:type="dxa"/>
          </w:tcPr>
          <w:p w14:paraId="290D957E">
            <w:pPr>
              <w:pStyle w:val="41"/>
              <w:rPr>
                <w:rFonts w:ascii="Times New Roman"/>
                <w:color w:val="auto"/>
                <w:sz w:val="20"/>
                <w:highlight w:val="none"/>
              </w:rPr>
            </w:pPr>
          </w:p>
          <w:p w14:paraId="36E20F83">
            <w:pPr>
              <w:pStyle w:val="41"/>
              <w:rPr>
                <w:rFonts w:ascii="Times New Roman"/>
                <w:color w:val="auto"/>
                <w:sz w:val="20"/>
                <w:highlight w:val="none"/>
              </w:rPr>
            </w:pPr>
          </w:p>
          <w:p w14:paraId="4E580907">
            <w:pPr>
              <w:pStyle w:val="41"/>
              <w:spacing w:before="139"/>
              <w:ind w:left="139" w:right="131"/>
              <w:jc w:val="center"/>
              <w:rPr>
                <w:color w:val="auto"/>
                <w:sz w:val="21"/>
                <w:highlight w:val="none"/>
              </w:rPr>
            </w:pPr>
            <w:r>
              <w:rPr>
                <w:color w:val="auto"/>
                <w:sz w:val="21"/>
                <w:highlight w:val="none"/>
              </w:rPr>
              <w:t>项目描述</w:t>
            </w:r>
          </w:p>
        </w:tc>
        <w:tc>
          <w:tcPr>
            <w:tcW w:w="6256" w:type="dxa"/>
          </w:tcPr>
          <w:p w14:paraId="356C434D">
            <w:pPr>
              <w:pStyle w:val="41"/>
              <w:rPr>
                <w:rFonts w:ascii="Times New Roman"/>
                <w:color w:val="auto"/>
                <w:sz w:val="20"/>
                <w:highlight w:val="none"/>
              </w:rPr>
            </w:pPr>
          </w:p>
        </w:tc>
      </w:tr>
      <w:tr w14:paraId="41A99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269" w:type="dxa"/>
          </w:tcPr>
          <w:p w14:paraId="7DA79381">
            <w:pPr>
              <w:pStyle w:val="41"/>
              <w:spacing w:before="8"/>
              <w:rPr>
                <w:rFonts w:ascii="Times New Roman"/>
                <w:color w:val="auto"/>
                <w:sz w:val="19"/>
                <w:highlight w:val="none"/>
              </w:rPr>
            </w:pPr>
          </w:p>
          <w:p w14:paraId="7997A782">
            <w:pPr>
              <w:pStyle w:val="41"/>
              <w:ind w:left="139" w:right="129"/>
              <w:jc w:val="center"/>
              <w:rPr>
                <w:color w:val="auto"/>
                <w:sz w:val="21"/>
                <w:highlight w:val="none"/>
              </w:rPr>
            </w:pPr>
            <w:r>
              <w:rPr>
                <w:color w:val="auto"/>
                <w:sz w:val="21"/>
                <w:highlight w:val="none"/>
              </w:rPr>
              <w:t>备注</w:t>
            </w:r>
          </w:p>
        </w:tc>
        <w:tc>
          <w:tcPr>
            <w:tcW w:w="6256" w:type="dxa"/>
          </w:tcPr>
          <w:p w14:paraId="2C1F44F6">
            <w:pPr>
              <w:pStyle w:val="41"/>
              <w:rPr>
                <w:rFonts w:ascii="Times New Roman"/>
                <w:color w:val="auto"/>
                <w:sz w:val="20"/>
                <w:highlight w:val="none"/>
              </w:rPr>
            </w:pPr>
          </w:p>
        </w:tc>
      </w:tr>
    </w:tbl>
    <w:p w14:paraId="4994EE27">
      <w:pPr>
        <w:pStyle w:val="13"/>
        <w:spacing w:before="142" w:line="393" w:lineRule="auto"/>
        <w:ind w:left="600" w:right="611"/>
        <w:rPr>
          <w:color w:val="auto"/>
          <w:highlight w:val="none"/>
        </w:rPr>
      </w:pPr>
      <w:r>
        <w:rPr>
          <w:color w:val="auto"/>
          <w:spacing w:val="-10"/>
          <w:highlight w:val="none"/>
        </w:rPr>
        <w:t>备注：应附资料</w:t>
      </w:r>
      <w:r>
        <w:rPr>
          <w:rFonts w:hint="eastAsia"/>
          <w:color w:val="auto"/>
          <w:spacing w:val="-10"/>
          <w:highlight w:val="none"/>
          <w:lang w:eastAsia="zh-CN"/>
        </w:rPr>
        <w:t>扫描件或影印件</w:t>
      </w:r>
      <w:r>
        <w:rPr>
          <w:color w:val="auto"/>
          <w:spacing w:val="-10"/>
          <w:highlight w:val="none"/>
        </w:rPr>
        <w:t>应满足投标人须知前附表要求，每张表格只填写一个项目，并标明序号。</w:t>
      </w:r>
    </w:p>
    <w:p w14:paraId="1F2D55B3">
      <w:pPr>
        <w:spacing w:after="0" w:line="393" w:lineRule="auto"/>
        <w:rPr>
          <w:color w:val="auto"/>
          <w:highlight w:val="none"/>
        </w:rPr>
        <w:sectPr>
          <w:pgSz w:w="11910" w:h="16840"/>
          <w:pgMar w:top="1803" w:right="1440" w:bottom="1803" w:left="1440" w:header="0" w:footer="965" w:gutter="0"/>
          <w:pgNumType w:fmt="decimal"/>
          <w:cols w:space="720" w:num="1"/>
        </w:sectPr>
      </w:pPr>
    </w:p>
    <w:p w14:paraId="196CBAEA">
      <w:pPr>
        <w:pStyle w:val="13"/>
        <w:spacing w:before="44"/>
        <w:ind w:right="15"/>
        <w:jc w:val="center"/>
        <w:rPr>
          <w:color w:val="auto"/>
          <w:highlight w:val="none"/>
        </w:rPr>
      </w:pPr>
      <w:r>
        <w:rPr>
          <w:color w:val="auto"/>
          <w:highlight w:val="none"/>
        </w:rPr>
        <w:t>完成的类似工程设计项目情况表</w:t>
      </w:r>
    </w:p>
    <w:p w14:paraId="47063E9B">
      <w:pPr>
        <w:pStyle w:val="13"/>
        <w:spacing w:before="4"/>
        <w:rPr>
          <w:color w:val="auto"/>
          <w:sz w:val="14"/>
          <w:highlight w:val="none"/>
        </w:rPr>
      </w:pPr>
    </w:p>
    <w:tbl>
      <w:tblPr>
        <w:tblStyle w:val="26"/>
        <w:tblW w:w="0" w:type="auto"/>
        <w:tblInd w:w="4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69"/>
        <w:gridCol w:w="6256"/>
      </w:tblGrid>
      <w:tr w14:paraId="2994F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trPr>
        <w:tc>
          <w:tcPr>
            <w:tcW w:w="2269" w:type="dxa"/>
          </w:tcPr>
          <w:p w14:paraId="29FAB6EA">
            <w:pPr>
              <w:pStyle w:val="41"/>
              <w:spacing w:before="1"/>
              <w:rPr>
                <w:color w:val="auto"/>
                <w:sz w:val="20"/>
                <w:highlight w:val="none"/>
              </w:rPr>
            </w:pPr>
          </w:p>
          <w:p w14:paraId="6047414E">
            <w:pPr>
              <w:pStyle w:val="41"/>
              <w:ind w:left="139" w:right="131"/>
              <w:jc w:val="center"/>
              <w:rPr>
                <w:color w:val="auto"/>
                <w:sz w:val="21"/>
                <w:highlight w:val="none"/>
              </w:rPr>
            </w:pPr>
            <w:r>
              <w:rPr>
                <w:color w:val="auto"/>
                <w:sz w:val="21"/>
                <w:highlight w:val="none"/>
              </w:rPr>
              <w:t>项目名称</w:t>
            </w:r>
          </w:p>
        </w:tc>
        <w:tc>
          <w:tcPr>
            <w:tcW w:w="6256" w:type="dxa"/>
          </w:tcPr>
          <w:p w14:paraId="6B968935">
            <w:pPr>
              <w:pStyle w:val="41"/>
              <w:rPr>
                <w:rFonts w:ascii="Times New Roman"/>
                <w:color w:val="auto"/>
                <w:sz w:val="20"/>
                <w:highlight w:val="none"/>
              </w:rPr>
            </w:pPr>
          </w:p>
        </w:tc>
      </w:tr>
      <w:tr w14:paraId="31529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269" w:type="dxa"/>
          </w:tcPr>
          <w:p w14:paraId="2665CF4D">
            <w:pPr>
              <w:pStyle w:val="41"/>
              <w:spacing w:before="6"/>
              <w:rPr>
                <w:color w:val="auto"/>
                <w:sz w:val="17"/>
                <w:highlight w:val="none"/>
              </w:rPr>
            </w:pPr>
          </w:p>
          <w:p w14:paraId="7BFCA6A5">
            <w:pPr>
              <w:pStyle w:val="41"/>
              <w:ind w:left="139" w:right="131"/>
              <w:jc w:val="center"/>
              <w:rPr>
                <w:color w:val="auto"/>
                <w:sz w:val="21"/>
                <w:highlight w:val="none"/>
              </w:rPr>
            </w:pPr>
            <w:r>
              <w:rPr>
                <w:color w:val="auto"/>
                <w:sz w:val="21"/>
                <w:highlight w:val="none"/>
              </w:rPr>
              <w:t>项目所在地</w:t>
            </w:r>
          </w:p>
        </w:tc>
        <w:tc>
          <w:tcPr>
            <w:tcW w:w="6256" w:type="dxa"/>
          </w:tcPr>
          <w:p w14:paraId="4C3BD363">
            <w:pPr>
              <w:pStyle w:val="41"/>
              <w:rPr>
                <w:rFonts w:ascii="Times New Roman"/>
                <w:color w:val="auto"/>
                <w:sz w:val="20"/>
                <w:highlight w:val="none"/>
              </w:rPr>
            </w:pPr>
          </w:p>
        </w:tc>
      </w:tr>
      <w:tr w14:paraId="13F25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2269" w:type="dxa"/>
          </w:tcPr>
          <w:p w14:paraId="0D8F6417">
            <w:pPr>
              <w:pStyle w:val="41"/>
              <w:rPr>
                <w:color w:val="auto"/>
                <w:sz w:val="18"/>
                <w:highlight w:val="none"/>
              </w:rPr>
            </w:pPr>
          </w:p>
          <w:p w14:paraId="5D5AC8A6">
            <w:pPr>
              <w:pStyle w:val="41"/>
              <w:ind w:left="139" w:right="131"/>
              <w:jc w:val="center"/>
              <w:rPr>
                <w:color w:val="auto"/>
                <w:sz w:val="21"/>
                <w:highlight w:val="none"/>
              </w:rPr>
            </w:pPr>
            <w:r>
              <w:rPr>
                <w:color w:val="auto"/>
                <w:sz w:val="21"/>
                <w:highlight w:val="none"/>
              </w:rPr>
              <w:t>发包人名称</w:t>
            </w:r>
          </w:p>
        </w:tc>
        <w:tc>
          <w:tcPr>
            <w:tcW w:w="6256" w:type="dxa"/>
          </w:tcPr>
          <w:p w14:paraId="704A0EF8">
            <w:pPr>
              <w:pStyle w:val="41"/>
              <w:rPr>
                <w:rFonts w:ascii="Times New Roman"/>
                <w:color w:val="auto"/>
                <w:sz w:val="20"/>
                <w:highlight w:val="none"/>
              </w:rPr>
            </w:pPr>
          </w:p>
        </w:tc>
      </w:tr>
      <w:tr w14:paraId="09525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269" w:type="dxa"/>
          </w:tcPr>
          <w:p w14:paraId="001FD957">
            <w:pPr>
              <w:pStyle w:val="41"/>
              <w:spacing w:before="11"/>
              <w:rPr>
                <w:color w:val="auto"/>
                <w:sz w:val="17"/>
                <w:highlight w:val="none"/>
              </w:rPr>
            </w:pPr>
          </w:p>
          <w:p w14:paraId="3079B6FA">
            <w:pPr>
              <w:pStyle w:val="41"/>
              <w:ind w:left="139" w:right="131"/>
              <w:jc w:val="center"/>
              <w:rPr>
                <w:color w:val="auto"/>
                <w:sz w:val="21"/>
                <w:highlight w:val="none"/>
              </w:rPr>
            </w:pPr>
            <w:r>
              <w:rPr>
                <w:color w:val="auto"/>
                <w:sz w:val="21"/>
                <w:highlight w:val="none"/>
              </w:rPr>
              <w:t>发包人地址</w:t>
            </w:r>
          </w:p>
        </w:tc>
        <w:tc>
          <w:tcPr>
            <w:tcW w:w="6256" w:type="dxa"/>
          </w:tcPr>
          <w:p w14:paraId="45BC9ED7">
            <w:pPr>
              <w:pStyle w:val="41"/>
              <w:rPr>
                <w:rFonts w:ascii="Times New Roman"/>
                <w:color w:val="auto"/>
                <w:sz w:val="20"/>
                <w:highlight w:val="none"/>
              </w:rPr>
            </w:pPr>
          </w:p>
        </w:tc>
      </w:tr>
      <w:tr w14:paraId="2203F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2269" w:type="dxa"/>
          </w:tcPr>
          <w:p w14:paraId="2E84AFE2">
            <w:pPr>
              <w:pStyle w:val="41"/>
              <w:spacing w:before="1"/>
              <w:rPr>
                <w:color w:val="auto"/>
                <w:sz w:val="18"/>
                <w:highlight w:val="none"/>
              </w:rPr>
            </w:pPr>
          </w:p>
          <w:p w14:paraId="66C951F1">
            <w:pPr>
              <w:pStyle w:val="41"/>
              <w:ind w:left="139" w:right="131"/>
              <w:jc w:val="center"/>
              <w:rPr>
                <w:color w:val="auto"/>
                <w:sz w:val="21"/>
                <w:highlight w:val="none"/>
              </w:rPr>
            </w:pPr>
            <w:r>
              <w:rPr>
                <w:color w:val="auto"/>
                <w:sz w:val="21"/>
                <w:highlight w:val="none"/>
              </w:rPr>
              <w:t>发包人电话</w:t>
            </w:r>
          </w:p>
        </w:tc>
        <w:tc>
          <w:tcPr>
            <w:tcW w:w="6256" w:type="dxa"/>
          </w:tcPr>
          <w:p w14:paraId="0039FCFC">
            <w:pPr>
              <w:pStyle w:val="41"/>
              <w:rPr>
                <w:rFonts w:ascii="Times New Roman"/>
                <w:color w:val="auto"/>
                <w:sz w:val="20"/>
                <w:highlight w:val="none"/>
              </w:rPr>
            </w:pPr>
          </w:p>
        </w:tc>
      </w:tr>
      <w:tr w14:paraId="154A3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269" w:type="dxa"/>
          </w:tcPr>
          <w:p w14:paraId="0939695E">
            <w:pPr>
              <w:pStyle w:val="41"/>
              <w:spacing w:before="8"/>
              <w:rPr>
                <w:color w:val="auto"/>
                <w:sz w:val="17"/>
                <w:highlight w:val="none"/>
              </w:rPr>
            </w:pPr>
          </w:p>
          <w:p w14:paraId="019946FF">
            <w:pPr>
              <w:pStyle w:val="41"/>
              <w:ind w:left="139" w:right="131"/>
              <w:jc w:val="center"/>
              <w:rPr>
                <w:color w:val="auto"/>
                <w:sz w:val="21"/>
                <w:highlight w:val="none"/>
              </w:rPr>
            </w:pPr>
            <w:r>
              <w:rPr>
                <w:color w:val="auto"/>
                <w:sz w:val="21"/>
                <w:highlight w:val="none"/>
              </w:rPr>
              <w:t>批复金额</w:t>
            </w:r>
          </w:p>
        </w:tc>
        <w:tc>
          <w:tcPr>
            <w:tcW w:w="6256" w:type="dxa"/>
          </w:tcPr>
          <w:p w14:paraId="03FD8146">
            <w:pPr>
              <w:pStyle w:val="41"/>
              <w:rPr>
                <w:rFonts w:ascii="Times New Roman"/>
                <w:color w:val="auto"/>
                <w:sz w:val="20"/>
                <w:highlight w:val="none"/>
              </w:rPr>
            </w:pPr>
          </w:p>
        </w:tc>
      </w:tr>
      <w:tr w14:paraId="380AA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269" w:type="dxa"/>
          </w:tcPr>
          <w:p w14:paraId="7246EC9A">
            <w:pPr>
              <w:pStyle w:val="41"/>
              <w:spacing w:before="6"/>
              <w:rPr>
                <w:color w:val="auto"/>
                <w:sz w:val="17"/>
                <w:highlight w:val="none"/>
              </w:rPr>
            </w:pPr>
          </w:p>
          <w:p w14:paraId="6A836D8E">
            <w:pPr>
              <w:pStyle w:val="41"/>
              <w:ind w:left="139" w:right="131"/>
              <w:jc w:val="center"/>
              <w:rPr>
                <w:color w:val="auto"/>
                <w:sz w:val="21"/>
                <w:highlight w:val="none"/>
              </w:rPr>
            </w:pPr>
            <w:r>
              <w:rPr>
                <w:color w:val="auto"/>
                <w:sz w:val="21"/>
                <w:highlight w:val="none"/>
              </w:rPr>
              <w:t>合同签订日期</w:t>
            </w:r>
          </w:p>
        </w:tc>
        <w:tc>
          <w:tcPr>
            <w:tcW w:w="6256" w:type="dxa"/>
          </w:tcPr>
          <w:p w14:paraId="7B061C47">
            <w:pPr>
              <w:pStyle w:val="41"/>
              <w:rPr>
                <w:rFonts w:ascii="Times New Roman"/>
                <w:color w:val="auto"/>
                <w:sz w:val="20"/>
                <w:highlight w:val="none"/>
              </w:rPr>
            </w:pPr>
          </w:p>
        </w:tc>
      </w:tr>
      <w:tr w14:paraId="73CAB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2269" w:type="dxa"/>
          </w:tcPr>
          <w:p w14:paraId="035A4C58">
            <w:pPr>
              <w:pStyle w:val="41"/>
              <w:spacing w:before="5"/>
              <w:rPr>
                <w:color w:val="auto"/>
                <w:sz w:val="18"/>
                <w:highlight w:val="none"/>
              </w:rPr>
            </w:pPr>
          </w:p>
          <w:p w14:paraId="4B495E41">
            <w:pPr>
              <w:pStyle w:val="41"/>
              <w:ind w:left="139" w:right="131"/>
              <w:jc w:val="center"/>
              <w:rPr>
                <w:color w:val="auto"/>
                <w:sz w:val="21"/>
                <w:highlight w:val="none"/>
              </w:rPr>
            </w:pPr>
            <w:r>
              <w:rPr>
                <w:color w:val="auto"/>
                <w:sz w:val="21"/>
                <w:highlight w:val="none"/>
              </w:rPr>
              <w:t>承担的工作</w:t>
            </w:r>
          </w:p>
        </w:tc>
        <w:tc>
          <w:tcPr>
            <w:tcW w:w="6256" w:type="dxa"/>
          </w:tcPr>
          <w:p w14:paraId="0BB576B8">
            <w:pPr>
              <w:pStyle w:val="41"/>
              <w:rPr>
                <w:rFonts w:ascii="Times New Roman"/>
                <w:color w:val="auto"/>
                <w:sz w:val="20"/>
                <w:highlight w:val="none"/>
              </w:rPr>
            </w:pPr>
          </w:p>
        </w:tc>
      </w:tr>
      <w:tr w14:paraId="11955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269" w:type="dxa"/>
          </w:tcPr>
          <w:p w14:paraId="333C1E47">
            <w:pPr>
              <w:pStyle w:val="41"/>
              <w:spacing w:before="8"/>
              <w:rPr>
                <w:color w:val="auto"/>
                <w:sz w:val="17"/>
                <w:highlight w:val="none"/>
              </w:rPr>
            </w:pPr>
          </w:p>
          <w:p w14:paraId="7716CE42">
            <w:pPr>
              <w:pStyle w:val="41"/>
              <w:ind w:left="139" w:right="129"/>
              <w:jc w:val="center"/>
              <w:rPr>
                <w:color w:val="auto"/>
                <w:sz w:val="21"/>
                <w:highlight w:val="none"/>
              </w:rPr>
            </w:pPr>
            <w:r>
              <w:rPr>
                <w:color w:val="auto"/>
                <w:sz w:val="21"/>
                <w:highlight w:val="none"/>
              </w:rPr>
              <w:t>已完成的成果</w:t>
            </w:r>
          </w:p>
        </w:tc>
        <w:tc>
          <w:tcPr>
            <w:tcW w:w="6256" w:type="dxa"/>
          </w:tcPr>
          <w:p w14:paraId="685F1D78">
            <w:pPr>
              <w:pStyle w:val="41"/>
              <w:rPr>
                <w:rFonts w:ascii="Times New Roman"/>
                <w:color w:val="auto"/>
                <w:sz w:val="20"/>
                <w:highlight w:val="none"/>
              </w:rPr>
            </w:pPr>
          </w:p>
        </w:tc>
      </w:tr>
      <w:tr w14:paraId="45133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269" w:type="dxa"/>
          </w:tcPr>
          <w:p w14:paraId="385510B5">
            <w:pPr>
              <w:pStyle w:val="41"/>
              <w:rPr>
                <w:color w:val="auto"/>
                <w:sz w:val="18"/>
                <w:highlight w:val="none"/>
              </w:rPr>
            </w:pPr>
          </w:p>
          <w:p w14:paraId="284080EF">
            <w:pPr>
              <w:pStyle w:val="41"/>
              <w:ind w:left="139" w:right="131"/>
              <w:jc w:val="center"/>
              <w:rPr>
                <w:color w:val="auto"/>
                <w:sz w:val="21"/>
                <w:highlight w:val="none"/>
              </w:rPr>
            </w:pPr>
            <w:r>
              <w:rPr>
                <w:color w:val="auto"/>
                <w:sz w:val="21"/>
                <w:highlight w:val="none"/>
              </w:rPr>
              <w:t>工程质量</w:t>
            </w:r>
          </w:p>
        </w:tc>
        <w:tc>
          <w:tcPr>
            <w:tcW w:w="6256" w:type="dxa"/>
          </w:tcPr>
          <w:p w14:paraId="52E7F557">
            <w:pPr>
              <w:pStyle w:val="41"/>
              <w:rPr>
                <w:rFonts w:ascii="Times New Roman"/>
                <w:color w:val="auto"/>
                <w:sz w:val="20"/>
                <w:highlight w:val="none"/>
              </w:rPr>
            </w:pPr>
          </w:p>
        </w:tc>
      </w:tr>
      <w:tr w14:paraId="6C0CE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269" w:type="dxa"/>
          </w:tcPr>
          <w:p w14:paraId="0A03252D">
            <w:pPr>
              <w:pStyle w:val="41"/>
              <w:spacing w:before="8"/>
              <w:rPr>
                <w:color w:val="auto"/>
                <w:sz w:val="17"/>
                <w:highlight w:val="none"/>
              </w:rPr>
            </w:pPr>
          </w:p>
          <w:p w14:paraId="3DF4CE4E">
            <w:pPr>
              <w:pStyle w:val="41"/>
              <w:ind w:left="139" w:right="131"/>
              <w:jc w:val="center"/>
              <w:rPr>
                <w:color w:val="auto"/>
                <w:sz w:val="21"/>
                <w:highlight w:val="none"/>
              </w:rPr>
            </w:pPr>
            <w:r>
              <w:rPr>
                <w:color w:val="auto"/>
                <w:sz w:val="21"/>
                <w:highlight w:val="none"/>
              </w:rPr>
              <w:t>设计经理</w:t>
            </w:r>
            <w:r>
              <w:rPr>
                <w:rFonts w:ascii="Times New Roman" w:eastAsia="Times New Roman"/>
                <w:color w:val="auto"/>
                <w:sz w:val="21"/>
                <w:highlight w:val="none"/>
              </w:rPr>
              <w:t>/</w:t>
            </w:r>
            <w:r>
              <w:rPr>
                <w:color w:val="auto"/>
                <w:sz w:val="21"/>
                <w:highlight w:val="none"/>
              </w:rPr>
              <w:t>设计负责人</w:t>
            </w:r>
          </w:p>
        </w:tc>
        <w:tc>
          <w:tcPr>
            <w:tcW w:w="6256" w:type="dxa"/>
          </w:tcPr>
          <w:p w14:paraId="77A326D9">
            <w:pPr>
              <w:pStyle w:val="41"/>
              <w:rPr>
                <w:rFonts w:ascii="Times New Roman"/>
                <w:color w:val="auto"/>
                <w:sz w:val="20"/>
                <w:highlight w:val="none"/>
              </w:rPr>
            </w:pPr>
          </w:p>
        </w:tc>
      </w:tr>
      <w:tr w14:paraId="2CDC6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269" w:type="dxa"/>
          </w:tcPr>
          <w:p w14:paraId="1AB5BE9A">
            <w:pPr>
              <w:pStyle w:val="41"/>
              <w:rPr>
                <w:color w:val="auto"/>
                <w:sz w:val="18"/>
                <w:highlight w:val="none"/>
              </w:rPr>
            </w:pPr>
          </w:p>
          <w:p w14:paraId="5E97BE54">
            <w:pPr>
              <w:pStyle w:val="41"/>
              <w:ind w:left="139" w:right="131"/>
              <w:jc w:val="center"/>
              <w:rPr>
                <w:color w:val="auto"/>
                <w:sz w:val="21"/>
                <w:highlight w:val="none"/>
              </w:rPr>
            </w:pPr>
            <w:r>
              <w:rPr>
                <w:color w:val="auto"/>
                <w:sz w:val="21"/>
                <w:highlight w:val="none"/>
              </w:rPr>
              <w:t>技术负责人</w:t>
            </w:r>
          </w:p>
        </w:tc>
        <w:tc>
          <w:tcPr>
            <w:tcW w:w="6256" w:type="dxa"/>
          </w:tcPr>
          <w:p w14:paraId="18951D7B">
            <w:pPr>
              <w:pStyle w:val="41"/>
              <w:rPr>
                <w:rFonts w:ascii="Times New Roman"/>
                <w:color w:val="auto"/>
                <w:sz w:val="20"/>
                <w:highlight w:val="none"/>
              </w:rPr>
            </w:pPr>
          </w:p>
        </w:tc>
      </w:tr>
      <w:tr w14:paraId="7A575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4" w:hRule="atLeast"/>
        </w:trPr>
        <w:tc>
          <w:tcPr>
            <w:tcW w:w="2269" w:type="dxa"/>
          </w:tcPr>
          <w:p w14:paraId="4CB0427E">
            <w:pPr>
              <w:pStyle w:val="41"/>
              <w:rPr>
                <w:color w:val="auto"/>
                <w:sz w:val="20"/>
                <w:highlight w:val="none"/>
              </w:rPr>
            </w:pPr>
          </w:p>
          <w:p w14:paraId="51F6E966">
            <w:pPr>
              <w:pStyle w:val="41"/>
              <w:rPr>
                <w:color w:val="auto"/>
                <w:sz w:val="20"/>
                <w:highlight w:val="none"/>
              </w:rPr>
            </w:pPr>
          </w:p>
          <w:p w14:paraId="261F1C51">
            <w:pPr>
              <w:pStyle w:val="41"/>
              <w:rPr>
                <w:color w:val="auto"/>
                <w:sz w:val="20"/>
                <w:highlight w:val="none"/>
              </w:rPr>
            </w:pPr>
          </w:p>
          <w:p w14:paraId="520ED706">
            <w:pPr>
              <w:pStyle w:val="41"/>
              <w:rPr>
                <w:color w:val="auto"/>
                <w:sz w:val="20"/>
                <w:highlight w:val="none"/>
              </w:rPr>
            </w:pPr>
          </w:p>
          <w:p w14:paraId="6C1EF0F2">
            <w:pPr>
              <w:pStyle w:val="41"/>
              <w:spacing w:before="6"/>
              <w:rPr>
                <w:color w:val="auto"/>
                <w:sz w:val="22"/>
                <w:highlight w:val="none"/>
              </w:rPr>
            </w:pPr>
          </w:p>
          <w:p w14:paraId="77794B77">
            <w:pPr>
              <w:pStyle w:val="41"/>
              <w:spacing w:before="1"/>
              <w:ind w:left="139" w:right="131"/>
              <w:jc w:val="center"/>
              <w:rPr>
                <w:color w:val="auto"/>
                <w:sz w:val="21"/>
                <w:highlight w:val="none"/>
              </w:rPr>
            </w:pPr>
            <w:r>
              <w:rPr>
                <w:color w:val="auto"/>
                <w:sz w:val="21"/>
                <w:highlight w:val="none"/>
              </w:rPr>
              <w:t>项目描述</w:t>
            </w:r>
          </w:p>
        </w:tc>
        <w:tc>
          <w:tcPr>
            <w:tcW w:w="6256" w:type="dxa"/>
          </w:tcPr>
          <w:p w14:paraId="1E708C70">
            <w:pPr>
              <w:pStyle w:val="41"/>
              <w:rPr>
                <w:rFonts w:ascii="Times New Roman"/>
                <w:color w:val="auto"/>
                <w:sz w:val="20"/>
                <w:highlight w:val="none"/>
              </w:rPr>
            </w:pPr>
          </w:p>
        </w:tc>
      </w:tr>
      <w:tr w14:paraId="7EA8F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trPr>
        <w:tc>
          <w:tcPr>
            <w:tcW w:w="2269" w:type="dxa"/>
          </w:tcPr>
          <w:p w14:paraId="0FBEDC6D">
            <w:pPr>
              <w:pStyle w:val="41"/>
              <w:rPr>
                <w:color w:val="auto"/>
                <w:sz w:val="20"/>
                <w:highlight w:val="none"/>
              </w:rPr>
            </w:pPr>
          </w:p>
          <w:p w14:paraId="3AE222EC">
            <w:pPr>
              <w:pStyle w:val="41"/>
              <w:spacing w:before="157"/>
              <w:ind w:left="139" w:right="129"/>
              <w:jc w:val="center"/>
              <w:rPr>
                <w:color w:val="auto"/>
                <w:sz w:val="21"/>
                <w:highlight w:val="none"/>
              </w:rPr>
            </w:pPr>
            <w:r>
              <w:rPr>
                <w:color w:val="auto"/>
                <w:sz w:val="21"/>
                <w:highlight w:val="none"/>
              </w:rPr>
              <w:t>备注</w:t>
            </w:r>
          </w:p>
        </w:tc>
        <w:tc>
          <w:tcPr>
            <w:tcW w:w="6256" w:type="dxa"/>
          </w:tcPr>
          <w:p w14:paraId="28A991D0">
            <w:pPr>
              <w:pStyle w:val="41"/>
              <w:rPr>
                <w:rFonts w:ascii="Times New Roman"/>
                <w:color w:val="auto"/>
                <w:sz w:val="20"/>
                <w:highlight w:val="none"/>
              </w:rPr>
            </w:pPr>
          </w:p>
        </w:tc>
      </w:tr>
    </w:tbl>
    <w:p w14:paraId="798EA6CC">
      <w:pPr>
        <w:pStyle w:val="13"/>
        <w:spacing w:before="142" w:line="391" w:lineRule="auto"/>
        <w:ind w:left="600" w:right="10" w:rightChars="0"/>
        <w:rPr>
          <w:color w:val="auto"/>
          <w:highlight w:val="none"/>
        </w:rPr>
      </w:pPr>
      <w:r>
        <w:rPr>
          <w:color w:val="auto"/>
          <w:spacing w:val="-10"/>
          <w:highlight w:val="none"/>
        </w:rPr>
        <w:t>备注：应附资料</w:t>
      </w:r>
      <w:r>
        <w:rPr>
          <w:rFonts w:hint="eastAsia"/>
          <w:color w:val="auto"/>
          <w:spacing w:val="-10"/>
          <w:highlight w:val="none"/>
          <w:lang w:eastAsia="zh-CN"/>
        </w:rPr>
        <w:t>扫描件或影印件</w:t>
      </w:r>
      <w:r>
        <w:rPr>
          <w:color w:val="auto"/>
          <w:spacing w:val="-10"/>
          <w:highlight w:val="none"/>
        </w:rPr>
        <w:t>应满足投标人须知前附表要求，每张表格只填写一个项目，并标明序号</w:t>
      </w:r>
    </w:p>
    <w:p w14:paraId="40F9D065">
      <w:pPr>
        <w:spacing w:after="0" w:line="391" w:lineRule="auto"/>
        <w:rPr>
          <w:color w:val="auto"/>
          <w:highlight w:val="none"/>
        </w:rPr>
        <w:sectPr>
          <w:pgSz w:w="11910" w:h="16840"/>
          <w:pgMar w:top="1803" w:right="1440" w:bottom="1803" w:left="1440" w:header="0" w:footer="965" w:gutter="0"/>
          <w:pgNumType w:fmt="decimal"/>
          <w:cols w:space="720" w:num="1"/>
        </w:sectPr>
      </w:pPr>
    </w:p>
    <w:p w14:paraId="642E44CA">
      <w:pPr>
        <w:pStyle w:val="13"/>
        <w:spacing w:before="8"/>
        <w:rPr>
          <w:color w:val="auto"/>
          <w:sz w:val="13"/>
          <w:highlight w:val="none"/>
        </w:rPr>
      </w:pPr>
    </w:p>
    <w:p w14:paraId="6003F077">
      <w:pPr>
        <w:pStyle w:val="7"/>
        <w:spacing w:before="62"/>
        <w:ind w:left="737" w:firstLine="0"/>
        <w:rPr>
          <w:color w:val="auto"/>
          <w:highlight w:val="none"/>
        </w:rPr>
      </w:pPr>
      <w:bookmarkStart w:id="711" w:name="_bookmark370"/>
      <w:bookmarkEnd w:id="711"/>
      <w:r>
        <w:rPr>
          <w:color w:val="auto"/>
          <w:highlight w:val="none"/>
        </w:rPr>
        <w:t>（四）正在实施的和新承接的项目情况表</w:t>
      </w:r>
    </w:p>
    <w:p w14:paraId="37E746DA">
      <w:pPr>
        <w:pStyle w:val="13"/>
        <w:rPr>
          <w:rFonts w:ascii="黑体"/>
          <w:color w:val="auto"/>
          <w:sz w:val="20"/>
          <w:highlight w:val="none"/>
        </w:rPr>
      </w:pPr>
    </w:p>
    <w:p w14:paraId="49D1FC98">
      <w:pPr>
        <w:pStyle w:val="13"/>
        <w:rPr>
          <w:rFonts w:ascii="黑体"/>
          <w:color w:val="auto"/>
          <w:sz w:val="20"/>
          <w:highlight w:val="none"/>
        </w:rPr>
      </w:pPr>
    </w:p>
    <w:tbl>
      <w:tblPr>
        <w:tblStyle w:val="26"/>
        <w:tblW w:w="0" w:type="auto"/>
        <w:tblInd w:w="4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20"/>
        <w:gridCol w:w="6404"/>
      </w:tblGrid>
      <w:tr w14:paraId="5209F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2120" w:type="dxa"/>
          </w:tcPr>
          <w:p w14:paraId="34F57FA7">
            <w:pPr>
              <w:pStyle w:val="41"/>
              <w:spacing w:before="1"/>
              <w:rPr>
                <w:rFonts w:ascii="黑体"/>
                <w:color w:val="auto"/>
                <w:sz w:val="20"/>
                <w:highlight w:val="none"/>
              </w:rPr>
            </w:pPr>
          </w:p>
          <w:p w14:paraId="1DADBA09">
            <w:pPr>
              <w:pStyle w:val="41"/>
              <w:ind w:left="409" w:right="401"/>
              <w:jc w:val="center"/>
              <w:rPr>
                <w:color w:val="auto"/>
                <w:sz w:val="21"/>
                <w:highlight w:val="none"/>
              </w:rPr>
            </w:pPr>
            <w:r>
              <w:rPr>
                <w:color w:val="auto"/>
                <w:sz w:val="21"/>
                <w:highlight w:val="none"/>
              </w:rPr>
              <w:t>项目名称</w:t>
            </w:r>
          </w:p>
        </w:tc>
        <w:tc>
          <w:tcPr>
            <w:tcW w:w="6404" w:type="dxa"/>
          </w:tcPr>
          <w:p w14:paraId="2017129F">
            <w:pPr>
              <w:pStyle w:val="41"/>
              <w:rPr>
                <w:rFonts w:ascii="Times New Roman"/>
                <w:color w:val="auto"/>
                <w:sz w:val="22"/>
                <w:highlight w:val="none"/>
              </w:rPr>
            </w:pPr>
          </w:p>
        </w:tc>
      </w:tr>
      <w:tr w14:paraId="66ECA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120" w:type="dxa"/>
          </w:tcPr>
          <w:p w14:paraId="59ABCBED">
            <w:pPr>
              <w:pStyle w:val="41"/>
              <w:spacing w:before="8"/>
              <w:rPr>
                <w:rFonts w:ascii="黑体"/>
                <w:color w:val="auto"/>
                <w:sz w:val="17"/>
                <w:highlight w:val="none"/>
              </w:rPr>
            </w:pPr>
          </w:p>
          <w:p w14:paraId="126008FB">
            <w:pPr>
              <w:pStyle w:val="41"/>
              <w:ind w:left="409" w:right="401"/>
              <w:jc w:val="center"/>
              <w:rPr>
                <w:color w:val="auto"/>
                <w:sz w:val="21"/>
                <w:highlight w:val="none"/>
              </w:rPr>
            </w:pPr>
            <w:r>
              <w:rPr>
                <w:color w:val="auto"/>
                <w:sz w:val="21"/>
                <w:highlight w:val="none"/>
              </w:rPr>
              <w:t>项目所在地</w:t>
            </w:r>
          </w:p>
        </w:tc>
        <w:tc>
          <w:tcPr>
            <w:tcW w:w="6404" w:type="dxa"/>
          </w:tcPr>
          <w:p w14:paraId="3A77BDBE">
            <w:pPr>
              <w:pStyle w:val="41"/>
              <w:rPr>
                <w:rFonts w:ascii="Times New Roman"/>
                <w:color w:val="auto"/>
                <w:sz w:val="22"/>
                <w:highlight w:val="none"/>
              </w:rPr>
            </w:pPr>
          </w:p>
        </w:tc>
      </w:tr>
      <w:tr w14:paraId="6B5C8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2120" w:type="dxa"/>
          </w:tcPr>
          <w:p w14:paraId="5BCB1DC4">
            <w:pPr>
              <w:pStyle w:val="41"/>
              <w:spacing w:before="11"/>
              <w:rPr>
                <w:rFonts w:ascii="黑体"/>
                <w:color w:val="auto"/>
                <w:sz w:val="17"/>
                <w:highlight w:val="none"/>
              </w:rPr>
            </w:pPr>
          </w:p>
          <w:p w14:paraId="34AD19B0">
            <w:pPr>
              <w:pStyle w:val="41"/>
              <w:ind w:left="409" w:right="401"/>
              <w:jc w:val="center"/>
              <w:rPr>
                <w:color w:val="auto"/>
                <w:sz w:val="21"/>
                <w:highlight w:val="none"/>
              </w:rPr>
            </w:pPr>
            <w:r>
              <w:rPr>
                <w:color w:val="auto"/>
                <w:sz w:val="21"/>
                <w:highlight w:val="none"/>
              </w:rPr>
              <w:t>发包人名称</w:t>
            </w:r>
          </w:p>
        </w:tc>
        <w:tc>
          <w:tcPr>
            <w:tcW w:w="6404" w:type="dxa"/>
          </w:tcPr>
          <w:p w14:paraId="37118ADC">
            <w:pPr>
              <w:pStyle w:val="41"/>
              <w:rPr>
                <w:rFonts w:ascii="Times New Roman"/>
                <w:color w:val="auto"/>
                <w:sz w:val="22"/>
                <w:highlight w:val="none"/>
              </w:rPr>
            </w:pPr>
          </w:p>
        </w:tc>
      </w:tr>
      <w:tr w14:paraId="78A54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2120" w:type="dxa"/>
          </w:tcPr>
          <w:p w14:paraId="6AD74249">
            <w:pPr>
              <w:pStyle w:val="41"/>
              <w:spacing w:before="9"/>
              <w:rPr>
                <w:rFonts w:ascii="黑体"/>
                <w:color w:val="auto"/>
                <w:sz w:val="17"/>
                <w:highlight w:val="none"/>
              </w:rPr>
            </w:pPr>
          </w:p>
          <w:p w14:paraId="39CE9AA9">
            <w:pPr>
              <w:pStyle w:val="41"/>
              <w:ind w:left="409" w:right="401"/>
              <w:jc w:val="center"/>
              <w:rPr>
                <w:color w:val="auto"/>
                <w:sz w:val="21"/>
                <w:highlight w:val="none"/>
              </w:rPr>
            </w:pPr>
            <w:r>
              <w:rPr>
                <w:color w:val="auto"/>
                <w:sz w:val="21"/>
                <w:highlight w:val="none"/>
              </w:rPr>
              <w:t>发包人地址</w:t>
            </w:r>
          </w:p>
        </w:tc>
        <w:tc>
          <w:tcPr>
            <w:tcW w:w="6404" w:type="dxa"/>
          </w:tcPr>
          <w:p w14:paraId="1260DB8F">
            <w:pPr>
              <w:pStyle w:val="41"/>
              <w:rPr>
                <w:rFonts w:ascii="Times New Roman"/>
                <w:color w:val="auto"/>
                <w:sz w:val="22"/>
                <w:highlight w:val="none"/>
              </w:rPr>
            </w:pPr>
          </w:p>
        </w:tc>
      </w:tr>
      <w:tr w14:paraId="104824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120" w:type="dxa"/>
          </w:tcPr>
          <w:p w14:paraId="6A710F90">
            <w:pPr>
              <w:pStyle w:val="41"/>
              <w:rPr>
                <w:rFonts w:ascii="黑体"/>
                <w:color w:val="auto"/>
                <w:sz w:val="18"/>
                <w:highlight w:val="none"/>
              </w:rPr>
            </w:pPr>
          </w:p>
          <w:p w14:paraId="0B46A748">
            <w:pPr>
              <w:pStyle w:val="41"/>
              <w:ind w:left="409" w:right="401"/>
              <w:jc w:val="center"/>
              <w:rPr>
                <w:color w:val="auto"/>
                <w:sz w:val="21"/>
                <w:highlight w:val="none"/>
              </w:rPr>
            </w:pPr>
            <w:r>
              <w:rPr>
                <w:color w:val="auto"/>
                <w:sz w:val="21"/>
                <w:highlight w:val="none"/>
              </w:rPr>
              <w:t>发包人电话</w:t>
            </w:r>
          </w:p>
        </w:tc>
        <w:tc>
          <w:tcPr>
            <w:tcW w:w="6404" w:type="dxa"/>
          </w:tcPr>
          <w:p w14:paraId="77A89193">
            <w:pPr>
              <w:pStyle w:val="41"/>
              <w:rPr>
                <w:rFonts w:ascii="Times New Roman"/>
                <w:color w:val="auto"/>
                <w:sz w:val="22"/>
                <w:highlight w:val="none"/>
              </w:rPr>
            </w:pPr>
          </w:p>
        </w:tc>
      </w:tr>
      <w:tr w14:paraId="1D450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2120" w:type="dxa"/>
          </w:tcPr>
          <w:p w14:paraId="53A2F2E2">
            <w:pPr>
              <w:pStyle w:val="41"/>
              <w:spacing w:before="11"/>
              <w:rPr>
                <w:rFonts w:ascii="黑体"/>
                <w:color w:val="auto"/>
                <w:sz w:val="17"/>
                <w:highlight w:val="none"/>
              </w:rPr>
            </w:pPr>
          </w:p>
          <w:p w14:paraId="36FB24C5">
            <w:pPr>
              <w:pStyle w:val="41"/>
              <w:ind w:left="409" w:right="401"/>
              <w:jc w:val="center"/>
              <w:rPr>
                <w:color w:val="auto"/>
                <w:sz w:val="21"/>
                <w:highlight w:val="none"/>
              </w:rPr>
            </w:pPr>
            <w:r>
              <w:rPr>
                <w:color w:val="auto"/>
                <w:sz w:val="21"/>
                <w:highlight w:val="none"/>
              </w:rPr>
              <w:t>签约合同价</w:t>
            </w:r>
          </w:p>
        </w:tc>
        <w:tc>
          <w:tcPr>
            <w:tcW w:w="6404" w:type="dxa"/>
          </w:tcPr>
          <w:p w14:paraId="5B902029">
            <w:pPr>
              <w:pStyle w:val="41"/>
              <w:rPr>
                <w:rFonts w:ascii="Times New Roman"/>
                <w:color w:val="auto"/>
                <w:sz w:val="22"/>
                <w:highlight w:val="none"/>
              </w:rPr>
            </w:pPr>
          </w:p>
        </w:tc>
      </w:tr>
      <w:tr w14:paraId="6C033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2120" w:type="dxa"/>
          </w:tcPr>
          <w:p w14:paraId="2B4849B6">
            <w:pPr>
              <w:pStyle w:val="41"/>
              <w:spacing w:before="6"/>
              <w:rPr>
                <w:rFonts w:ascii="黑体"/>
                <w:color w:val="auto"/>
                <w:sz w:val="17"/>
                <w:highlight w:val="none"/>
              </w:rPr>
            </w:pPr>
          </w:p>
          <w:p w14:paraId="669B4055">
            <w:pPr>
              <w:pStyle w:val="41"/>
              <w:ind w:left="409" w:right="401"/>
              <w:jc w:val="center"/>
              <w:rPr>
                <w:color w:val="auto"/>
                <w:sz w:val="21"/>
                <w:highlight w:val="none"/>
              </w:rPr>
            </w:pPr>
            <w:r>
              <w:rPr>
                <w:color w:val="auto"/>
                <w:sz w:val="21"/>
                <w:highlight w:val="none"/>
              </w:rPr>
              <w:t>开工日期</w:t>
            </w:r>
          </w:p>
        </w:tc>
        <w:tc>
          <w:tcPr>
            <w:tcW w:w="6404" w:type="dxa"/>
          </w:tcPr>
          <w:p w14:paraId="78860542">
            <w:pPr>
              <w:pStyle w:val="41"/>
              <w:rPr>
                <w:rFonts w:ascii="Times New Roman"/>
                <w:color w:val="auto"/>
                <w:sz w:val="22"/>
                <w:highlight w:val="none"/>
              </w:rPr>
            </w:pPr>
          </w:p>
        </w:tc>
      </w:tr>
      <w:tr w14:paraId="7BFDC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120" w:type="dxa"/>
          </w:tcPr>
          <w:p w14:paraId="078B47B8">
            <w:pPr>
              <w:pStyle w:val="41"/>
              <w:spacing w:before="7"/>
              <w:rPr>
                <w:rFonts w:ascii="黑体"/>
                <w:color w:val="auto"/>
                <w:sz w:val="18"/>
                <w:highlight w:val="none"/>
              </w:rPr>
            </w:pPr>
          </w:p>
          <w:p w14:paraId="164B1D1C">
            <w:pPr>
              <w:pStyle w:val="41"/>
              <w:spacing w:before="1"/>
              <w:ind w:left="409" w:right="401"/>
              <w:jc w:val="center"/>
              <w:rPr>
                <w:color w:val="auto"/>
                <w:sz w:val="21"/>
                <w:highlight w:val="none"/>
              </w:rPr>
            </w:pPr>
            <w:r>
              <w:rPr>
                <w:color w:val="auto"/>
                <w:sz w:val="21"/>
                <w:highlight w:val="none"/>
              </w:rPr>
              <w:t>计划竣工日期</w:t>
            </w:r>
          </w:p>
        </w:tc>
        <w:tc>
          <w:tcPr>
            <w:tcW w:w="6404" w:type="dxa"/>
          </w:tcPr>
          <w:p w14:paraId="226CEDC8">
            <w:pPr>
              <w:pStyle w:val="41"/>
              <w:rPr>
                <w:rFonts w:ascii="Times New Roman"/>
                <w:color w:val="auto"/>
                <w:sz w:val="22"/>
                <w:highlight w:val="none"/>
              </w:rPr>
            </w:pPr>
          </w:p>
        </w:tc>
      </w:tr>
      <w:tr w14:paraId="557B2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2120" w:type="dxa"/>
          </w:tcPr>
          <w:p w14:paraId="05DB7A09">
            <w:pPr>
              <w:pStyle w:val="41"/>
              <w:spacing w:before="9"/>
              <w:rPr>
                <w:rFonts w:ascii="黑体"/>
                <w:color w:val="auto"/>
                <w:sz w:val="17"/>
                <w:highlight w:val="none"/>
              </w:rPr>
            </w:pPr>
          </w:p>
          <w:p w14:paraId="477F6CD7">
            <w:pPr>
              <w:pStyle w:val="41"/>
              <w:ind w:left="409" w:right="401"/>
              <w:jc w:val="center"/>
              <w:rPr>
                <w:color w:val="auto"/>
                <w:sz w:val="21"/>
                <w:highlight w:val="none"/>
              </w:rPr>
            </w:pPr>
            <w:r>
              <w:rPr>
                <w:color w:val="auto"/>
                <w:sz w:val="21"/>
                <w:highlight w:val="none"/>
              </w:rPr>
              <w:t>承担的工作</w:t>
            </w:r>
          </w:p>
        </w:tc>
        <w:tc>
          <w:tcPr>
            <w:tcW w:w="6404" w:type="dxa"/>
          </w:tcPr>
          <w:p w14:paraId="08B95942">
            <w:pPr>
              <w:pStyle w:val="41"/>
              <w:rPr>
                <w:rFonts w:ascii="Times New Roman"/>
                <w:color w:val="auto"/>
                <w:sz w:val="22"/>
                <w:highlight w:val="none"/>
              </w:rPr>
            </w:pPr>
          </w:p>
        </w:tc>
      </w:tr>
      <w:tr w14:paraId="5D576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2120" w:type="dxa"/>
          </w:tcPr>
          <w:p w14:paraId="721CB3D6">
            <w:pPr>
              <w:pStyle w:val="41"/>
              <w:rPr>
                <w:rFonts w:ascii="黑体"/>
                <w:color w:val="auto"/>
                <w:sz w:val="18"/>
                <w:highlight w:val="none"/>
              </w:rPr>
            </w:pPr>
          </w:p>
          <w:p w14:paraId="23BCB57A">
            <w:pPr>
              <w:pStyle w:val="41"/>
              <w:ind w:left="409" w:right="401"/>
              <w:jc w:val="center"/>
              <w:rPr>
                <w:color w:val="auto"/>
                <w:sz w:val="21"/>
                <w:highlight w:val="none"/>
              </w:rPr>
            </w:pPr>
            <w:r>
              <w:rPr>
                <w:color w:val="auto"/>
                <w:sz w:val="21"/>
                <w:highlight w:val="none"/>
              </w:rPr>
              <w:t>工程质量</w:t>
            </w:r>
          </w:p>
        </w:tc>
        <w:tc>
          <w:tcPr>
            <w:tcW w:w="6404" w:type="dxa"/>
          </w:tcPr>
          <w:p w14:paraId="4F489A69">
            <w:pPr>
              <w:pStyle w:val="41"/>
              <w:rPr>
                <w:rFonts w:ascii="Times New Roman"/>
                <w:color w:val="auto"/>
                <w:sz w:val="22"/>
                <w:highlight w:val="none"/>
              </w:rPr>
            </w:pPr>
          </w:p>
        </w:tc>
      </w:tr>
      <w:tr w14:paraId="091DF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120" w:type="dxa"/>
          </w:tcPr>
          <w:p w14:paraId="388FACC6">
            <w:pPr>
              <w:pStyle w:val="41"/>
              <w:spacing w:before="11"/>
              <w:rPr>
                <w:rFonts w:ascii="黑体"/>
                <w:color w:val="auto"/>
                <w:sz w:val="17"/>
                <w:highlight w:val="none"/>
              </w:rPr>
            </w:pPr>
          </w:p>
          <w:p w14:paraId="528A8A82">
            <w:pPr>
              <w:pStyle w:val="41"/>
              <w:ind w:left="409" w:right="401"/>
              <w:jc w:val="center"/>
              <w:rPr>
                <w:color w:val="auto"/>
                <w:sz w:val="21"/>
                <w:highlight w:val="none"/>
              </w:rPr>
            </w:pPr>
            <w:r>
              <w:rPr>
                <w:color w:val="auto"/>
                <w:sz w:val="21"/>
                <w:highlight w:val="none"/>
              </w:rPr>
              <w:t>项目经理</w:t>
            </w:r>
          </w:p>
        </w:tc>
        <w:tc>
          <w:tcPr>
            <w:tcW w:w="6404" w:type="dxa"/>
          </w:tcPr>
          <w:p w14:paraId="40A78F6F">
            <w:pPr>
              <w:pStyle w:val="41"/>
              <w:rPr>
                <w:rFonts w:ascii="Times New Roman"/>
                <w:color w:val="auto"/>
                <w:sz w:val="22"/>
                <w:highlight w:val="none"/>
              </w:rPr>
            </w:pPr>
          </w:p>
        </w:tc>
      </w:tr>
      <w:tr w14:paraId="75819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2120" w:type="dxa"/>
          </w:tcPr>
          <w:p w14:paraId="5E2A146B">
            <w:pPr>
              <w:pStyle w:val="41"/>
              <w:rPr>
                <w:rFonts w:ascii="黑体"/>
                <w:color w:val="auto"/>
                <w:sz w:val="18"/>
                <w:highlight w:val="none"/>
              </w:rPr>
            </w:pPr>
          </w:p>
          <w:p w14:paraId="427CE310">
            <w:pPr>
              <w:pStyle w:val="41"/>
              <w:ind w:left="409" w:right="401"/>
              <w:jc w:val="center"/>
              <w:rPr>
                <w:color w:val="auto"/>
                <w:sz w:val="21"/>
                <w:highlight w:val="none"/>
              </w:rPr>
            </w:pPr>
            <w:r>
              <w:rPr>
                <w:color w:val="auto"/>
                <w:sz w:val="21"/>
                <w:highlight w:val="none"/>
              </w:rPr>
              <w:t>技术负责人</w:t>
            </w:r>
          </w:p>
        </w:tc>
        <w:tc>
          <w:tcPr>
            <w:tcW w:w="6404" w:type="dxa"/>
          </w:tcPr>
          <w:p w14:paraId="675BC395">
            <w:pPr>
              <w:pStyle w:val="41"/>
              <w:rPr>
                <w:rFonts w:ascii="Times New Roman"/>
                <w:color w:val="auto"/>
                <w:sz w:val="22"/>
                <w:highlight w:val="none"/>
              </w:rPr>
            </w:pPr>
          </w:p>
        </w:tc>
      </w:tr>
      <w:tr w14:paraId="0E45E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9" w:hRule="atLeast"/>
        </w:trPr>
        <w:tc>
          <w:tcPr>
            <w:tcW w:w="2120" w:type="dxa"/>
          </w:tcPr>
          <w:p w14:paraId="2247E82A">
            <w:pPr>
              <w:pStyle w:val="41"/>
              <w:rPr>
                <w:rFonts w:ascii="黑体"/>
                <w:color w:val="auto"/>
                <w:sz w:val="20"/>
                <w:highlight w:val="none"/>
              </w:rPr>
            </w:pPr>
          </w:p>
          <w:p w14:paraId="172D2553">
            <w:pPr>
              <w:pStyle w:val="41"/>
              <w:rPr>
                <w:rFonts w:ascii="黑体"/>
                <w:color w:val="auto"/>
                <w:sz w:val="20"/>
                <w:highlight w:val="none"/>
              </w:rPr>
            </w:pPr>
          </w:p>
          <w:p w14:paraId="62C1E295">
            <w:pPr>
              <w:pStyle w:val="41"/>
              <w:rPr>
                <w:rFonts w:ascii="黑体"/>
                <w:color w:val="auto"/>
                <w:sz w:val="20"/>
                <w:highlight w:val="none"/>
              </w:rPr>
            </w:pPr>
          </w:p>
          <w:p w14:paraId="1CFBF446">
            <w:pPr>
              <w:pStyle w:val="41"/>
              <w:rPr>
                <w:rFonts w:ascii="黑体"/>
                <w:color w:val="auto"/>
                <w:sz w:val="20"/>
                <w:highlight w:val="none"/>
              </w:rPr>
            </w:pPr>
          </w:p>
          <w:p w14:paraId="1E80F5C3">
            <w:pPr>
              <w:pStyle w:val="41"/>
              <w:rPr>
                <w:rFonts w:ascii="黑体"/>
                <w:color w:val="auto"/>
                <w:sz w:val="20"/>
                <w:highlight w:val="none"/>
              </w:rPr>
            </w:pPr>
          </w:p>
          <w:p w14:paraId="612A870D">
            <w:pPr>
              <w:pStyle w:val="41"/>
              <w:spacing w:before="2"/>
              <w:rPr>
                <w:rFonts w:ascii="黑体"/>
                <w:color w:val="auto"/>
                <w:sz w:val="14"/>
                <w:highlight w:val="none"/>
              </w:rPr>
            </w:pPr>
          </w:p>
          <w:p w14:paraId="59EF6171">
            <w:pPr>
              <w:pStyle w:val="41"/>
              <w:ind w:left="409" w:right="401"/>
              <w:jc w:val="center"/>
              <w:rPr>
                <w:color w:val="auto"/>
                <w:sz w:val="21"/>
                <w:highlight w:val="none"/>
              </w:rPr>
            </w:pPr>
            <w:r>
              <w:rPr>
                <w:color w:val="auto"/>
                <w:sz w:val="21"/>
                <w:highlight w:val="none"/>
              </w:rPr>
              <w:t>项目描述</w:t>
            </w:r>
          </w:p>
        </w:tc>
        <w:tc>
          <w:tcPr>
            <w:tcW w:w="6404" w:type="dxa"/>
          </w:tcPr>
          <w:p w14:paraId="0F2B2E80">
            <w:pPr>
              <w:pStyle w:val="41"/>
              <w:rPr>
                <w:rFonts w:ascii="Times New Roman"/>
                <w:color w:val="auto"/>
                <w:sz w:val="22"/>
                <w:highlight w:val="none"/>
              </w:rPr>
            </w:pPr>
          </w:p>
        </w:tc>
      </w:tr>
      <w:tr w14:paraId="2B54D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2120" w:type="dxa"/>
          </w:tcPr>
          <w:p w14:paraId="7B9CFB08">
            <w:pPr>
              <w:pStyle w:val="41"/>
              <w:spacing w:before="5"/>
              <w:rPr>
                <w:rFonts w:ascii="黑体"/>
                <w:color w:val="auto"/>
                <w:sz w:val="15"/>
                <w:highlight w:val="none"/>
              </w:rPr>
            </w:pPr>
          </w:p>
          <w:p w14:paraId="4251291E">
            <w:pPr>
              <w:pStyle w:val="41"/>
              <w:ind w:left="409" w:right="398"/>
              <w:jc w:val="center"/>
              <w:rPr>
                <w:color w:val="auto"/>
                <w:sz w:val="21"/>
                <w:highlight w:val="none"/>
              </w:rPr>
            </w:pPr>
            <w:r>
              <w:rPr>
                <w:color w:val="auto"/>
                <w:sz w:val="21"/>
                <w:highlight w:val="none"/>
              </w:rPr>
              <w:t>备注</w:t>
            </w:r>
          </w:p>
        </w:tc>
        <w:tc>
          <w:tcPr>
            <w:tcW w:w="6404" w:type="dxa"/>
          </w:tcPr>
          <w:p w14:paraId="2275E4BA">
            <w:pPr>
              <w:pStyle w:val="41"/>
              <w:rPr>
                <w:rFonts w:ascii="Times New Roman"/>
                <w:color w:val="auto"/>
                <w:sz w:val="22"/>
                <w:highlight w:val="none"/>
              </w:rPr>
            </w:pPr>
          </w:p>
        </w:tc>
      </w:tr>
    </w:tbl>
    <w:p w14:paraId="7E02A5DD">
      <w:pPr>
        <w:pStyle w:val="13"/>
        <w:rPr>
          <w:rFonts w:ascii="黑体"/>
          <w:color w:val="auto"/>
          <w:sz w:val="20"/>
          <w:highlight w:val="none"/>
        </w:rPr>
      </w:pPr>
    </w:p>
    <w:p w14:paraId="7D768C59">
      <w:pPr>
        <w:pStyle w:val="13"/>
        <w:spacing w:before="4"/>
        <w:rPr>
          <w:rFonts w:ascii="黑体"/>
          <w:color w:val="auto"/>
          <w:sz w:val="19"/>
          <w:highlight w:val="none"/>
        </w:rPr>
      </w:pPr>
    </w:p>
    <w:p w14:paraId="167BFB9F">
      <w:pPr>
        <w:pStyle w:val="13"/>
        <w:spacing w:before="78"/>
        <w:ind w:left="600"/>
        <w:rPr>
          <w:color w:val="auto"/>
          <w:highlight w:val="none"/>
        </w:rPr>
      </w:pPr>
      <w:r>
        <w:rPr>
          <w:color w:val="auto"/>
          <w:spacing w:val="-3"/>
          <w:w w:val="100"/>
          <w:highlight w:val="none"/>
        </w:rPr>
        <w:t>备注：应附中标通知书或合同协议书</w:t>
      </w:r>
      <w:r>
        <w:rPr>
          <w:rFonts w:hint="eastAsia"/>
          <w:color w:val="auto"/>
          <w:spacing w:val="-3"/>
          <w:w w:val="100"/>
          <w:highlight w:val="none"/>
          <w:lang w:eastAsia="zh-CN"/>
        </w:rPr>
        <w:t>扫描件或影印件</w:t>
      </w:r>
      <w:r>
        <w:rPr>
          <w:color w:val="auto"/>
          <w:spacing w:val="-3"/>
          <w:w w:val="100"/>
          <w:highlight w:val="none"/>
        </w:rPr>
        <w:t>，设计项目无相应内容填写</w:t>
      </w:r>
      <w:r>
        <w:rPr>
          <w:rFonts w:hint="eastAsia"/>
          <w:color w:val="auto"/>
          <w:spacing w:val="-3"/>
          <w:w w:val="100"/>
          <w:highlight w:val="none"/>
          <w:lang w:eastAsia="zh-CN"/>
        </w:rPr>
        <w:t>“</w:t>
      </w:r>
      <w:r>
        <w:rPr>
          <w:color w:val="auto"/>
          <w:spacing w:val="-108"/>
          <w:w w:val="100"/>
          <w:highlight w:val="none"/>
        </w:rPr>
        <w:t>”。</w:t>
      </w:r>
    </w:p>
    <w:p w14:paraId="48D521E6">
      <w:pPr>
        <w:spacing w:after="0"/>
        <w:rPr>
          <w:color w:val="auto"/>
          <w:highlight w:val="none"/>
        </w:rPr>
        <w:sectPr>
          <w:pgSz w:w="11910" w:h="16840"/>
          <w:pgMar w:top="1803" w:right="1440" w:bottom="1803" w:left="1440" w:header="0" w:footer="965" w:gutter="0"/>
          <w:pgNumType w:fmt="decimal"/>
          <w:cols w:space="720" w:num="1"/>
        </w:sectPr>
      </w:pPr>
    </w:p>
    <w:p w14:paraId="7AEA5C13">
      <w:pPr>
        <w:pStyle w:val="7"/>
        <w:spacing w:before="37"/>
        <w:ind w:left="737" w:firstLine="0"/>
        <w:rPr>
          <w:color w:val="auto"/>
          <w:highlight w:val="none"/>
        </w:rPr>
      </w:pPr>
      <w:bookmarkStart w:id="712" w:name="_bookmark371"/>
      <w:bookmarkEnd w:id="712"/>
      <w:r>
        <w:rPr>
          <w:color w:val="auto"/>
          <w:highlight w:val="none"/>
        </w:rPr>
        <w:t>（五）近年发生的重大诉讼及仲裁情况</w:t>
      </w:r>
    </w:p>
    <w:p w14:paraId="36D9243B">
      <w:pPr>
        <w:pStyle w:val="13"/>
        <w:rPr>
          <w:rFonts w:ascii="黑体"/>
          <w:color w:val="auto"/>
          <w:sz w:val="28"/>
          <w:highlight w:val="none"/>
        </w:rPr>
      </w:pPr>
    </w:p>
    <w:p w14:paraId="77E991A1">
      <w:pPr>
        <w:pStyle w:val="13"/>
        <w:rPr>
          <w:rFonts w:ascii="黑体"/>
          <w:color w:val="auto"/>
          <w:sz w:val="28"/>
          <w:highlight w:val="none"/>
        </w:rPr>
      </w:pPr>
    </w:p>
    <w:p w14:paraId="7C220ECA">
      <w:pPr>
        <w:pStyle w:val="13"/>
        <w:spacing w:before="11"/>
        <w:rPr>
          <w:rFonts w:ascii="黑体"/>
          <w:color w:val="auto"/>
          <w:sz w:val="24"/>
          <w:highlight w:val="none"/>
        </w:rPr>
      </w:pPr>
    </w:p>
    <w:p w14:paraId="61646751">
      <w:pPr>
        <w:pStyle w:val="13"/>
        <w:spacing w:line="278" w:lineRule="auto"/>
        <w:ind w:left="600" w:right="611"/>
        <w:rPr>
          <w:color w:val="auto"/>
          <w:highlight w:val="none"/>
        </w:rPr>
        <w:sectPr>
          <w:pgSz w:w="11910" w:h="16840"/>
          <w:pgMar w:top="1803" w:right="1440" w:bottom="1803" w:left="1440" w:header="0" w:footer="965" w:gutter="0"/>
          <w:pgNumType w:fmt="decimal"/>
          <w:cols w:space="720" w:num="1"/>
        </w:sectPr>
      </w:pPr>
      <w:r>
        <w:rPr>
          <w:color w:val="auto"/>
          <w:spacing w:val="-10"/>
          <w:highlight w:val="none"/>
        </w:rPr>
        <w:t>备注：应说明相关情况，并附法院或仲裁机构作出的判决、裁决等有关法律文书</w:t>
      </w:r>
      <w:r>
        <w:rPr>
          <w:rFonts w:hint="eastAsia"/>
          <w:color w:val="auto"/>
          <w:spacing w:val="-10"/>
          <w:highlight w:val="none"/>
          <w:lang w:eastAsia="zh-CN"/>
        </w:rPr>
        <w:t>扫描件或影印件</w:t>
      </w:r>
      <w:r>
        <w:rPr>
          <w:color w:val="auto"/>
          <w:highlight w:val="none"/>
        </w:rPr>
        <w:t>（若</w:t>
      </w:r>
      <w:r>
        <w:rPr>
          <w:color w:val="auto"/>
          <w:w w:val="100"/>
          <w:highlight w:val="none"/>
        </w:rPr>
        <w:t>有</w:t>
      </w:r>
      <w:r>
        <w:rPr>
          <w:color w:val="auto"/>
          <w:spacing w:val="-106"/>
          <w:w w:val="100"/>
          <w:highlight w:val="none"/>
        </w:rPr>
        <w:t>）</w:t>
      </w:r>
      <w:r>
        <w:rPr>
          <w:color w:val="auto"/>
          <w:spacing w:val="-3"/>
          <w:w w:val="100"/>
          <w:highlight w:val="none"/>
        </w:rPr>
        <w:t>，具体年份要求见投标人须知前附表。</w:t>
      </w:r>
    </w:p>
    <w:p w14:paraId="2C5D40E9">
      <w:pPr>
        <w:pStyle w:val="7"/>
        <w:spacing w:before="61"/>
        <w:ind w:left="737" w:firstLine="0"/>
        <w:rPr>
          <w:color w:val="auto"/>
          <w:highlight w:val="none"/>
        </w:rPr>
      </w:pPr>
      <w:bookmarkStart w:id="713" w:name="_bookmark372"/>
      <w:bookmarkEnd w:id="713"/>
      <w:r>
        <w:rPr>
          <w:color w:val="auto"/>
          <w:highlight w:val="none"/>
        </w:rPr>
        <w:t>（六）拟投入本项目的主要施工设备表</w:t>
      </w:r>
    </w:p>
    <w:p w14:paraId="5E42F001">
      <w:pPr>
        <w:pStyle w:val="13"/>
        <w:rPr>
          <w:rFonts w:ascii="黑体"/>
          <w:color w:val="auto"/>
          <w:sz w:val="20"/>
          <w:highlight w:val="none"/>
        </w:rPr>
      </w:pPr>
    </w:p>
    <w:p w14:paraId="5EB49A2E">
      <w:pPr>
        <w:pStyle w:val="13"/>
        <w:spacing w:before="11"/>
        <w:rPr>
          <w:rFonts w:ascii="黑体"/>
          <w:color w:val="auto"/>
          <w:sz w:val="24"/>
          <w:highlight w:val="none"/>
        </w:rPr>
      </w:pPr>
    </w:p>
    <w:tbl>
      <w:tblPr>
        <w:tblStyle w:val="26"/>
        <w:tblW w:w="0" w:type="auto"/>
        <w:tblInd w:w="3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5"/>
        <w:gridCol w:w="1087"/>
        <w:gridCol w:w="761"/>
        <w:gridCol w:w="988"/>
        <w:gridCol w:w="671"/>
        <w:gridCol w:w="739"/>
        <w:gridCol w:w="1211"/>
        <w:gridCol w:w="873"/>
        <w:gridCol w:w="1052"/>
        <w:gridCol w:w="690"/>
      </w:tblGrid>
      <w:tr w14:paraId="2D933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665" w:type="dxa"/>
          </w:tcPr>
          <w:p w14:paraId="2ADB4FEA">
            <w:pPr>
              <w:pStyle w:val="41"/>
              <w:spacing w:before="4"/>
              <w:rPr>
                <w:rFonts w:ascii="黑体"/>
                <w:color w:val="auto"/>
                <w:sz w:val="28"/>
                <w:highlight w:val="none"/>
              </w:rPr>
            </w:pPr>
          </w:p>
          <w:p w14:paraId="0182D4F8">
            <w:pPr>
              <w:pStyle w:val="41"/>
              <w:ind w:left="107"/>
              <w:rPr>
                <w:color w:val="auto"/>
                <w:sz w:val="21"/>
                <w:highlight w:val="none"/>
              </w:rPr>
            </w:pPr>
            <w:r>
              <w:rPr>
                <w:color w:val="auto"/>
                <w:sz w:val="21"/>
                <w:highlight w:val="none"/>
              </w:rPr>
              <w:t>序号</w:t>
            </w:r>
          </w:p>
        </w:tc>
        <w:tc>
          <w:tcPr>
            <w:tcW w:w="1087" w:type="dxa"/>
          </w:tcPr>
          <w:p w14:paraId="59294FD8">
            <w:pPr>
              <w:pStyle w:val="41"/>
              <w:spacing w:before="4"/>
              <w:rPr>
                <w:rFonts w:ascii="黑体"/>
                <w:color w:val="auto"/>
                <w:sz w:val="28"/>
                <w:highlight w:val="none"/>
              </w:rPr>
            </w:pPr>
          </w:p>
          <w:p w14:paraId="588F97B9">
            <w:pPr>
              <w:pStyle w:val="41"/>
              <w:ind w:left="121"/>
              <w:rPr>
                <w:color w:val="auto"/>
                <w:sz w:val="21"/>
                <w:highlight w:val="none"/>
              </w:rPr>
            </w:pPr>
            <w:r>
              <w:rPr>
                <w:color w:val="auto"/>
                <w:sz w:val="21"/>
                <w:highlight w:val="none"/>
              </w:rPr>
              <w:t>设备名称</w:t>
            </w:r>
          </w:p>
        </w:tc>
        <w:tc>
          <w:tcPr>
            <w:tcW w:w="761" w:type="dxa"/>
          </w:tcPr>
          <w:p w14:paraId="370576FC">
            <w:pPr>
              <w:pStyle w:val="41"/>
              <w:spacing w:before="142"/>
              <w:ind w:left="170"/>
              <w:rPr>
                <w:color w:val="auto"/>
                <w:sz w:val="21"/>
                <w:highlight w:val="none"/>
              </w:rPr>
            </w:pPr>
            <w:r>
              <w:rPr>
                <w:color w:val="auto"/>
                <w:sz w:val="21"/>
                <w:highlight w:val="none"/>
              </w:rPr>
              <w:t>型号</w:t>
            </w:r>
          </w:p>
          <w:p w14:paraId="0EDD29C5">
            <w:pPr>
              <w:pStyle w:val="41"/>
              <w:spacing w:before="173"/>
              <w:ind w:left="170"/>
              <w:rPr>
                <w:color w:val="auto"/>
                <w:sz w:val="21"/>
                <w:highlight w:val="none"/>
              </w:rPr>
            </w:pPr>
            <w:r>
              <w:rPr>
                <w:color w:val="auto"/>
                <w:sz w:val="21"/>
                <w:highlight w:val="none"/>
              </w:rPr>
              <w:t>规格</w:t>
            </w:r>
          </w:p>
        </w:tc>
        <w:tc>
          <w:tcPr>
            <w:tcW w:w="988" w:type="dxa"/>
          </w:tcPr>
          <w:p w14:paraId="7EF7BFAD">
            <w:pPr>
              <w:pStyle w:val="41"/>
              <w:spacing w:before="4"/>
              <w:rPr>
                <w:rFonts w:ascii="黑体"/>
                <w:color w:val="auto"/>
                <w:sz w:val="28"/>
                <w:highlight w:val="none"/>
              </w:rPr>
            </w:pPr>
          </w:p>
          <w:p w14:paraId="2F369FA5">
            <w:pPr>
              <w:pStyle w:val="41"/>
              <w:ind w:left="283"/>
              <w:rPr>
                <w:color w:val="auto"/>
                <w:sz w:val="21"/>
                <w:highlight w:val="none"/>
              </w:rPr>
            </w:pPr>
            <w:r>
              <w:rPr>
                <w:color w:val="auto"/>
                <w:sz w:val="21"/>
                <w:highlight w:val="none"/>
              </w:rPr>
              <w:t>数量</w:t>
            </w:r>
          </w:p>
        </w:tc>
        <w:tc>
          <w:tcPr>
            <w:tcW w:w="671" w:type="dxa"/>
          </w:tcPr>
          <w:p w14:paraId="76C7C43A">
            <w:pPr>
              <w:pStyle w:val="41"/>
              <w:spacing w:before="142"/>
              <w:ind w:left="125"/>
              <w:rPr>
                <w:color w:val="auto"/>
                <w:sz w:val="21"/>
                <w:highlight w:val="none"/>
              </w:rPr>
            </w:pPr>
            <w:r>
              <w:rPr>
                <w:color w:val="auto"/>
                <w:sz w:val="21"/>
                <w:highlight w:val="none"/>
              </w:rPr>
              <w:t>国别</w:t>
            </w:r>
          </w:p>
          <w:p w14:paraId="372A5427">
            <w:pPr>
              <w:pStyle w:val="41"/>
              <w:spacing w:before="173"/>
              <w:ind w:left="125"/>
              <w:rPr>
                <w:color w:val="auto"/>
                <w:sz w:val="21"/>
                <w:highlight w:val="none"/>
              </w:rPr>
            </w:pPr>
            <w:r>
              <w:rPr>
                <w:color w:val="auto"/>
                <w:sz w:val="21"/>
                <w:highlight w:val="none"/>
              </w:rPr>
              <w:t>产地</w:t>
            </w:r>
          </w:p>
        </w:tc>
        <w:tc>
          <w:tcPr>
            <w:tcW w:w="739" w:type="dxa"/>
          </w:tcPr>
          <w:p w14:paraId="296905EC">
            <w:pPr>
              <w:pStyle w:val="41"/>
              <w:spacing w:before="142"/>
              <w:ind w:left="160"/>
              <w:rPr>
                <w:color w:val="auto"/>
                <w:sz w:val="21"/>
                <w:highlight w:val="none"/>
              </w:rPr>
            </w:pPr>
            <w:r>
              <w:rPr>
                <w:color w:val="auto"/>
                <w:sz w:val="21"/>
                <w:highlight w:val="none"/>
              </w:rPr>
              <w:t>制造</w:t>
            </w:r>
          </w:p>
          <w:p w14:paraId="16B79ADB">
            <w:pPr>
              <w:pStyle w:val="41"/>
              <w:spacing w:before="173"/>
              <w:ind w:left="160"/>
              <w:rPr>
                <w:color w:val="auto"/>
                <w:sz w:val="21"/>
                <w:highlight w:val="none"/>
              </w:rPr>
            </w:pPr>
            <w:r>
              <w:rPr>
                <w:color w:val="auto"/>
                <w:sz w:val="21"/>
                <w:highlight w:val="none"/>
              </w:rPr>
              <w:t>年份</w:t>
            </w:r>
          </w:p>
        </w:tc>
        <w:tc>
          <w:tcPr>
            <w:tcW w:w="1211" w:type="dxa"/>
          </w:tcPr>
          <w:p w14:paraId="65472A38">
            <w:pPr>
              <w:pStyle w:val="41"/>
              <w:spacing w:before="142"/>
              <w:ind w:left="187"/>
              <w:rPr>
                <w:color w:val="auto"/>
                <w:sz w:val="21"/>
                <w:highlight w:val="none"/>
              </w:rPr>
            </w:pPr>
            <w:r>
              <w:rPr>
                <w:color w:val="auto"/>
                <w:sz w:val="21"/>
                <w:highlight w:val="none"/>
              </w:rPr>
              <w:t>额定功率</w:t>
            </w:r>
          </w:p>
          <w:p w14:paraId="63E17A28">
            <w:pPr>
              <w:pStyle w:val="41"/>
              <w:spacing w:before="173"/>
              <w:ind w:left="247"/>
              <w:rPr>
                <w:color w:val="auto"/>
                <w:sz w:val="21"/>
                <w:highlight w:val="none"/>
              </w:rPr>
            </w:pPr>
            <w:r>
              <w:rPr>
                <w:rFonts w:hint="eastAsia"/>
                <w:color w:val="auto"/>
                <w:sz w:val="21"/>
                <w:highlight w:val="none"/>
                <w:lang w:eastAsia="zh-CN"/>
              </w:rPr>
              <w:t>(</w:t>
            </w:r>
            <w:r>
              <w:rPr>
                <w:rFonts w:ascii="Times New Roman" w:eastAsia="Times New Roman"/>
                <w:color w:val="auto"/>
                <w:sz w:val="21"/>
                <w:highlight w:val="none"/>
              </w:rPr>
              <w:t>kW</w:t>
            </w:r>
            <w:r>
              <w:rPr>
                <w:rFonts w:hint="eastAsia" w:ascii="Times New Roman" w:eastAsia="宋体"/>
                <w:color w:val="auto"/>
                <w:sz w:val="21"/>
                <w:highlight w:val="none"/>
                <w:lang w:eastAsia="zh-CN"/>
              </w:rPr>
              <w:t>)</w:t>
            </w:r>
          </w:p>
        </w:tc>
        <w:tc>
          <w:tcPr>
            <w:tcW w:w="873" w:type="dxa"/>
          </w:tcPr>
          <w:p w14:paraId="4CD23F95">
            <w:pPr>
              <w:pStyle w:val="41"/>
              <w:spacing w:before="142"/>
              <w:ind w:left="229"/>
              <w:rPr>
                <w:color w:val="auto"/>
                <w:sz w:val="21"/>
                <w:highlight w:val="none"/>
              </w:rPr>
            </w:pPr>
            <w:r>
              <w:rPr>
                <w:color w:val="auto"/>
                <w:sz w:val="21"/>
                <w:highlight w:val="none"/>
              </w:rPr>
              <w:t>生产</w:t>
            </w:r>
          </w:p>
          <w:p w14:paraId="60D5AE1C">
            <w:pPr>
              <w:pStyle w:val="41"/>
              <w:spacing w:before="173"/>
              <w:ind w:left="229"/>
              <w:rPr>
                <w:color w:val="auto"/>
                <w:sz w:val="21"/>
                <w:highlight w:val="none"/>
              </w:rPr>
            </w:pPr>
            <w:r>
              <w:rPr>
                <w:color w:val="auto"/>
                <w:sz w:val="21"/>
                <w:highlight w:val="none"/>
              </w:rPr>
              <w:t>能力</w:t>
            </w:r>
          </w:p>
        </w:tc>
        <w:tc>
          <w:tcPr>
            <w:tcW w:w="1052" w:type="dxa"/>
          </w:tcPr>
          <w:p w14:paraId="200B47B8">
            <w:pPr>
              <w:pStyle w:val="41"/>
              <w:spacing w:before="142"/>
              <w:ind w:left="215"/>
              <w:rPr>
                <w:color w:val="auto"/>
                <w:sz w:val="21"/>
                <w:highlight w:val="none"/>
              </w:rPr>
            </w:pPr>
            <w:r>
              <w:rPr>
                <w:color w:val="auto"/>
                <w:sz w:val="21"/>
                <w:highlight w:val="none"/>
              </w:rPr>
              <w:t>用于施</w:t>
            </w:r>
          </w:p>
          <w:p w14:paraId="1DDA9777">
            <w:pPr>
              <w:pStyle w:val="41"/>
              <w:spacing w:before="173"/>
              <w:ind w:left="215"/>
              <w:rPr>
                <w:color w:val="auto"/>
                <w:sz w:val="21"/>
                <w:highlight w:val="none"/>
              </w:rPr>
            </w:pPr>
            <w:r>
              <w:rPr>
                <w:color w:val="auto"/>
                <w:sz w:val="21"/>
                <w:highlight w:val="none"/>
              </w:rPr>
              <w:t>工部位</w:t>
            </w:r>
          </w:p>
        </w:tc>
        <w:tc>
          <w:tcPr>
            <w:tcW w:w="690" w:type="dxa"/>
          </w:tcPr>
          <w:p w14:paraId="7B716852">
            <w:pPr>
              <w:pStyle w:val="41"/>
              <w:spacing w:before="4"/>
              <w:rPr>
                <w:rFonts w:ascii="黑体"/>
                <w:color w:val="auto"/>
                <w:sz w:val="28"/>
                <w:highlight w:val="none"/>
              </w:rPr>
            </w:pPr>
          </w:p>
          <w:p w14:paraId="3E537474">
            <w:pPr>
              <w:pStyle w:val="41"/>
              <w:ind w:left="140"/>
              <w:rPr>
                <w:color w:val="auto"/>
                <w:sz w:val="21"/>
                <w:highlight w:val="none"/>
              </w:rPr>
            </w:pPr>
            <w:r>
              <w:rPr>
                <w:color w:val="auto"/>
                <w:sz w:val="21"/>
                <w:highlight w:val="none"/>
              </w:rPr>
              <w:t>备注</w:t>
            </w:r>
          </w:p>
        </w:tc>
      </w:tr>
      <w:tr w14:paraId="2B8B6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665" w:type="dxa"/>
          </w:tcPr>
          <w:p w14:paraId="010EB530">
            <w:pPr>
              <w:pStyle w:val="41"/>
              <w:rPr>
                <w:rFonts w:ascii="Times New Roman"/>
                <w:color w:val="auto"/>
                <w:sz w:val="22"/>
                <w:highlight w:val="none"/>
              </w:rPr>
            </w:pPr>
          </w:p>
        </w:tc>
        <w:tc>
          <w:tcPr>
            <w:tcW w:w="1087" w:type="dxa"/>
          </w:tcPr>
          <w:p w14:paraId="65BA7355">
            <w:pPr>
              <w:pStyle w:val="41"/>
              <w:rPr>
                <w:rFonts w:ascii="Times New Roman"/>
                <w:color w:val="auto"/>
                <w:sz w:val="22"/>
                <w:highlight w:val="none"/>
              </w:rPr>
            </w:pPr>
          </w:p>
        </w:tc>
        <w:tc>
          <w:tcPr>
            <w:tcW w:w="761" w:type="dxa"/>
          </w:tcPr>
          <w:p w14:paraId="52692C4B">
            <w:pPr>
              <w:pStyle w:val="41"/>
              <w:rPr>
                <w:rFonts w:ascii="Times New Roman"/>
                <w:color w:val="auto"/>
                <w:sz w:val="22"/>
                <w:highlight w:val="none"/>
              </w:rPr>
            </w:pPr>
          </w:p>
        </w:tc>
        <w:tc>
          <w:tcPr>
            <w:tcW w:w="988" w:type="dxa"/>
          </w:tcPr>
          <w:p w14:paraId="6310A3AD">
            <w:pPr>
              <w:pStyle w:val="41"/>
              <w:rPr>
                <w:rFonts w:ascii="Times New Roman"/>
                <w:color w:val="auto"/>
                <w:sz w:val="22"/>
                <w:highlight w:val="none"/>
              </w:rPr>
            </w:pPr>
          </w:p>
        </w:tc>
        <w:tc>
          <w:tcPr>
            <w:tcW w:w="671" w:type="dxa"/>
          </w:tcPr>
          <w:p w14:paraId="54281312">
            <w:pPr>
              <w:pStyle w:val="41"/>
              <w:rPr>
                <w:rFonts w:ascii="Times New Roman"/>
                <w:color w:val="auto"/>
                <w:sz w:val="22"/>
                <w:highlight w:val="none"/>
              </w:rPr>
            </w:pPr>
          </w:p>
        </w:tc>
        <w:tc>
          <w:tcPr>
            <w:tcW w:w="739" w:type="dxa"/>
          </w:tcPr>
          <w:p w14:paraId="58EA2439">
            <w:pPr>
              <w:pStyle w:val="41"/>
              <w:rPr>
                <w:rFonts w:ascii="Times New Roman"/>
                <w:color w:val="auto"/>
                <w:sz w:val="22"/>
                <w:highlight w:val="none"/>
              </w:rPr>
            </w:pPr>
          </w:p>
        </w:tc>
        <w:tc>
          <w:tcPr>
            <w:tcW w:w="1211" w:type="dxa"/>
          </w:tcPr>
          <w:p w14:paraId="47B019B8">
            <w:pPr>
              <w:pStyle w:val="41"/>
              <w:rPr>
                <w:rFonts w:ascii="Times New Roman"/>
                <w:color w:val="auto"/>
                <w:sz w:val="22"/>
                <w:highlight w:val="none"/>
              </w:rPr>
            </w:pPr>
          </w:p>
        </w:tc>
        <w:tc>
          <w:tcPr>
            <w:tcW w:w="873" w:type="dxa"/>
          </w:tcPr>
          <w:p w14:paraId="3AAAD2AB">
            <w:pPr>
              <w:pStyle w:val="41"/>
              <w:rPr>
                <w:rFonts w:ascii="Times New Roman"/>
                <w:color w:val="auto"/>
                <w:sz w:val="22"/>
                <w:highlight w:val="none"/>
              </w:rPr>
            </w:pPr>
          </w:p>
        </w:tc>
        <w:tc>
          <w:tcPr>
            <w:tcW w:w="1052" w:type="dxa"/>
          </w:tcPr>
          <w:p w14:paraId="7673E205">
            <w:pPr>
              <w:pStyle w:val="41"/>
              <w:rPr>
                <w:rFonts w:ascii="Times New Roman"/>
                <w:color w:val="auto"/>
                <w:sz w:val="22"/>
                <w:highlight w:val="none"/>
              </w:rPr>
            </w:pPr>
          </w:p>
        </w:tc>
        <w:tc>
          <w:tcPr>
            <w:tcW w:w="690" w:type="dxa"/>
          </w:tcPr>
          <w:p w14:paraId="64941F26">
            <w:pPr>
              <w:pStyle w:val="41"/>
              <w:rPr>
                <w:rFonts w:ascii="Times New Roman"/>
                <w:color w:val="auto"/>
                <w:sz w:val="22"/>
                <w:highlight w:val="none"/>
              </w:rPr>
            </w:pPr>
          </w:p>
        </w:tc>
      </w:tr>
      <w:tr w14:paraId="390E7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665" w:type="dxa"/>
          </w:tcPr>
          <w:p w14:paraId="0E4910C5">
            <w:pPr>
              <w:pStyle w:val="41"/>
              <w:rPr>
                <w:rFonts w:ascii="Times New Roman"/>
                <w:color w:val="auto"/>
                <w:sz w:val="22"/>
                <w:highlight w:val="none"/>
              </w:rPr>
            </w:pPr>
          </w:p>
        </w:tc>
        <w:tc>
          <w:tcPr>
            <w:tcW w:w="1087" w:type="dxa"/>
          </w:tcPr>
          <w:p w14:paraId="79D002E5">
            <w:pPr>
              <w:pStyle w:val="41"/>
              <w:rPr>
                <w:rFonts w:ascii="Times New Roman"/>
                <w:color w:val="auto"/>
                <w:sz w:val="22"/>
                <w:highlight w:val="none"/>
              </w:rPr>
            </w:pPr>
          </w:p>
        </w:tc>
        <w:tc>
          <w:tcPr>
            <w:tcW w:w="761" w:type="dxa"/>
          </w:tcPr>
          <w:p w14:paraId="4A197378">
            <w:pPr>
              <w:pStyle w:val="41"/>
              <w:rPr>
                <w:rFonts w:ascii="Times New Roman"/>
                <w:color w:val="auto"/>
                <w:sz w:val="22"/>
                <w:highlight w:val="none"/>
              </w:rPr>
            </w:pPr>
          </w:p>
        </w:tc>
        <w:tc>
          <w:tcPr>
            <w:tcW w:w="988" w:type="dxa"/>
          </w:tcPr>
          <w:p w14:paraId="61EEDEB0">
            <w:pPr>
              <w:pStyle w:val="41"/>
              <w:rPr>
                <w:rFonts w:ascii="Times New Roman"/>
                <w:color w:val="auto"/>
                <w:sz w:val="22"/>
                <w:highlight w:val="none"/>
              </w:rPr>
            </w:pPr>
          </w:p>
        </w:tc>
        <w:tc>
          <w:tcPr>
            <w:tcW w:w="671" w:type="dxa"/>
          </w:tcPr>
          <w:p w14:paraId="6F54BA91">
            <w:pPr>
              <w:pStyle w:val="41"/>
              <w:rPr>
                <w:rFonts w:ascii="Times New Roman"/>
                <w:color w:val="auto"/>
                <w:sz w:val="22"/>
                <w:highlight w:val="none"/>
              </w:rPr>
            </w:pPr>
          </w:p>
        </w:tc>
        <w:tc>
          <w:tcPr>
            <w:tcW w:w="739" w:type="dxa"/>
          </w:tcPr>
          <w:p w14:paraId="72C6257E">
            <w:pPr>
              <w:pStyle w:val="41"/>
              <w:rPr>
                <w:rFonts w:ascii="Times New Roman"/>
                <w:color w:val="auto"/>
                <w:sz w:val="22"/>
                <w:highlight w:val="none"/>
              </w:rPr>
            </w:pPr>
          </w:p>
        </w:tc>
        <w:tc>
          <w:tcPr>
            <w:tcW w:w="1211" w:type="dxa"/>
          </w:tcPr>
          <w:p w14:paraId="09D103F2">
            <w:pPr>
              <w:pStyle w:val="41"/>
              <w:rPr>
                <w:rFonts w:ascii="Times New Roman"/>
                <w:color w:val="auto"/>
                <w:sz w:val="22"/>
                <w:highlight w:val="none"/>
              </w:rPr>
            </w:pPr>
          </w:p>
        </w:tc>
        <w:tc>
          <w:tcPr>
            <w:tcW w:w="873" w:type="dxa"/>
          </w:tcPr>
          <w:p w14:paraId="5091A3A5">
            <w:pPr>
              <w:pStyle w:val="41"/>
              <w:rPr>
                <w:rFonts w:ascii="Times New Roman"/>
                <w:color w:val="auto"/>
                <w:sz w:val="22"/>
                <w:highlight w:val="none"/>
              </w:rPr>
            </w:pPr>
          </w:p>
        </w:tc>
        <w:tc>
          <w:tcPr>
            <w:tcW w:w="1052" w:type="dxa"/>
          </w:tcPr>
          <w:p w14:paraId="115500AC">
            <w:pPr>
              <w:pStyle w:val="41"/>
              <w:rPr>
                <w:rFonts w:ascii="Times New Roman"/>
                <w:color w:val="auto"/>
                <w:sz w:val="22"/>
                <w:highlight w:val="none"/>
              </w:rPr>
            </w:pPr>
          </w:p>
        </w:tc>
        <w:tc>
          <w:tcPr>
            <w:tcW w:w="690" w:type="dxa"/>
          </w:tcPr>
          <w:p w14:paraId="50872163">
            <w:pPr>
              <w:pStyle w:val="41"/>
              <w:rPr>
                <w:rFonts w:ascii="Times New Roman"/>
                <w:color w:val="auto"/>
                <w:sz w:val="22"/>
                <w:highlight w:val="none"/>
              </w:rPr>
            </w:pPr>
          </w:p>
        </w:tc>
      </w:tr>
      <w:tr w14:paraId="53CF5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665" w:type="dxa"/>
          </w:tcPr>
          <w:p w14:paraId="7C664A83">
            <w:pPr>
              <w:pStyle w:val="41"/>
              <w:rPr>
                <w:rFonts w:ascii="Times New Roman"/>
                <w:color w:val="auto"/>
                <w:sz w:val="22"/>
                <w:highlight w:val="none"/>
              </w:rPr>
            </w:pPr>
          </w:p>
        </w:tc>
        <w:tc>
          <w:tcPr>
            <w:tcW w:w="1087" w:type="dxa"/>
          </w:tcPr>
          <w:p w14:paraId="04646DE3">
            <w:pPr>
              <w:pStyle w:val="41"/>
              <w:rPr>
                <w:rFonts w:ascii="Times New Roman"/>
                <w:color w:val="auto"/>
                <w:sz w:val="22"/>
                <w:highlight w:val="none"/>
              </w:rPr>
            </w:pPr>
          </w:p>
        </w:tc>
        <w:tc>
          <w:tcPr>
            <w:tcW w:w="761" w:type="dxa"/>
          </w:tcPr>
          <w:p w14:paraId="198C1E10">
            <w:pPr>
              <w:pStyle w:val="41"/>
              <w:rPr>
                <w:rFonts w:ascii="Times New Roman"/>
                <w:color w:val="auto"/>
                <w:sz w:val="22"/>
                <w:highlight w:val="none"/>
              </w:rPr>
            </w:pPr>
          </w:p>
        </w:tc>
        <w:tc>
          <w:tcPr>
            <w:tcW w:w="988" w:type="dxa"/>
          </w:tcPr>
          <w:p w14:paraId="0610D61D">
            <w:pPr>
              <w:pStyle w:val="41"/>
              <w:rPr>
                <w:rFonts w:ascii="Times New Roman"/>
                <w:color w:val="auto"/>
                <w:sz w:val="22"/>
                <w:highlight w:val="none"/>
              </w:rPr>
            </w:pPr>
          </w:p>
        </w:tc>
        <w:tc>
          <w:tcPr>
            <w:tcW w:w="671" w:type="dxa"/>
          </w:tcPr>
          <w:p w14:paraId="48A2F077">
            <w:pPr>
              <w:pStyle w:val="41"/>
              <w:rPr>
                <w:rFonts w:ascii="Times New Roman"/>
                <w:color w:val="auto"/>
                <w:sz w:val="22"/>
                <w:highlight w:val="none"/>
              </w:rPr>
            </w:pPr>
          </w:p>
        </w:tc>
        <w:tc>
          <w:tcPr>
            <w:tcW w:w="739" w:type="dxa"/>
          </w:tcPr>
          <w:p w14:paraId="066365C4">
            <w:pPr>
              <w:pStyle w:val="41"/>
              <w:rPr>
                <w:rFonts w:ascii="Times New Roman"/>
                <w:color w:val="auto"/>
                <w:sz w:val="22"/>
                <w:highlight w:val="none"/>
              </w:rPr>
            </w:pPr>
          </w:p>
        </w:tc>
        <w:tc>
          <w:tcPr>
            <w:tcW w:w="1211" w:type="dxa"/>
          </w:tcPr>
          <w:p w14:paraId="09D5CBB5">
            <w:pPr>
              <w:pStyle w:val="41"/>
              <w:rPr>
                <w:rFonts w:ascii="Times New Roman"/>
                <w:color w:val="auto"/>
                <w:sz w:val="22"/>
                <w:highlight w:val="none"/>
              </w:rPr>
            </w:pPr>
          </w:p>
        </w:tc>
        <w:tc>
          <w:tcPr>
            <w:tcW w:w="873" w:type="dxa"/>
          </w:tcPr>
          <w:p w14:paraId="5A1D5007">
            <w:pPr>
              <w:pStyle w:val="41"/>
              <w:rPr>
                <w:rFonts w:ascii="Times New Roman"/>
                <w:color w:val="auto"/>
                <w:sz w:val="22"/>
                <w:highlight w:val="none"/>
              </w:rPr>
            </w:pPr>
          </w:p>
        </w:tc>
        <w:tc>
          <w:tcPr>
            <w:tcW w:w="1052" w:type="dxa"/>
          </w:tcPr>
          <w:p w14:paraId="659B00B4">
            <w:pPr>
              <w:pStyle w:val="41"/>
              <w:rPr>
                <w:rFonts w:ascii="Times New Roman"/>
                <w:color w:val="auto"/>
                <w:sz w:val="22"/>
                <w:highlight w:val="none"/>
              </w:rPr>
            </w:pPr>
          </w:p>
        </w:tc>
        <w:tc>
          <w:tcPr>
            <w:tcW w:w="690" w:type="dxa"/>
          </w:tcPr>
          <w:p w14:paraId="457B1D71">
            <w:pPr>
              <w:pStyle w:val="41"/>
              <w:rPr>
                <w:rFonts w:ascii="Times New Roman"/>
                <w:color w:val="auto"/>
                <w:sz w:val="22"/>
                <w:highlight w:val="none"/>
              </w:rPr>
            </w:pPr>
          </w:p>
        </w:tc>
      </w:tr>
      <w:tr w14:paraId="62F78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665" w:type="dxa"/>
          </w:tcPr>
          <w:p w14:paraId="1F871643">
            <w:pPr>
              <w:pStyle w:val="41"/>
              <w:rPr>
                <w:rFonts w:ascii="Times New Roman"/>
                <w:color w:val="auto"/>
                <w:sz w:val="22"/>
                <w:highlight w:val="none"/>
              </w:rPr>
            </w:pPr>
          </w:p>
        </w:tc>
        <w:tc>
          <w:tcPr>
            <w:tcW w:w="1087" w:type="dxa"/>
          </w:tcPr>
          <w:p w14:paraId="35329B23">
            <w:pPr>
              <w:pStyle w:val="41"/>
              <w:rPr>
                <w:rFonts w:ascii="Times New Roman"/>
                <w:color w:val="auto"/>
                <w:sz w:val="22"/>
                <w:highlight w:val="none"/>
              </w:rPr>
            </w:pPr>
          </w:p>
        </w:tc>
        <w:tc>
          <w:tcPr>
            <w:tcW w:w="761" w:type="dxa"/>
          </w:tcPr>
          <w:p w14:paraId="74362098">
            <w:pPr>
              <w:pStyle w:val="41"/>
              <w:rPr>
                <w:rFonts w:ascii="Times New Roman"/>
                <w:color w:val="auto"/>
                <w:sz w:val="22"/>
                <w:highlight w:val="none"/>
              </w:rPr>
            </w:pPr>
          </w:p>
        </w:tc>
        <w:tc>
          <w:tcPr>
            <w:tcW w:w="988" w:type="dxa"/>
          </w:tcPr>
          <w:p w14:paraId="14B74148">
            <w:pPr>
              <w:pStyle w:val="41"/>
              <w:rPr>
                <w:rFonts w:ascii="Times New Roman"/>
                <w:color w:val="auto"/>
                <w:sz w:val="22"/>
                <w:highlight w:val="none"/>
              </w:rPr>
            </w:pPr>
          </w:p>
        </w:tc>
        <w:tc>
          <w:tcPr>
            <w:tcW w:w="671" w:type="dxa"/>
          </w:tcPr>
          <w:p w14:paraId="59452CBE">
            <w:pPr>
              <w:pStyle w:val="41"/>
              <w:rPr>
                <w:rFonts w:ascii="Times New Roman"/>
                <w:color w:val="auto"/>
                <w:sz w:val="22"/>
                <w:highlight w:val="none"/>
              </w:rPr>
            </w:pPr>
          </w:p>
        </w:tc>
        <w:tc>
          <w:tcPr>
            <w:tcW w:w="739" w:type="dxa"/>
          </w:tcPr>
          <w:p w14:paraId="7029F1C3">
            <w:pPr>
              <w:pStyle w:val="41"/>
              <w:rPr>
                <w:rFonts w:ascii="Times New Roman"/>
                <w:color w:val="auto"/>
                <w:sz w:val="22"/>
                <w:highlight w:val="none"/>
              </w:rPr>
            </w:pPr>
          </w:p>
        </w:tc>
        <w:tc>
          <w:tcPr>
            <w:tcW w:w="1211" w:type="dxa"/>
          </w:tcPr>
          <w:p w14:paraId="1337EDEF">
            <w:pPr>
              <w:pStyle w:val="41"/>
              <w:rPr>
                <w:rFonts w:ascii="Times New Roman"/>
                <w:color w:val="auto"/>
                <w:sz w:val="22"/>
                <w:highlight w:val="none"/>
              </w:rPr>
            </w:pPr>
          </w:p>
        </w:tc>
        <w:tc>
          <w:tcPr>
            <w:tcW w:w="873" w:type="dxa"/>
          </w:tcPr>
          <w:p w14:paraId="6B02D95A">
            <w:pPr>
              <w:pStyle w:val="41"/>
              <w:rPr>
                <w:rFonts w:ascii="Times New Roman"/>
                <w:color w:val="auto"/>
                <w:sz w:val="22"/>
                <w:highlight w:val="none"/>
              </w:rPr>
            </w:pPr>
          </w:p>
        </w:tc>
        <w:tc>
          <w:tcPr>
            <w:tcW w:w="1052" w:type="dxa"/>
          </w:tcPr>
          <w:p w14:paraId="6F177567">
            <w:pPr>
              <w:pStyle w:val="41"/>
              <w:rPr>
                <w:rFonts w:ascii="Times New Roman"/>
                <w:color w:val="auto"/>
                <w:sz w:val="22"/>
                <w:highlight w:val="none"/>
              </w:rPr>
            </w:pPr>
          </w:p>
        </w:tc>
        <w:tc>
          <w:tcPr>
            <w:tcW w:w="690" w:type="dxa"/>
          </w:tcPr>
          <w:p w14:paraId="3F348652">
            <w:pPr>
              <w:pStyle w:val="41"/>
              <w:rPr>
                <w:rFonts w:ascii="Times New Roman"/>
                <w:color w:val="auto"/>
                <w:sz w:val="22"/>
                <w:highlight w:val="none"/>
              </w:rPr>
            </w:pPr>
          </w:p>
        </w:tc>
      </w:tr>
      <w:tr w14:paraId="3028E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665" w:type="dxa"/>
          </w:tcPr>
          <w:p w14:paraId="1DC34E8C">
            <w:pPr>
              <w:pStyle w:val="41"/>
              <w:rPr>
                <w:rFonts w:ascii="Times New Roman"/>
                <w:color w:val="auto"/>
                <w:sz w:val="22"/>
                <w:highlight w:val="none"/>
              </w:rPr>
            </w:pPr>
          </w:p>
        </w:tc>
        <w:tc>
          <w:tcPr>
            <w:tcW w:w="1087" w:type="dxa"/>
          </w:tcPr>
          <w:p w14:paraId="261CD5F9">
            <w:pPr>
              <w:pStyle w:val="41"/>
              <w:rPr>
                <w:rFonts w:ascii="Times New Roman"/>
                <w:color w:val="auto"/>
                <w:sz w:val="22"/>
                <w:highlight w:val="none"/>
              </w:rPr>
            </w:pPr>
          </w:p>
        </w:tc>
        <w:tc>
          <w:tcPr>
            <w:tcW w:w="761" w:type="dxa"/>
          </w:tcPr>
          <w:p w14:paraId="2A8BBFAA">
            <w:pPr>
              <w:pStyle w:val="41"/>
              <w:rPr>
                <w:rFonts w:ascii="Times New Roman"/>
                <w:color w:val="auto"/>
                <w:sz w:val="22"/>
                <w:highlight w:val="none"/>
              </w:rPr>
            </w:pPr>
          </w:p>
        </w:tc>
        <w:tc>
          <w:tcPr>
            <w:tcW w:w="988" w:type="dxa"/>
          </w:tcPr>
          <w:p w14:paraId="03ECAB30">
            <w:pPr>
              <w:pStyle w:val="41"/>
              <w:rPr>
                <w:rFonts w:ascii="Times New Roman"/>
                <w:color w:val="auto"/>
                <w:sz w:val="22"/>
                <w:highlight w:val="none"/>
              </w:rPr>
            </w:pPr>
          </w:p>
        </w:tc>
        <w:tc>
          <w:tcPr>
            <w:tcW w:w="671" w:type="dxa"/>
          </w:tcPr>
          <w:p w14:paraId="5C3DB12C">
            <w:pPr>
              <w:pStyle w:val="41"/>
              <w:rPr>
                <w:rFonts w:ascii="Times New Roman"/>
                <w:color w:val="auto"/>
                <w:sz w:val="22"/>
                <w:highlight w:val="none"/>
              </w:rPr>
            </w:pPr>
          </w:p>
        </w:tc>
        <w:tc>
          <w:tcPr>
            <w:tcW w:w="739" w:type="dxa"/>
          </w:tcPr>
          <w:p w14:paraId="25DC81AF">
            <w:pPr>
              <w:pStyle w:val="41"/>
              <w:rPr>
                <w:rFonts w:ascii="Times New Roman"/>
                <w:color w:val="auto"/>
                <w:sz w:val="22"/>
                <w:highlight w:val="none"/>
              </w:rPr>
            </w:pPr>
          </w:p>
        </w:tc>
        <w:tc>
          <w:tcPr>
            <w:tcW w:w="1211" w:type="dxa"/>
          </w:tcPr>
          <w:p w14:paraId="41828F8F">
            <w:pPr>
              <w:pStyle w:val="41"/>
              <w:rPr>
                <w:rFonts w:ascii="Times New Roman"/>
                <w:color w:val="auto"/>
                <w:sz w:val="22"/>
                <w:highlight w:val="none"/>
              </w:rPr>
            </w:pPr>
          </w:p>
        </w:tc>
        <w:tc>
          <w:tcPr>
            <w:tcW w:w="873" w:type="dxa"/>
          </w:tcPr>
          <w:p w14:paraId="4C76E125">
            <w:pPr>
              <w:pStyle w:val="41"/>
              <w:rPr>
                <w:rFonts w:ascii="Times New Roman"/>
                <w:color w:val="auto"/>
                <w:sz w:val="22"/>
                <w:highlight w:val="none"/>
              </w:rPr>
            </w:pPr>
          </w:p>
        </w:tc>
        <w:tc>
          <w:tcPr>
            <w:tcW w:w="1052" w:type="dxa"/>
          </w:tcPr>
          <w:p w14:paraId="086F5882">
            <w:pPr>
              <w:pStyle w:val="41"/>
              <w:rPr>
                <w:rFonts w:ascii="Times New Roman"/>
                <w:color w:val="auto"/>
                <w:sz w:val="22"/>
                <w:highlight w:val="none"/>
              </w:rPr>
            </w:pPr>
          </w:p>
        </w:tc>
        <w:tc>
          <w:tcPr>
            <w:tcW w:w="690" w:type="dxa"/>
          </w:tcPr>
          <w:p w14:paraId="7B965B0D">
            <w:pPr>
              <w:pStyle w:val="41"/>
              <w:rPr>
                <w:rFonts w:ascii="Times New Roman"/>
                <w:color w:val="auto"/>
                <w:sz w:val="22"/>
                <w:highlight w:val="none"/>
              </w:rPr>
            </w:pPr>
          </w:p>
        </w:tc>
      </w:tr>
      <w:tr w14:paraId="3F0E3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665" w:type="dxa"/>
          </w:tcPr>
          <w:p w14:paraId="62F05988">
            <w:pPr>
              <w:pStyle w:val="41"/>
              <w:rPr>
                <w:rFonts w:ascii="Times New Roman"/>
                <w:color w:val="auto"/>
                <w:sz w:val="22"/>
                <w:highlight w:val="none"/>
              </w:rPr>
            </w:pPr>
          </w:p>
        </w:tc>
        <w:tc>
          <w:tcPr>
            <w:tcW w:w="1087" w:type="dxa"/>
          </w:tcPr>
          <w:p w14:paraId="16F58C3C">
            <w:pPr>
              <w:pStyle w:val="41"/>
              <w:rPr>
                <w:rFonts w:ascii="Times New Roman"/>
                <w:color w:val="auto"/>
                <w:sz w:val="22"/>
                <w:highlight w:val="none"/>
              </w:rPr>
            </w:pPr>
          </w:p>
        </w:tc>
        <w:tc>
          <w:tcPr>
            <w:tcW w:w="761" w:type="dxa"/>
          </w:tcPr>
          <w:p w14:paraId="53DC06F0">
            <w:pPr>
              <w:pStyle w:val="41"/>
              <w:rPr>
                <w:rFonts w:ascii="Times New Roman"/>
                <w:color w:val="auto"/>
                <w:sz w:val="22"/>
                <w:highlight w:val="none"/>
              </w:rPr>
            </w:pPr>
          </w:p>
        </w:tc>
        <w:tc>
          <w:tcPr>
            <w:tcW w:w="988" w:type="dxa"/>
          </w:tcPr>
          <w:p w14:paraId="48A44621">
            <w:pPr>
              <w:pStyle w:val="41"/>
              <w:rPr>
                <w:rFonts w:ascii="Times New Roman"/>
                <w:color w:val="auto"/>
                <w:sz w:val="22"/>
                <w:highlight w:val="none"/>
              </w:rPr>
            </w:pPr>
          </w:p>
        </w:tc>
        <w:tc>
          <w:tcPr>
            <w:tcW w:w="671" w:type="dxa"/>
          </w:tcPr>
          <w:p w14:paraId="5F4F844C">
            <w:pPr>
              <w:pStyle w:val="41"/>
              <w:rPr>
                <w:rFonts w:ascii="Times New Roman"/>
                <w:color w:val="auto"/>
                <w:sz w:val="22"/>
                <w:highlight w:val="none"/>
              </w:rPr>
            </w:pPr>
          </w:p>
        </w:tc>
        <w:tc>
          <w:tcPr>
            <w:tcW w:w="739" w:type="dxa"/>
          </w:tcPr>
          <w:p w14:paraId="26BEAF35">
            <w:pPr>
              <w:pStyle w:val="41"/>
              <w:rPr>
                <w:rFonts w:ascii="Times New Roman"/>
                <w:color w:val="auto"/>
                <w:sz w:val="22"/>
                <w:highlight w:val="none"/>
              </w:rPr>
            </w:pPr>
          </w:p>
        </w:tc>
        <w:tc>
          <w:tcPr>
            <w:tcW w:w="1211" w:type="dxa"/>
          </w:tcPr>
          <w:p w14:paraId="0E4228D1">
            <w:pPr>
              <w:pStyle w:val="41"/>
              <w:rPr>
                <w:rFonts w:ascii="Times New Roman"/>
                <w:color w:val="auto"/>
                <w:sz w:val="22"/>
                <w:highlight w:val="none"/>
              </w:rPr>
            </w:pPr>
          </w:p>
        </w:tc>
        <w:tc>
          <w:tcPr>
            <w:tcW w:w="873" w:type="dxa"/>
          </w:tcPr>
          <w:p w14:paraId="03AF1D21">
            <w:pPr>
              <w:pStyle w:val="41"/>
              <w:rPr>
                <w:rFonts w:ascii="Times New Roman"/>
                <w:color w:val="auto"/>
                <w:sz w:val="22"/>
                <w:highlight w:val="none"/>
              </w:rPr>
            </w:pPr>
          </w:p>
        </w:tc>
        <w:tc>
          <w:tcPr>
            <w:tcW w:w="1052" w:type="dxa"/>
          </w:tcPr>
          <w:p w14:paraId="5C013CB1">
            <w:pPr>
              <w:pStyle w:val="41"/>
              <w:rPr>
                <w:rFonts w:ascii="Times New Roman"/>
                <w:color w:val="auto"/>
                <w:sz w:val="22"/>
                <w:highlight w:val="none"/>
              </w:rPr>
            </w:pPr>
          </w:p>
        </w:tc>
        <w:tc>
          <w:tcPr>
            <w:tcW w:w="690" w:type="dxa"/>
          </w:tcPr>
          <w:p w14:paraId="5FC67E21">
            <w:pPr>
              <w:pStyle w:val="41"/>
              <w:rPr>
                <w:rFonts w:ascii="Times New Roman"/>
                <w:color w:val="auto"/>
                <w:sz w:val="22"/>
                <w:highlight w:val="none"/>
              </w:rPr>
            </w:pPr>
          </w:p>
        </w:tc>
      </w:tr>
      <w:tr w14:paraId="014D59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665" w:type="dxa"/>
          </w:tcPr>
          <w:p w14:paraId="51AB4B59">
            <w:pPr>
              <w:pStyle w:val="41"/>
              <w:rPr>
                <w:rFonts w:ascii="Times New Roman"/>
                <w:color w:val="auto"/>
                <w:sz w:val="22"/>
                <w:highlight w:val="none"/>
              </w:rPr>
            </w:pPr>
          </w:p>
        </w:tc>
        <w:tc>
          <w:tcPr>
            <w:tcW w:w="1087" w:type="dxa"/>
          </w:tcPr>
          <w:p w14:paraId="0B1E407F">
            <w:pPr>
              <w:pStyle w:val="41"/>
              <w:rPr>
                <w:rFonts w:ascii="Times New Roman"/>
                <w:color w:val="auto"/>
                <w:sz w:val="22"/>
                <w:highlight w:val="none"/>
              </w:rPr>
            </w:pPr>
          </w:p>
        </w:tc>
        <w:tc>
          <w:tcPr>
            <w:tcW w:w="761" w:type="dxa"/>
          </w:tcPr>
          <w:p w14:paraId="61177804">
            <w:pPr>
              <w:pStyle w:val="41"/>
              <w:rPr>
                <w:rFonts w:ascii="Times New Roman"/>
                <w:color w:val="auto"/>
                <w:sz w:val="22"/>
                <w:highlight w:val="none"/>
              </w:rPr>
            </w:pPr>
          </w:p>
        </w:tc>
        <w:tc>
          <w:tcPr>
            <w:tcW w:w="988" w:type="dxa"/>
          </w:tcPr>
          <w:p w14:paraId="0C67C0F7">
            <w:pPr>
              <w:pStyle w:val="41"/>
              <w:rPr>
                <w:rFonts w:ascii="Times New Roman"/>
                <w:color w:val="auto"/>
                <w:sz w:val="22"/>
                <w:highlight w:val="none"/>
              </w:rPr>
            </w:pPr>
          </w:p>
        </w:tc>
        <w:tc>
          <w:tcPr>
            <w:tcW w:w="671" w:type="dxa"/>
          </w:tcPr>
          <w:p w14:paraId="4AA6E94D">
            <w:pPr>
              <w:pStyle w:val="41"/>
              <w:rPr>
                <w:rFonts w:ascii="Times New Roman"/>
                <w:color w:val="auto"/>
                <w:sz w:val="22"/>
                <w:highlight w:val="none"/>
              </w:rPr>
            </w:pPr>
          </w:p>
        </w:tc>
        <w:tc>
          <w:tcPr>
            <w:tcW w:w="739" w:type="dxa"/>
          </w:tcPr>
          <w:p w14:paraId="791536EE">
            <w:pPr>
              <w:pStyle w:val="41"/>
              <w:rPr>
                <w:rFonts w:ascii="Times New Roman"/>
                <w:color w:val="auto"/>
                <w:sz w:val="22"/>
                <w:highlight w:val="none"/>
              </w:rPr>
            </w:pPr>
          </w:p>
        </w:tc>
        <w:tc>
          <w:tcPr>
            <w:tcW w:w="1211" w:type="dxa"/>
          </w:tcPr>
          <w:p w14:paraId="74C66014">
            <w:pPr>
              <w:pStyle w:val="41"/>
              <w:rPr>
                <w:rFonts w:ascii="Times New Roman"/>
                <w:color w:val="auto"/>
                <w:sz w:val="22"/>
                <w:highlight w:val="none"/>
              </w:rPr>
            </w:pPr>
          </w:p>
        </w:tc>
        <w:tc>
          <w:tcPr>
            <w:tcW w:w="873" w:type="dxa"/>
          </w:tcPr>
          <w:p w14:paraId="1CCD44B4">
            <w:pPr>
              <w:pStyle w:val="41"/>
              <w:rPr>
                <w:rFonts w:ascii="Times New Roman"/>
                <w:color w:val="auto"/>
                <w:sz w:val="22"/>
                <w:highlight w:val="none"/>
              </w:rPr>
            </w:pPr>
          </w:p>
        </w:tc>
        <w:tc>
          <w:tcPr>
            <w:tcW w:w="1052" w:type="dxa"/>
          </w:tcPr>
          <w:p w14:paraId="61BE51A2">
            <w:pPr>
              <w:pStyle w:val="41"/>
              <w:rPr>
                <w:rFonts w:ascii="Times New Roman"/>
                <w:color w:val="auto"/>
                <w:sz w:val="22"/>
                <w:highlight w:val="none"/>
              </w:rPr>
            </w:pPr>
          </w:p>
        </w:tc>
        <w:tc>
          <w:tcPr>
            <w:tcW w:w="690" w:type="dxa"/>
          </w:tcPr>
          <w:p w14:paraId="63ED5321">
            <w:pPr>
              <w:pStyle w:val="41"/>
              <w:rPr>
                <w:rFonts w:ascii="Times New Roman"/>
                <w:color w:val="auto"/>
                <w:sz w:val="22"/>
                <w:highlight w:val="none"/>
              </w:rPr>
            </w:pPr>
          </w:p>
        </w:tc>
      </w:tr>
      <w:tr w14:paraId="03704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665" w:type="dxa"/>
          </w:tcPr>
          <w:p w14:paraId="44F03FE8">
            <w:pPr>
              <w:pStyle w:val="41"/>
              <w:rPr>
                <w:rFonts w:ascii="Times New Roman"/>
                <w:color w:val="auto"/>
                <w:sz w:val="22"/>
                <w:highlight w:val="none"/>
              </w:rPr>
            </w:pPr>
          </w:p>
        </w:tc>
        <w:tc>
          <w:tcPr>
            <w:tcW w:w="1087" w:type="dxa"/>
          </w:tcPr>
          <w:p w14:paraId="71859F55">
            <w:pPr>
              <w:pStyle w:val="41"/>
              <w:rPr>
                <w:rFonts w:ascii="Times New Roman"/>
                <w:color w:val="auto"/>
                <w:sz w:val="22"/>
                <w:highlight w:val="none"/>
              </w:rPr>
            </w:pPr>
          </w:p>
        </w:tc>
        <w:tc>
          <w:tcPr>
            <w:tcW w:w="761" w:type="dxa"/>
          </w:tcPr>
          <w:p w14:paraId="745BAE57">
            <w:pPr>
              <w:pStyle w:val="41"/>
              <w:rPr>
                <w:rFonts w:ascii="Times New Roman"/>
                <w:color w:val="auto"/>
                <w:sz w:val="22"/>
                <w:highlight w:val="none"/>
              </w:rPr>
            </w:pPr>
          </w:p>
        </w:tc>
        <w:tc>
          <w:tcPr>
            <w:tcW w:w="988" w:type="dxa"/>
          </w:tcPr>
          <w:p w14:paraId="12CE9A58">
            <w:pPr>
              <w:pStyle w:val="41"/>
              <w:rPr>
                <w:rFonts w:ascii="Times New Roman"/>
                <w:color w:val="auto"/>
                <w:sz w:val="22"/>
                <w:highlight w:val="none"/>
              </w:rPr>
            </w:pPr>
          </w:p>
        </w:tc>
        <w:tc>
          <w:tcPr>
            <w:tcW w:w="671" w:type="dxa"/>
          </w:tcPr>
          <w:p w14:paraId="4BE878D9">
            <w:pPr>
              <w:pStyle w:val="41"/>
              <w:rPr>
                <w:rFonts w:ascii="Times New Roman"/>
                <w:color w:val="auto"/>
                <w:sz w:val="22"/>
                <w:highlight w:val="none"/>
              </w:rPr>
            </w:pPr>
          </w:p>
        </w:tc>
        <w:tc>
          <w:tcPr>
            <w:tcW w:w="739" w:type="dxa"/>
          </w:tcPr>
          <w:p w14:paraId="2A0DA11C">
            <w:pPr>
              <w:pStyle w:val="41"/>
              <w:rPr>
                <w:rFonts w:ascii="Times New Roman"/>
                <w:color w:val="auto"/>
                <w:sz w:val="22"/>
                <w:highlight w:val="none"/>
              </w:rPr>
            </w:pPr>
          </w:p>
        </w:tc>
        <w:tc>
          <w:tcPr>
            <w:tcW w:w="1211" w:type="dxa"/>
          </w:tcPr>
          <w:p w14:paraId="35457B89">
            <w:pPr>
              <w:pStyle w:val="41"/>
              <w:rPr>
                <w:rFonts w:ascii="Times New Roman"/>
                <w:color w:val="auto"/>
                <w:sz w:val="22"/>
                <w:highlight w:val="none"/>
              </w:rPr>
            </w:pPr>
          </w:p>
        </w:tc>
        <w:tc>
          <w:tcPr>
            <w:tcW w:w="873" w:type="dxa"/>
          </w:tcPr>
          <w:p w14:paraId="424D85A7">
            <w:pPr>
              <w:pStyle w:val="41"/>
              <w:rPr>
                <w:rFonts w:ascii="Times New Roman"/>
                <w:color w:val="auto"/>
                <w:sz w:val="22"/>
                <w:highlight w:val="none"/>
              </w:rPr>
            </w:pPr>
          </w:p>
        </w:tc>
        <w:tc>
          <w:tcPr>
            <w:tcW w:w="1052" w:type="dxa"/>
          </w:tcPr>
          <w:p w14:paraId="52123BD2">
            <w:pPr>
              <w:pStyle w:val="41"/>
              <w:rPr>
                <w:rFonts w:ascii="Times New Roman"/>
                <w:color w:val="auto"/>
                <w:sz w:val="22"/>
                <w:highlight w:val="none"/>
              </w:rPr>
            </w:pPr>
          </w:p>
        </w:tc>
        <w:tc>
          <w:tcPr>
            <w:tcW w:w="690" w:type="dxa"/>
          </w:tcPr>
          <w:p w14:paraId="7E932D25">
            <w:pPr>
              <w:pStyle w:val="41"/>
              <w:rPr>
                <w:rFonts w:ascii="Times New Roman"/>
                <w:color w:val="auto"/>
                <w:sz w:val="22"/>
                <w:highlight w:val="none"/>
              </w:rPr>
            </w:pPr>
          </w:p>
        </w:tc>
      </w:tr>
      <w:tr w14:paraId="68F01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665" w:type="dxa"/>
          </w:tcPr>
          <w:p w14:paraId="5027FE20">
            <w:pPr>
              <w:pStyle w:val="41"/>
              <w:rPr>
                <w:rFonts w:ascii="Times New Roman"/>
                <w:color w:val="auto"/>
                <w:sz w:val="22"/>
                <w:highlight w:val="none"/>
              </w:rPr>
            </w:pPr>
          </w:p>
        </w:tc>
        <w:tc>
          <w:tcPr>
            <w:tcW w:w="1087" w:type="dxa"/>
          </w:tcPr>
          <w:p w14:paraId="35A36FAE">
            <w:pPr>
              <w:pStyle w:val="41"/>
              <w:rPr>
                <w:rFonts w:ascii="Times New Roman"/>
                <w:color w:val="auto"/>
                <w:sz w:val="22"/>
                <w:highlight w:val="none"/>
              </w:rPr>
            </w:pPr>
          </w:p>
        </w:tc>
        <w:tc>
          <w:tcPr>
            <w:tcW w:w="761" w:type="dxa"/>
          </w:tcPr>
          <w:p w14:paraId="52AC2D8F">
            <w:pPr>
              <w:pStyle w:val="41"/>
              <w:rPr>
                <w:rFonts w:ascii="Times New Roman"/>
                <w:color w:val="auto"/>
                <w:sz w:val="22"/>
                <w:highlight w:val="none"/>
              </w:rPr>
            </w:pPr>
          </w:p>
        </w:tc>
        <w:tc>
          <w:tcPr>
            <w:tcW w:w="988" w:type="dxa"/>
          </w:tcPr>
          <w:p w14:paraId="1F6C2029">
            <w:pPr>
              <w:pStyle w:val="41"/>
              <w:rPr>
                <w:rFonts w:ascii="Times New Roman"/>
                <w:color w:val="auto"/>
                <w:sz w:val="22"/>
                <w:highlight w:val="none"/>
              </w:rPr>
            </w:pPr>
          </w:p>
        </w:tc>
        <w:tc>
          <w:tcPr>
            <w:tcW w:w="671" w:type="dxa"/>
          </w:tcPr>
          <w:p w14:paraId="2610022B">
            <w:pPr>
              <w:pStyle w:val="41"/>
              <w:rPr>
                <w:rFonts w:ascii="Times New Roman"/>
                <w:color w:val="auto"/>
                <w:sz w:val="22"/>
                <w:highlight w:val="none"/>
              </w:rPr>
            </w:pPr>
          </w:p>
        </w:tc>
        <w:tc>
          <w:tcPr>
            <w:tcW w:w="739" w:type="dxa"/>
          </w:tcPr>
          <w:p w14:paraId="157A773B">
            <w:pPr>
              <w:pStyle w:val="41"/>
              <w:rPr>
                <w:rFonts w:ascii="Times New Roman"/>
                <w:color w:val="auto"/>
                <w:sz w:val="22"/>
                <w:highlight w:val="none"/>
              </w:rPr>
            </w:pPr>
          </w:p>
        </w:tc>
        <w:tc>
          <w:tcPr>
            <w:tcW w:w="1211" w:type="dxa"/>
          </w:tcPr>
          <w:p w14:paraId="1E007480">
            <w:pPr>
              <w:pStyle w:val="41"/>
              <w:rPr>
                <w:rFonts w:ascii="Times New Roman"/>
                <w:color w:val="auto"/>
                <w:sz w:val="22"/>
                <w:highlight w:val="none"/>
              </w:rPr>
            </w:pPr>
          </w:p>
        </w:tc>
        <w:tc>
          <w:tcPr>
            <w:tcW w:w="873" w:type="dxa"/>
          </w:tcPr>
          <w:p w14:paraId="2ECD93BB">
            <w:pPr>
              <w:pStyle w:val="41"/>
              <w:rPr>
                <w:rFonts w:ascii="Times New Roman"/>
                <w:color w:val="auto"/>
                <w:sz w:val="22"/>
                <w:highlight w:val="none"/>
              </w:rPr>
            </w:pPr>
          </w:p>
        </w:tc>
        <w:tc>
          <w:tcPr>
            <w:tcW w:w="1052" w:type="dxa"/>
          </w:tcPr>
          <w:p w14:paraId="2DE1868E">
            <w:pPr>
              <w:pStyle w:val="41"/>
              <w:rPr>
                <w:rFonts w:ascii="Times New Roman"/>
                <w:color w:val="auto"/>
                <w:sz w:val="22"/>
                <w:highlight w:val="none"/>
              </w:rPr>
            </w:pPr>
          </w:p>
        </w:tc>
        <w:tc>
          <w:tcPr>
            <w:tcW w:w="690" w:type="dxa"/>
          </w:tcPr>
          <w:p w14:paraId="3EDDE489">
            <w:pPr>
              <w:pStyle w:val="41"/>
              <w:rPr>
                <w:rFonts w:ascii="Times New Roman"/>
                <w:color w:val="auto"/>
                <w:sz w:val="22"/>
                <w:highlight w:val="none"/>
              </w:rPr>
            </w:pPr>
          </w:p>
        </w:tc>
      </w:tr>
      <w:tr w14:paraId="1FE83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665" w:type="dxa"/>
          </w:tcPr>
          <w:p w14:paraId="0445FE74">
            <w:pPr>
              <w:pStyle w:val="41"/>
              <w:rPr>
                <w:rFonts w:ascii="Times New Roman"/>
                <w:color w:val="auto"/>
                <w:sz w:val="22"/>
                <w:highlight w:val="none"/>
              </w:rPr>
            </w:pPr>
          </w:p>
        </w:tc>
        <w:tc>
          <w:tcPr>
            <w:tcW w:w="1087" w:type="dxa"/>
          </w:tcPr>
          <w:p w14:paraId="324BDB41">
            <w:pPr>
              <w:pStyle w:val="41"/>
              <w:rPr>
                <w:rFonts w:ascii="Times New Roman"/>
                <w:color w:val="auto"/>
                <w:sz w:val="22"/>
                <w:highlight w:val="none"/>
              </w:rPr>
            </w:pPr>
          </w:p>
        </w:tc>
        <w:tc>
          <w:tcPr>
            <w:tcW w:w="761" w:type="dxa"/>
          </w:tcPr>
          <w:p w14:paraId="158FA0CE">
            <w:pPr>
              <w:pStyle w:val="41"/>
              <w:rPr>
                <w:rFonts w:ascii="Times New Roman"/>
                <w:color w:val="auto"/>
                <w:sz w:val="22"/>
                <w:highlight w:val="none"/>
              </w:rPr>
            </w:pPr>
          </w:p>
        </w:tc>
        <w:tc>
          <w:tcPr>
            <w:tcW w:w="988" w:type="dxa"/>
          </w:tcPr>
          <w:p w14:paraId="2F77FBBC">
            <w:pPr>
              <w:pStyle w:val="41"/>
              <w:rPr>
                <w:rFonts w:ascii="Times New Roman"/>
                <w:color w:val="auto"/>
                <w:sz w:val="22"/>
                <w:highlight w:val="none"/>
              </w:rPr>
            </w:pPr>
          </w:p>
        </w:tc>
        <w:tc>
          <w:tcPr>
            <w:tcW w:w="671" w:type="dxa"/>
          </w:tcPr>
          <w:p w14:paraId="210AB7EB">
            <w:pPr>
              <w:pStyle w:val="41"/>
              <w:rPr>
                <w:rFonts w:ascii="Times New Roman"/>
                <w:color w:val="auto"/>
                <w:sz w:val="22"/>
                <w:highlight w:val="none"/>
              </w:rPr>
            </w:pPr>
          </w:p>
        </w:tc>
        <w:tc>
          <w:tcPr>
            <w:tcW w:w="739" w:type="dxa"/>
          </w:tcPr>
          <w:p w14:paraId="56D6F871">
            <w:pPr>
              <w:pStyle w:val="41"/>
              <w:rPr>
                <w:rFonts w:ascii="Times New Roman"/>
                <w:color w:val="auto"/>
                <w:sz w:val="22"/>
                <w:highlight w:val="none"/>
              </w:rPr>
            </w:pPr>
          </w:p>
        </w:tc>
        <w:tc>
          <w:tcPr>
            <w:tcW w:w="1211" w:type="dxa"/>
          </w:tcPr>
          <w:p w14:paraId="745D44BC">
            <w:pPr>
              <w:pStyle w:val="41"/>
              <w:rPr>
                <w:rFonts w:ascii="Times New Roman"/>
                <w:color w:val="auto"/>
                <w:sz w:val="22"/>
                <w:highlight w:val="none"/>
              </w:rPr>
            </w:pPr>
          </w:p>
        </w:tc>
        <w:tc>
          <w:tcPr>
            <w:tcW w:w="873" w:type="dxa"/>
          </w:tcPr>
          <w:p w14:paraId="33A4F956">
            <w:pPr>
              <w:pStyle w:val="41"/>
              <w:rPr>
                <w:rFonts w:ascii="Times New Roman"/>
                <w:color w:val="auto"/>
                <w:sz w:val="22"/>
                <w:highlight w:val="none"/>
              </w:rPr>
            </w:pPr>
          </w:p>
        </w:tc>
        <w:tc>
          <w:tcPr>
            <w:tcW w:w="1052" w:type="dxa"/>
          </w:tcPr>
          <w:p w14:paraId="702DCEF1">
            <w:pPr>
              <w:pStyle w:val="41"/>
              <w:rPr>
                <w:rFonts w:ascii="Times New Roman"/>
                <w:color w:val="auto"/>
                <w:sz w:val="22"/>
                <w:highlight w:val="none"/>
              </w:rPr>
            </w:pPr>
          </w:p>
        </w:tc>
        <w:tc>
          <w:tcPr>
            <w:tcW w:w="690" w:type="dxa"/>
          </w:tcPr>
          <w:p w14:paraId="254194DC">
            <w:pPr>
              <w:pStyle w:val="41"/>
              <w:rPr>
                <w:rFonts w:ascii="Times New Roman"/>
                <w:color w:val="auto"/>
                <w:sz w:val="22"/>
                <w:highlight w:val="none"/>
              </w:rPr>
            </w:pPr>
          </w:p>
        </w:tc>
      </w:tr>
      <w:tr w14:paraId="1F9AD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665" w:type="dxa"/>
          </w:tcPr>
          <w:p w14:paraId="3AC5A7B2">
            <w:pPr>
              <w:pStyle w:val="41"/>
              <w:rPr>
                <w:rFonts w:ascii="Times New Roman"/>
                <w:color w:val="auto"/>
                <w:sz w:val="22"/>
                <w:highlight w:val="none"/>
              </w:rPr>
            </w:pPr>
          </w:p>
        </w:tc>
        <w:tc>
          <w:tcPr>
            <w:tcW w:w="1087" w:type="dxa"/>
          </w:tcPr>
          <w:p w14:paraId="31AF5FF5">
            <w:pPr>
              <w:pStyle w:val="41"/>
              <w:rPr>
                <w:rFonts w:ascii="Times New Roman"/>
                <w:color w:val="auto"/>
                <w:sz w:val="22"/>
                <w:highlight w:val="none"/>
              </w:rPr>
            </w:pPr>
          </w:p>
        </w:tc>
        <w:tc>
          <w:tcPr>
            <w:tcW w:w="761" w:type="dxa"/>
          </w:tcPr>
          <w:p w14:paraId="20B18FBC">
            <w:pPr>
              <w:pStyle w:val="41"/>
              <w:rPr>
                <w:rFonts w:ascii="Times New Roman"/>
                <w:color w:val="auto"/>
                <w:sz w:val="22"/>
                <w:highlight w:val="none"/>
              </w:rPr>
            </w:pPr>
          </w:p>
        </w:tc>
        <w:tc>
          <w:tcPr>
            <w:tcW w:w="988" w:type="dxa"/>
          </w:tcPr>
          <w:p w14:paraId="3E7D05CC">
            <w:pPr>
              <w:pStyle w:val="41"/>
              <w:rPr>
                <w:rFonts w:ascii="Times New Roman"/>
                <w:color w:val="auto"/>
                <w:sz w:val="22"/>
                <w:highlight w:val="none"/>
              </w:rPr>
            </w:pPr>
          </w:p>
        </w:tc>
        <w:tc>
          <w:tcPr>
            <w:tcW w:w="671" w:type="dxa"/>
          </w:tcPr>
          <w:p w14:paraId="61DF4692">
            <w:pPr>
              <w:pStyle w:val="41"/>
              <w:rPr>
                <w:rFonts w:ascii="Times New Roman"/>
                <w:color w:val="auto"/>
                <w:sz w:val="22"/>
                <w:highlight w:val="none"/>
              </w:rPr>
            </w:pPr>
          </w:p>
        </w:tc>
        <w:tc>
          <w:tcPr>
            <w:tcW w:w="739" w:type="dxa"/>
          </w:tcPr>
          <w:p w14:paraId="265DD103">
            <w:pPr>
              <w:pStyle w:val="41"/>
              <w:rPr>
                <w:rFonts w:ascii="Times New Roman"/>
                <w:color w:val="auto"/>
                <w:sz w:val="22"/>
                <w:highlight w:val="none"/>
              </w:rPr>
            </w:pPr>
          </w:p>
        </w:tc>
        <w:tc>
          <w:tcPr>
            <w:tcW w:w="1211" w:type="dxa"/>
          </w:tcPr>
          <w:p w14:paraId="710B4F71">
            <w:pPr>
              <w:pStyle w:val="41"/>
              <w:rPr>
                <w:rFonts w:ascii="Times New Roman"/>
                <w:color w:val="auto"/>
                <w:sz w:val="22"/>
                <w:highlight w:val="none"/>
              </w:rPr>
            </w:pPr>
          </w:p>
        </w:tc>
        <w:tc>
          <w:tcPr>
            <w:tcW w:w="873" w:type="dxa"/>
          </w:tcPr>
          <w:p w14:paraId="2B293D56">
            <w:pPr>
              <w:pStyle w:val="41"/>
              <w:rPr>
                <w:rFonts w:ascii="Times New Roman"/>
                <w:color w:val="auto"/>
                <w:sz w:val="22"/>
                <w:highlight w:val="none"/>
              </w:rPr>
            </w:pPr>
          </w:p>
        </w:tc>
        <w:tc>
          <w:tcPr>
            <w:tcW w:w="1052" w:type="dxa"/>
          </w:tcPr>
          <w:p w14:paraId="58EB2643">
            <w:pPr>
              <w:pStyle w:val="41"/>
              <w:rPr>
                <w:rFonts w:ascii="Times New Roman"/>
                <w:color w:val="auto"/>
                <w:sz w:val="22"/>
                <w:highlight w:val="none"/>
              </w:rPr>
            </w:pPr>
          </w:p>
        </w:tc>
        <w:tc>
          <w:tcPr>
            <w:tcW w:w="690" w:type="dxa"/>
          </w:tcPr>
          <w:p w14:paraId="035C2A78">
            <w:pPr>
              <w:pStyle w:val="41"/>
              <w:rPr>
                <w:rFonts w:ascii="Times New Roman"/>
                <w:color w:val="auto"/>
                <w:sz w:val="22"/>
                <w:highlight w:val="none"/>
              </w:rPr>
            </w:pPr>
          </w:p>
        </w:tc>
      </w:tr>
      <w:tr w14:paraId="26CA5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665" w:type="dxa"/>
          </w:tcPr>
          <w:p w14:paraId="163C0002">
            <w:pPr>
              <w:pStyle w:val="41"/>
              <w:rPr>
                <w:rFonts w:ascii="Times New Roman"/>
                <w:color w:val="auto"/>
                <w:sz w:val="22"/>
                <w:highlight w:val="none"/>
              </w:rPr>
            </w:pPr>
          </w:p>
        </w:tc>
        <w:tc>
          <w:tcPr>
            <w:tcW w:w="1087" w:type="dxa"/>
          </w:tcPr>
          <w:p w14:paraId="76A76712">
            <w:pPr>
              <w:pStyle w:val="41"/>
              <w:rPr>
                <w:rFonts w:ascii="Times New Roman"/>
                <w:color w:val="auto"/>
                <w:sz w:val="22"/>
                <w:highlight w:val="none"/>
              </w:rPr>
            </w:pPr>
          </w:p>
        </w:tc>
        <w:tc>
          <w:tcPr>
            <w:tcW w:w="761" w:type="dxa"/>
          </w:tcPr>
          <w:p w14:paraId="7536F3A3">
            <w:pPr>
              <w:pStyle w:val="41"/>
              <w:rPr>
                <w:rFonts w:ascii="Times New Roman"/>
                <w:color w:val="auto"/>
                <w:sz w:val="22"/>
                <w:highlight w:val="none"/>
              </w:rPr>
            </w:pPr>
          </w:p>
        </w:tc>
        <w:tc>
          <w:tcPr>
            <w:tcW w:w="988" w:type="dxa"/>
          </w:tcPr>
          <w:p w14:paraId="18BDEA32">
            <w:pPr>
              <w:pStyle w:val="41"/>
              <w:rPr>
                <w:rFonts w:ascii="Times New Roman"/>
                <w:color w:val="auto"/>
                <w:sz w:val="22"/>
                <w:highlight w:val="none"/>
              </w:rPr>
            </w:pPr>
          </w:p>
        </w:tc>
        <w:tc>
          <w:tcPr>
            <w:tcW w:w="671" w:type="dxa"/>
          </w:tcPr>
          <w:p w14:paraId="1CAB3EF4">
            <w:pPr>
              <w:pStyle w:val="41"/>
              <w:rPr>
                <w:rFonts w:ascii="Times New Roman"/>
                <w:color w:val="auto"/>
                <w:sz w:val="22"/>
                <w:highlight w:val="none"/>
              </w:rPr>
            </w:pPr>
          </w:p>
        </w:tc>
        <w:tc>
          <w:tcPr>
            <w:tcW w:w="739" w:type="dxa"/>
          </w:tcPr>
          <w:p w14:paraId="3398B38B">
            <w:pPr>
              <w:pStyle w:val="41"/>
              <w:rPr>
                <w:rFonts w:ascii="Times New Roman"/>
                <w:color w:val="auto"/>
                <w:sz w:val="22"/>
                <w:highlight w:val="none"/>
              </w:rPr>
            </w:pPr>
          </w:p>
        </w:tc>
        <w:tc>
          <w:tcPr>
            <w:tcW w:w="1211" w:type="dxa"/>
          </w:tcPr>
          <w:p w14:paraId="0A92E539">
            <w:pPr>
              <w:pStyle w:val="41"/>
              <w:rPr>
                <w:rFonts w:ascii="Times New Roman"/>
                <w:color w:val="auto"/>
                <w:sz w:val="22"/>
                <w:highlight w:val="none"/>
              </w:rPr>
            </w:pPr>
          </w:p>
        </w:tc>
        <w:tc>
          <w:tcPr>
            <w:tcW w:w="873" w:type="dxa"/>
          </w:tcPr>
          <w:p w14:paraId="5DB5C836">
            <w:pPr>
              <w:pStyle w:val="41"/>
              <w:rPr>
                <w:rFonts w:ascii="Times New Roman"/>
                <w:color w:val="auto"/>
                <w:sz w:val="22"/>
                <w:highlight w:val="none"/>
              </w:rPr>
            </w:pPr>
          </w:p>
        </w:tc>
        <w:tc>
          <w:tcPr>
            <w:tcW w:w="1052" w:type="dxa"/>
          </w:tcPr>
          <w:p w14:paraId="60201173">
            <w:pPr>
              <w:pStyle w:val="41"/>
              <w:rPr>
                <w:rFonts w:ascii="Times New Roman"/>
                <w:color w:val="auto"/>
                <w:sz w:val="22"/>
                <w:highlight w:val="none"/>
              </w:rPr>
            </w:pPr>
          </w:p>
        </w:tc>
        <w:tc>
          <w:tcPr>
            <w:tcW w:w="690" w:type="dxa"/>
          </w:tcPr>
          <w:p w14:paraId="529AC257">
            <w:pPr>
              <w:pStyle w:val="41"/>
              <w:rPr>
                <w:rFonts w:ascii="Times New Roman"/>
                <w:color w:val="auto"/>
                <w:sz w:val="22"/>
                <w:highlight w:val="none"/>
              </w:rPr>
            </w:pPr>
          </w:p>
        </w:tc>
      </w:tr>
      <w:tr w14:paraId="2786D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665" w:type="dxa"/>
          </w:tcPr>
          <w:p w14:paraId="78EA552F">
            <w:pPr>
              <w:pStyle w:val="41"/>
              <w:rPr>
                <w:rFonts w:ascii="Times New Roman"/>
                <w:color w:val="auto"/>
                <w:sz w:val="22"/>
                <w:highlight w:val="none"/>
              </w:rPr>
            </w:pPr>
          </w:p>
        </w:tc>
        <w:tc>
          <w:tcPr>
            <w:tcW w:w="1087" w:type="dxa"/>
          </w:tcPr>
          <w:p w14:paraId="05F538F0">
            <w:pPr>
              <w:pStyle w:val="41"/>
              <w:rPr>
                <w:rFonts w:ascii="Times New Roman"/>
                <w:color w:val="auto"/>
                <w:sz w:val="22"/>
                <w:highlight w:val="none"/>
              </w:rPr>
            </w:pPr>
          </w:p>
        </w:tc>
        <w:tc>
          <w:tcPr>
            <w:tcW w:w="761" w:type="dxa"/>
          </w:tcPr>
          <w:p w14:paraId="00EDF396">
            <w:pPr>
              <w:pStyle w:val="41"/>
              <w:rPr>
                <w:rFonts w:ascii="Times New Roman"/>
                <w:color w:val="auto"/>
                <w:sz w:val="22"/>
                <w:highlight w:val="none"/>
              </w:rPr>
            </w:pPr>
          </w:p>
        </w:tc>
        <w:tc>
          <w:tcPr>
            <w:tcW w:w="988" w:type="dxa"/>
          </w:tcPr>
          <w:p w14:paraId="43AB0410">
            <w:pPr>
              <w:pStyle w:val="41"/>
              <w:rPr>
                <w:rFonts w:ascii="Times New Roman"/>
                <w:color w:val="auto"/>
                <w:sz w:val="22"/>
                <w:highlight w:val="none"/>
              </w:rPr>
            </w:pPr>
          </w:p>
        </w:tc>
        <w:tc>
          <w:tcPr>
            <w:tcW w:w="671" w:type="dxa"/>
          </w:tcPr>
          <w:p w14:paraId="0F93BD58">
            <w:pPr>
              <w:pStyle w:val="41"/>
              <w:rPr>
                <w:rFonts w:ascii="Times New Roman"/>
                <w:color w:val="auto"/>
                <w:sz w:val="22"/>
                <w:highlight w:val="none"/>
              </w:rPr>
            </w:pPr>
          </w:p>
        </w:tc>
        <w:tc>
          <w:tcPr>
            <w:tcW w:w="739" w:type="dxa"/>
          </w:tcPr>
          <w:p w14:paraId="37C66FC2">
            <w:pPr>
              <w:pStyle w:val="41"/>
              <w:rPr>
                <w:rFonts w:ascii="Times New Roman"/>
                <w:color w:val="auto"/>
                <w:sz w:val="22"/>
                <w:highlight w:val="none"/>
              </w:rPr>
            </w:pPr>
          </w:p>
        </w:tc>
        <w:tc>
          <w:tcPr>
            <w:tcW w:w="1211" w:type="dxa"/>
          </w:tcPr>
          <w:p w14:paraId="383DEB98">
            <w:pPr>
              <w:pStyle w:val="41"/>
              <w:rPr>
                <w:rFonts w:ascii="Times New Roman"/>
                <w:color w:val="auto"/>
                <w:sz w:val="22"/>
                <w:highlight w:val="none"/>
              </w:rPr>
            </w:pPr>
          </w:p>
        </w:tc>
        <w:tc>
          <w:tcPr>
            <w:tcW w:w="873" w:type="dxa"/>
          </w:tcPr>
          <w:p w14:paraId="6E9DD8DC">
            <w:pPr>
              <w:pStyle w:val="41"/>
              <w:rPr>
                <w:rFonts w:ascii="Times New Roman"/>
                <w:color w:val="auto"/>
                <w:sz w:val="22"/>
                <w:highlight w:val="none"/>
              </w:rPr>
            </w:pPr>
          </w:p>
        </w:tc>
        <w:tc>
          <w:tcPr>
            <w:tcW w:w="1052" w:type="dxa"/>
          </w:tcPr>
          <w:p w14:paraId="3BED2B30">
            <w:pPr>
              <w:pStyle w:val="41"/>
              <w:rPr>
                <w:rFonts w:ascii="Times New Roman"/>
                <w:color w:val="auto"/>
                <w:sz w:val="22"/>
                <w:highlight w:val="none"/>
              </w:rPr>
            </w:pPr>
          </w:p>
        </w:tc>
        <w:tc>
          <w:tcPr>
            <w:tcW w:w="690" w:type="dxa"/>
          </w:tcPr>
          <w:p w14:paraId="5B08FD47">
            <w:pPr>
              <w:pStyle w:val="41"/>
              <w:rPr>
                <w:rFonts w:ascii="Times New Roman"/>
                <w:color w:val="auto"/>
                <w:sz w:val="22"/>
                <w:highlight w:val="none"/>
              </w:rPr>
            </w:pPr>
          </w:p>
        </w:tc>
      </w:tr>
      <w:tr w14:paraId="3E3B6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665" w:type="dxa"/>
          </w:tcPr>
          <w:p w14:paraId="368C4971">
            <w:pPr>
              <w:pStyle w:val="41"/>
              <w:rPr>
                <w:rFonts w:ascii="Times New Roman"/>
                <w:color w:val="auto"/>
                <w:sz w:val="22"/>
                <w:highlight w:val="none"/>
              </w:rPr>
            </w:pPr>
          </w:p>
        </w:tc>
        <w:tc>
          <w:tcPr>
            <w:tcW w:w="1087" w:type="dxa"/>
          </w:tcPr>
          <w:p w14:paraId="53C46F30">
            <w:pPr>
              <w:pStyle w:val="41"/>
              <w:rPr>
                <w:rFonts w:ascii="Times New Roman"/>
                <w:color w:val="auto"/>
                <w:sz w:val="22"/>
                <w:highlight w:val="none"/>
              </w:rPr>
            </w:pPr>
          </w:p>
        </w:tc>
        <w:tc>
          <w:tcPr>
            <w:tcW w:w="761" w:type="dxa"/>
          </w:tcPr>
          <w:p w14:paraId="0D768C10">
            <w:pPr>
              <w:pStyle w:val="41"/>
              <w:rPr>
                <w:rFonts w:ascii="Times New Roman"/>
                <w:color w:val="auto"/>
                <w:sz w:val="22"/>
                <w:highlight w:val="none"/>
              </w:rPr>
            </w:pPr>
          </w:p>
        </w:tc>
        <w:tc>
          <w:tcPr>
            <w:tcW w:w="988" w:type="dxa"/>
          </w:tcPr>
          <w:p w14:paraId="1EFF8269">
            <w:pPr>
              <w:pStyle w:val="41"/>
              <w:rPr>
                <w:rFonts w:ascii="Times New Roman"/>
                <w:color w:val="auto"/>
                <w:sz w:val="22"/>
                <w:highlight w:val="none"/>
              </w:rPr>
            </w:pPr>
          </w:p>
        </w:tc>
        <w:tc>
          <w:tcPr>
            <w:tcW w:w="671" w:type="dxa"/>
          </w:tcPr>
          <w:p w14:paraId="6A64E092">
            <w:pPr>
              <w:pStyle w:val="41"/>
              <w:rPr>
                <w:rFonts w:ascii="Times New Roman"/>
                <w:color w:val="auto"/>
                <w:sz w:val="22"/>
                <w:highlight w:val="none"/>
              </w:rPr>
            </w:pPr>
          </w:p>
        </w:tc>
        <w:tc>
          <w:tcPr>
            <w:tcW w:w="739" w:type="dxa"/>
          </w:tcPr>
          <w:p w14:paraId="722CA907">
            <w:pPr>
              <w:pStyle w:val="41"/>
              <w:rPr>
                <w:rFonts w:ascii="Times New Roman"/>
                <w:color w:val="auto"/>
                <w:sz w:val="22"/>
                <w:highlight w:val="none"/>
              </w:rPr>
            </w:pPr>
          </w:p>
        </w:tc>
        <w:tc>
          <w:tcPr>
            <w:tcW w:w="1211" w:type="dxa"/>
          </w:tcPr>
          <w:p w14:paraId="1E47204E">
            <w:pPr>
              <w:pStyle w:val="41"/>
              <w:rPr>
                <w:rFonts w:ascii="Times New Roman"/>
                <w:color w:val="auto"/>
                <w:sz w:val="22"/>
                <w:highlight w:val="none"/>
              </w:rPr>
            </w:pPr>
          </w:p>
        </w:tc>
        <w:tc>
          <w:tcPr>
            <w:tcW w:w="873" w:type="dxa"/>
          </w:tcPr>
          <w:p w14:paraId="4E7487DC">
            <w:pPr>
              <w:pStyle w:val="41"/>
              <w:rPr>
                <w:rFonts w:ascii="Times New Roman"/>
                <w:color w:val="auto"/>
                <w:sz w:val="22"/>
                <w:highlight w:val="none"/>
              </w:rPr>
            </w:pPr>
          </w:p>
        </w:tc>
        <w:tc>
          <w:tcPr>
            <w:tcW w:w="1052" w:type="dxa"/>
          </w:tcPr>
          <w:p w14:paraId="69BE531B">
            <w:pPr>
              <w:pStyle w:val="41"/>
              <w:rPr>
                <w:rFonts w:ascii="Times New Roman"/>
                <w:color w:val="auto"/>
                <w:sz w:val="22"/>
                <w:highlight w:val="none"/>
              </w:rPr>
            </w:pPr>
          </w:p>
        </w:tc>
        <w:tc>
          <w:tcPr>
            <w:tcW w:w="690" w:type="dxa"/>
          </w:tcPr>
          <w:p w14:paraId="29574F05">
            <w:pPr>
              <w:pStyle w:val="41"/>
              <w:rPr>
                <w:rFonts w:ascii="Times New Roman"/>
                <w:color w:val="auto"/>
                <w:sz w:val="22"/>
                <w:highlight w:val="none"/>
              </w:rPr>
            </w:pPr>
          </w:p>
        </w:tc>
      </w:tr>
      <w:tr w14:paraId="6D62C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665" w:type="dxa"/>
          </w:tcPr>
          <w:p w14:paraId="50B604E0">
            <w:pPr>
              <w:pStyle w:val="41"/>
              <w:rPr>
                <w:rFonts w:ascii="Times New Roman"/>
                <w:color w:val="auto"/>
                <w:sz w:val="22"/>
                <w:highlight w:val="none"/>
              </w:rPr>
            </w:pPr>
          </w:p>
        </w:tc>
        <w:tc>
          <w:tcPr>
            <w:tcW w:w="1087" w:type="dxa"/>
          </w:tcPr>
          <w:p w14:paraId="5CA085B5">
            <w:pPr>
              <w:pStyle w:val="41"/>
              <w:rPr>
                <w:rFonts w:ascii="Times New Roman"/>
                <w:color w:val="auto"/>
                <w:sz w:val="22"/>
                <w:highlight w:val="none"/>
              </w:rPr>
            </w:pPr>
          </w:p>
        </w:tc>
        <w:tc>
          <w:tcPr>
            <w:tcW w:w="761" w:type="dxa"/>
          </w:tcPr>
          <w:p w14:paraId="03000BCB">
            <w:pPr>
              <w:pStyle w:val="41"/>
              <w:rPr>
                <w:rFonts w:ascii="Times New Roman"/>
                <w:color w:val="auto"/>
                <w:sz w:val="22"/>
                <w:highlight w:val="none"/>
              </w:rPr>
            </w:pPr>
          </w:p>
        </w:tc>
        <w:tc>
          <w:tcPr>
            <w:tcW w:w="988" w:type="dxa"/>
          </w:tcPr>
          <w:p w14:paraId="3FC45884">
            <w:pPr>
              <w:pStyle w:val="41"/>
              <w:rPr>
                <w:rFonts w:ascii="Times New Roman"/>
                <w:color w:val="auto"/>
                <w:sz w:val="22"/>
                <w:highlight w:val="none"/>
              </w:rPr>
            </w:pPr>
          </w:p>
        </w:tc>
        <w:tc>
          <w:tcPr>
            <w:tcW w:w="671" w:type="dxa"/>
          </w:tcPr>
          <w:p w14:paraId="2D7F4CF7">
            <w:pPr>
              <w:pStyle w:val="41"/>
              <w:rPr>
                <w:rFonts w:ascii="Times New Roman"/>
                <w:color w:val="auto"/>
                <w:sz w:val="22"/>
                <w:highlight w:val="none"/>
              </w:rPr>
            </w:pPr>
          </w:p>
        </w:tc>
        <w:tc>
          <w:tcPr>
            <w:tcW w:w="739" w:type="dxa"/>
          </w:tcPr>
          <w:p w14:paraId="4B66E42F">
            <w:pPr>
              <w:pStyle w:val="41"/>
              <w:rPr>
                <w:rFonts w:ascii="Times New Roman"/>
                <w:color w:val="auto"/>
                <w:sz w:val="22"/>
                <w:highlight w:val="none"/>
              </w:rPr>
            </w:pPr>
          </w:p>
        </w:tc>
        <w:tc>
          <w:tcPr>
            <w:tcW w:w="1211" w:type="dxa"/>
          </w:tcPr>
          <w:p w14:paraId="0FE5E4B9">
            <w:pPr>
              <w:pStyle w:val="41"/>
              <w:rPr>
                <w:rFonts w:ascii="Times New Roman"/>
                <w:color w:val="auto"/>
                <w:sz w:val="22"/>
                <w:highlight w:val="none"/>
              </w:rPr>
            </w:pPr>
          </w:p>
        </w:tc>
        <w:tc>
          <w:tcPr>
            <w:tcW w:w="873" w:type="dxa"/>
          </w:tcPr>
          <w:p w14:paraId="78E00429">
            <w:pPr>
              <w:pStyle w:val="41"/>
              <w:rPr>
                <w:rFonts w:ascii="Times New Roman"/>
                <w:color w:val="auto"/>
                <w:sz w:val="22"/>
                <w:highlight w:val="none"/>
              </w:rPr>
            </w:pPr>
          </w:p>
        </w:tc>
        <w:tc>
          <w:tcPr>
            <w:tcW w:w="1052" w:type="dxa"/>
          </w:tcPr>
          <w:p w14:paraId="71A615FE">
            <w:pPr>
              <w:pStyle w:val="41"/>
              <w:rPr>
                <w:rFonts w:ascii="Times New Roman"/>
                <w:color w:val="auto"/>
                <w:sz w:val="22"/>
                <w:highlight w:val="none"/>
              </w:rPr>
            </w:pPr>
          </w:p>
        </w:tc>
        <w:tc>
          <w:tcPr>
            <w:tcW w:w="690" w:type="dxa"/>
          </w:tcPr>
          <w:p w14:paraId="284A8D7B">
            <w:pPr>
              <w:pStyle w:val="41"/>
              <w:rPr>
                <w:rFonts w:ascii="Times New Roman"/>
                <w:color w:val="auto"/>
                <w:sz w:val="22"/>
                <w:highlight w:val="none"/>
              </w:rPr>
            </w:pPr>
          </w:p>
        </w:tc>
      </w:tr>
      <w:tr w14:paraId="17DB9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665" w:type="dxa"/>
          </w:tcPr>
          <w:p w14:paraId="01FD7965">
            <w:pPr>
              <w:pStyle w:val="41"/>
              <w:rPr>
                <w:rFonts w:ascii="Times New Roman"/>
                <w:color w:val="auto"/>
                <w:sz w:val="22"/>
                <w:highlight w:val="none"/>
              </w:rPr>
            </w:pPr>
          </w:p>
        </w:tc>
        <w:tc>
          <w:tcPr>
            <w:tcW w:w="1087" w:type="dxa"/>
          </w:tcPr>
          <w:p w14:paraId="62DBBA2B">
            <w:pPr>
              <w:pStyle w:val="41"/>
              <w:rPr>
                <w:rFonts w:ascii="Times New Roman"/>
                <w:color w:val="auto"/>
                <w:sz w:val="22"/>
                <w:highlight w:val="none"/>
              </w:rPr>
            </w:pPr>
          </w:p>
        </w:tc>
        <w:tc>
          <w:tcPr>
            <w:tcW w:w="761" w:type="dxa"/>
          </w:tcPr>
          <w:p w14:paraId="531FEC42">
            <w:pPr>
              <w:pStyle w:val="41"/>
              <w:rPr>
                <w:rFonts w:ascii="Times New Roman"/>
                <w:color w:val="auto"/>
                <w:sz w:val="22"/>
                <w:highlight w:val="none"/>
              </w:rPr>
            </w:pPr>
          </w:p>
        </w:tc>
        <w:tc>
          <w:tcPr>
            <w:tcW w:w="988" w:type="dxa"/>
          </w:tcPr>
          <w:p w14:paraId="7D0442BC">
            <w:pPr>
              <w:pStyle w:val="41"/>
              <w:rPr>
                <w:rFonts w:ascii="Times New Roman"/>
                <w:color w:val="auto"/>
                <w:sz w:val="22"/>
                <w:highlight w:val="none"/>
              </w:rPr>
            </w:pPr>
          </w:p>
        </w:tc>
        <w:tc>
          <w:tcPr>
            <w:tcW w:w="671" w:type="dxa"/>
          </w:tcPr>
          <w:p w14:paraId="7B9BDCA5">
            <w:pPr>
              <w:pStyle w:val="41"/>
              <w:rPr>
                <w:rFonts w:ascii="Times New Roman"/>
                <w:color w:val="auto"/>
                <w:sz w:val="22"/>
                <w:highlight w:val="none"/>
              </w:rPr>
            </w:pPr>
          </w:p>
        </w:tc>
        <w:tc>
          <w:tcPr>
            <w:tcW w:w="739" w:type="dxa"/>
          </w:tcPr>
          <w:p w14:paraId="5281A0DD">
            <w:pPr>
              <w:pStyle w:val="41"/>
              <w:rPr>
                <w:rFonts w:ascii="Times New Roman"/>
                <w:color w:val="auto"/>
                <w:sz w:val="22"/>
                <w:highlight w:val="none"/>
              </w:rPr>
            </w:pPr>
          </w:p>
        </w:tc>
        <w:tc>
          <w:tcPr>
            <w:tcW w:w="1211" w:type="dxa"/>
          </w:tcPr>
          <w:p w14:paraId="66795889">
            <w:pPr>
              <w:pStyle w:val="41"/>
              <w:rPr>
                <w:rFonts w:ascii="Times New Roman"/>
                <w:color w:val="auto"/>
                <w:sz w:val="22"/>
                <w:highlight w:val="none"/>
              </w:rPr>
            </w:pPr>
          </w:p>
        </w:tc>
        <w:tc>
          <w:tcPr>
            <w:tcW w:w="873" w:type="dxa"/>
          </w:tcPr>
          <w:p w14:paraId="6BA1B5B2">
            <w:pPr>
              <w:pStyle w:val="41"/>
              <w:rPr>
                <w:rFonts w:ascii="Times New Roman"/>
                <w:color w:val="auto"/>
                <w:sz w:val="22"/>
                <w:highlight w:val="none"/>
              </w:rPr>
            </w:pPr>
          </w:p>
        </w:tc>
        <w:tc>
          <w:tcPr>
            <w:tcW w:w="1052" w:type="dxa"/>
          </w:tcPr>
          <w:p w14:paraId="49D0DB55">
            <w:pPr>
              <w:pStyle w:val="41"/>
              <w:rPr>
                <w:rFonts w:ascii="Times New Roman"/>
                <w:color w:val="auto"/>
                <w:sz w:val="22"/>
                <w:highlight w:val="none"/>
              </w:rPr>
            </w:pPr>
          </w:p>
        </w:tc>
        <w:tc>
          <w:tcPr>
            <w:tcW w:w="690" w:type="dxa"/>
          </w:tcPr>
          <w:p w14:paraId="4310FA45">
            <w:pPr>
              <w:pStyle w:val="41"/>
              <w:rPr>
                <w:rFonts w:ascii="Times New Roman"/>
                <w:color w:val="auto"/>
                <w:sz w:val="22"/>
                <w:highlight w:val="none"/>
              </w:rPr>
            </w:pPr>
          </w:p>
        </w:tc>
      </w:tr>
      <w:tr w14:paraId="2DFE3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665" w:type="dxa"/>
          </w:tcPr>
          <w:p w14:paraId="39E55228">
            <w:pPr>
              <w:pStyle w:val="41"/>
              <w:rPr>
                <w:rFonts w:ascii="Times New Roman"/>
                <w:color w:val="auto"/>
                <w:sz w:val="22"/>
                <w:highlight w:val="none"/>
              </w:rPr>
            </w:pPr>
          </w:p>
        </w:tc>
        <w:tc>
          <w:tcPr>
            <w:tcW w:w="1087" w:type="dxa"/>
          </w:tcPr>
          <w:p w14:paraId="1C96A0E5">
            <w:pPr>
              <w:pStyle w:val="41"/>
              <w:rPr>
                <w:rFonts w:ascii="Times New Roman"/>
                <w:color w:val="auto"/>
                <w:sz w:val="22"/>
                <w:highlight w:val="none"/>
              </w:rPr>
            </w:pPr>
          </w:p>
        </w:tc>
        <w:tc>
          <w:tcPr>
            <w:tcW w:w="761" w:type="dxa"/>
          </w:tcPr>
          <w:p w14:paraId="6EA3F117">
            <w:pPr>
              <w:pStyle w:val="41"/>
              <w:rPr>
                <w:rFonts w:ascii="Times New Roman"/>
                <w:color w:val="auto"/>
                <w:sz w:val="22"/>
                <w:highlight w:val="none"/>
              </w:rPr>
            </w:pPr>
          </w:p>
        </w:tc>
        <w:tc>
          <w:tcPr>
            <w:tcW w:w="988" w:type="dxa"/>
          </w:tcPr>
          <w:p w14:paraId="21B69B65">
            <w:pPr>
              <w:pStyle w:val="41"/>
              <w:rPr>
                <w:rFonts w:ascii="Times New Roman"/>
                <w:color w:val="auto"/>
                <w:sz w:val="22"/>
                <w:highlight w:val="none"/>
              </w:rPr>
            </w:pPr>
          </w:p>
        </w:tc>
        <w:tc>
          <w:tcPr>
            <w:tcW w:w="671" w:type="dxa"/>
          </w:tcPr>
          <w:p w14:paraId="24A4CAB1">
            <w:pPr>
              <w:pStyle w:val="41"/>
              <w:rPr>
                <w:rFonts w:ascii="Times New Roman"/>
                <w:color w:val="auto"/>
                <w:sz w:val="22"/>
                <w:highlight w:val="none"/>
              </w:rPr>
            </w:pPr>
          </w:p>
        </w:tc>
        <w:tc>
          <w:tcPr>
            <w:tcW w:w="739" w:type="dxa"/>
          </w:tcPr>
          <w:p w14:paraId="05415907">
            <w:pPr>
              <w:pStyle w:val="41"/>
              <w:rPr>
                <w:rFonts w:ascii="Times New Roman"/>
                <w:color w:val="auto"/>
                <w:sz w:val="22"/>
                <w:highlight w:val="none"/>
              </w:rPr>
            </w:pPr>
          </w:p>
        </w:tc>
        <w:tc>
          <w:tcPr>
            <w:tcW w:w="1211" w:type="dxa"/>
          </w:tcPr>
          <w:p w14:paraId="7DB5E4B0">
            <w:pPr>
              <w:pStyle w:val="41"/>
              <w:rPr>
                <w:rFonts w:ascii="Times New Roman"/>
                <w:color w:val="auto"/>
                <w:sz w:val="22"/>
                <w:highlight w:val="none"/>
              </w:rPr>
            </w:pPr>
          </w:p>
        </w:tc>
        <w:tc>
          <w:tcPr>
            <w:tcW w:w="873" w:type="dxa"/>
          </w:tcPr>
          <w:p w14:paraId="2AF272E2">
            <w:pPr>
              <w:pStyle w:val="41"/>
              <w:rPr>
                <w:rFonts w:ascii="Times New Roman"/>
                <w:color w:val="auto"/>
                <w:sz w:val="22"/>
                <w:highlight w:val="none"/>
              </w:rPr>
            </w:pPr>
          </w:p>
        </w:tc>
        <w:tc>
          <w:tcPr>
            <w:tcW w:w="1052" w:type="dxa"/>
          </w:tcPr>
          <w:p w14:paraId="244DDE96">
            <w:pPr>
              <w:pStyle w:val="41"/>
              <w:rPr>
                <w:rFonts w:ascii="Times New Roman"/>
                <w:color w:val="auto"/>
                <w:sz w:val="22"/>
                <w:highlight w:val="none"/>
              </w:rPr>
            </w:pPr>
          </w:p>
        </w:tc>
        <w:tc>
          <w:tcPr>
            <w:tcW w:w="690" w:type="dxa"/>
          </w:tcPr>
          <w:p w14:paraId="22F5D8E4">
            <w:pPr>
              <w:pStyle w:val="41"/>
              <w:rPr>
                <w:rFonts w:ascii="Times New Roman"/>
                <w:color w:val="auto"/>
                <w:sz w:val="22"/>
                <w:highlight w:val="none"/>
              </w:rPr>
            </w:pPr>
          </w:p>
        </w:tc>
      </w:tr>
      <w:tr w14:paraId="50014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665" w:type="dxa"/>
          </w:tcPr>
          <w:p w14:paraId="6C528749">
            <w:pPr>
              <w:pStyle w:val="41"/>
              <w:rPr>
                <w:rFonts w:ascii="Times New Roman"/>
                <w:color w:val="auto"/>
                <w:sz w:val="22"/>
                <w:highlight w:val="none"/>
              </w:rPr>
            </w:pPr>
          </w:p>
        </w:tc>
        <w:tc>
          <w:tcPr>
            <w:tcW w:w="1087" w:type="dxa"/>
          </w:tcPr>
          <w:p w14:paraId="59CD5E59">
            <w:pPr>
              <w:pStyle w:val="41"/>
              <w:rPr>
                <w:rFonts w:ascii="Times New Roman"/>
                <w:color w:val="auto"/>
                <w:sz w:val="22"/>
                <w:highlight w:val="none"/>
              </w:rPr>
            </w:pPr>
          </w:p>
        </w:tc>
        <w:tc>
          <w:tcPr>
            <w:tcW w:w="761" w:type="dxa"/>
          </w:tcPr>
          <w:p w14:paraId="3EE73AEA">
            <w:pPr>
              <w:pStyle w:val="41"/>
              <w:rPr>
                <w:rFonts w:ascii="Times New Roman"/>
                <w:color w:val="auto"/>
                <w:sz w:val="22"/>
                <w:highlight w:val="none"/>
              </w:rPr>
            </w:pPr>
          </w:p>
        </w:tc>
        <w:tc>
          <w:tcPr>
            <w:tcW w:w="988" w:type="dxa"/>
          </w:tcPr>
          <w:p w14:paraId="3FDC1636">
            <w:pPr>
              <w:pStyle w:val="41"/>
              <w:rPr>
                <w:rFonts w:ascii="Times New Roman"/>
                <w:color w:val="auto"/>
                <w:sz w:val="22"/>
                <w:highlight w:val="none"/>
              </w:rPr>
            </w:pPr>
          </w:p>
        </w:tc>
        <w:tc>
          <w:tcPr>
            <w:tcW w:w="671" w:type="dxa"/>
          </w:tcPr>
          <w:p w14:paraId="38732107">
            <w:pPr>
              <w:pStyle w:val="41"/>
              <w:rPr>
                <w:rFonts w:ascii="Times New Roman"/>
                <w:color w:val="auto"/>
                <w:sz w:val="22"/>
                <w:highlight w:val="none"/>
              </w:rPr>
            </w:pPr>
          </w:p>
        </w:tc>
        <w:tc>
          <w:tcPr>
            <w:tcW w:w="739" w:type="dxa"/>
          </w:tcPr>
          <w:p w14:paraId="3F29B7FD">
            <w:pPr>
              <w:pStyle w:val="41"/>
              <w:rPr>
                <w:rFonts w:ascii="Times New Roman"/>
                <w:color w:val="auto"/>
                <w:sz w:val="22"/>
                <w:highlight w:val="none"/>
              </w:rPr>
            </w:pPr>
          </w:p>
        </w:tc>
        <w:tc>
          <w:tcPr>
            <w:tcW w:w="1211" w:type="dxa"/>
          </w:tcPr>
          <w:p w14:paraId="2210E388">
            <w:pPr>
              <w:pStyle w:val="41"/>
              <w:rPr>
                <w:rFonts w:ascii="Times New Roman"/>
                <w:color w:val="auto"/>
                <w:sz w:val="22"/>
                <w:highlight w:val="none"/>
              </w:rPr>
            </w:pPr>
          </w:p>
        </w:tc>
        <w:tc>
          <w:tcPr>
            <w:tcW w:w="873" w:type="dxa"/>
          </w:tcPr>
          <w:p w14:paraId="6083DA09">
            <w:pPr>
              <w:pStyle w:val="41"/>
              <w:rPr>
                <w:rFonts w:ascii="Times New Roman"/>
                <w:color w:val="auto"/>
                <w:sz w:val="22"/>
                <w:highlight w:val="none"/>
              </w:rPr>
            </w:pPr>
          </w:p>
        </w:tc>
        <w:tc>
          <w:tcPr>
            <w:tcW w:w="1052" w:type="dxa"/>
          </w:tcPr>
          <w:p w14:paraId="40AAE61E">
            <w:pPr>
              <w:pStyle w:val="41"/>
              <w:rPr>
                <w:rFonts w:ascii="Times New Roman"/>
                <w:color w:val="auto"/>
                <w:sz w:val="22"/>
                <w:highlight w:val="none"/>
              </w:rPr>
            </w:pPr>
          </w:p>
        </w:tc>
        <w:tc>
          <w:tcPr>
            <w:tcW w:w="690" w:type="dxa"/>
          </w:tcPr>
          <w:p w14:paraId="426E3B24">
            <w:pPr>
              <w:pStyle w:val="41"/>
              <w:rPr>
                <w:rFonts w:ascii="Times New Roman"/>
                <w:color w:val="auto"/>
                <w:sz w:val="22"/>
                <w:highlight w:val="none"/>
              </w:rPr>
            </w:pPr>
          </w:p>
        </w:tc>
      </w:tr>
      <w:tr w14:paraId="69AE9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665" w:type="dxa"/>
          </w:tcPr>
          <w:p w14:paraId="534F1230">
            <w:pPr>
              <w:pStyle w:val="41"/>
              <w:rPr>
                <w:rFonts w:ascii="Times New Roman"/>
                <w:color w:val="auto"/>
                <w:sz w:val="22"/>
                <w:highlight w:val="none"/>
              </w:rPr>
            </w:pPr>
          </w:p>
        </w:tc>
        <w:tc>
          <w:tcPr>
            <w:tcW w:w="1087" w:type="dxa"/>
          </w:tcPr>
          <w:p w14:paraId="773791D5">
            <w:pPr>
              <w:pStyle w:val="41"/>
              <w:rPr>
                <w:rFonts w:ascii="Times New Roman"/>
                <w:color w:val="auto"/>
                <w:sz w:val="22"/>
                <w:highlight w:val="none"/>
              </w:rPr>
            </w:pPr>
          </w:p>
        </w:tc>
        <w:tc>
          <w:tcPr>
            <w:tcW w:w="761" w:type="dxa"/>
          </w:tcPr>
          <w:p w14:paraId="14C0A618">
            <w:pPr>
              <w:pStyle w:val="41"/>
              <w:rPr>
                <w:rFonts w:ascii="Times New Roman"/>
                <w:color w:val="auto"/>
                <w:sz w:val="22"/>
                <w:highlight w:val="none"/>
              </w:rPr>
            </w:pPr>
          </w:p>
        </w:tc>
        <w:tc>
          <w:tcPr>
            <w:tcW w:w="988" w:type="dxa"/>
          </w:tcPr>
          <w:p w14:paraId="3648FEAE">
            <w:pPr>
              <w:pStyle w:val="41"/>
              <w:rPr>
                <w:rFonts w:ascii="Times New Roman"/>
                <w:color w:val="auto"/>
                <w:sz w:val="22"/>
                <w:highlight w:val="none"/>
              </w:rPr>
            </w:pPr>
          </w:p>
        </w:tc>
        <w:tc>
          <w:tcPr>
            <w:tcW w:w="671" w:type="dxa"/>
          </w:tcPr>
          <w:p w14:paraId="61814995">
            <w:pPr>
              <w:pStyle w:val="41"/>
              <w:rPr>
                <w:rFonts w:ascii="Times New Roman"/>
                <w:color w:val="auto"/>
                <w:sz w:val="22"/>
                <w:highlight w:val="none"/>
              </w:rPr>
            </w:pPr>
          </w:p>
        </w:tc>
        <w:tc>
          <w:tcPr>
            <w:tcW w:w="739" w:type="dxa"/>
          </w:tcPr>
          <w:p w14:paraId="08601A57">
            <w:pPr>
              <w:pStyle w:val="41"/>
              <w:rPr>
                <w:rFonts w:ascii="Times New Roman"/>
                <w:color w:val="auto"/>
                <w:sz w:val="22"/>
                <w:highlight w:val="none"/>
              </w:rPr>
            </w:pPr>
          </w:p>
        </w:tc>
        <w:tc>
          <w:tcPr>
            <w:tcW w:w="1211" w:type="dxa"/>
          </w:tcPr>
          <w:p w14:paraId="2861B4C9">
            <w:pPr>
              <w:pStyle w:val="41"/>
              <w:rPr>
                <w:rFonts w:ascii="Times New Roman"/>
                <w:color w:val="auto"/>
                <w:sz w:val="22"/>
                <w:highlight w:val="none"/>
              </w:rPr>
            </w:pPr>
          </w:p>
        </w:tc>
        <w:tc>
          <w:tcPr>
            <w:tcW w:w="873" w:type="dxa"/>
          </w:tcPr>
          <w:p w14:paraId="70F1B5D0">
            <w:pPr>
              <w:pStyle w:val="41"/>
              <w:rPr>
                <w:rFonts w:ascii="Times New Roman"/>
                <w:color w:val="auto"/>
                <w:sz w:val="22"/>
                <w:highlight w:val="none"/>
              </w:rPr>
            </w:pPr>
          </w:p>
        </w:tc>
        <w:tc>
          <w:tcPr>
            <w:tcW w:w="1052" w:type="dxa"/>
          </w:tcPr>
          <w:p w14:paraId="66FD6D63">
            <w:pPr>
              <w:pStyle w:val="41"/>
              <w:rPr>
                <w:rFonts w:ascii="Times New Roman"/>
                <w:color w:val="auto"/>
                <w:sz w:val="22"/>
                <w:highlight w:val="none"/>
              </w:rPr>
            </w:pPr>
          </w:p>
        </w:tc>
        <w:tc>
          <w:tcPr>
            <w:tcW w:w="690" w:type="dxa"/>
          </w:tcPr>
          <w:p w14:paraId="61B3FF4A">
            <w:pPr>
              <w:pStyle w:val="41"/>
              <w:rPr>
                <w:rFonts w:ascii="Times New Roman"/>
                <w:color w:val="auto"/>
                <w:sz w:val="22"/>
                <w:highlight w:val="none"/>
              </w:rPr>
            </w:pPr>
          </w:p>
        </w:tc>
      </w:tr>
      <w:tr w14:paraId="68FB2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665" w:type="dxa"/>
          </w:tcPr>
          <w:p w14:paraId="01D55074">
            <w:pPr>
              <w:pStyle w:val="41"/>
              <w:rPr>
                <w:rFonts w:ascii="Times New Roman"/>
                <w:color w:val="auto"/>
                <w:sz w:val="22"/>
                <w:highlight w:val="none"/>
              </w:rPr>
            </w:pPr>
          </w:p>
        </w:tc>
        <w:tc>
          <w:tcPr>
            <w:tcW w:w="1087" w:type="dxa"/>
          </w:tcPr>
          <w:p w14:paraId="5BBF6ECA">
            <w:pPr>
              <w:pStyle w:val="41"/>
              <w:rPr>
                <w:rFonts w:ascii="Times New Roman"/>
                <w:color w:val="auto"/>
                <w:sz w:val="22"/>
                <w:highlight w:val="none"/>
              </w:rPr>
            </w:pPr>
          </w:p>
        </w:tc>
        <w:tc>
          <w:tcPr>
            <w:tcW w:w="761" w:type="dxa"/>
          </w:tcPr>
          <w:p w14:paraId="477FFD28">
            <w:pPr>
              <w:pStyle w:val="41"/>
              <w:rPr>
                <w:rFonts w:ascii="Times New Roman"/>
                <w:color w:val="auto"/>
                <w:sz w:val="22"/>
                <w:highlight w:val="none"/>
              </w:rPr>
            </w:pPr>
          </w:p>
        </w:tc>
        <w:tc>
          <w:tcPr>
            <w:tcW w:w="988" w:type="dxa"/>
          </w:tcPr>
          <w:p w14:paraId="2DF02ECB">
            <w:pPr>
              <w:pStyle w:val="41"/>
              <w:rPr>
                <w:rFonts w:ascii="Times New Roman"/>
                <w:color w:val="auto"/>
                <w:sz w:val="22"/>
                <w:highlight w:val="none"/>
              </w:rPr>
            </w:pPr>
          </w:p>
        </w:tc>
        <w:tc>
          <w:tcPr>
            <w:tcW w:w="671" w:type="dxa"/>
          </w:tcPr>
          <w:p w14:paraId="7149C7A1">
            <w:pPr>
              <w:pStyle w:val="41"/>
              <w:rPr>
                <w:rFonts w:ascii="Times New Roman"/>
                <w:color w:val="auto"/>
                <w:sz w:val="22"/>
                <w:highlight w:val="none"/>
              </w:rPr>
            </w:pPr>
          </w:p>
        </w:tc>
        <w:tc>
          <w:tcPr>
            <w:tcW w:w="739" w:type="dxa"/>
          </w:tcPr>
          <w:p w14:paraId="41AD6150">
            <w:pPr>
              <w:pStyle w:val="41"/>
              <w:rPr>
                <w:rFonts w:ascii="Times New Roman"/>
                <w:color w:val="auto"/>
                <w:sz w:val="22"/>
                <w:highlight w:val="none"/>
              </w:rPr>
            </w:pPr>
          </w:p>
        </w:tc>
        <w:tc>
          <w:tcPr>
            <w:tcW w:w="1211" w:type="dxa"/>
          </w:tcPr>
          <w:p w14:paraId="42A24ED1">
            <w:pPr>
              <w:pStyle w:val="41"/>
              <w:rPr>
                <w:rFonts w:ascii="Times New Roman"/>
                <w:color w:val="auto"/>
                <w:sz w:val="22"/>
                <w:highlight w:val="none"/>
              </w:rPr>
            </w:pPr>
          </w:p>
        </w:tc>
        <w:tc>
          <w:tcPr>
            <w:tcW w:w="873" w:type="dxa"/>
          </w:tcPr>
          <w:p w14:paraId="69C2650C">
            <w:pPr>
              <w:pStyle w:val="41"/>
              <w:rPr>
                <w:rFonts w:ascii="Times New Roman"/>
                <w:color w:val="auto"/>
                <w:sz w:val="22"/>
                <w:highlight w:val="none"/>
              </w:rPr>
            </w:pPr>
          </w:p>
        </w:tc>
        <w:tc>
          <w:tcPr>
            <w:tcW w:w="1052" w:type="dxa"/>
          </w:tcPr>
          <w:p w14:paraId="57686A3C">
            <w:pPr>
              <w:pStyle w:val="41"/>
              <w:rPr>
                <w:rFonts w:ascii="Times New Roman"/>
                <w:color w:val="auto"/>
                <w:sz w:val="22"/>
                <w:highlight w:val="none"/>
              </w:rPr>
            </w:pPr>
          </w:p>
        </w:tc>
        <w:tc>
          <w:tcPr>
            <w:tcW w:w="690" w:type="dxa"/>
          </w:tcPr>
          <w:p w14:paraId="4672755C">
            <w:pPr>
              <w:pStyle w:val="41"/>
              <w:rPr>
                <w:rFonts w:ascii="Times New Roman"/>
                <w:color w:val="auto"/>
                <w:sz w:val="22"/>
                <w:highlight w:val="none"/>
              </w:rPr>
            </w:pPr>
          </w:p>
        </w:tc>
      </w:tr>
      <w:tr w14:paraId="6AC81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665" w:type="dxa"/>
          </w:tcPr>
          <w:p w14:paraId="130B569B">
            <w:pPr>
              <w:pStyle w:val="41"/>
              <w:rPr>
                <w:rFonts w:ascii="Times New Roman"/>
                <w:color w:val="auto"/>
                <w:sz w:val="22"/>
                <w:highlight w:val="none"/>
              </w:rPr>
            </w:pPr>
          </w:p>
        </w:tc>
        <w:tc>
          <w:tcPr>
            <w:tcW w:w="1087" w:type="dxa"/>
          </w:tcPr>
          <w:p w14:paraId="19C00991">
            <w:pPr>
              <w:pStyle w:val="41"/>
              <w:rPr>
                <w:rFonts w:ascii="Times New Roman"/>
                <w:color w:val="auto"/>
                <w:sz w:val="22"/>
                <w:highlight w:val="none"/>
              </w:rPr>
            </w:pPr>
          </w:p>
        </w:tc>
        <w:tc>
          <w:tcPr>
            <w:tcW w:w="761" w:type="dxa"/>
          </w:tcPr>
          <w:p w14:paraId="479863F8">
            <w:pPr>
              <w:pStyle w:val="41"/>
              <w:rPr>
                <w:rFonts w:ascii="Times New Roman"/>
                <w:color w:val="auto"/>
                <w:sz w:val="22"/>
                <w:highlight w:val="none"/>
              </w:rPr>
            </w:pPr>
          </w:p>
        </w:tc>
        <w:tc>
          <w:tcPr>
            <w:tcW w:w="988" w:type="dxa"/>
          </w:tcPr>
          <w:p w14:paraId="364BF5BE">
            <w:pPr>
              <w:pStyle w:val="41"/>
              <w:rPr>
                <w:rFonts w:ascii="Times New Roman"/>
                <w:color w:val="auto"/>
                <w:sz w:val="22"/>
                <w:highlight w:val="none"/>
              </w:rPr>
            </w:pPr>
          </w:p>
        </w:tc>
        <w:tc>
          <w:tcPr>
            <w:tcW w:w="671" w:type="dxa"/>
          </w:tcPr>
          <w:p w14:paraId="4930FA91">
            <w:pPr>
              <w:pStyle w:val="41"/>
              <w:rPr>
                <w:rFonts w:ascii="Times New Roman"/>
                <w:color w:val="auto"/>
                <w:sz w:val="22"/>
                <w:highlight w:val="none"/>
              </w:rPr>
            </w:pPr>
          </w:p>
        </w:tc>
        <w:tc>
          <w:tcPr>
            <w:tcW w:w="739" w:type="dxa"/>
          </w:tcPr>
          <w:p w14:paraId="5AE7A1B9">
            <w:pPr>
              <w:pStyle w:val="41"/>
              <w:rPr>
                <w:rFonts w:ascii="Times New Roman"/>
                <w:color w:val="auto"/>
                <w:sz w:val="22"/>
                <w:highlight w:val="none"/>
              </w:rPr>
            </w:pPr>
          </w:p>
        </w:tc>
        <w:tc>
          <w:tcPr>
            <w:tcW w:w="1211" w:type="dxa"/>
          </w:tcPr>
          <w:p w14:paraId="0561BC2D">
            <w:pPr>
              <w:pStyle w:val="41"/>
              <w:rPr>
                <w:rFonts w:ascii="Times New Roman"/>
                <w:color w:val="auto"/>
                <w:sz w:val="22"/>
                <w:highlight w:val="none"/>
              </w:rPr>
            </w:pPr>
          </w:p>
        </w:tc>
        <w:tc>
          <w:tcPr>
            <w:tcW w:w="873" w:type="dxa"/>
          </w:tcPr>
          <w:p w14:paraId="3EF404EC">
            <w:pPr>
              <w:pStyle w:val="41"/>
              <w:rPr>
                <w:rFonts w:ascii="Times New Roman"/>
                <w:color w:val="auto"/>
                <w:sz w:val="22"/>
                <w:highlight w:val="none"/>
              </w:rPr>
            </w:pPr>
          </w:p>
        </w:tc>
        <w:tc>
          <w:tcPr>
            <w:tcW w:w="1052" w:type="dxa"/>
          </w:tcPr>
          <w:p w14:paraId="76C34793">
            <w:pPr>
              <w:pStyle w:val="41"/>
              <w:rPr>
                <w:rFonts w:ascii="Times New Roman"/>
                <w:color w:val="auto"/>
                <w:sz w:val="22"/>
                <w:highlight w:val="none"/>
              </w:rPr>
            </w:pPr>
          </w:p>
        </w:tc>
        <w:tc>
          <w:tcPr>
            <w:tcW w:w="690" w:type="dxa"/>
          </w:tcPr>
          <w:p w14:paraId="1BC7DB19">
            <w:pPr>
              <w:pStyle w:val="41"/>
              <w:rPr>
                <w:rFonts w:ascii="Times New Roman"/>
                <w:color w:val="auto"/>
                <w:sz w:val="22"/>
                <w:highlight w:val="none"/>
              </w:rPr>
            </w:pPr>
          </w:p>
        </w:tc>
      </w:tr>
      <w:tr w14:paraId="331D1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665" w:type="dxa"/>
          </w:tcPr>
          <w:p w14:paraId="100A8CCC">
            <w:pPr>
              <w:pStyle w:val="41"/>
              <w:rPr>
                <w:rFonts w:ascii="Times New Roman"/>
                <w:color w:val="auto"/>
                <w:sz w:val="22"/>
                <w:highlight w:val="none"/>
              </w:rPr>
            </w:pPr>
          </w:p>
        </w:tc>
        <w:tc>
          <w:tcPr>
            <w:tcW w:w="1087" w:type="dxa"/>
          </w:tcPr>
          <w:p w14:paraId="6B80BDDB">
            <w:pPr>
              <w:pStyle w:val="41"/>
              <w:rPr>
                <w:rFonts w:ascii="Times New Roman"/>
                <w:color w:val="auto"/>
                <w:sz w:val="22"/>
                <w:highlight w:val="none"/>
              </w:rPr>
            </w:pPr>
          </w:p>
        </w:tc>
        <w:tc>
          <w:tcPr>
            <w:tcW w:w="761" w:type="dxa"/>
          </w:tcPr>
          <w:p w14:paraId="2C9C2BFF">
            <w:pPr>
              <w:pStyle w:val="41"/>
              <w:rPr>
                <w:rFonts w:ascii="Times New Roman"/>
                <w:color w:val="auto"/>
                <w:sz w:val="22"/>
                <w:highlight w:val="none"/>
              </w:rPr>
            </w:pPr>
          </w:p>
        </w:tc>
        <w:tc>
          <w:tcPr>
            <w:tcW w:w="988" w:type="dxa"/>
          </w:tcPr>
          <w:p w14:paraId="765AAEA5">
            <w:pPr>
              <w:pStyle w:val="41"/>
              <w:rPr>
                <w:rFonts w:ascii="Times New Roman"/>
                <w:color w:val="auto"/>
                <w:sz w:val="22"/>
                <w:highlight w:val="none"/>
              </w:rPr>
            </w:pPr>
          </w:p>
        </w:tc>
        <w:tc>
          <w:tcPr>
            <w:tcW w:w="671" w:type="dxa"/>
          </w:tcPr>
          <w:p w14:paraId="7964DDCA">
            <w:pPr>
              <w:pStyle w:val="41"/>
              <w:rPr>
                <w:rFonts w:ascii="Times New Roman"/>
                <w:color w:val="auto"/>
                <w:sz w:val="22"/>
                <w:highlight w:val="none"/>
              </w:rPr>
            </w:pPr>
          </w:p>
        </w:tc>
        <w:tc>
          <w:tcPr>
            <w:tcW w:w="739" w:type="dxa"/>
          </w:tcPr>
          <w:p w14:paraId="1441697B">
            <w:pPr>
              <w:pStyle w:val="41"/>
              <w:rPr>
                <w:rFonts w:ascii="Times New Roman"/>
                <w:color w:val="auto"/>
                <w:sz w:val="22"/>
                <w:highlight w:val="none"/>
              </w:rPr>
            </w:pPr>
          </w:p>
        </w:tc>
        <w:tc>
          <w:tcPr>
            <w:tcW w:w="1211" w:type="dxa"/>
          </w:tcPr>
          <w:p w14:paraId="5F321A8D">
            <w:pPr>
              <w:pStyle w:val="41"/>
              <w:rPr>
                <w:rFonts w:ascii="Times New Roman"/>
                <w:color w:val="auto"/>
                <w:sz w:val="22"/>
                <w:highlight w:val="none"/>
              </w:rPr>
            </w:pPr>
          </w:p>
        </w:tc>
        <w:tc>
          <w:tcPr>
            <w:tcW w:w="873" w:type="dxa"/>
          </w:tcPr>
          <w:p w14:paraId="4C9C0EFB">
            <w:pPr>
              <w:pStyle w:val="41"/>
              <w:rPr>
                <w:rFonts w:ascii="Times New Roman"/>
                <w:color w:val="auto"/>
                <w:sz w:val="22"/>
                <w:highlight w:val="none"/>
              </w:rPr>
            </w:pPr>
          </w:p>
        </w:tc>
        <w:tc>
          <w:tcPr>
            <w:tcW w:w="1052" w:type="dxa"/>
          </w:tcPr>
          <w:p w14:paraId="1928E069">
            <w:pPr>
              <w:pStyle w:val="41"/>
              <w:rPr>
                <w:rFonts w:ascii="Times New Roman"/>
                <w:color w:val="auto"/>
                <w:sz w:val="22"/>
                <w:highlight w:val="none"/>
              </w:rPr>
            </w:pPr>
          </w:p>
        </w:tc>
        <w:tc>
          <w:tcPr>
            <w:tcW w:w="690" w:type="dxa"/>
          </w:tcPr>
          <w:p w14:paraId="638AAD4F">
            <w:pPr>
              <w:pStyle w:val="41"/>
              <w:rPr>
                <w:rFonts w:ascii="Times New Roman"/>
                <w:color w:val="auto"/>
                <w:sz w:val="22"/>
                <w:highlight w:val="none"/>
              </w:rPr>
            </w:pPr>
          </w:p>
        </w:tc>
      </w:tr>
      <w:tr w14:paraId="5D298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665" w:type="dxa"/>
          </w:tcPr>
          <w:p w14:paraId="7654C8DE">
            <w:pPr>
              <w:pStyle w:val="41"/>
              <w:rPr>
                <w:rFonts w:ascii="Times New Roman"/>
                <w:color w:val="auto"/>
                <w:sz w:val="22"/>
                <w:highlight w:val="none"/>
              </w:rPr>
            </w:pPr>
          </w:p>
        </w:tc>
        <w:tc>
          <w:tcPr>
            <w:tcW w:w="1087" w:type="dxa"/>
          </w:tcPr>
          <w:p w14:paraId="24DAE5A4">
            <w:pPr>
              <w:pStyle w:val="41"/>
              <w:rPr>
                <w:rFonts w:ascii="Times New Roman"/>
                <w:color w:val="auto"/>
                <w:sz w:val="22"/>
                <w:highlight w:val="none"/>
              </w:rPr>
            </w:pPr>
          </w:p>
        </w:tc>
        <w:tc>
          <w:tcPr>
            <w:tcW w:w="761" w:type="dxa"/>
          </w:tcPr>
          <w:p w14:paraId="5BE99F5C">
            <w:pPr>
              <w:pStyle w:val="41"/>
              <w:rPr>
                <w:rFonts w:ascii="Times New Roman"/>
                <w:color w:val="auto"/>
                <w:sz w:val="22"/>
                <w:highlight w:val="none"/>
              </w:rPr>
            </w:pPr>
          </w:p>
        </w:tc>
        <w:tc>
          <w:tcPr>
            <w:tcW w:w="988" w:type="dxa"/>
          </w:tcPr>
          <w:p w14:paraId="345E63E6">
            <w:pPr>
              <w:pStyle w:val="41"/>
              <w:rPr>
                <w:rFonts w:ascii="Times New Roman"/>
                <w:color w:val="auto"/>
                <w:sz w:val="22"/>
                <w:highlight w:val="none"/>
              </w:rPr>
            </w:pPr>
          </w:p>
        </w:tc>
        <w:tc>
          <w:tcPr>
            <w:tcW w:w="671" w:type="dxa"/>
          </w:tcPr>
          <w:p w14:paraId="20F11C8E">
            <w:pPr>
              <w:pStyle w:val="41"/>
              <w:rPr>
                <w:rFonts w:ascii="Times New Roman"/>
                <w:color w:val="auto"/>
                <w:sz w:val="22"/>
                <w:highlight w:val="none"/>
              </w:rPr>
            </w:pPr>
          </w:p>
        </w:tc>
        <w:tc>
          <w:tcPr>
            <w:tcW w:w="739" w:type="dxa"/>
          </w:tcPr>
          <w:p w14:paraId="0D6205E3">
            <w:pPr>
              <w:pStyle w:val="41"/>
              <w:rPr>
                <w:rFonts w:ascii="Times New Roman"/>
                <w:color w:val="auto"/>
                <w:sz w:val="22"/>
                <w:highlight w:val="none"/>
              </w:rPr>
            </w:pPr>
          </w:p>
        </w:tc>
        <w:tc>
          <w:tcPr>
            <w:tcW w:w="1211" w:type="dxa"/>
          </w:tcPr>
          <w:p w14:paraId="7FAD818F">
            <w:pPr>
              <w:pStyle w:val="41"/>
              <w:rPr>
                <w:rFonts w:ascii="Times New Roman"/>
                <w:color w:val="auto"/>
                <w:sz w:val="22"/>
                <w:highlight w:val="none"/>
              </w:rPr>
            </w:pPr>
          </w:p>
        </w:tc>
        <w:tc>
          <w:tcPr>
            <w:tcW w:w="873" w:type="dxa"/>
          </w:tcPr>
          <w:p w14:paraId="18CD4D3A">
            <w:pPr>
              <w:pStyle w:val="41"/>
              <w:rPr>
                <w:rFonts w:ascii="Times New Roman"/>
                <w:color w:val="auto"/>
                <w:sz w:val="22"/>
                <w:highlight w:val="none"/>
              </w:rPr>
            </w:pPr>
          </w:p>
        </w:tc>
        <w:tc>
          <w:tcPr>
            <w:tcW w:w="1052" w:type="dxa"/>
          </w:tcPr>
          <w:p w14:paraId="30EAD9BA">
            <w:pPr>
              <w:pStyle w:val="41"/>
              <w:rPr>
                <w:rFonts w:ascii="Times New Roman"/>
                <w:color w:val="auto"/>
                <w:sz w:val="22"/>
                <w:highlight w:val="none"/>
              </w:rPr>
            </w:pPr>
          </w:p>
        </w:tc>
        <w:tc>
          <w:tcPr>
            <w:tcW w:w="690" w:type="dxa"/>
          </w:tcPr>
          <w:p w14:paraId="2C05D594">
            <w:pPr>
              <w:pStyle w:val="41"/>
              <w:rPr>
                <w:rFonts w:ascii="Times New Roman"/>
                <w:color w:val="auto"/>
                <w:sz w:val="22"/>
                <w:highlight w:val="none"/>
              </w:rPr>
            </w:pPr>
          </w:p>
        </w:tc>
      </w:tr>
    </w:tbl>
    <w:p w14:paraId="73C9ABA8">
      <w:pPr>
        <w:spacing w:after="0"/>
        <w:rPr>
          <w:rFonts w:ascii="Times New Roman"/>
          <w:color w:val="auto"/>
          <w:sz w:val="22"/>
          <w:highlight w:val="none"/>
        </w:rPr>
        <w:sectPr>
          <w:pgSz w:w="11910" w:h="16840"/>
          <w:pgMar w:top="1803" w:right="1440" w:bottom="1803" w:left="1440" w:header="0" w:footer="965" w:gutter="0"/>
          <w:pgNumType w:fmt="decimal"/>
          <w:cols w:space="720" w:num="1"/>
        </w:sectPr>
      </w:pPr>
    </w:p>
    <w:p w14:paraId="168E2FA1">
      <w:pPr>
        <w:pStyle w:val="7"/>
        <w:spacing w:before="61"/>
        <w:ind w:left="737" w:firstLine="0"/>
        <w:rPr>
          <w:color w:val="auto"/>
          <w:highlight w:val="none"/>
        </w:rPr>
      </w:pPr>
      <w:bookmarkStart w:id="714" w:name="_bookmark373"/>
      <w:bookmarkEnd w:id="714"/>
      <w:r>
        <w:rPr>
          <w:color w:val="auto"/>
          <w:highlight w:val="none"/>
        </w:rPr>
        <w:t>（七）拟配备本项目的试验和检测仪器设备表</w:t>
      </w:r>
    </w:p>
    <w:p w14:paraId="3ABB86F0">
      <w:pPr>
        <w:pStyle w:val="13"/>
        <w:rPr>
          <w:rFonts w:ascii="黑体"/>
          <w:color w:val="auto"/>
          <w:sz w:val="20"/>
          <w:highlight w:val="none"/>
        </w:rPr>
      </w:pPr>
    </w:p>
    <w:p w14:paraId="7AFF00C7">
      <w:pPr>
        <w:pStyle w:val="13"/>
        <w:rPr>
          <w:rFonts w:ascii="黑体"/>
          <w:color w:val="auto"/>
          <w:sz w:val="20"/>
          <w:highlight w:val="none"/>
        </w:rPr>
      </w:pPr>
    </w:p>
    <w:p w14:paraId="1F08941A">
      <w:pPr>
        <w:pStyle w:val="13"/>
        <w:spacing w:before="11"/>
        <w:rPr>
          <w:rFonts w:ascii="黑体"/>
          <w:color w:val="auto"/>
          <w:sz w:val="24"/>
          <w:highlight w:val="none"/>
        </w:rPr>
      </w:pPr>
    </w:p>
    <w:tbl>
      <w:tblPr>
        <w:tblStyle w:val="26"/>
        <w:tblW w:w="0" w:type="auto"/>
        <w:tblInd w:w="3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7"/>
        <w:gridCol w:w="1085"/>
        <w:gridCol w:w="762"/>
        <w:gridCol w:w="992"/>
        <w:gridCol w:w="673"/>
        <w:gridCol w:w="741"/>
        <w:gridCol w:w="1213"/>
        <w:gridCol w:w="1653"/>
        <w:gridCol w:w="690"/>
      </w:tblGrid>
      <w:tr w14:paraId="64A75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667" w:type="dxa"/>
          </w:tcPr>
          <w:p w14:paraId="5ED7B302">
            <w:pPr>
              <w:pStyle w:val="41"/>
              <w:spacing w:before="4"/>
              <w:rPr>
                <w:rFonts w:ascii="黑体"/>
                <w:color w:val="auto"/>
                <w:sz w:val="28"/>
                <w:highlight w:val="none"/>
              </w:rPr>
            </w:pPr>
          </w:p>
          <w:p w14:paraId="331E24C9">
            <w:pPr>
              <w:pStyle w:val="41"/>
              <w:ind w:left="107"/>
              <w:rPr>
                <w:color w:val="auto"/>
                <w:sz w:val="21"/>
                <w:highlight w:val="none"/>
              </w:rPr>
            </w:pPr>
            <w:r>
              <w:rPr>
                <w:color w:val="auto"/>
                <w:sz w:val="21"/>
                <w:highlight w:val="none"/>
              </w:rPr>
              <w:t>序号</w:t>
            </w:r>
          </w:p>
        </w:tc>
        <w:tc>
          <w:tcPr>
            <w:tcW w:w="1085" w:type="dxa"/>
          </w:tcPr>
          <w:p w14:paraId="34041E17">
            <w:pPr>
              <w:pStyle w:val="41"/>
              <w:spacing w:before="142"/>
              <w:ind w:left="101" w:right="94"/>
              <w:jc w:val="center"/>
              <w:rPr>
                <w:color w:val="auto"/>
                <w:sz w:val="21"/>
                <w:highlight w:val="none"/>
              </w:rPr>
            </w:pPr>
            <w:r>
              <w:rPr>
                <w:color w:val="auto"/>
                <w:sz w:val="21"/>
                <w:highlight w:val="none"/>
              </w:rPr>
              <w:t>仪器设备</w:t>
            </w:r>
          </w:p>
          <w:p w14:paraId="33E1BE94">
            <w:pPr>
              <w:pStyle w:val="41"/>
              <w:spacing w:before="173"/>
              <w:ind w:left="101" w:right="92"/>
              <w:jc w:val="center"/>
              <w:rPr>
                <w:color w:val="auto"/>
                <w:sz w:val="21"/>
                <w:highlight w:val="none"/>
              </w:rPr>
            </w:pPr>
            <w:r>
              <w:rPr>
                <w:color w:val="auto"/>
                <w:sz w:val="21"/>
                <w:highlight w:val="none"/>
              </w:rPr>
              <w:t>名称</w:t>
            </w:r>
          </w:p>
        </w:tc>
        <w:tc>
          <w:tcPr>
            <w:tcW w:w="762" w:type="dxa"/>
          </w:tcPr>
          <w:p w14:paraId="0EF9E17F">
            <w:pPr>
              <w:pStyle w:val="41"/>
              <w:spacing w:before="142"/>
              <w:ind w:left="170"/>
              <w:rPr>
                <w:color w:val="auto"/>
                <w:sz w:val="21"/>
                <w:highlight w:val="none"/>
              </w:rPr>
            </w:pPr>
            <w:r>
              <w:rPr>
                <w:color w:val="auto"/>
                <w:sz w:val="21"/>
                <w:highlight w:val="none"/>
              </w:rPr>
              <w:t>型号</w:t>
            </w:r>
          </w:p>
          <w:p w14:paraId="54CB5FD6">
            <w:pPr>
              <w:pStyle w:val="41"/>
              <w:spacing w:before="173"/>
              <w:ind w:left="170"/>
              <w:rPr>
                <w:color w:val="auto"/>
                <w:sz w:val="21"/>
                <w:highlight w:val="none"/>
              </w:rPr>
            </w:pPr>
            <w:r>
              <w:rPr>
                <w:color w:val="auto"/>
                <w:sz w:val="21"/>
                <w:highlight w:val="none"/>
              </w:rPr>
              <w:t>规格</w:t>
            </w:r>
          </w:p>
        </w:tc>
        <w:tc>
          <w:tcPr>
            <w:tcW w:w="992" w:type="dxa"/>
          </w:tcPr>
          <w:p w14:paraId="464DCA20">
            <w:pPr>
              <w:pStyle w:val="41"/>
              <w:spacing w:before="4"/>
              <w:rPr>
                <w:rFonts w:ascii="黑体"/>
                <w:color w:val="auto"/>
                <w:sz w:val="28"/>
                <w:highlight w:val="none"/>
              </w:rPr>
            </w:pPr>
          </w:p>
          <w:p w14:paraId="5216E0EF">
            <w:pPr>
              <w:pStyle w:val="41"/>
              <w:ind w:left="284"/>
              <w:rPr>
                <w:color w:val="auto"/>
                <w:sz w:val="21"/>
                <w:highlight w:val="none"/>
              </w:rPr>
            </w:pPr>
            <w:r>
              <w:rPr>
                <w:color w:val="auto"/>
                <w:sz w:val="21"/>
                <w:highlight w:val="none"/>
              </w:rPr>
              <w:t>数量</w:t>
            </w:r>
          </w:p>
        </w:tc>
        <w:tc>
          <w:tcPr>
            <w:tcW w:w="673" w:type="dxa"/>
          </w:tcPr>
          <w:p w14:paraId="6B719C00">
            <w:pPr>
              <w:pStyle w:val="41"/>
              <w:spacing w:before="142"/>
              <w:ind w:left="123"/>
              <w:rPr>
                <w:color w:val="auto"/>
                <w:sz w:val="21"/>
                <w:highlight w:val="none"/>
              </w:rPr>
            </w:pPr>
            <w:r>
              <w:rPr>
                <w:color w:val="auto"/>
                <w:sz w:val="21"/>
                <w:highlight w:val="none"/>
              </w:rPr>
              <w:t>国别</w:t>
            </w:r>
          </w:p>
          <w:p w14:paraId="0A09BA6C">
            <w:pPr>
              <w:pStyle w:val="41"/>
              <w:spacing w:before="173"/>
              <w:ind w:left="123"/>
              <w:rPr>
                <w:color w:val="auto"/>
                <w:sz w:val="21"/>
                <w:highlight w:val="none"/>
              </w:rPr>
            </w:pPr>
            <w:r>
              <w:rPr>
                <w:color w:val="auto"/>
                <w:sz w:val="21"/>
                <w:highlight w:val="none"/>
              </w:rPr>
              <w:t>产地</w:t>
            </w:r>
          </w:p>
        </w:tc>
        <w:tc>
          <w:tcPr>
            <w:tcW w:w="741" w:type="dxa"/>
          </w:tcPr>
          <w:p w14:paraId="255F9070">
            <w:pPr>
              <w:pStyle w:val="41"/>
              <w:spacing w:before="142"/>
              <w:ind w:left="155"/>
              <w:rPr>
                <w:color w:val="auto"/>
                <w:sz w:val="21"/>
                <w:highlight w:val="none"/>
              </w:rPr>
            </w:pPr>
            <w:r>
              <w:rPr>
                <w:color w:val="auto"/>
                <w:sz w:val="21"/>
                <w:highlight w:val="none"/>
              </w:rPr>
              <w:t>制造</w:t>
            </w:r>
          </w:p>
          <w:p w14:paraId="49E26993">
            <w:pPr>
              <w:pStyle w:val="41"/>
              <w:spacing w:before="173"/>
              <w:ind w:left="155"/>
              <w:rPr>
                <w:color w:val="auto"/>
                <w:sz w:val="21"/>
                <w:highlight w:val="none"/>
              </w:rPr>
            </w:pPr>
            <w:r>
              <w:rPr>
                <w:color w:val="auto"/>
                <w:sz w:val="21"/>
                <w:highlight w:val="none"/>
              </w:rPr>
              <w:t>年份</w:t>
            </w:r>
          </w:p>
        </w:tc>
        <w:tc>
          <w:tcPr>
            <w:tcW w:w="1213" w:type="dxa"/>
          </w:tcPr>
          <w:p w14:paraId="04E97F42">
            <w:pPr>
              <w:pStyle w:val="41"/>
              <w:spacing w:before="142"/>
              <w:ind w:left="161" w:right="162"/>
              <w:jc w:val="center"/>
              <w:rPr>
                <w:color w:val="auto"/>
                <w:sz w:val="21"/>
                <w:highlight w:val="none"/>
              </w:rPr>
            </w:pPr>
            <w:r>
              <w:rPr>
                <w:color w:val="auto"/>
                <w:sz w:val="21"/>
                <w:highlight w:val="none"/>
              </w:rPr>
              <w:t>已使用台</w:t>
            </w:r>
          </w:p>
          <w:p w14:paraId="57E83812">
            <w:pPr>
              <w:pStyle w:val="41"/>
              <w:spacing w:before="173"/>
              <w:ind w:left="161" w:right="162"/>
              <w:jc w:val="center"/>
              <w:rPr>
                <w:color w:val="auto"/>
                <w:sz w:val="21"/>
                <w:highlight w:val="none"/>
              </w:rPr>
            </w:pPr>
            <w:r>
              <w:rPr>
                <w:color w:val="auto"/>
                <w:sz w:val="21"/>
                <w:highlight w:val="none"/>
              </w:rPr>
              <w:t>时数</w:t>
            </w:r>
          </w:p>
        </w:tc>
        <w:tc>
          <w:tcPr>
            <w:tcW w:w="1653" w:type="dxa"/>
          </w:tcPr>
          <w:p w14:paraId="3B012809">
            <w:pPr>
              <w:pStyle w:val="41"/>
              <w:spacing w:before="4"/>
              <w:rPr>
                <w:rFonts w:ascii="黑体"/>
                <w:color w:val="auto"/>
                <w:sz w:val="28"/>
                <w:highlight w:val="none"/>
              </w:rPr>
            </w:pPr>
          </w:p>
          <w:p w14:paraId="0210FF2E">
            <w:pPr>
              <w:pStyle w:val="41"/>
              <w:ind w:left="591" w:right="592"/>
              <w:jc w:val="center"/>
              <w:rPr>
                <w:color w:val="auto"/>
                <w:sz w:val="21"/>
                <w:highlight w:val="none"/>
              </w:rPr>
            </w:pPr>
            <w:r>
              <w:rPr>
                <w:color w:val="auto"/>
                <w:sz w:val="21"/>
                <w:highlight w:val="none"/>
              </w:rPr>
              <w:t>用途</w:t>
            </w:r>
          </w:p>
        </w:tc>
        <w:tc>
          <w:tcPr>
            <w:tcW w:w="690" w:type="dxa"/>
          </w:tcPr>
          <w:p w14:paraId="405AF4A4">
            <w:pPr>
              <w:pStyle w:val="41"/>
              <w:spacing w:before="4"/>
              <w:rPr>
                <w:rFonts w:ascii="黑体"/>
                <w:color w:val="auto"/>
                <w:sz w:val="28"/>
                <w:highlight w:val="none"/>
              </w:rPr>
            </w:pPr>
          </w:p>
          <w:p w14:paraId="7B810080">
            <w:pPr>
              <w:pStyle w:val="41"/>
              <w:ind w:left="128"/>
              <w:rPr>
                <w:color w:val="auto"/>
                <w:sz w:val="21"/>
                <w:highlight w:val="none"/>
              </w:rPr>
            </w:pPr>
            <w:r>
              <w:rPr>
                <w:color w:val="auto"/>
                <w:sz w:val="21"/>
                <w:highlight w:val="none"/>
              </w:rPr>
              <w:t>备注</w:t>
            </w:r>
          </w:p>
        </w:tc>
      </w:tr>
      <w:tr w14:paraId="02852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667" w:type="dxa"/>
          </w:tcPr>
          <w:p w14:paraId="081CE397">
            <w:pPr>
              <w:pStyle w:val="41"/>
              <w:rPr>
                <w:rFonts w:ascii="Times New Roman"/>
                <w:color w:val="auto"/>
                <w:sz w:val="22"/>
                <w:highlight w:val="none"/>
              </w:rPr>
            </w:pPr>
          </w:p>
        </w:tc>
        <w:tc>
          <w:tcPr>
            <w:tcW w:w="1085" w:type="dxa"/>
          </w:tcPr>
          <w:p w14:paraId="71BB83B9">
            <w:pPr>
              <w:pStyle w:val="41"/>
              <w:rPr>
                <w:rFonts w:ascii="Times New Roman"/>
                <w:color w:val="auto"/>
                <w:sz w:val="22"/>
                <w:highlight w:val="none"/>
              </w:rPr>
            </w:pPr>
          </w:p>
        </w:tc>
        <w:tc>
          <w:tcPr>
            <w:tcW w:w="762" w:type="dxa"/>
          </w:tcPr>
          <w:p w14:paraId="213E2F80">
            <w:pPr>
              <w:pStyle w:val="41"/>
              <w:rPr>
                <w:rFonts w:ascii="Times New Roman"/>
                <w:color w:val="auto"/>
                <w:sz w:val="22"/>
                <w:highlight w:val="none"/>
              </w:rPr>
            </w:pPr>
          </w:p>
        </w:tc>
        <w:tc>
          <w:tcPr>
            <w:tcW w:w="992" w:type="dxa"/>
          </w:tcPr>
          <w:p w14:paraId="6B563A1B">
            <w:pPr>
              <w:pStyle w:val="41"/>
              <w:rPr>
                <w:rFonts w:ascii="Times New Roman"/>
                <w:color w:val="auto"/>
                <w:sz w:val="22"/>
                <w:highlight w:val="none"/>
              </w:rPr>
            </w:pPr>
          </w:p>
        </w:tc>
        <w:tc>
          <w:tcPr>
            <w:tcW w:w="673" w:type="dxa"/>
          </w:tcPr>
          <w:p w14:paraId="06E624E6">
            <w:pPr>
              <w:pStyle w:val="41"/>
              <w:rPr>
                <w:rFonts w:ascii="Times New Roman"/>
                <w:color w:val="auto"/>
                <w:sz w:val="22"/>
                <w:highlight w:val="none"/>
              </w:rPr>
            </w:pPr>
          </w:p>
        </w:tc>
        <w:tc>
          <w:tcPr>
            <w:tcW w:w="741" w:type="dxa"/>
          </w:tcPr>
          <w:p w14:paraId="20ED744D">
            <w:pPr>
              <w:pStyle w:val="41"/>
              <w:rPr>
                <w:rFonts w:ascii="Times New Roman"/>
                <w:color w:val="auto"/>
                <w:sz w:val="22"/>
                <w:highlight w:val="none"/>
              </w:rPr>
            </w:pPr>
          </w:p>
        </w:tc>
        <w:tc>
          <w:tcPr>
            <w:tcW w:w="1213" w:type="dxa"/>
          </w:tcPr>
          <w:p w14:paraId="1C0DFB21">
            <w:pPr>
              <w:pStyle w:val="41"/>
              <w:rPr>
                <w:rFonts w:ascii="Times New Roman"/>
                <w:color w:val="auto"/>
                <w:sz w:val="22"/>
                <w:highlight w:val="none"/>
              </w:rPr>
            </w:pPr>
          </w:p>
        </w:tc>
        <w:tc>
          <w:tcPr>
            <w:tcW w:w="1653" w:type="dxa"/>
          </w:tcPr>
          <w:p w14:paraId="047EFB5E">
            <w:pPr>
              <w:pStyle w:val="41"/>
              <w:rPr>
                <w:rFonts w:ascii="Times New Roman"/>
                <w:color w:val="auto"/>
                <w:sz w:val="22"/>
                <w:highlight w:val="none"/>
              </w:rPr>
            </w:pPr>
          </w:p>
        </w:tc>
        <w:tc>
          <w:tcPr>
            <w:tcW w:w="690" w:type="dxa"/>
          </w:tcPr>
          <w:p w14:paraId="1121D4C2">
            <w:pPr>
              <w:pStyle w:val="41"/>
              <w:rPr>
                <w:rFonts w:ascii="Times New Roman"/>
                <w:color w:val="auto"/>
                <w:sz w:val="22"/>
                <w:highlight w:val="none"/>
              </w:rPr>
            </w:pPr>
          </w:p>
        </w:tc>
      </w:tr>
      <w:tr w14:paraId="03171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667" w:type="dxa"/>
          </w:tcPr>
          <w:p w14:paraId="4CF92C8E">
            <w:pPr>
              <w:pStyle w:val="41"/>
              <w:rPr>
                <w:rFonts w:ascii="Times New Roman"/>
                <w:color w:val="auto"/>
                <w:sz w:val="22"/>
                <w:highlight w:val="none"/>
              </w:rPr>
            </w:pPr>
          </w:p>
        </w:tc>
        <w:tc>
          <w:tcPr>
            <w:tcW w:w="1085" w:type="dxa"/>
          </w:tcPr>
          <w:p w14:paraId="4614E193">
            <w:pPr>
              <w:pStyle w:val="41"/>
              <w:rPr>
                <w:rFonts w:ascii="Times New Roman"/>
                <w:color w:val="auto"/>
                <w:sz w:val="22"/>
                <w:highlight w:val="none"/>
              </w:rPr>
            </w:pPr>
          </w:p>
        </w:tc>
        <w:tc>
          <w:tcPr>
            <w:tcW w:w="762" w:type="dxa"/>
          </w:tcPr>
          <w:p w14:paraId="3FCDEAEB">
            <w:pPr>
              <w:pStyle w:val="41"/>
              <w:rPr>
                <w:rFonts w:ascii="Times New Roman"/>
                <w:color w:val="auto"/>
                <w:sz w:val="22"/>
                <w:highlight w:val="none"/>
              </w:rPr>
            </w:pPr>
          </w:p>
        </w:tc>
        <w:tc>
          <w:tcPr>
            <w:tcW w:w="992" w:type="dxa"/>
          </w:tcPr>
          <w:p w14:paraId="1E29827E">
            <w:pPr>
              <w:pStyle w:val="41"/>
              <w:rPr>
                <w:rFonts w:ascii="Times New Roman"/>
                <w:color w:val="auto"/>
                <w:sz w:val="22"/>
                <w:highlight w:val="none"/>
              </w:rPr>
            </w:pPr>
          </w:p>
        </w:tc>
        <w:tc>
          <w:tcPr>
            <w:tcW w:w="673" w:type="dxa"/>
          </w:tcPr>
          <w:p w14:paraId="727CDB61">
            <w:pPr>
              <w:pStyle w:val="41"/>
              <w:rPr>
                <w:rFonts w:ascii="Times New Roman"/>
                <w:color w:val="auto"/>
                <w:sz w:val="22"/>
                <w:highlight w:val="none"/>
              </w:rPr>
            </w:pPr>
          </w:p>
        </w:tc>
        <w:tc>
          <w:tcPr>
            <w:tcW w:w="741" w:type="dxa"/>
          </w:tcPr>
          <w:p w14:paraId="277C684D">
            <w:pPr>
              <w:pStyle w:val="41"/>
              <w:rPr>
                <w:rFonts w:ascii="Times New Roman"/>
                <w:color w:val="auto"/>
                <w:sz w:val="22"/>
                <w:highlight w:val="none"/>
              </w:rPr>
            </w:pPr>
          </w:p>
        </w:tc>
        <w:tc>
          <w:tcPr>
            <w:tcW w:w="1213" w:type="dxa"/>
          </w:tcPr>
          <w:p w14:paraId="263CADE4">
            <w:pPr>
              <w:pStyle w:val="41"/>
              <w:rPr>
                <w:rFonts w:ascii="Times New Roman"/>
                <w:color w:val="auto"/>
                <w:sz w:val="22"/>
                <w:highlight w:val="none"/>
              </w:rPr>
            </w:pPr>
          </w:p>
        </w:tc>
        <w:tc>
          <w:tcPr>
            <w:tcW w:w="1653" w:type="dxa"/>
          </w:tcPr>
          <w:p w14:paraId="19A39C08">
            <w:pPr>
              <w:pStyle w:val="41"/>
              <w:rPr>
                <w:rFonts w:ascii="Times New Roman"/>
                <w:color w:val="auto"/>
                <w:sz w:val="22"/>
                <w:highlight w:val="none"/>
              </w:rPr>
            </w:pPr>
          </w:p>
        </w:tc>
        <w:tc>
          <w:tcPr>
            <w:tcW w:w="690" w:type="dxa"/>
          </w:tcPr>
          <w:p w14:paraId="08F4B721">
            <w:pPr>
              <w:pStyle w:val="41"/>
              <w:rPr>
                <w:rFonts w:ascii="Times New Roman"/>
                <w:color w:val="auto"/>
                <w:sz w:val="22"/>
                <w:highlight w:val="none"/>
              </w:rPr>
            </w:pPr>
          </w:p>
        </w:tc>
      </w:tr>
      <w:tr w14:paraId="32590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667" w:type="dxa"/>
          </w:tcPr>
          <w:p w14:paraId="2D089769">
            <w:pPr>
              <w:pStyle w:val="41"/>
              <w:rPr>
                <w:rFonts w:ascii="Times New Roman"/>
                <w:color w:val="auto"/>
                <w:sz w:val="22"/>
                <w:highlight w:val="none"/>
              </w:rPr>
            </w:pPr>
          </w:p>
        </w:tc>
        <w:tc>
          <w:tcPr>
            <w:tcW w:w="1085" w:type="dxa"/>
          </w:tcPr>
          <w:p w14:paraId="38088449">
            <w:pPr>
              <w:pStyle w:val="41"/>
              <w:rPr>
                <w:rFonts w:ascii="Times New Roman"/>
                <w:color w:val="auto"/>
                <w:sz w:val="22"/>
                <w:highlight w:val="none"/>
              </w:rPr>
            </w:pPr>
          </w:p>
        </w:tc>
        <w:tc>
          <w:tcPr>
            <w:tcW w:w="762" w:type="dxa"/>
          </w:tcPr>
          <w:p w14:paraId="67C5210E">
            <w:pPr>
              <w:pStyle w:val="41"/>
              <w:rPr>
                <w:rFonts w:ascii="Times New Roman"/>
                <w:color w:val="auto"/>
                <w:sz w:val="22"/>
                <w:highlight w:val="none"/>
              </w:rPr>
            </w:pPr>
          </w:p>
        </w:tc>
        <w:tc>
          <w:tcPr>
            <w:tcW w:w="992" w:type="dxa"/>
          </w:tcPr>
          <w:p w14:paraId="0C87CA9E">
            <w:pPr>
              <w:pStyle w:val="41"/>
              <w:rPr>
                <w:rFonts w:ascii="Times New Roman"/>
                <w:color w:val="auto"/>
                <w:sz w:val="22"/>
                <w:highlight w:val="none"/>
              </w:rPr>
            </w:pPr>
          </w:p>
        </w:tc>
        <w:tc>
          <w:tcPr>
            <w:tcW w:w="673" w:type="dxa"/>
          </w:tcPr>
          <w:p w14:paraId="11AFD5D0">
            <w:pPr>
              <w:pStyle w:val="41"/>
              <w:rPr>
                <w:rFonts w:ascii="Times New Roman"/>
                <w:color w:val="auto"/>
                <w:sz w:val="22"/>
                <w:highlight w:val="none"/>
              </w:rPr>
            </w:pPr>
          </w:p>
        </w:tc>
        <w:tc>
          <w:tcPr>
            <w:tcW w:w="741" w:type="dxa"/>
          </w:tcPr>
          <w:p w14:paraId="3D26F6B7">
            <w:pPr>
              <w:pStyle w:val="41"/>
              <w:rPr>
                <w:rFonts w:ascii="Times New Roman"/>
                <w:color w:val="auto"/>
                <w:sz w:val="22"/>
                <w:highlight w:val="none"/>
              </w:rPr>
            </w:pPr>
          </w:p>
        </w:tc>
        <w:tc>
          <w:tcPr>
            <w:tcW w:w="1213" w:type="dxa"/>
          </w:tcPr>
          <w:p w14:paraId="06018EBD">
            <w:pPr>
              <w:pStyle w:val="41"/>
              <w:rPr>
                <w:rFonts w:ascii="Times New Roman"/>
                <w:color w:val="auto"/>
                <w:sz w:val="22"/>
                <w:highlight w:val="none"/>
              </w:rPr>
            </w:pPr>
          </w:p>
        </w:tc>
        <w:tc>
          <w:tcPr>
            <w:tcW w:w="1653" w:type="dxa"/>
          </w:tcPr>
          <w:p w14:paraId="7619E865">
            <w:pPr>
              <w:pStyle w:val="41"/>
              <w:rPr>
                <w:rFonts w:ascii="Times New Roman"/>
                <w:color w:val="auto"/>
                <w:sz w:val="22"/>
                <w:highlight w:val="none"/>
              </w:rPr>
            </w:pPr>
          </w:p>
        </w:tc>
        <w:tc>
          <w:tcPr>
            <w:tcW w:w="690" w:type="dxa"/>
          </w:tcPr>
          <w:p w14:paraId="5F611421">
            <w:pPr>
              <w:pStyle w:val="41"/>
              <w:rPr>
                <w:rFonts w:ascii="Times New Roman"/>
                <w:color w:val="auto"/>
                <w:sz w:val="22"/>
                <w:highlight w:val="none"/>
              </w:rPr>
            </w:pPr>
          </w:p>
        </w:tc>
      </w:tr>
      <w:tr w14:paraId="583A7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667" w:type="dxa"/>
          </w:tcPr>
          <w:p w14:paraId="279B28F2">
            <w:pPr>
              <w:pStyle w:val="41"/>
              <w:rPr>
                <w:rFonts w:ascii="Times New Roman"/>
                <w:color w:val="auto"/>
                <w:sz w:val="22"/>
                <w:highlight w:val="none"/>
              </w:rPr>
            </w:pPr>
          </w:p>
        </w:tc>
        <w:tc>
          <w:tcPr>
            <w:tcW w:w="1085" w:type="dxa"/>
          </w:tcPr>
          <w:p w14:paraId="29A644D7">
            <w:pPr>
              <w:pStyle w:val="41"/>
              <w:rPr>
                <w:rFonts w:ascii="Times New Roman"/>
                <w:color w:val="auto"/>
                <w:sz w:val="22"/>
                <w:highlight w:val="none"/>
              </w:rPr>
            </w:pPr>
          </w:p>
        </w:tc>
        <w:tc>
          <w:tcPr>
            <w:tcW w:w="762" w:type="dxa"/>
          </w:tcPr>
          <w:p w14:paraId="4888CD6C">
            <w:pPr>
              <w:pStyle w:val="41"/>
              <w:rPr>
                <w:rFonts w:ascii="Times New Roman"/>
                <w:color w:val="auto"/>
                <w:sz w:val="22"/>
                <w:highlight w:val="none"/>
              </w:rPr>
            </w:pPr>
          </w:p>
        </w:tc>
        <w:tc>
          <w:tcPr>
            <w:tcW w:w="992" w:type="dxa"/>
          </w:tcPr>
          <w:p w14:paraId="03444C0B">
            <w:pPr>
              <w:pStyle w:val="41"/>
              <w:rPr>
                <w:rFonts w:ascii="Times New Roman"/>
                <w:color w:val="auto"/>
                <w:sz w:val="22"/>
                <w:highlight w:val="none"/>
              </w:rPr>
            </w:pPr>
          </w:p>
        </w:tc>
        <w:tc>
          <w:tcPr>
            <w:tcW w:w="673" w:type="dxa"/>
          </w:tcPr>
          <w:p w14:paraId="5310C506">
            <w:pPr>
              <w:pStyle w:val="41"/>
              <w:rPr>
                <w:rFonts w:ascii="Times New Roman"/>
                <w:color w:val="auto"/>
                <w:sz w:val="22"/>
                <w:highlight w:val="none"/>
              </w:rPr>
            </w:pPr>
          </w:p>
        </w:tc>
        <w:tc>
          <w:tcPr>
            <w:tcW w:w="741" w:type="dxa"/>
          </w:tcPr>
          <w:p w14:paraId="7B06CDB4">
            <w:pPr>
              <w:pStyle w:val="41"/>
              <w:rPr>
                <w:rFonts w:ascii="Times New Roman"/>
                <w:color w:val="auto"/>
                <w:sz w:val="22"/>
                <w:highlight w:val="none"/>
              </w:rPr>
            </w:pPr>
          </w:p>
        </w:tc>
        <w:tc>
          <w:tcPr>
            <w:tcW w:w="1213" w:type="dxa"/>
          </w:tcPr>
          <w:p w14:paraId="359ED673">
            <w:pPr>
              <w:pStyle w:val="41"/>
              <w:rPr>
                <w:rFonts w:ascii="Times New Roman"/>
                <w:color w:val="auto"/>
                <w:sz w:val="22"/>
                <w:highlight w:val="none"/>
              </w:rPr>
            </w:pPr>
          </w:p>
        </w:tc>
        <w:tc>
          <w:tcPr>
            <w:tcW w:w="1653" w:type="dxa"/>
          </w:tcPr>
          <w:p w14:paraId="249819FE">
            <w:pPr>
              <w:pStyle w:val="41"/>
              <w:rPr>
                <w:rFonts w:ascii="Times New Roman"/>
                <w:color w:val="auto"/>
                <w:sz w:val="22"/>
                <w:highlight w:val="none"/>
              </w:rPr>
            </w:pPr>
          </w:p>
        </w:tc>
        <w:tc>
          <w:tcPr>
            <w:tcW w:w="690" w:type="dxa"/>
          </w:tcPr>
          <w:p w14:paraId="78C7142F">
            <w:pPr>
              <w:pStyle w:val="41"/>
              <w:rPr>
                <w:rFonts w:ascii="Times New Roman"/>
                <w:color w:val="auto"/>
                <w:sz w:val="22"/>
                <w:highlight w:val="none"/>
              </w:rPr>
            </w:pPr>
          </w:p>
        </w:tc>
      </w:tr>
      <w:tr w14:paraId="4BD42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667" w:type="dxa"/>
          </w:tcPr>
          <w:p w14:paraId="5E674511">
            <w:pPr>
              <w:pStyle w:val="41"/>
              <w:rPr>
                <w:rFonts w:ascii="Times New Roman"/>
                <w:color w:val="auto"/>
                <w:sz w:val="22"/>
                <w:highlight w:val="none"/>
              </w:rPr>
            </w:pPr>
          </w:p>
        </w:tc>
        <w:tc>
          <w:tcPr>
            <w:tcW w:w="1085" w:type="dxa"/>
          </w:tcPr>
          <w:p w14:paraId="12CFD112">
            <w:pPr>
              <w:pStyle w:val="41"/>
              <w:rPr>
                <w:rFonts w:ascii="Times New Roman"/>
                <w:color w:val="auto"/>
                <w:sz w:val="22"/>
                <w:highlight w:val="none"/>
              </w:rPr>
            </w:pPr>
          </w:p>
        </w:tc>
        <w:tc>
          <w:tcPr>
            <w:tcW w:w="762" w:type="dxa"/>
          </w:tcPr>
          <w:p w14:paraId="48BD5B2E">
            <w:pPr>
              <w:pStyle w:val="41"/>
              <w:rPr>
                <w:rFonts w:ascii="Times New Roman"/>
                <w:color w:val="auto"/>
                <w:sz w:val="22"/>
                <w:highlight w:val="none"/>
              </w:rPr>
            </w:pPr>
          </w:p>
        </w:tc>
        <w:tc>
          <w:tcPr>
            <w:tcW w:w="992" w:type="dxa"/>
          </w:tcPr>
          <w:p w14:paraId="26EAC861">
            <w:pPr>
              <w:pStyle w:val="41"/>
              <w:rPr>
                <w:rFonts w:ascii="Times New Roman"/>
                <w:color w:val="auto"/>
                <w:sz w:val="22"/>
                <w:highlight w:val="none"/>
              </w:rPr>
            </w:pPr>
          </w:p>
        </w:tc>
        <w:tc>
          <w:tcPr>
            <w:tcW w:w="673" w:type="dxa"/>
          </w:tcPr>
          <w:p w14:paraId="58AF2AA7">
            <w:pPr>
              <w:pStyle w:val="41"/>
              <w:rPr>
                <w:rFonts w:ascii="Times New Roman"/>
                <w:color w:val="auto"/>
                <w:sz w:val="22"/>
                <w:highlight w:val="none"/>
              </w:rPr>
            </w:pPr>
          </w:p>
        </w:tc>
        <w:tc>
          <w:tcPr>
            <w:tcW w:w="741" w:type="dxa"/>
          </w:tcPr>
          <w:p w14:paraId="5BEC78E1">
            <w:pPr>
              <w:pStyle w:val="41"/>
              <w:rPr>
                <w:rFonts w:ascii="Times New Roman"/>
                <w:color w:val="auto"/>
                <w:sz w:val="22"/>
                <w:highlight w:val="none"/>
              </w:rPr>
            </w:pPr>
          </w:p>
        </w:tc>
        <w:tc>
          <w:tcPr>
            <w:tcW w:w="1213" w:type="dxa"/>
          </w:tcPr>
          <w:p w14:paraId="4618658A">
            <w:pPr>
              <w:pStyle w:val="41"/>
              <w:rPr>
                <w:rFonts w:ascii="Times New Roman"/>
                <w:color w:val="auto"/>
                <w:sz w:val="22"/>
                <w:highlight w:val="none"/>
              </w:rPr>
            </w:pPr>
          </w:p>
        </w:tc>
        <w:tc>
          <w:tcPr>
            <w:tcW w:w="1653" w:type="dxa"/>
          </w:tcPr>
          <w:p w14:paraId="3C092880">
            <w:pPr>
              <w:pStyle w:val="41"/>
              <w:rPr>
                <w:rFonts w:ascii="Times New Roman"/>
                <w:color w:val="auto"/>
                <w:sz w:val="22"/>
                <w:highlight w:val="none"/>
              </w:rPr>
            </w:pPr>
          </w:p>
        </w:tc>
        <w:tc>
          <w:tcPr>
            <w:tcW w:w="690" w:type="dxa"/>
          </w:tcPr>
          <w:p w14:paraId="6E47D616">
            <w:pPr>
              <w:pStyle w:val="41"/>
              <w:rPr>
                <w:rFonts w:ascii="Times New Roman"/>
                <w:color w:val="auto"/>
                <w:sz w:val="22"/>
                <w:highlight w:val="none"/>
              </w:rPr>
            </w:pPr>
          </w:p>
        </w:tc>
      </w:tr>
      <w:tr w14:paraId="71F62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667" w:type="dxa"/>
          </w:tcPr>
          <w:p w14:paraId="05E65796">
            <w:pPr>
              <w:pStyle w:val="41"/>
              <w:rPr>
                <w:rFonts w:ascii="Times New Roman"/>
                <w:color w:val="auto"/>
                <w:sz w:val="22"/>
                <w:highlight w:val="none"/>
              </w:rPr>
            </w:pPr>
          </w:p>
        </w:tc>
        <w:tc>
          <w:tcPr>
            <w:tcW w:w="1085" w:type="dxa"/>
          </w:tcPr>
          <w:p w14:paraId="2395B5F3">
            <w:pPr>
              <w:pStyle w:val="41"/>
              <w:rPr>
                <w:rFonts w:ascii="Times New Roman"/>
                <w:color w:val="auto"/>
                <w:sz w:val="22"/>
                <w:highlight w:val="none"/>
              </w:rPr>
            </w:pPr>
          </w:p>
        </w:tc>
        <w:tc>
          <w:tcPr>
            <w:tcW w:w="762" w:type="dxa"/>
          </w:tcPr>
          <w:p w14:paraId="5AC16E3D">
            <w:pPr>
              <w:pStyle w:val="41"/>
              <w:rPr>
                <w:rFonts w:ascii="Times New Roman"/>
                <w:color w:val="auto"/>
                <w:sz w:val="22"/>
                <w:highlight w:val="none"/>
              </w:rPr>
            </w:pPr>
          </w:p>
        </w:tc>
        <w:tc>
          <w:tcPr>
            <w:tcW w:w="992" w:type="dxa"/>
          </w:tcPr>
          <w:p w14:paraId="4CD50266">
            <w:pPr>
              <w:pStyle w:val="41"/>
              <w:rPr>
                <w:rFonts w:ascii="Times New Roman"/>
                <w:color w:val="auto"/>
                <w:sz w:val="22"/>
                <w:highlight w:val="none"/>
              </w:rPr>
            </w:pPr>
          </w:p>
        </w:tc>
        <w:tc>
          <w:tcPr>
            <w:tcW w:w="673" w:type="dxa"/>
          </w:tcPr>
          <w:p w14:paraId="2F10D742">
            <w:pPr>
              <w:pStyle w:val="41"/>
              <w:rPr>
                <w:rFonts w:ascii="Times New Roman"/>
                <w:color w:val="auto"/>
                <w:sz w:val="22"/>
                <w:highlight w:val="none"/>
              </w:rPr>
            </w:pPr>
          </w:p>
        </w:tc>
        <w:tc>
          <w:tcPr>
            <w:tcW w:w="741" w:type="dxa"/>
          </w:tcPr>
          <w:p w14:paraId="7D4AEC7D">
            <w:pPr>
              <w:pStyle w:val="41"/>
              <w:rPr>
                <w:rFonts w:ascii="Times New Roman"/>
                <w:color w:val="auto"/>
                <w:sz w:val="22"/>
                <w:highlight w:val="none"/>
              </w:rPr>
            </w:pPr>
          </w:p>
        </w:tc>
        <w:tc>
          <w:tcPr>
            <w:tcW w:w="1213" w:type="dxa"/>
          </w:tcPr>
          <w:p w14:paraId="37D3FA79">
            <w:pPr>
              <w:pStyle w:val="41"/>
              <w:rPr>
                <w:rFonts w:ascii="Times New Roman"/>
                <w:color w:val="auto"/>
                <w:sz w:val="22"/>
                <w:highlight w:val="none"/>
              </w:rPr>
            </w:pPr>
          </w:p>
        </w:tc>
        <w:tc>
          <w:tcPr>
            <w:tcW w:w="1653" w:type="dxa"/>
          </w:tcPr>
          <w:p w14:paraId="67A4D7DA">
            <w:pPr>
              <w:pStyle w:val="41"/>
              <w:rPr>
                <w:rFonts w:ascii="Times New Roman"/>
                <w:color w:val="auto"/>
                <w:sz w:val="22"/>
                <w:highlight w:val="none"/>
              </w:rPr>
            </w:pPr>
          </w:p>
        </w:tc>
        <w:tc>
          <w:tcPr>
            <w:tcW w:w="690" w:type="dxa"/>
          </w:tcPr>
          <w:p w14:paraId="36623223">
            <w:pPr>
              <w:pStyle w:val="41"/>
              <w:rPr>
                <w:rFonts w:ascii="Times New Roman"/>
                <w:color w:val="auto"/>
                <w:sz w:val="22"/>
                <w:highlight w:val="none"/>
              </w:rPr>
            </w:pPr>
          </w:p>
        </w:tc>
      </w:tr>
      <w:tr w14:paraId="32D20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667" w:type="dxa"/>
          </w:tcPr>
          <w:p w14:paraId="1A821565">
            <w:pPr>
              <w:pStyle w:val="41"/>
              <w:rPr>
                <w:rFonts w:ascii="Times New Roman"/>
                <w:color w:val="auto"/>
                <w:sz w:val="22"/>
                <w:highlight w:val="none"/>
              </w:rPr>
            </w:pPr>
          </w:p>
        </w:tc>
        <w:tc>
          <w:tcPr>
            <w:tcW w:w="1085" w:type="dxa"/>
          </w:tcPr>
          <w:p w14:paraId="77F62676">
            <w:pPr>
              <w:pStyle w:val="41"/>
              <w:rPr>
                <w:rFonts w:ascii="Times New Roman"/>
                <w:color w:val="auto"/>
                <w:sz w:val="22"/>
                <w:highlight w:val="none"/>
              </w:rPr>
            </w:pPr>
          </w:p>
        </w:tc>
        <w:tc>
          <w:tcPr>
            <w:tcW w:w="762" w:type="dxa"/>
          </w:tcPr>
          <w:p w14:paraId="0FFDEC95">
            <w:pPr>
              <w:pStyle w:val="41"/>
              <w:rPr>
                <w:rFonts w:ascii="Times New Roman"/>
                <w:color w:val="auto"/>
                <w:sz w:val="22"/>
                <w:highlight w:val="none"/>
              </w:rPr>
            </w:pPr>
          </w:p>
        </w:tc>
        <w:tc>
          <w:tcPr>
            <w:tcW w:w="992" w:type="dxa"/>
          </w:tcPr>
          <w:p w14:paraId="376F40B6">
            <w:pPr>
              <w:pStyle w:val="41"/>
              <w:rPr>
                <w:rFonts w:ascii="Times New Roman"/>
                <w:color w:val="auto"/>
                <w:sz w:val="22"/>
                <w:highlight w:val="none"/>
              </w:rPr>
            </w:pPr>
          </w:p>
        </w:tc>
        <w:tc>
          <w:tcPr>
            <w:tcW w:w="673" w:type="dxa"/>
          </w:tcPr>
          <w:p w14:paraId="16352234">
            <w:pPr>
              <w:pStyle w:val="41"/>
              <w:rPr>
                <w:rFonts w:ascii="Times New Roman"/>
                <w:color w:val="auto"/>
                <w:sz w:val="22"/>
                <w:highlight w:val="none"/>
              </w:rPr>
            </w:pPr>
          </w:p>
        </w:tc>
        <w:tc>
          <w:tcPr>
            <w:tcW w:w="741" w:type="dxa"/>
          </w:tcPr>
          <w:p w14:paraId="5FC47783">
            <w:pPr>
              <w:pStyle w:val="41"/>
              <w:rPr>
                <w:rFonts w:ascii="Times New Roman"/>
                <w:color w:val="auto"/>
                <w:sz w:val="22"/>
                <w:highlight w:val="none"/>
              </w:rPr>
            </w:pPr>
          </w:p>
        </w:tc>
        <w:tc>
          <w:tcPr>
            <w:tcW w:w="1213" w:type="dxa"/>
          </w:tcPr>
          <w:p w14:paraId="1B2E4A3B">
            <w:pPr>
              <w:pStyle w:val="41"/>
              <w:rPr>
                <w:rFonts w:ascii="Times New Roman"/>
                <w:color w:val="auto"/>
                <w:sz w:val="22"/>
                <w:highlight w:val="none"/>
              </w:rPr>
            </w:pPr>
          </w:p>
        </w:tc>
        <w:tc>
          <w:tcPr>
            <w:tcW w:w="1653" w:type="dxa"/>
          </w:tcPr>
          <w:p w14:paraId="1E92AF4F">
            <w:pPr>
              <w:pStyle w:val="41"/>
              <w:rPr>
                <w:rFonts w:ascii="Times New Roman"/>
                <w:color w:val="auto"/>
                <w:sz w:val="22"/>
                <w:highlight w:val="none"/>
              </w:rPr>
            </w:pPr>
          </w:p>
        </w:tc>
        <w:tc>
          <w:tcPr>
            <w:tcW w:w="690" w:type="dxa"/>
          </w:tcPr>
          <w:p w14:paraId="244306BF">
            <w:pPr>
              <w:pStyle w:val="41"/>
              <w:rPr>
                <w:rFonts w:ascii="Times New Roman"/>
                <w:color w:val="auto"/>
                <w:sz w:val="22"/>
                <w:highlight w:val="none"/>
              </w:rPr>
            </w:pPr>
          </w:p>
        </w:tc>
      </w:tr>
      <w:tr w14:paraId="36ECA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667" w:type="dxa"/>
          </w:tcPr>
          <w:p w14:paraId="157E5139">
            <w:pPr>
              <w:pStyle w:val="41"/>
              <w:rPr>
                <w:rFonts w:ascii="Times New Roman"/>
                <w:color w:val="auto"/>
                <w:sz w:val="22"/>
                <w:highlight w:val="none"/>
              </w:rPr>
            </w:pPr>
          </w:p>
        </w:tc>
        <w:tc>
          <w:tcPr>
            <w:tcW w:w="1085" w:type="dxa"/>
          </w:tcPr>
          <w:p w14:paraId="4E63CF86">
            <w:pPr>
              <w:pStyle w:val="41"/>
              <w:rPr>
                <w:rFonts w:ascii="Times New Roman"/>
                <w:color w:val="auto"/>
                <w:sz w:val="22"/>
                <w:highlight w:val="none"/>
              </w:rPr>
            </w:pPr>
          </w:p>
        </w:tc>
        <w:tc>
          <w:tcPr>
            <w:tcW w:w="762" w:type="dxa"/>
          </w:tcPr>
          <w:p w14:paraId="631E196C">
            <w:pPr>
              <w:pStyle w:val="41"/>
              <w:rPr>
                <w:rFonts w:ascii="Times New Roman"/>
                <w:color w:val="auto"/>
                <w:sz w:val="22"/>
                <w:highlight w:val="none"/>
              </w:rPr>
            </w:pPr>
          </w:p>
        </w:tc>
        <w:tc>
          <w:tcPr>
            <w:tcW w:w="992" w:type="dxa"/>
          </w:tcPr>
          <w:p w14:paraId="6E39B3BA">
            <w:pPr>
              <w:pStyle w:val="41"/>
              <w:rPr>
                <w:rFonts w:ascii="Times New Roman"/>
                <w:color w:val="auto"/>
                <w:sz w:val="22"/>
                <w:highlight w:val="none"/>
              </w:rPr>
            </w:pPr>
          </w:p>
        </w:tc>
        <w:tc>
          <w:tcPr>
            <w:tcW w:w="673" w:type="dxa"/>
          </w:tcPr>
          <w:p w14:paraId="101BD4F7">
            <w:pPr>
              <w:pStyle w:val="41"/>
              <w:rPr>
                <w:rFonts w:ascii="Times New Roman"/>
                <w:color w:val="auto"/>
                <w:sz w:val="22"/>
                <w:highlight w:val="none"/>
              </w:rPr>
            </w:pPr>
          </w:p>
        </w:tc>
        <w:tc>
          <w:tcPr>
            <w:tcW w:w="741" w:type="dxa"/>
          </w:tcPr>
          <w:p w14:paraId="1296A3A1">
            <w:pPr>
              <w:pStyle w:val="41"/>
              <w:rPr>
                <w:rFonts w:ascii="Times New Roman"/>
                <w:color w:val="auto"/>
                <w:sz w:val="22"/>
                <w:highlight w:val="none"/>
              </w:rPr>
            </w:pPr>
          </w:p>
        </w:tc>
        <w:tc>
          <w:tcPr>
            <w:tcW w:w="1213" w:type="dxa"/>
          </w:tcPr>
          <w:p w14:paraId="73BCCD6C">
            <w:pPr>
              <w:pStyle w:val="41"/>
              <w:rPr>
                <w:rFonts w:ascii="Times New Roman"/>
                <w:color w:val="auto"/>
                <w:sz w:val="22"/>
                <w:highlight w:val="none"/>
              </w:rPr>
            </w:pPr>
          </w:p>
        </w:tc>
        <w:tc>
          <w:tcPr>
            <w:tcW w:w="1653" w:type="dxa"/>
          </w:tcPr>
          <w:p w14:paraId="556F7DA2">
            <w:pPr>
              <w:pStyle w:val="41"/>
              <w:rPr>
                <w:rFonts w:ascii="Times New Roman"/>
                <w:color w:val="auto"/>
                <w:sz w:val="22"/>
                <w:highlight w:val="none"/>
              </w:rPr>
            </w:pPr>
          </w:p>
        </w:tc>
        <w:tc>
          <w:tcPr>
            <w:tcW w:w="690" w:type="dxa"/>
          </w:tcPr>
          <w:p w14:paraId="07F43AE5">
            <w:pPr>
              <w:pStyle w:val="41"/>
              <w:rPr>
                <w:rFonts w:ascii="Times New Roman"/>
                <w:color w:val="auto"/>
                <w:sz w:val="22"/>
                <w:highlight w:val="none"/>
              </w:rPr>
            </w:pPr>
          </w:p>
        </w:tc>
      </w:tr>
      <w:tr w14:paraId="0005B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667" w:type="dxa"/>
          </w:tcPr>
          <w:p w14:paraId="5A30854D">
            <w:pPr>
              <w:pStyle w:val="41"/>
              <w:rPr>
                <w:rFonts w:ascii="Times New Roman"/>
                <w:color w:val="auto"/>
                <w:sz w:val="22"/>
                <w:highlight w:val="none"/>
              </w:rPr>
            </w:pPr>
          </w:p>
        </w:tc>
        <w:tc>
          <w:tcPr>
            <w:tcW w:w="1085" w:type="dxa"/>
          </w:tcPr>
          <w:p w14:paraId="1FABE83A">
            <w:pPr>
              <w:pStyle w:val="41"/>
              <w:rPr>
                <w:rFonts w:ascii="Times New Roman"/>
                <w:color w:val="auto"/>
                <w:sz w:val="22"/>
                <w:highlight w:val="none"/>
              </w:rPr>
            </w:pPr>
          </w:p>
        </w:tc>
        <w:tc>
          <w:tcPr>
            <w:tcW w:w="762" w:type="dxa"/>
          </w:tcPr>
          <w:p w14:paraId="79874454">
            <w:pPr>
              <w:pStyle w:val="41"/>
              <w:rPr>
                <w:rFonts w:ascii="Times New Roman"/>
                <w:color w:val="auto"/>
                <w:sz w:val="22"/>
                <w:highlight w:val="none"/>
              </w:rPr>
            </w:pPr>
          </w:p>
        </w:tc>
        <w:tc>
          <w:tcPr>
            <w:tcW w:w="992" w:type="dxa"/>
          </w:tcPr>
          <w:p w14:paraId="220F1499">
            <w:pPr>
              <w:pStyle w:val="41"/>
              <w:rPr>
                <w:rFonts w:ascii="Times New Roman"/>
                <w:color w:val="auto"/>
                <w:sz w:val="22"/>
                <w:highlight w:val="none"/>
              </w:rPr>
            </w:pPr>
          </w:p>
        </w:tc>
        <w:tc>
          <w:tcPr>
            <w:tcW w:w="673" w:type="dxa"/>
          </w:tcPr>
          <w:p w14:paraId="3CFB4B0C">
            <w:pPr>
              <w:pStyle w:val="41"/>
              <w:rPr>
                <w:rFonts w:ascii="Times New Roman"/>
                <w:color w:val="auto"/>
                <w:sz w:val="22"/>
                <w:highlight w:val="none"/>
              </w:rPr>
            </w:pPr>
          </w:p>
        </w:tc>
        <w:tc>
          <w:tcPr>
            <w:tcW w:w="741" w:type="dxa"/>
          </w:tcPr>
          <w:p w14:paraId="0A1863CF">
            <w:pPr>
              <w:pStyle w:val="41"/>
              <w:rPr>
                <w:rFonts w:ascii="Times New Roman"/>
                <w:color w:val="auto"/>
                <w:sz w:val="22"/>
                <w:highlight w:val="none"/>
              </w:rPr>
            </w:pPr>
          </w:p>
        </w:tc>
        <w:tc>
          <w:tcPr>
            <w:tcW w:w="1213" w:type="dxa"/>
          </w:tcPr>
          <w:p w14:paraId="37B3C05C">
            <w:pPr>
              <w:pStyle w:val="41"/>
              <w:rPr>
                <w:rFonts w:ascii="Times New Roman"/>
                <w:color w:val="auto"/>
                <w:sz w:val="22"/>
                <w:highlight w:val="none"/>
              </w:rPr>
            </w:pPr>
          </w:p>
        </w:tc>
        <w:tc>
          <w:tcPr>
            <w:tcW w:w="1653" w:type="dxa"/>
          </w:tcPr>
          <w:p w14:paraId="0EC80561">
            <w:pPr>
              <w:pStyle w:val="41"/>
              <w:rPr>
                <w:rFonts w:ascii="Times New Roman"/>
                <w:color w:val="auto"/>
                <w:sz w:val="22"/>
                <w:highlight w:val="none"/>
              </w:rPr>
            </w:pPr>
          </w:p>
        </w:tc>
        <w:tc>
          <w:tcPr>
            <w:tcW w:w="690" w:type="dxa"/>
          </w:tcPr>
          <w:p w14:paraId="6CB0D324">
            <w:pPr>
              <w:pStyle w:val="41"/>
              <w:rPr>
                <w:rFonts w:ascii="Times New Roman"/>
                <w:color w:val="auto"/>
                <w:sz w:val="22"/>
                <w:highlight w:val="none"/>
              </w:rPr>
            </w:pPr>
          </w:p>
        </w:tc>
      </w:tr>
      <w:tr w14:paraId="07EC1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667" w:type="dxa"/>
          </w:tcPr>
          <w:p w14:paraId="278F18CE">
            <w:pPr>
              <w:pStyle w:val="41"/>
              <w:rPr>
                <w:rFonts w:ascii="Times New Roman"/>
                <w:color w:val="auto"/>
                <w:sz w:val="22"/>
                <w:highlight w:val="none"/>
              </w:rPr>
            </w:pPr>
          </w:p>
        </w:tc>
        <w:tc>
          <w:tcPr>
            <w:tcW w:w="1085" w:type="dxa"/>
          </w:tcPr>
          <w:p w14:paraId="10BDB9A4">
            <w:pPr>
              <w:pStyle w:val="41"/>
              <w:rPr>
                <w:rFonts w:ascii="Times New Roman"/>
                <w:color w:val="auto"/>
                <w:sz w:val="22"/>
                <w:highlight w:val="none"/>
              </w:rPr>
            </w:pPr>
          </w:p>
        </w:tc>
        <w:tc>
          <w:tcPr>
            <w:tcW w:w="762" w:type="dxa"/>
          </w:tcPr>
          <w:p w14:paraId="0DAD6B03">
            <w:pPr>
              <w:pStyle w:val="41"/>
              <w:rPr>
                <w:rFonts w:ascii="Times New Roman"/>
                <w:color w:val="auto"/>
                <w:sz w:val="22"/>
                <w:highlight w:val="none"/>
              </w:rPr>
            </w:pPr>
          </w:p>
        </w:tc>
        <w:tc>
          <w:tcPr>
            <w:tcW w:w="992" w:type="dxa"/>
          </w:tcPr>
          <w:p w14:paraId="14D0134F">
            <w:pPr>
              <w:pStyle w:val="41"/>
              <w:rPr>
                <w:rFonts w:ascii="Times New Roman"/>
                <w:color w:val="auto"/>
                <w:sz w:val="22"/>
                <w:highlight w:val="none"/>
              </w:rPr>
            </w:pPr>
          </w:p>
        </w:tc>
        <w:tc>
          <w:tcPr>
            <w:tcW w:w="673" w:type="dxa"/>
          </w:tcPr>
          <w:p w14:paraId="040A2D16">
            <w:pPr>
              <w:pStyle w:val="41"/>
              <w:rPr>
                <w:rFonts w:ascii="Times New Roman"/>
                <w:color w:val="auto"/>
                <w:sz w:val="22"/>
                <w:highlight w:val="none"/>
              </w:rPr>
            </w:pPr>
          </w:p>
        </w:tc>
        <w:tc>
          <w:tcPr>
            <w:tcW w:w="741" w:type="dxa"/>
          </w:tcPr>
          <w:p w14:paraId="23960F03">
            <w:pPr>
              <w:pStyle w:val="41"/>
              <w:rPr>
                <w:rFonts w:ascii="Times New Roman"/>
                <w:color w:val="auto"/>
                <w:sz w:val="22"/>
                <w:highlight w:val="none"/>
              </w:rPr>
            </w:pPr>
          </w:p>
        </w:tc>
        <w:tc>
          <w:tcPr>
            <w:tcW w:w="1213" w:type="dxa"/>
          </w:tcPr>
          <w:p w14:paraId="4F99BD7B">
            <w:pPr>
              <w:pStyle w:val="41"/>
              <w:rPr>
                <w:rFonts w:ascii="Times New Roman"/>
                <w:color w:val="auto"/>
                <w:sz w:val="22"/>
                <w:highlight w:val="none"/>
              </w:rPr>
            </w:pPr>
          </w:p>
        </w:tc>
        <w:tc>
          <w:tcPr>
            <w:tcW w:w="1653" w:type="dxa"/>
          </w:tcPr>
          <w:p w14:paraId="21F13529">
            <w:pPr>
              <w:pStyle w:val="41"/>
              <w:rPr>
                <w:rFonts w:ascii="Times New Roman"/>
                <w:color w:val="auto"/>
                <w:sz w:val="22"/>
                <w:highlight w:val="none"/>
              </w:rPr>
            </w:pPr>
          </w:p>
        </w:tc>
        <w:tc>
          <w:tcPr>
            <w:tcW w:w="690" w:type="dxa"/>
          </w:tcPr>
          <w:p w14:paraId="0FE65755">
            <w:pPr>
              <w:pStyle w:val="41"/>
              <w:rPr>
                <w:rFonts w:ascii="Times New Roman"/>
                <w:color w:val="auto"/>
                <w:sz w:val="22"/>
                <w:highlight w:val="none"/>
              </w:rPr>
            </w:pPr>
          </w:p>
        </w:tc>
      </w:tr>
      <w:tr w14:paraId="4675B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667" w:type="dxa"/>
          </w:tcPr>
          <w:p w14:paraId="38B42FF5">
            <w:pPr>
              <w:pStyle w:val="41"/>
              <w:rPr>
                <w:rFonts w:ascii="Times New Roman"/>
                <w:color w:val="auto"/>
                <w:sz w:val="22"/>
                <w:highlight w:val="none"/>
              </w:rPr>
            </w:pPr>
          </w:p>
        </w:tc>
        <w:tc>
          <w:tcPr>
            <w:tcW w:w="1085" w:type="dxa"/>
          </w:tcPr>
          <w:p w14:paraId="06DEFC4C">
            <w:pPr>
              <w:pStyle w:val="41"/>
              <w:rPr>
                <w:rFonts w:ascii="Times New Roman"/>
                <w:color w:val="auto"/>
                <w:sz w:val="22"/>
                <w:highlight w:val="none"/>
              </w:rPr>
            </w:pPr>
          </w:p>
        </w:tc>
        <w:tc>
          <w:tcPr>
            <w:tcW w:w="762" w:type="dxa"/>
          </w:tcPr>
          <w:p w14:paraId="3B11C958">
            <w:pPr>
              <w:pStyle w:val="41"/>
              <w:rPr>
                <w:rFonts w:ascii="Times New Roman"/>
                <w:color w:val="auto"/>
                <w:sz w:val="22"/>
                <w:highlight w:val="none"/>
              </w:rPr>
            </w:pPr>
          </w:p>
        </w:tc>
        <w:tc>
          <w:tcPr>
            <w:tcW w:w="992" w:type="dxa"/>
          </w:tcPr>
          <w:p w14:paraId="468E90A4">
            <w:pPr>
              <w:pStyle w:val="41"/>
              <w:rPr>
                <w:rFonts w:ascii="Times New Roman"/>
                <w:color w:val="auto"/>
                <w:sz w:val="22"/>
                <w:highlight w:val="none"/>
              </w:rPr>
            </w:pPr>
          </w:p>
        </w:tc>
        <w:tc>
          <w:tcPr>
            <w:tcW w:w="673" w:type="dxa"/>
          </w:tcPr>
          <w:p w14:paraId="5D2C8E5A">
            <w:pPr>
              <w:pStyle w:val="41"/>
              <w:rPr>
                <w:rFonts w:ascii="Times New Roman"/>
                <w:color w:val="auto"/>
                <w:sz w:val="22"/>
                <w:highlight w:val="none"/>
              </w:rPr>
            </w:pPr>
          </w:p>
        </w:tc>
        <w:tc>
          <w:tcPr>
            <w:tcW w:w="741" w:type="dxa"/>
          </w:tcPr>
          <w:p w14:paraId="04E805BC">
            <w:pPr>
              <w:pStyle w:val="41"/>
              <w:rPr>
                <w:rFonts w:ascii="Times New Roman"/>
                <w:color w:val="auto"/>
                <w:sz w:val="22"/>
                <w:highlight w:val="none"/>
              </w:rPr>
            </w:pPr>
          </w:p>
        </w:tc>
        <w:tc>
          <w:tcPr>
            <w:tcW w:w="1213" w:type="dxa"/>
          </w:tcPr>
          <w:p w14:paraId="37D604BF">
            <w:pPr>
              <w:pStyle w:val="41"/>
              <w:rPr>
                <w:rFonts w:ascii="Times New Roman"/>
                <w:color w:val="auto"/>
                <w:sz w:val="22"/>
                <w:highlight w:val="none"/>
              </w:rPr>
            </w:pPr>
          </w:p>
        </w:tc>
        <w:tc>
          <w:tcPr>
            <w:tcW w:w="1653" w:type="dxa"/>
          </w:tcPr>
          <w:p w14:paraId="76F0E9B6">
            <w:pPr>
              <w:pStyle w:val="41"/>
              <w:rPr>
                <w:rFonts w:ascii="Times New Roman"/>
                <w:color w:val="auto"/>
                <w:sz w:val="22"/>
                <w:highlight w:val="none"/>
              </w:rPr>
            </w:pPr>
          </w:p>
        </w:tc>
        <w:tc>
          <w:tcPr>
            <w:tcW w:w="690" w:type="dxa"/>
          </w:tcPr>
          <w:p w14:paraId="1C1DCD78">
            <w:pPr>
              <w:pStyle w:val="41"/>
              <w:rPr>
                <w:rFonts w:ascii="Times New Roman"/>
                <w:color w:val="auto"/>
                <w:sz w:val="22"/>
                <w:highlight w:val="none"/>
              </w:rPr>
            </w:pPr>
          </w:p>
        </w:tc>
      </w:tr>
      <w:tr w14:paraId="543E6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667" w:type="dxa"/>
          </w:tcPr>
          <w:p w14:paraId="314C84BD">
            <w:pPr>
              <w:pStyle w:val="41"/>
              <w:rPr>
                <w:rFonts w:ascii="Times New Roman"/>
                <w:color w:val="auto"/>
                <w:sz w:val="22"/>
                <w:highlight w:val="none"/>
              </w:rPr>
            </w:pPr>
          </w:p>
        </w:tc>
        <w:tc>
          <w:tcPr>
            <w:tcW w:w="1085" w:type="dxa"/>
          </w:tcPr>
          <w:p w14:paraId="0874D55C">
            <w:pPr>
              <w:pStyle w:val="41"/>
              <w:rPr>
                <w:rFonts w:ascii="Times New Roman"/>
                <w:color w:val="auto"/>
                <w:sz w:val="22"/>
                <w:highlight w:val="none"/>
              </w:rPr>
            </w:pPr>
          </w:p>
        </w:tc>
        <w:tc>
          <w:tcPr>
            <w:tcW w:w="762" w:type="dxa"/>
          </w:tcPr>
          <w:p w14:paraId="4AF22D26">
            <w:pPr>
              <w:pStyle w:val="41"/>
              <w:rPr>
                <w:rFonts w:ascii="Times New Roman"/>
                <w:color w:val="auto"/>
                <w:sz w:val="22"/>
                <w:highlight w:val="none"/>
              </w:rPr>
            </w:pPr>
          </w:p>
        </w:tc>
        <w:tc>
          <w:tcPr>
            <w:tcW w:w="992" w:type="dxa"/>
          </w:tcPr>
          <w:p w14:paraId="2AC35D83">
            <w:pPr>
              <w:pStyle w:val="41"/>
              <w:rPr>
                <w:rFonts w:ascii="Times New Roman"/>
                <w:color w:val="auto"/>
                <w:sz w:val="22"/>
                <w:highlight w:val="none"/>
              </w:rPr>
            </w:pPr>
          </w:p>
        </w:tc>
        <w:tc>
          <w:tcPr>
            <w:tcW w:w="673" w:type="dxa"/>
          </w:tcPr>
          <w:p w14:paraId="6E44B81A">
            <w:pPr>
              <w:pStyle w:val="41"/>
              <w:rPr>
                <w:rFonts w:ascii="Times New Roman"/>
                <w:color w:val="auto"/>
                <w:sz w:val="22"/>
                <w:highlight w:val="none"/>
              </w:rPr>
            </w:pPr>
          </w:p>
        </w:tc>
        <w:tc>
          <w:tcPr>
            <w:tcW w:w="741" w:type="dxa"/>
          </w:tcPr>
          <w:p w14:paraId="1D16CB1E">
            <w:pPr>
              <w:pStyle w:val="41"/>
              <w:rPr>
                <w:rFonts w:ascii="Times New Roman"/>
                <w:color w:val="auto"/>
                <w:sz w:val="22"/>
                <w:highlight w:val="none"/>
              </w:rPr>
            </w:pPr>
          </w:p>
        </w:tc>
        <w:tc>
          <w:tcPr>
            <w:tcW w:w="1213" w:type="dxa"/>
          </w:tcPr>
          <w:p w14:paraId="3413F87F">
            <w:pPr>
              <w:pStyle w:val="41"/>
              <w:rPr>
                <w:rFonts w:ascii="Times New Roman"/>
                <w:color w:val="auto"/>
                <w:sz w:val="22"/>
                <w:highlight w:val="none"/>
              </w:rPr>
            </w:pPr>
          </w:p>
        </w:tc>
        <w:tc>
          <w:tcPr>
            <w:tcW w:w="1653" w:type="dxa"/>
          </w:tcPr>
          <w:p w14:paraId="71CD86A4">
            <w:pPr>
              <w:pStyle w:val="41"/>
              <w:rPr>
                <w:rFonts w:ascii="Times New Roman"/>
                <w:color w:val="auto"/>
                <w:sz w:val="22"/>
                <w:highlight w:val="none"/>
              </w:rPr>
            </w:pPr>
          </w:p>
        </w:tc>
        <w:tc>
          <w:tcPr>
            <w:tcW w:w="690" w:type="dxa"/>
          </w:tcPr>
          <w:p w14:paraId="0672169C">
            <w:pPr>
              <w:pStyle w:val="41"/>
              <w:rPr>
                <w:rFonts w:ascii="Times New Roman"/>
                <w:color w:val="auto"/>
                <w:sz w:val="22"/>
                <w:highlight w:val="none"/>
              </w:rPr>
            </w:pPr>
          </w:p>
        </w:tc>
      </w:tr>
      <w:tr w14:paraId="0C5B0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667" w:type="dxa"/>
          </w:tcPr>
          <w:p w14:paraId="4AFF6CAE">
            <w:pPr>
              <w:pStyle w:val="41"/>
              <w:rPr>
                <w:rFonts w:ascii="Times New Roman"/>
                <w:color w:val="auto"/>
                <w:sz w:val="22"/>
                <w:highlight w:val="none"/>
              </w:rPr>
            </w:pPr>
          </w:p>
        </w:tc>
        <w:tc>
          <w:tcPr>
            <w:tcW w:w="1085" w:type="dxa"/>
          </w:tcPr>
          <w:p w14:paraId="1A7DAF33">
            <w:pPr>
              <w:pStyle w:val="41"/>
              <w:rPr>
                <w:rFonts w:ascii="Times New Roman"/>
                <w:color w:val="auto"/>
                <w:sz w:val="22"/>
                <w:highlight w:val="none"/>
              </w:rPr>
            </w:pPr>
          </w:p>
        </w:tc>
        <w:tc>
          <w:tcPr>
            <w:tcW w:w="762" w:type="dxa"/>
          </w:tcPr>
          <w:p w14:paraId="1D284C99">
            <w:pPr>
              <w:pStyle w:val="41"/>
              <w:rPr>
                <w:rFonts w:ascii="Times New Roman"/>
                <w:color w:val="auto"/>
                <w:sz w:val="22"/>
                <w:highlight w:val="none"/>
              </w:rPr>
            </w:pPr>
          </w:p>
        </w:tc>
        <w:tc>
          <w:tcPr>
            <w:tcW w:w="992" w:type="dxa"/>
          </w:tcPr>
          <w:p w14:paraId="6B5A9B1B">
            <w:pPr>
              <w:pStyle w:val="41"/>
              <w:rPr>
                <w:rFonts w:ascii="Times New Roman"/>
                <w:color w:val="auto"/>
                <w:sz w:val="22"/>
                <w:highlight w:val="none"/>
              </w:rPr>
            </w:pPr>
          </w:p>
        </w:tc>
        <w:tc>
          <w:tcPr>
            <w:tcW w:w="673" w:type="dxa"/>
          </w:tcPr>
          <w:p w14:paraId="02737ABD">
            <w:pPr>
              <w:pStyle w:val="41"/>
              <w:rPr>
                <w:rFonts w:ascii="Times New Roman"/>
                <w:color w:val="auto"/>
                <w:sz w:val="22"/>
                <w:highlight w:val="none"/>
              </w:rPr>
            </w:pPr>
          </w:p>
        </w:tc>
        <w:tc>
          <w:tcPr>
            <w:tcW w:w="741" w:type="dxa"/>
          </w:tcPr>
          <w:p w14:paraId="5AD1907E">
            <w:pPr>
              <w:pStyle w:val="41"/>
              <w:rPr>
                <w:rFonts w:ascii="Times New Roman"/>
                <w:color w:val="auto"/>
                <w:sz w:val="22"/>
                <w:highlight w:val="none"/>
              </w:rPr>
            </w:pPr>
          </w:p>
        </w:tc>
        <w:tc>
          <w:tcPr>
            <w:tcW w:w="1213" w:type="dxa"/>
          </w:tcPr>
          <w:p w14:paraId="6DAD5703">
            <w:pPr>
              <w:pStyle w:val="41"/>
              <w:rPr>
                <w:rFonts w:ascii="Times New Roman"/>
                <w:color w:val="auto"/>
                <w:sz w:val="22"/>
                <w:highlight w:val="none"/>
              </w:rPr>
            </w:pPr>
          </w:p>
        </w:tc>
        <w:tc>
          <w:tcPr>
            <w:tcW w:w="1653" w:type="dxa"/>
          </w:tcPr>
          <w:p w14:paraId="7CD83F95">
            <w:pPr>
              <w:pStyle w:val="41"/>
              <w:rPr>
                <w:rFonts w:ascii="Times New Roman"/>
                <w:color w:val="auto"/>
                <w:sz w:val="22"/>
                <w:highlight w:val="none"/>
              </w:rPr>
            </w:pPr>
          </w:p>
        </w:tc>
        <w:tc>
          <w:tcPr>
            <w:tcW w:w="690" w:type="dxa"/>
          </w:tcPr>
          <w:p w14:paraId="6F3B0A03">
            <w:pPr>
              <w:pStyle w:val="41"/>
              <w:rPr>
                <w:rFonts w:ascii="Times New Roman"/>
                <w:color w:val="auto"/>
                <w:sz w:val="22"/>
                <w:highlight w:val="none"/>
              </w:rPr>
            </w:pPr>
          </w:p>
        </w:tc>
      </w:tr>
      <w:tr w14:paraId="7C2C6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667" w:type="dxa"/>
          </w:tcPr>
          <w:p w14:paraId="13628119">
            <w:pPr>
              <w:pStyle w:val="41"/>
              <w:rPr>
                <w:rFonts w:ascii="Times New Roman"/>
                <w:color w:val="auto"/>
                <w:sz w:val="22"/>
                <w:highlight w:val="none"/>
              </w:rPr>
            </w:pPr>
          </w:p>
        </w:tc>
        <w:tc>
          <w:tcPr>
            <w:tcW w:w="1085" w:type="dxa"/>
          </w:tcPr>
          <w:p w14:paraId="6A727163">
            <w:pPr>
              <w:pStyle w:val="41"/>
              <w:rPr>
                <w:rFonts w:ascii="Times New Roman"/>
                <w:color w:val="auto"/>
                <w:sz w:val="22"/>
                <w:highlight w:val="none"/>
              </w:rPr>
            </w:pPr>
          </w:p>
        </w:tc>
        <w:tc>
          <w:tcPr>
            <w:tcW w:w="762" w:type="dxa"/>
          </w:tcPr>
          <w:p w14:paraId="76B90B3A">
            <w:pPr>
              <w:pStyle w:val="41"/>
              <w:rPr>
                <w:rFonts w:ascii="Times New Roman"/>
                <w:color w:val="auto"/>
                <w:sz w:val="22"/>
                <w:highlight w:val="none"/>
              </w:rPr>
            </w:pPr>
          </w:p>
        </w:tc>
        <w:tc>
          <w:tcPr>
            <w:tcW w:w="992" w:type="dxa"/>
          </w:tcPr>
          <w:p w14:paraId="1BEA27A5">
            <w:pPr>
              <w:pStyle w:val="41"/>
              <w:rPr>
                <w:rFonts w:ascii="Times New Roman"/>
                <w:color w:val="auto"/>
                <w:sz w:val="22"/>
                <w:highlight w:val="none"/>
              </w:rPr>
            </w:pPr>
          </w:p>
        </w:tc>
        <w:tc>
          <w:tcPr>
            <w:tcW w:w="673" w:type="dxa"/>
          </w:tcPr>
          <w:p w14:paraId="3F642830">
            <w:pPr>
              <w:pStyle w:val="41"/>
              <w:rPr>
                <w:rFonts w:ascii="Times New Roman"/>
                <w:color w:val="auto"/>
                <w:sz w:val="22"/>
                <w:highlight w:val="none"/>
              </w:rPr>
            </w:pPr>
          </w:p>
        </w:tc>
        <w:tc>
          <w:tcPr>
            <w:tcW w:w="741" w:type="dxa"/>
          </w:tcPr>
          <w:p w14:paraId="3BD9AF53">
            <w:pPr>
              <w:pStyle w:val="41"/>
              <w:rPr>
                <w:rFonts w:ascii="Times New Roman"/>
                <w:color w:val="auto"/>
                <w:sz w:val="22"/>
                <w:highlight w:val="none"/>
              </w:rPr>
            </w:pPr>
          </w:p>
        </w:tc>
        <w:tc>
          <w:tcPr>
            <w:tcW w:w="1213" w:type="dxa"/>
          </w:tcPr>
          <w:p w14:paraId="3F4FE947">
            <w:pPr>
              <w:pStyle w:val="41"/>
              <w:rPr>
                <w:rFonts w:ascii="Times New Roman"/>
                <w:color w:val="auto"/>
                <w:sz w:val="22"/>
                <w:highlight w:val="none"/>
              </w:rPr>
            </w:pPr>
          </w:p>
        </w:tc>
        <w:tc>
          <w:tcPr>
            <w:tcW w:w="1653" w:type="dxa"/>
          </w:tcPr>
          <w:p w14:paraId="3537242A">
            <w:pPr>
              <w:pStyle w:val="41"/>
              <w:rPr>
                <w:rFonts w:ascii="Times New Roman"/>
                <w:color w:val="auto"/>
                <w:sz w:val="22"/>
                <w:highlight w:val="none"/>
              </w:rPr>
            </w:pPr>
          </w:p>
        </w:tc>
        <w:tc>
          <w:tcPr>
            <w:tcW w:w="690" w:type="dxa"/>
          </w:tcPr>
          <w:p w14:paraId="06CB127A">
            <w:pPr>
              <w:pStyle w:val="41"/>
              <w:rPr>
                <w:rFonts w:ascii="Times New Roman"/>
                <w:color w:val="auto"/>
                <w:sz w:val="22"/>
                <w:highlight w:val="none"/>
              </w:rPr>
            </w:pPr>
          </w:p>
        </w:tc>
      </w:tr>
      <w:tr w14:paraId="64102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667" w:type="dxa"/>
          </w:tcPr>
          <w:p w14:paraId="0F585FBC">
            <w:pPr>
              <w:pStyle w:val="41"/>
              <w:rPr>
                <w:rFonts w:ascii="Times New Roman"/>
                <w:color w:val="auto"/>
                <w:sz w:val="22"/>
                <w:highlight w:val="none"/>
              </w:rPr>
            </w:pPr>
          </w:p>
        </w:tc>
        <w:tc>
          <w:tcPr>
            <w:tcW w:w="1085" w:type="dxa"/>
          </w:tcPr>
          <w:p w14:paraId="5B041766">
            <w:pPr>
              <w:pStyle w:val="41"/>
              <w:rPr>
                <w:rFonts w:ascii="Times New Roman"/>
                <w:color w:val="auto"/>
                <w:sz w:val="22"/>
                <w:highlight w:val="none"/>
              </w:rPr>
            </w:pPr>
          </w:p>
        </w:tc>
        <w:tc>
          <w:tcPr>
            <w:tcW w:w="762" w:type="dxa"/>
          </w:tcPr>
          <w:p w14:paraId="1A083302">
            <w:pPr>
              <w:pStyle w:val="41"/>
              <w:rPr>
                <w:rFonts w:ascii="Times New Roman"/>
                <w:color w:val="auto"/>
                <w:sz w:val="22"/>
                <w:highlight w:val="none"/>
              </w:rPr>
            </w:pPr>
          </w:p>
        </w:tc>
        <w:tc>
          <w:tcPr>
            <w:tcW w:w="992" w:type="dxa"/>
          </w:tcPr>
          <w:p w14:paraId="58119CAA">
            <w:pPr>
              <w:pStyle w:val="41"/>
              <w:rPr>
                <w:rFonts w:ascii="Times New Roman"/>
                <w:color w:val="auto"/>
                <w:sz w:val="22"/>
                <w:highlight w:val="none"/>
              </w:rPr>
            </w:pPr>
          </w:p>
        </w:tc>
        <w:tc>
          <w:tcPr>
            <w:tcW w:w="673" w:type="dxa"/>
          </w:tcPr>
          <w:p w14:paraId="21B756E8">
            <w:pPr>
              <w:pStyle w:val="41"/>
              <w:rPr>
                <w:rFonts w:ascii="Times New Roman"/>
                <w:color w:val="auto"/>
                <w:sz w:val="22"/>
                <w:highlight w:val="none"/>
              </w:rPr>
            </w:pPr>
          </w:p>
        </w:tc>
        <w:tc>
          <w:tcPr>
            <w:tcW w:w="741" w:type="dxa"/>
          </w:tcPr>
          <w:p w14:paraId="47A94377">
            <w:pPr>
              <w:pStyle w:val="41"/>
              <w:rPr>
                <w:rFonts w:ascii="Times New Roman"/>
                <w:color w:val="auto"/>
                <w:sz w:val="22"/>
                <w:highlight w:val="none"/>
              </w:rPr>
            </w:pPr>
          </w:p>
        </w:tc>
        <w:tc>
          <w:tcPr>
            <w:tcW w:w="1213" w:type="dxa"/>
          </w:tcPr>
          <w:p w14:paraId="7D913594">
            <w:pPr>
              <w:pStyle w:val="41"/>
              <w:rPr>
                <w:rFonts w:ascii="Times New Roman"/>
                <w:color w:val="auto"/>
                <w:sz w:val="22"/>
                <w:highlight w:val="none"/>
              </w:rPr>
            </w:pPr>
          </w:p>
        </w:tc>
        <w:tc>
          <w:tcPr>
            <w:tcW w:w="1653" w:type="dxa"/>
          </w:tcPr>
          <w:p w14:paraId="28DC201D">
            <w:pPr>
              <w:pStyle w:val="41"/>
              <w:rPr>
                <w:rFonts w:ascii="Times New Roman"/>
                <w:color w:val="auto"/>
                <w:sz w:val="22"/>
                <w:highlight w:val="none"/>
              </w:rPr>
            </w:pPr>
          </w:p>
        </w:tc>
        <w:tc>
          <w:tcPr>
            <w:tcW w:w="690" w:type="dxa"/>
          </w:tcPr>
          <w:p w14:paraId="2987F160">
            <w:pPr>
              <w:pStyle w:val="41"/>
              <w:rPr>
                <w:rFonts w:ascii="Times New Roman"/>
                <w:color w:val="auto"/>
                <w:sz w:val="22"/>
                <w:highlight w:val="none"/>
              </w:rPr>
            </w:pPr>
          </w:p>
        </w:tc>
      </w:tr>
      <w:tr w14:paraId="1F4A4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667" w:type="dxa"/>
          </w:tcPr>
          <w:p w14:paraId="04D0D3C7">
            <w:pPr>
              <w:pStyle w:val="41"/>
              <w:rPr>
                <w:rFonts w:ascii="Times New Roman"/>
                <w:color w:val="auto"/>
                <w:sz w:val="22"/>
                <w:highlight w:val="none"/>
              </w:rPr>
            </w:pPr>
          </w:p>
        </w:tc>
        <w:tc>
          <w:tcPr>
            <w:tcW w:w="1085" w:type="dxa"/>
          </w:tcPr>
          <w:p w14:paraId="57F1E7AF">
            <w:pPr>
              <w:pStyle w:val="41"/>
              <w:rPr>
                <w:rFonts w:ascii="Times New Roman"/>
                <w:color w:val="auto"/>
                <w:sz w:val="22"/>
                <w:highlight w:val="none"/>
              </w:rPr>
            </w:pPr>
          </w:p>
        </w:tc>
        <w:tc>
          <w:tcPr>
            <w:tcW w:w="762" w:type="dxa"/>
          </w:tcPr>
          <w:p w14:paraId="74A5FD84">
            <w:pPr>
              <w:pStyle w:val="41"/>
              <w:rPr>
                <w:rFonts w:ascii="Times New Roman"/>
                <w:color w:val="auto"/>
                <w:sz w:val="22"/>
                <w:highlight w:val="none"/>
              </w:rPr>
            </w:pPr>
          </w:p>
        </w:tc>
        <w:tc>
          <w:tcPr>
            <w:tcW w:w="992" w:type="dxa"/>
          </w:tcPr>
          <w:p w14:paraId="200AFC72">
            <w:pPr>
              <w:pStyle w:val="41"/>
              <w:rPr>
                <w:rFonts w:ascii="Times New Roman"/>
                <w:color w:val="auto"/>
                <w:sz w:val="22"/>
                <w:highlight w:val="none"/>
              </w:rPr>
            </w:pPr>
          </w:p>
        </w:tc>
        <w:tc>
          <w:tcPr>
            <w:tcW w:w="673" w:type="dxa"/>
          </w:tcPr>
          <w:p w14:paraId="3EF37644">
            <w:pPr>
              <w:pStyle w:val="41"/>
              <w:rPr>
                <w:rFonts w:ascii="Times New Roman"/>
                <w:color w:val="auto"/>
                <w:sz w:val="22"/>
                <w:highlight w:val="none"/>
              </w:rPr>
            </w:pPr>
          </w:p>
        </w:tc>
        <w:tc>
          <w:tcPr>
            <w:tcW w:w="741" w:type="dxa"/>
          </w:tcPr>
          <w:p w14:paraId="4B1C9091">
            <w:pPr>
              <w:pStyle w:val="41"/>
              <w:rPr>
                <w:rFonts w:ascii="Times New Roman"/>
                <w:color w:val="auto"/>
                <w:sz w:val="22"/>
                <w:highlight w:val="none"/>
              </w:rPr>
            </w:pPr>
          </w:p>
        </w:tc>
        <w:tc>
          <w:tcPr>
            <w:tcW w:w="1213" w:type="dxa"/>
          </w:tcPr>
          <w:p w14:paraId="27EFE967">
            <w:pPr>
              <w:pStyle w:val="41"/>
              <w:rPr>
                <w:rFonts w:ascii="Times New Roman"/>
                <w:color w:val="auto"/>
                <w:sz w:val="22"/>
                <w:highlight w:val="none"/>
              </w:rPr>
            </w:pPr>
          </w:p>
        </w:tc>
        <w:tc>
          <w:tcPr>
            <w:tcW w:w="1653" w:type="dxa"/>
          </w:tcPr>
          <w:p w14:paraId="4634C0D6">
            <w:pPr>
              <w:pStyle w:val="41"/>
              <w:rPr>
                <w:rFonts w:ascii="Times New Roman"/>
                <w:color w:val="auto"/>
                <w:sz w:val="22"/>
                <w:highlight w:val="none"/>
              </w:rPr>
            </w:pPr>
          </w:p>
        </w:tc>
        <w:tc>
          <w:tcPr>
            <w:tcW w:w="690" w:type="dxa"/>
          </w:tcPr>
          <w:p w14:paraId="650E6B60">
            <w:pPr>
              <w:pStyle w:val="41"/>
              <w:rPr>
                <w:rFonts w:ascii="Times New Roman"/>
                <w:color w:val="auto"/>
                <w:sz w:val="22"/>
                <w:highlight w:val="none"/>
              </w:rPr>
            </w:pPr>
          </w:p>
        </w:tc>
      </w:tr>
      <w:tr w14:paraId="26C2E4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667" w:type="dxa"/>
          </w:tcPr>
          <w:p w14:paraId="64521406">
            <w:pPr>
              <w:pStyle w:val="41"/>
              <w:rPr>
                <w:rFonts w:ascii="Times New Roman"/>
                <w:color w:val="auto"/>
                <w:sz w:val="22"/>
                <w:highlight w:val="none"/>
              </w:rPr>
            </w:pPr>
          </w:p>
        </w:tc>
        <w:tc>
          <w:tcPr>
            <w:tcW w:w="1085" w:type="dxa"/>
          </w:tcPr>
          <w:p w14:paraId="36744D76">
            <w:pPr>
              <w:pStyle w:val="41"/>
              <w:rPr>
                <w:rFonts w:ascii="Times New Roman"/>
                <w:color w:val="auto"/>
                <w:sz w:val="22"/>
                <w:highlight w:val="none"/>
              </w:rPr>
            </w:pPr>
          </w:p>
        </w:tc>
        <w:tc>
          <w:tcPr>
            <w:tcW w:w="762" w:type="dxa"/>
          </w:tcPr>
          <w:p w14:paraId="1AFB298D">
            <w:pPr>
              <w:pStyle w:val="41"/>
              <w:rPr>
                <w:rFonts w:ascii="Times New Roman"/>
                <w:color w:val="auto"/>
                <w:sz w:val="22"/>
                <w:highlight w:val="none"/>
              </w:rPr>
            </w:pPr>
          </w:p>
        </w:tc>
        <w:tc>
          <w:tcPr>
            <w:tcW w:w="992" w:type="dxa"/>
          </w:tcPr>
          <w:p w14:paraId="7AF1897C">
            <w:pPr>
              <w:pStyle w:val="41"/>
              <w:rPr>
                <w:rFonts w:ascii="Times New Roman"/>
                <w:color w:val="auto"/>
                <w:sz w:val="22"/>
                <w:highlight w:val="none"/>
              </w:rPr>
            </w:pPr>
          </w:p>
        </w:tc>
        <w:tc>
          <w:tcPr>
            <w:tcW w:w="673" w:type="dxa"/>
          </w:tcPr>
          <w:p w14:paraId="1877B70F">
            <w:pPr>
              <w:pStyle w:val="41"/>
              <w:rPr>
                <w:rFonts w:ascii="Times New Roman"/>
                <w:color w:val="auto"/>
                <w:sz w:val="22"/>
                <w:highlight w:val="none"/>
              </w:rPr>
            </w:pPr>
          </w:p>
        </w:tc>
        <w:tc>
          <w:tcPr>
            <w:tcW w:w="741" w:type="dxa"/>
          </w:tcPr>
          <w:p w14:paraId="17E62CE1">
            <w:pPr>
              <w:pStyle w:val="41"/>
              <w:rPr>
                <w:rFonts w:ascii="Times New Roman"/>
                <w:color w:val="auto"/>
                <w:sz w:val="22"/>
                <w:highlight w:val="none"/>
              </w:rPr>
            </w:pPr>
          </w:p>
        </w:tc>
        <w:tc>
          <w:tcPr>
            <w:tcW w:w="1213" w:type="dxa"/>
          </w:tcPr>
          <w:p w14:paraId="3796E068">
            <w:pPr>
              <w:pStyle w:val="41"/>
              <w:rPr>
                <w:rFonts w:ascii="Times New Roman"/>
                <w:color w:val="auto"/>
                <w:sz w:val="22"/>
                <w:highlight w:val="none"/>
              </w:rPr>
            </w:pPr>
          </w:p>
        </w:tc>
        <w:tc>
          <w:tcPr>
            <w:tcW w:w="1653" w:type="dxa"/>
          </w:tcPr>
          <w:p w14:paraId="6F1B1C1D">
            <w:pPr>
              <w:pStyle w:val="41"/>
              <w:rPr>
                <w:rFonts w:ascii="Times New Roman"/>
                <w:color w:val="auto"/>
                <w:sz w:val="22"/>
                <w:highlight w:val="none"/>
              </w:rPr>
            </w:pPr>
          </w:p>
        </w:tc>
        <w:tc>
          <w:tcPr>
            <w:tcW w:w="690" w:type="dxa"/>
          </w:tcPr>
          <w:p w14:paraId="37FF59F9">
            <w:pPr>
              <w:pStyle w:val="41"/>
              <w:rPr>
                <w:rFonts w:ascii="Times New Roman"/>
                <w:color w:val="auto"/>
                <w:sz w:val="22"/>
                <w:highlight w:val="none"/>
              </w:rPr>
            </w:pPr>
          </w:p>
        </w:tc>
      </w:tr>
      <w:tr w14:paraId="7D78E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667" w:type="dxa"/>
          </w:tcPr>
          <w:p w14:paraId="4D230A06">
            <w:pPr>
              <w:pStyle w:val="41"/>
              <w:rPr>
                <w:rFonts w:ascii="Times New Roman"/>
                <w:color w:val="auto"/>
                <w:sz w:val="22"/>
                <w:highlight w:val="none"/>
              </w:rPr>
            </w:pPr>
          </w:p>
        </w:tc>
        <w:tc>
          <w:tcPr>
            <w:tcW w:w="1085" w:type="dxa"/>
          </w:tcPr>
          <w:p w14:paraId="5080D3F6">
            <w:pPr>
              <w:pStyle w:val="41"/>
              <w:rPr>
                <w:rFonts w:ascii="Times New Roman"/>
                <w:color w:val="auto"/>
                <w:sz w:val="22"/>
                <w:highlight w:val="none"/>
              </w:rPr>
            </w:pPr>
          </w:p>
        </w:tc>
        <w:tc>
          <w:tcPr>
            <w:tcW w:w="762" w:type="dxa"/>
          </w:tcPr>
          <w:p w14:paraId="657D1799">
            <w:pPr>
              <w:pStyle w:val="41"/>
              <w:rPr>
                <w:rFonts w:ascii="Times New Roman"/>
                <w:color w:val="auto"/>
                <w:sz w:val="22"/>
                <w:highlight w:val="none"/>
              </w:rPr>
            </w:pPr>
          </w:p>
        </w:tc>
        <w:tc>
          <w:tcPr>
            <w:tcW w:w="992" w:type="dxa"/>
          </w:tcPr>
          <w:p w14:paraId="3E669DA1">
            <w:pPr>
              <w:pStyle w:val="41"/>
              <w:rPr>
                <w:rFonts w:ascii="Times New Roman"/>
                <w:color w:val="auto"/>
                <w:sz w:val="22"/>
                <w:highlight w:val="none"/>
              </w:rPr>
            </w:pPr>
          </w:p>
        </w:tc>
        <w:tc>
          <w:tcPr>
            <w:tcW w:w="673" w:type="dxa"/>
          </w:tcPr>
          <w:p w14:paraId="4ED1CCD5">
            <w:pPr>
              <w:pStyle w:val="41"/>
              <w:rPr>
                <w:rFonts w:ascii="Times New Roman"/>
                <w:color w:val="auto"/>
                <w:sz w:val="22"/>
                <w:highlight w:val="none"/>
              </w:rPr>
            </w:pPr>
          </w:p>
        </w:tc>
        <w:tc>
          <w:tcPr>
            <w:tcW w:w="741" w:type="dxa"/>
          </w:tcPr>
          <w:p w14:paraId="5870EC8F">
            <w:pPr>
              <w:pStyle w:val="41"/>
              <w:rPr>
                <w:rFonts w:ascii="Times New Roman"/>
                <w:color w:val="auto"/>
                <w:sz w:val="22"/>
                <w:highlight w:val="none"/>
              </w:rPr>
            </w:pPr>
          </w:p>
        </w:tc>
        <w:tc>
          <w:tcPr>
            <w:tcW w:w="1213" w:type="dxa"/>
          </w:tcPr>
          <w:p w14:paraId="1BFC2F13">
            <w:pPr>
              <w:pStyle w:val="41"/>
              <w:rPr>
                <w:rFonts w:ascii="Times New Roman"/>
                <w:color w:val="auto"/>
                <w:sz w:val="22"/>
                <w:highlight w:val="none"/>
              </w:rPr>
            </w:pPr>
          </w:p>
        </w:tc>
        <w:tc>
          <w:tcPr>
            <w:tcW w:w="1653" w:type="dxa"/>
          </w:tcPr>
          <w:p w14:paraId="3BDB5A5B">
            <w:pPr>
              <w:pStyle w:val="41"/>
              <w:rPr>
                <w:rFonts w:ascii="Times New Roman"/>
                <w:color w:val="auto"/>
                <w:sz w:val="22"/>
                <w:highlight w:val="none"/>
              </w:rPr>
            </w:pPr>
          </w:p>
        </w:tc>
        <w:tc>
          <w:tcPr>
            <w:tcW w:w="690" w:type="dxa"/>
          </w:tcPr>
          <w:p w14:paraId="5F5F8B58">
            <w:pPr>
              <w:pStyle w:val="41"/>
              <w:rPr>
                <w:rFonts w:ascii="Times New Roman"/>
                <w:color w:val="auto"/>
                <w:sz w:val="22"/>
                <w:highlight w:val="none"/>
              </w:rPr>
            </w:pPr>
          </w:p>
        </w:tc>
      </w:tr>
      <w:tr w14:paraId="3FD840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667" w:type="dxa"/>
          </w:tcPr>
          <w:p w14:paraId="4E267F12">
            <w:pPr>
              <w:pStyle w:val="41"/>
              <w:rPr>
                <w:rFonts w:ascii="Times New Roman"/>
                <w:color w:val="auto"/>
                <w:sz w:val="22"/>
                <w:highlight w:val="none"/>
              </w:rPr>
            </w:pPr>
          </w:p>
        </w:tc>
        <w:tc>
          <w:tcPr>
            <w:tcW w:w="1085" w:type="dxa"/>
          </w:tcPr>
          <w:p w14:paraId="723EC833">
            <w:pPr>
              <w:pStyle w:val="41"/>
              <w:rPr>
                <w:rFonts w:ascii="Times New Roman"/>
                <w:color w:val="auto"/>
                <w:sz w:val="22"/>
                <w:highlight w:val="none"/>
              </w:rPr>
            </w:pPr>
          </w:p>
        </w:tc>
        <w:tc>
          <w:tcPr>
            <w:tcW w:w="762" w:type="dxa"/>
          </w:tcPr>
          <w:p w14:paraId="3FCBA849">
            <w:pPr>
              <w:pStyle w:val="41"/>
              <w:rPr>
                <w:rFonts w:ascii="Times New Roman"/>
                <w:color w:val="auto"/>
                <w:sz w:val="22"/>
                <w:highlight w:val="none"/>
              </w:rPr>
            </w:pPr>
          </w:p>
        </w:tc>
        <w:tc>
          <w:tcPr>
            <w:tcW w:w="992" w:type="dxa"/>
          </w:tcPr>
          <w:p w14:paraId="30BD2402">
            <w:pPr>
              <w:pStyle w:val="41"/>
              <w:rPr>
                <w:rFonts w:ascii="Times New Roman"/>
                <w:color w:val="auto"/>
                <w:sz w:val="22"/>
                <w:highlight w:val="none"/>
              </w:rPr>
            </w:pPr>
          </w:p>
        </w:tc>
        <w:tc>
          <w:tcPr>
            <w:tcW w:w="673" w:type="dxa"/>
          </w:tcPr>
          <w:p w14:paraId="1B048B52">
            <w:pPr>
              <w:pStyle w:val="41"/>
              <w:rPr>
                <w:rFonts w:ascii="Times New Roman"/>
                <w:color w:val="auto"/>
                <w:sz w:val="22"/>
                <w:highlight w:val="none"/>
              </w:rPr>
            </w:pPr>
          </w:p>
        </w:tc>
        <w:tc>
          <w:tcPr>
            <w:tcW w:w="741" w:type="dxa"/>
          </w:tcPr>
          <w:p w14:paraId="2B3236DF">
            <w:pPr>
              <w:pStyle w:val="41"/>
              <w:rPr>
                <w:rFonts w:ascii="Times New Roman"/>
                <w:color w:val="auto"/>
                <w:sz w:val="22"/>
                <w:highlight w:val="none"/>
              </w:rPr>
            </w:pPr>
          </w:p>
        </w:tc>
        <w:tc>
          <w:tcPr>
            <w:tcW w:w="1213" w:type="dxa"/>
          </w:tcPr>
          <w:p w14:paraId="664840EC">
            <w:pPr>
              <w:pStyle w:val="41"/>
              <w:rPr>
                <w:rFonts w:ascii="Times New Roman"/>
                <w:color w:val="auto"/>
                <w:sz w:val="22"/>
                <w:highlight w:val="none"/>
              </w:rPr>
            </w:pPr>
          </w:p>
        </w:tc>
        <w:tc>
          <w:tcPr>
            <w:tcW w:w="1653" w:type="dxa"/>
          </w:tcPr>
          <w:p w14:paraId="5E7276FB">
            <w:pPr>
              <w:pStyle w:val="41"/>
              <w:rPr>
                <w:rFonts w:ascii="Times New Roman"/>
                <w:color w:val="auto"/>
                <w:sz w:val="22"/>
                <w:highlight w:val="none"/>
              </w:rPr>
            </w:pPr>
          </w:p>
        </w:tc>
        <w:tc>
          <w:tcPr>
            <w:tcW w:w="690" w:type="dxa"/>
          </w:tcPr>
          <w:p w14:paraId="3204DCA1">
            <w:pPr>
              <w:pStyle w:val="41"/>
              <w:rPr>
                <w:rFonts w:ascii="Times New Roman"/>
                <w:color w:val="auto"/>
                <w:sz w:val="22"/>
                <w:highlight w:val="none"/>
              </w:rPr>
            </w:pPr>
          </w:p>
        </w:tc>
      </w:tr>
      <w:tr w14:paraId="3293D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667" w:type="dxa"/>
          </w:tcPr>
          <w:p w14:paraId="22D67E76">
            <w:pPr>
              <w:pStyle w:val="41"/>
              <w:rPr>
                <w:rFonts w:ascii="Times New Roman"/>
                <w:color w:val="auto"/>
                <w:sz w:val="22"/>
                <w:highlight w:val="none"/>
              </w:rPr>
            </w:pPr>
          </w:p>
        </w:tc>
        <w:tc>
          <w:tcPr>
            <w:tcW w:w="1085" w:type="dxa"/>
          </w:tcPr>
          <w:p w14:paraId="27224957">
            <w:pPr>
              <w:pStyle w:val="41"/>
              <w:rPr>
                <w:rFonts w:ascii="Times New Roman"/>
                <w:color w:val="auto"/>
                <w:sz w:val="22"/>
                <w:highlight w:val="none"/>
              </w:rPr>
            </w:pPr>
          </w:p>
        </w:tc>
        <w:tc>
          <w:tcPr>
            <w:tcW w:w="762" w:type="dxa"/>
          </w:tcPr>
          <w:p w14:paraId="1C0794D4">
            <w:pPr>
              <w:pStyle w:val="41"/>
              <w:rPr>
                <w:rFonts w:ascii="Times New Roman"/>
                <w:color w:val="auto"/>
                <w:sz w:val="22"/>
                <w:highlight w:val="none"/>
              </w:rPr>
            </w:pPr>
          </w:p>
        </w:tc>
        <w:tc>
          <w:tcPr>
            <w:tcW w:w="992" w:type="dxa"/>
          </w:tcPr>
          <w:p w14:paraId="157CFEA9">
            <w:pPr>
              <w:pStyle w:val="41"/>
              <w:rPr>
                <w:rFonts w:ascii="Times New Roman"/>
                <w:color w:val="auto"/>
                <w:sz w:val="22"/>
                <w:highlight w:val="none"/>
              </w:rPr>
            </w:pPr>
          </w:p>
        </w:tc>
        <w:tc>
          <w:tcPr>
            <w:tcW w:w="673" w:type="dxa"/>
          </w:tcPr>
          <w:p w14:paraId="7BE77992">
            <w:pPr>
              <w:pStyle w:val="41"/>
              <w:rPr>
                <w:rFonts w:ascii="Times New Roman"/>
                <w:color w:val="auto"/>
                <w:sz w:val="22"/>
                <w:highlight w:val="none"/>
              </w:rPr>
            </w:pPr>
          </w:p>
        </w:tc>
        <w:tc>
          <w:tcPr>
            <w:tcW w:w="741" w:type="dxa"/>
          </w:tcPr>
          <w:p w14:paraId="5DE9B4AE">
            <w:pPr>
              <w:pStyle w:val="41"/>
              <w:rPr>
                <w:rFonts w:ascii="Times New Roman"/>
                <w:color w:val="auto"/>
                <w:sz w:val="22"/>
                <w:highlight w:val="none"/>
              </w:rPr>
            </w:pPr>
          </w:p>
        </w:tc>
        <w:tc>
          <w:tcPr>
            <w:tcW w:w="1213" w:type="dxa"/>
          </w:tcPr>
          <w:p w14:paraId="28AC1F98">
            <w:pPr>
              <w:pStyle w:val="41"/>
              <w:rPr>
                <w:rFonts w:ascii="Times New Roman"/>
                <w:color w:val="auto"/>
                <w:sz w:val="22"/>
                <w:highlight w:val="none"/>
              </w:rPr>
            </w:pPr>
          </w:p>
        </w:tc>
        <w:tc>
          <w:tcPr>
            <w:tcW w:w="1653" w:type="dxa"/>
          </w:tcPr>
          <w:p w14:paraId="272DC4CA">
            <w:pPr>
              <w:pStyle w:val="41"/>
              <w:rPr>
                <w:rFonts w:ascii="Times New Roman"/>
                <w:color w:val="auto"/>
                <w:sz w:val="22"/>
                <w:highlight w:val="none"/>
              </w:rPr>
            </w:pPr>
          </w:p>
        </w:tc>
        <w:tc>
          <w:tcPr>
            <w:tcW w:w="690" w:type="dxa"/>
          </w:tcPr>
          <w:p w14:paraId="0610CE55">
            <w:pPr>
              <w:pStyle w:val="41"/>
              <w:rPr>
                <w:rFonts w:ascii="Times New Roman"/>
                <w:color w:val="auto"/>
                <w:sz w:val="22"/>
                <w:highlight w:val="none"/>
              </w:rPr>
            </w:pPr>
          </w:p>
        </w:tc>
      </w:tr>
      <w:tr w14:paraId="61943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667" w:type="dxa"/>
          </w:tcPr>
          <w:p w14:paraId="2514D381">
            <w:pPr>
              <w:pStyle w:val="41"/>
              <w:rPr>
                <w:rFonts w:ascii="Times New Roman"/>
                <w:color w:val="auto"/>
                <w:sz w:val="22"/>
                <w:highlight w:val="none"/>
              </w:rPr>
            </w:pPr>
          </w:p>
        </w:tc>
        <w:tc>
          <w:tcPr>
            <w:tcW w:w="1085" w:type="dxa"/>
          </w:tcPr>
          <w:p w14:paraId="26F9F552">
            <w:pPr>
              <w:pStyle w:val="41"/>
              <w:rPr>
                <w:rFonts w:ascii="Times New Roman"/>
                <w:color w:val="auto"/>
                <w:sz w:val="22"/>
                <w:highlight w:val="none"/>
              </w:rPr>
            </w:pPr>
          </w:p>
        </w:tc>
        <w:tc>
          <w:tcPr>
            <w:tcW w:w="762" w:type="dxa"/>
          </w:tcPr>
          <w:p w14:paraId="55556427">
            <w:pPr>
              <w:pStyle w:val="41"/>
              <w:rPr>
                <w:rFonts w:ascii="Times New Roman"/>
                <w:color w:val="auto"/>
                <w:sz w:val="22"/>
                <w:highlight w:val="none"/>
              </w:rPr>
            </w:pPr>
          </w:p>
        </w:tc>
        <w:tc>
          <w:tcPr>
            <w:tcW w:w="992" w:type="dxa"/>
          </w:tcPr>
          <w:p w14:paraId="3E0B10AB">
            <w:pPr>
              <w:pStyle w:val="41"/>
              <w:rPr>
                <w:rFonts w:ascii="Times New Roman"/>
                <w:color w:val="auto"/>
                <w:sz w:val="22"/>
                <w:highlight w:val="none"/>
              </w:rPr>
            </w:pPr>
          </w:p>
        </w:tc>
        <w:tc>
          <w:tcPr>
            <w:tcW w:w="673" w:type="dxa"/>
          </w:tcPr>
          <w:p w14:paraId="540E2849">
            <w:pPr>
              <w:pStyle w:val="41"/>
              <w:rPr>
                <w:rFonts w:ascii="Times New Roman"/>
                <w:color w:val="auto"/>
                <w:sz w:val="22"/>
                <w:highlight w:val="none"/>
              </w:rPr>
            </w:pPr>
          </w:p>
        </w:tc>
        <w:tc>
          <w:tcPr>
            <w:tcW w:w="741" w:type="dxa"/>
          </w:tcPr>
          <w:p w14:paraId="28E6A4D2">
            <w:pPr>
              <w:pStyle w:val="41"/>
              <w:rPr>
                <w:rFonts w:ascii="Times New Roman"/>
                <w:color w:val="auto"/>
                <w:sz w:val="22"/>
                <w:highlight w:val="none"/>
              </w:rPr>
            </w:pPr>
          </w:p>
        </w:tc>
        <w:tc>
          <w:tcPr>
            <w:tcW w:w="1213" w:type="dxa"/>
          </w:tcPr>
          <w:p w14:paraId="53BEDB54">
            <w:pPr>
              <w:pStyle w:val="41"/>
              <w:rPr>
                <w:rFonts w:ascii="Times New Roman"/>
                <w:color w:val="auto"/>
                <w:sz w:val="22"/>
                <w:highlight w:val="none"/>
              </w:rPr>
            </w:pPr>
          </w:p>
        </w:tc>
        <w:tc>
          <w:tcPr>
            <w:tcW w:w="1653" w:type="dxa"/>
          </w:tcPr>
          <w:p w14:paraId="2080C1C0">
            <w:pPr>
              <w:pStyle w:val="41"/>
              <w:rPr>
                <w:rFonts w:ascii="Times New Roman"/>
                <w:color w:val="auto"/>
                <w:sz w:val="22"/>
                <w:highlight w:val="none"/>
              </w:rPr>
            </w:pPr>
          </w:p>
        </w:tc>
        <w:tc>
          <w:tcPr>
            <w:tcW w:w="690" w:type="dxa"/>
          </w:tcPr>
          <w:p w14:paraId="451E8581">
            <w:pPr>
              <w:pStyle w:val="41"/>
              <w:rPr>
                <w:rFonts w:ascii="Times New Roman"/>
                <w:color w:val="auto"/>
                <w:sz w:val="22"/>
                <w:highlight w:val="none"/>
              </w:rPr>
            </w:pPr>
          </w:p>
        </w:tc>
      </w:tr>
      <w:tr w14:paraId="74E25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667" w:type="dxa"/>
          </w:tcPr>
          <w:p w14:paraId="66AD3655">
            <w:pPr>
              <w:pStyle w:val="41"/>
              <w:rPr>
                <w:rFonts w:ascii="Times New Roman"/>
                <w:color w:val="auto"/>
                <w:sz w:val="22"/>
                <w:highlight w:val="none"/>
              </w:rPr>
            </w:pPr>
          </w:p>
        </w:tc>
        <w:tc>
          <w:tcPr>
            <w:tcW w:w="1085" w:type="dxa"/>
          </w:tcPr>
          <w:p w14:paraId="0D345324">
            <w:pPr>
              <w:pStyle w:val="41"/>
              <w:rPr>
                <w:rFonts w:ascii="Times New Roman"/>
                <w:color w:val="auto"/>
                <w:sz w:val="22"/>
                <w:highlight w:val="none"/>
              </w:rPr>
            </w:pPr>
          </w:p>
        </w:tc>
        <w:tc>
          <w:tcPr>
            <w:tcW w:w="762" w:type="dxa"/>
          </w:tcPr>
          <w:p w14:paraId="0B04A9BA">
            <w:pPr>
              <w:pStyle w:val="41"/>
              <w:rPr>
                <w:rFonts w:ascii="Times New Roman"/>
                <w:color w:val="auto"/>
                <w:sz w:val="22"/>
                <w:highlight w:val="none"/>
              </w:rPr>
            </w:pPr>
          </w:p>
        </w:tc>
        <w:tc>
          <w:tcPr>
            <w:tcW w:w="992" w:type="dxa"/>
          </w:tcPr>
          <w:p w14:paraId="29DF6A86">
            <w:pPr>
              <w:pStyle w:val="41"/>
              <w:rPr>
                <w:rFonts w:ascii="Times New Roman"/>
                <w:color w:val="auto"/>
                <w:sz w:val="22"/>
                <w:highlight w:val="none"/>
              </w:rPr>
            </w:pPr>
          </w:p>
        </w:tc>
        <w:tc>
          <w:tcPr>
            <w:tcW w:w="673" w:type="dxa"/>
          </w:tcPr>
          <w:p w14:paraId="33AE3243">
            <w:pPr>
              <w:pStyle w:val="41"/>
              <w:rPr>
                <w:rFonts w:ascii="Times New Roman"/>
                <w:color w:val="auto"/>
                <w:sz w:val="22"/>
                <w:highlight w:val="none"/>
              </w:rPr>
            </w:pPr>
          </w:p>
        </w:tc>
        <w:tc>
          <w:tcPr>
            <w:tcW w:w="741" w:type="dxa"/>
          </w:tcPr>
          <w:p w14:paraId="43454DE3">
            <w:pPr>
              <w:pStyle w:val="41"/>
              <w:rPr>
                <w:rFonts w:ascii="Times New Roman"/>
                <w:color w:val="auto"/>
                <w:sz w:val="22"/>
                <w:highlight w:val="none"/>
              </w:rPr>
            </w:pPr>
          </w:p>
        </w:tc>
        <w:tc>
          <w:tcPr>
            <w:tcW w:w="1213" w:type="dxa"/>
          </w:tcPr>
          <w:p w14:paraId="532B34A0">
            <w:pPr>
              <w:pStyle w:val="41"/>
              <w:rPr>
                <w:rFonts w:ascii="Times New Roman"/>
                <w:color w:val="auto"/>
                <w:sz w:val="22"/>
                <w:highlight w:val="none"/>
              </w:rPr>
            </w:pPr>
          </w:p>
        </w:tc>
        <w:tc>
          <w:tcPr>
            <w:tcW w:w="1653" w:type="dxa"/>
          </w:tcPr>
          <w:p w14:paraId="7B3129C1">
            <w:pPr>
              <w:pStyle w:val="41"/>
              <w:rPr>
                <w:rFonts w:ascii="Times New Roman"/>
                <w:color w:val="auto"/>
                <w:sz w:val="22"/>
                <w:highlight w:val="none"/>
              </w:rPr>
            </w:pPr>
          </w:p>
        </w:tc>
        <w:tc>
          <w:tcPr>
            <w:tcW w:w="690" w:type="dxa"/>
          </w:tcPr>
          <w:p w14:paraId="7CC9F34F">
            <w:pPr>
              <w:pStyle w:val="41"/>
              <w:rPr>
                <w:rFonts w:ascii="Times New Roman"/>
                <w:color w:val="auto"/>
                <w:sz w:val="22"/>
                <w:highlight w:val="none"/>
              </w:rPr>
            </w:pPr>
          </w:p>
        </w:tc>
      </w:tr>
      <w:tr w14:paraId="17550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667" w:type="dxa"/>
          </w:tcPr>
          <w:p w14:paraId="11C4B1BE">
            <w:pPr>
              <w:pStyle w:val="41"/>
              <w:rPr>
                <w:rFonts w:ascii="Times New Roman"/>
                <w:color w:val="auto"/>
                <w:sz w:val="22"/>
                <w:highlight w:val="none"/>
              </w:rPr>
            </w:pPr>
          </w:p>
        </w:tc>
        <w:tc>
          <w:tcPr>
            <w:tcW w:w="1085" w:type="dxa"/>
          </w:tcPr>
          <w:p w14:paraId="4DC774F4">
            <w:pPr>
              <w:pStyle w:val="41"/>
              <w:rPr>
                <w:rFonts w:ascii="Times New Roman"/>
                <w:color w:val="auto"/>
                <w:sz w:val="22"/>
                <w:highlight w:val="none"/>
              </w:rPr>
            </w:pPr>
          </w:p>
        </w:tc>
        <w:tc>
          <w:tcPr>
            <w:tcW w:w="762" w:type="dxa"/>
          </w:tcPr>
          <w:p w14:paraId="5DC5ECC8">
            <w:pPr>
              <w:pStyle w:val="41"/>
              <w:rPr>
                <w:rFonts w:ascii="Times New Roman"/>
                <w:color w:val="auto"/>
                <w:sz w:val="22"/>
                <w:highlight w:val="none"/>
              </w:rPr>
            </w:pPr>
          </w:p>
        </w:tc>
        <w:tc>
          <w:tcPr>
            <w:tcW w:w="992" w:type="dxa"/>
          </w:tcPr>
          <w:p w14:paraId="0E8F4F88">
            <w:pPr>
              <w:pStyle w:val="41"/>
              <w:rPr>
                <w:rFonts w:ascii="Times New Roman"/>
                <w:color w:val="auto"/>
                <w:sz w:val="22"/>
                <w:highlight w:val="none"/>
              </w:rPr>
            </w:pPr>
          </w:p>
        </w:tc>
        <w:tc>
          <w:tcPr>
            <w:tcW w:w="673" w:type="dxa"/>
          </w:tcPr>
          <w:p w14:paraId="54B57E2A">
            <w:pPr>
              <w:pStyle w:val="41"/>
              <w:rPr>
                <w:rFonts w:ascii="Times New Roman"/>
                <w:color w:val="auto"/>
                <w:sz w:val="22"/>
                <w:highlight w:val="none"/>
              </w:rPr>
            </w:pPr>
          </w:p>
        </w:tc>
        <w:tc>
          <w:tcPr>
            <w:tcW w:w="741" w:type="dxa"/>
          </w:tcPr>
          <w:p w14:paraId="1153C60E">
            <w:pPr>
              <w:pStyle w:val="41"/>
              <w:rPr>
                <w:rFonts w:ascii="Times New Roman"/>
                <w:color w:val="auto"/>
                <w:sz w:val="22"/>
                <w:highlight w:val="none"/>
              </w:rPr>
            </w:pPr>
          </w:p>
        </w:tc>
        <w:tc>
          <w:tcPr>
            <w:tcW w:w="1213" w:type="dxa"/>
          </w:tcPr>
          <w:p w14:paraId="04C51F35">
            <w:pPr>
              <w:pStyle w:val="41"/>
              <w:rPr>
                <w:rFonts w:ascii="Times New Roman"/>
                <w:color w:val="auto"/>
                <w:sz w:val="22"/>
                <w:highlight w:val="none"/>
              </w:rPr>
            </w:pPr>
          </w:p>
        </w:tc>
        <w:tc>
          <w:tcPr>
            <w:tcW w:w="1653" w:type="dxa"/>
          </w:tcPr>
          <w:p w14:paraId="1F44D0EF">
            <w:pPr>
              <w:pStyle w:val="41"/>
              <w:rPr>
                <w:rFonts w:ascii="Times New Roman"/>
                <w:color w:val="auto"/>
                <w:sz w:val="22"/>
                <w:highlight w:val="none"/>
              </w:rPr>
            </w:pPr>
          </w:p>
        </w:tc>
        <w:tc>
          <w:tcPr>
            <w:tcW w:w="690" w:type="dxa"/>
          </w:tcPr>
          <w:p w14:paraId="02DFE046">
            <w:pPr>
              <w:pStyle w:val="41"/>
              <w:rPr>
                <w:rFonts w:ascii="Times New Roman"/>
                <w:color w:val="auto"/>
                <w:sz w:val="22"/>
                <w:highlight w:val="none"/>
              </w:rPr>
            </w:pPr>
          </w:p>
        </w:tc>
      </w:tr>
    </w:tbl>
    <w:p w14:paraId="539217BE">
      <w:pPr>
        <w:spacing w:after="0"/>
        <w:rPr>
          <w:rFonts w:ascii="Times New Roman"/>
          <w:color w:val="auto"/>
          <w:sz w:val="22"/>
          <w:highlight w:val="none"/>
        </w:rPr>
        <w:sectPr>
          <w:pgSz w:w="11910" w:h="16840"/>
          <w:pgMar w:top="1803" w:right="1440" w:bottom="1803" w:left="1440" w:header="0" w:footer="965" w:gutter="0"/>
          <w:pgNumType w:fmt="decimal"/>
          <w:cols w:space="720" w:num="1"/>
        </w:sectPr>
      </w:pPr>
    </w:p>
    <w:p w14:paraId="104EE86C">
      <w:pPr>
        <w:pStyle w:val="7"/>
        <w:spacing w:before="61"/>
        <w:ind w:left="737" w:firstLine="0"/>
        <w:rPr>
          <w:color w:val="auto"/>
          <w:highlight w:val="none"/>
        </w:rPr>
      </w:pPr>
      <w:bookmarkStart w:id="715" w:name="_bookmark374"/>
      <w:bookmarkEnd w:id="715"/>
      <w:r>
        <w:rPr>
          <w:color w:val="auto"/>
          <w:highlight w:val="none"/>
        </w:rPr>
        <w:t>（八）项目管理机构组成表</w:t>
      </w:r>
    </w:p>
    <w:p w14:paraId="6BF094F5">
      <w:pPr>
        <w:pStyle w:val="13"/>
        <w:rPr>
          <w:rFonts w:ascii="黑体"/>
          <w:color w:val="auto"/>
          <w:sz w:val="20"/>
          <w:highlight w:val="none"/>
        </w:rPr>
      </w:pPr>
    </w:p>
    <w:p w14:paraId="7279D02D">
      <w:pPr>
        <w:pStyle w:val="13"/>
        <w:rPr>
          <w:rFonts w:ascii="黑体"/>
          <w:color w:val="auto"/>
          <w:sz w:val="20"/>
          <w:highlight w:val="none"/>
        </w:rPr>
      </w:pPr>
    </w:p>
    <w:p w14:paraId="625FC4C8">
      <w:pPr>
        <w:pStyle w:val="13"/>
        <w:spacing w:before="11"/>
        <w:rPr>
          <w:rFonts w:ascii="黑体"/>
          <w:color w:val="auto"/>
          <w:sz w:val="24"/>
          <w:highlight w:val="none"/>
        </w:rPr>
      </w:pPr>
    </w:p>
    <w:tbl>
      <w:tblPr>
        <w:tblStyle w:val="26"/>
        <w:tblW w:w="0" w:type="auto"/>
        <w:tblInd w:w="4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8"/>
        <w:gridCol w:w="720"/>
        <w:gridCol w:w="721"/>
        <w:gridCol w:w="1080"/>
        <w:gridCol w:w="720"/>
        <w:gridCol w:w="720"/>
        <w:gridCol w:w="720"/>
        <w:gridCol w:w="2523"/>
        <w:gridCol w:w="672"/>
      </w:tblGrid>
      <w:tr w14:paraId="15D70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648" w:type="dxa"/>
            <w:vMerge w:val="restart"/>
          </w:tcPr>
          <w:p w14:paraId="34F8C18B">
            <w:pPr>
              <w:pStyle w:val="41"/>
              <w:spacing w:before="9"/>
              <w:rPr>
                <w:rFonts w:ascii="黑体"/>
                <w:color w:val="auto"/>
                <w:sz w:val="28"/>
                <w:highlight w:val="none"/>
              </w:rPr>
            </w:pPr>
          </w:p>
          <w:p w14:paraId="671BBEBE">
            <w:pPr>
              <w:pStyle w:val="41"/>
              <w:ind w:left="112"/>
              <w:rPr>
                <w:color w:val="auto"/>
                <w:sz w:val="21"/>
                <w:highlight w:val="none"/>
              </w:rPr>
            </w:pPr>
            <w:r>
              <w:rPr>
                <w:color w:val="auto"/>
                <w:sz w:val="21"/>
                <w:highlight w:val="none"/>
              </w:rPr>
              <w:t>职务</w:t>
            </w:r>
          </w:p>
        </w:tc>
        <w:tc>
          <w:tcPr>
            <w:tcW w:w="720" w:type="dxa"/>
            <w:vMerge w:val="restart"/>
          </w:tcPr>
          <w:p w14:paraId="742D34A1">
            <w:pPr>
              <w:pStyle w:val="41"/>
              <w:spacing w:before="9"/>
              <w:rPr>
                <w:rFonts w:ascii="黑体"/>
                <w:color w:val="auto"/>
                <w:sz w:val="28"/>
                <w:highlight w:val="none"/>
              </w:rPr>
            </w:pPr>
          </w:p>
          <w:p w14:paraId="6FA889F1">
            <w:pPr>
              <w:pStyle w:val="41"/>
              <w:ind w:left="148"/>
              <w:rPr>
                <w:color w:val="auto"/>
                <w:sz w:val="21"/>
                <w:highlight w:val="none"/>
              </w:rPr>
            </w:pPr>
            <w:r>
              <w:rPr>
                <w:color w:val="auto"/>
                <w:sz w:val="21"/>
                <w:highlight w:val="none"/>
              </w:rPr>
              <w:t>姓名</w:t>
            </w:r>
          </w:p>
        </w:tc>
        <w:tc>
          <w:tcPr>
            <w:tcW w:w="721" w:type="dxa"/>
            <w:vMerge w:val="restart"/>
          </w:tcPr>
          <w:p w14:paraId="1E6C93C3">
            <w:pPr>
              <w:pStyle w:val="41"/>
              <w:spacing w:before="9"/>
              <w:rPr>
                <w:rFonts w:ascii="黑体"/>
                <w:color w:val="auto"/>
                <w:sz w:val="28"/>
                <w:highlight w:val="none"/>
              </w:rPr>
            </w:pPr>
          </w:p>
          <w:p w14:paraId="59AA7043">
            <w:pPr>
              <w:pStyle w:val="41"/>
              <w:ind w:left="148"/>
              <w:rPr>
                <w:color w:val="auto"/>
                <w:sz w:val="21"/>
                <w:highlight w:val="none"/>
              </w:rPr>
            </w:pPr>
            <w:r>
              <w:rPr>
                <w:color w:val="auto"/>
                <w:sz w:val="21"/>
                <w:highlight w:val="none"/>
              </w:rPr>
              <w:t>职称</w:t>
            </w:r>
          </w:p>
        </w:tc>
        <w:tc>
          <w:tcPr>
            <w:tcW w:w="5763" w:type="dxa"/>
            <w:gridSpan w:val="5"/>
          </w:tcPr>
          <w:p w14:paraId="1E5415CC">
            <w:pPr>
              <w:pStyle w:val="41"/>
              <w:spacing w:before="142"/>
              <w:ind w:left="1915" w:right="1907"/>
              <w:jc w:val="center"/>
              <w:rPr>
                <w:color w:val="auto"/>
                <w:sz w:val="21"/>
                <w:highlight w:val="none"/>
              </w:rPr>
            </w:pPr>
            <w:r>
              <w:rPr>
                <w:color w:val="auto"/>
                <w:sz w:val="21"/>
                <w:highlight w:val="none"/>
              </w:rPr>
              <w:t>执业或职业资格证明</w:t>
            </w:r>
          </w:p>
        </w:tc>
        <w:tc>
          <w:tcPr>
            <w:tcW w:w="672" w:type="dxa"/>
          </w:tcPr>
          <w:p w14:paraId="645E6ADC">
            <w:pPr>
              <w:pStyle w:val="41"/>
              <w:spacing w:before="142"/>
              <w:ind w:left="124"/>
              <w:rPr>
                <w:color w:val="auto"/>
                <w:sz w:val="21"/>
                <w:highlight w:val="none"/>
              </w:rPr>
            </w:pPr>
            <w:r>
              <w:rPr>
                <w:color w:val="auto"/>
                <w:sz w:val="21"/>
                <w:highlight w:val="none"/>
              </w:rPr>
              <w:t>备注</w:t>
            </w:r>
          </w:p>
        </w:tc>
      </w:tr>
      <w:tr w14:paraId="441FD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648" w:type="dxa"/>
            <w:vMerge w:val="continue"/>
            <w:tcBorders>
              <w:top w:val="nil"/>
            </w:tcBorders>
          </w:tcPr>
          <w:p w14:paraId="5CD42E23">
            <w:pPr>
              <w:rPr>
                <w:color w:val="auto"/>
                <w:sz w:val="2"/>
                <w:szCs w:val="2"/>
                <w:highlight w:val="none"/>
              </w:rPr>
            </w:pPr>
          </w:p>
        </w:tc>
        <w:tc>
          <w:tcPr>
            <w:tcW w:w="720" w:type="dxa"/>
            <w:vMerge w:val="continue"/>
            <w:tcBorders>
              <w:top w:val="nil"/>
            </w:tcBorders>
          </w:tcPr>
          <w:p w14:paraId="6493EA0A">
            <w:pPr>
              <w:rPr>
                <w:color w:val="auto"/>
                <w:sz w:val="2"/>
                <w:szCs w:val="2"/>
                <w:highlight w:val="none"/>
              </w:rPr>
            </w:pPr>
          </w:p>
        </w:tc>
        <w:tc>
          <w:tcPr>
            <w:tcW w:w="721" w:type="dxa"/>
            <w:vMerge w:val="continue"/>
            <w:tcBorders>
              <w:top w:val="nil"/>
            </w:tcBorders>
          </w:tcPr>
          <w:p w14:paraId="0652DE15">
            <w:pPr>
              <w:rPr>
                <w:color w:val="auto"/>
                <w:sz w:val="2"/>
                <w:szCs w:val="2"/>
                <w:highlight w:val="none"/>
              </w:rPr>
            </w:pPr>
          </w:p>
        </w:tc>
        <w:tc>
          <w:tcPr>
            <w:tcW w:w="1080" w:type="dxa"/>
          </w:tcPr>
          <w:p w14:paraId="0102E575">
            <w:pPr>
              <w:pStyle w:val="41"/>
              <w:spacing w:before="142"/>
              <w:ind w:left="119"/>
              <w:rPr>
                <w:color w:val="auto"/>
                <w:sz w:val="21"/>
                <w:highlight w:val="none"/>
              </w:rPr>
            </w:pPr>
            <w:r>
              <w:rPr>
                <w:color w:val="auto"/>
                <w:sz w:val="21"/>
                <w:highlight w:val="none"/>
              </w:rPr>
              <w:t>证书名称</w:t>
            </w:r>
          </w:p>
        </w:tc>
        <w:tc>
          <w:tcPr>
            <w:tcW w:w="720" w:type="dxa"/>
          </w:tcPr>
          <w:p w14:paraId="328AE4DB">
            <w:pPr>
              <w:pStyle w:val="41"/>
              <w:spacing w:before="142"/>
              <w:ind w:left="148"/>
              <w:rPr>
                <w:color w:val="auto"/>
                <w:sz w:val="21"/>
                <w:highlight w:val="none"/>
              </w:rPr>
            </w:pPr>
            <w:r>
              <w:rPr>
                <w:color w:val="auto"/>
                <w:sz w:val="21"/>
                <w:highlight w:val="none"/>
              </w:rPr>
              <w:t>级别</w:t>
            </w:r>
          </w:p>
        </w:tc>
        <w:tc>
          <w:tcPr>
            <w:tcW w:w="720" w:type="dxa"/>
          </w:tcPr>
          <w:p w14:paraId="0D7E81DC">
            <w:pPr>
              <w:pStyle w:val="41"/>
              <w:spacing w:before="142"/>
              <w:ind w:left="148"/>
              <w:rPr>
                <w:color w:val="auto"/>
                <w:sz w:val="21"/>
                <w:highlight w:val="none"/>
              </w:rPr>
            </w:pPr>
            <w:r>
              <w:rPr>
                <w:color w:val="auto"/>
                <w:sz w:val="21"/>
                <w:highlight w:val="none"/>
              </w:rPr>
              <w:t>证号</w:t>
            </w:r>
          </w:p>
        </w:tc>
        <w:tc>
          <w:tcPr>
            <w:tcW w:w="720" w:type="dxa"/>
          </w:tcPr>
          <w:p w14:paraId="725891BF">
            <w:pPr>
              <w:pStyle w:val="41"/>
              <w:spacing w:before="142"/>
              <w:ind w:left="148"/>
              <w:rPr>
                <w:color w:val="auto"/>
                <w:sz w:val="21"/>
                <w:highlight w:val="none"/>
              </w:rPr>
            </w:pPr>
            <w:r>
              <w:rPr>
                <w:color w:val="auto"/>
                <w:sz w:val="21"/>
                <w:highlight w:val="none"/>
              </w:rPr>
              <w:t>专业</w:t>
            </w:r>
          </w:p>
        </w:tc>
        <w:tc>
          <w:tcPr>
            <w:tcW w:w="2523" w:type="dxa"/>
          </w:tcPr>
          <w:p w14:paraId="4E203144">
            <w:pPr>
              <w:pStyle w:val="41"/>
              <w:spacing w:before="142"/>
              <w:ind w:left="839"/>
              <w:rPr>
                <w:color w:val="auto"/>
                <w:sz w:val="21"/>
                <w:highlight w:val="none"/>
              </w:rPr>
            </w:pPr>
            <w:r>
              <w:rPr>
                <w:color w:val="auto"/>
                <w:sz w:val="21"/>
                <w:highlight w:val="none"/>
              </w:rPr>
              <w:t>养老保险</w:t>
            </w:r>
          </w:p>
        </w:tc>
        <w:tc>
          <w:tcPr>
            <w:tcW w:w="672" w:type="dxa"/>
          </w:tcPr>
          <w:p w14:paraId="20467DA1">
            <w:pPr>
              <w:pStyle w:val="41"/>
              <w:rPr>
                <w:rFonts w:ascii="Times New Roman"/>
                <w:color w:val="auto"/>
                <w:sz w:val="22"/>
                <w:highlight w:val="none"/>
              </w:rPr>
            </w:pPr>
          </w:p>
        </w:tc>
      </w:tr>
      <w:tr w14:paraId="3B72B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648" w:type="dxa"/>
          </w:tcPr>
          <w:p w14:paraId="640740A5">
            <w:pPr>
              <w:pStyle w:val="41"/>
              <w:rPr>
                <w:rFonts w:ascii="Times New Roman"/>
                <w:color w:val="auto"/>
                <w:sz w:val="22"/>
                <w:highlight w:val="none"/>
              </w:rPr>
            </w:pPr>
          </w:p>
        </w:tc>
        <w:tc>
          <w:tcPr>
            <w:tcW w:w="720" w:type="dxa"/>
          </w:tcPr>
          <w:p w14:paraId="39A316BD">
            <w:pPr>
              <w:pStyle w:val="41"/>
              <w:rPr>
                <w:rFonts w:ascii="Times New Roman"/>
                <w:color w:val="auto"/>
                <w:sz w:val="22"/>
                <w:highlight w:val="none"/>
              </w:rPr>
            </w:pPr>
          </w:p>
        </w:tc>
        <w:tc>
          <w:tcPr>
            <w:tcW w:w="721" w:type="dxa"/>
          </w:tcPr>
          <w:p w14:paraId="2284CCB5">
            <w:pPr>
              <w:pStyle w:val="41"/>
              <w:rPr>
                <w:rFonts w:ascii="Times New Roman"/>
                <w:color w:val="auto"/>
                <w:sz w:val="22"/>
                <w:highlight w:val="none"/>
              </w:rPr>
            </w:pPr>
          </w:p>
        </w:tc>
        <w:tc>
          <w:tcPr>
            <w:tcW w:w="1080" w:type="dxa"/>
          </w:tcPr>
          <w:p w14:paraId="1E764CE1">
            <w:pPr>
              <w:pStyle w:val="41"/>
              <w:rPr>
                <w:rFonts w:ascii="Times New Roman"/>
                <w:color w:val="auto"/>
                <w:sz w:val="22"/>
                <w:highlight w:val="none"/>
              </w:rPr>
            </w:pPr>
          </w:p>
        </w:tc>
        <w:tc>
          <w:tcPr>
            <w:tcW w:w="720" w:type="dxa"/>
          </w:tcPr>
          <w:p w14:paraId="7C9BE755">
            <w:pPr>
              <w:pStyle w:val="41"/>
              <w:rPr>
                <w:rFonts w:ascii="Times New Roman"/>
                <w:color w:val="auto"/>
                <w:sz w:val="22"/>
                <w:highlight w:val="none"/>
              </w:rPr>
            </w:pPr>
          </w:p>
        </w:tc>
        <w:tc>
          <w:tcPr>
            <w:tcW w:w="720" w:type="dxa"/>
          </w:tcPr>
          <w:p w14:paraId="0145A1EA">
            <w:pPr>
              <w:pStyle w:val="41"/>
              <w:rPr>
                <w:rFonts w:ascii="Times New Roman"/>
                <w:color w:val="auto"/>
                <w:sz w:val="22"/>
                <w:highlight w:val="none"/>
              </w:rPr>
            </w:pPr>
          </w:p>
        </w:tc>
        <w:tc>
          <w:tcPr>
            <w:tcW w:w="720" w:type="dxa"/>
          </w:tcPr>
          <w:p w14:paraId="593118D7">
            <w:pPr>
              <w:pStyle w:val="41"/>
              <w:rPr>
                <w:rFonts w:ascii="Times New Roman"/>
                <w:color w:val="auto"/>
                <w:sz w:val="22"/>
                <w:highlight w:val="none"/>
              </w:rPr>
            </w:pPr>
          </w:p>
        </w:tc>
        <w:tc>
          <w:tcPr>
            <w:tcW w:w="2523" w:type="dxa"/>
          </w:tcPr>
          <w:p w14:paraId="07F245A8">
            <w:pPr>
              <w:pStyle w:val="41"/>
              <w:rPr>
                <w:rFonts w:ascii="Times New Roman"/>
                <w:color w:val="auto"/>
                <w:sz w:val="22"/>
                <w:highlight w:val="none"/>
              </w:rPr>
            </w:pPr>
          </w:p>
        </w:tc>
        <w:tc>
          <w:tcPr>
            <w:tcW w:w="672" w:type="dxa"/>
          </w:tcPr>
          <w:p w14:paraId="74DE7C85">
            <w:pPr>
              <w:pStyle w:val="41"/>
              <w:rPr>
                <w:rFonts w:ascii="Times New Roman"/>
                <w:color w:val="auto"/>
                <w:sz w:val="22"/>
                <w:highlight w:val="none"/>
              </w:rPr>
            </w:pPr>
          </w:p>
        </w:tc>
      </w:tr>
      <w:tr w14:paraId="72E91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648" w:type="dxa"/>
          </w:tcPr>
          <w:p w14:paraId="544AFF1A">
            <w:pPr>
              <w:pStyle w:val="41"/>
              <w:rPr>
                <w:rFonts w:ascii="Times New Roman"/>
                <w:color w:val="auto"/>
                <w:sz w:val="22"/>
                <w:highlight w:val="none"/>
              </w:rPr>
            </w:pPr>
          </w:p>
        </w:tc>
        <w:tc>
          <w:tcPr>
            <w:tcW w:w="720" w:type="dxa"/>
          </w:tcPr>
          <w:p w14:paraId="49BBE54F">
            <w:pPr>
              <w:pStyle w:val="41"/>
              <w:rPr>
                <w:rFonts w:ascii="Times New Roman"/>
                <w:color w:val="auto"/>
                <w:sz w:val="22"/>
                <w:highlight w:val="none"/>
              </w:rPr>
            </w:pPr>
          </w:p>
        </w:tc>
        <w:tc>
          <w:tcPr>
            <w:tcW w:w="721" w:type="dxa"/>
          </w:tcPr>
          <w:p w14:paraId="6E1AC651">
            <w:pPr>
              <w:pStyle w:val="41"/>
              <w:rPr>
                <w:rFonts w:ascii="Times New Roman"/>
                <w:color w:val="auto"/>
                <w:sz w:val="22"/>
                <w:highlight w:val="none"/>
              </w:rPr>
            </w:pPr>
          </w:p>
        </w:tc>
        <w:tc>
          <w:tcPr>
            <w:tcW w:w="1080" w:type="dxa"/>
          </w:tcPr>
          <w:p w14:paraId="061A4A8B">
            <w:pPr>
              <w:pStyle w:val="41"/>
              <w:rPr>
                <w:rFonts w:ascii="Times New Roman"/>
                <w:color w:val="auto"/>
                <w:sz w:val="22"/>
                <w:highlight w:val="none"/>
              </w:rPr>
            </w:pPr>
          </w:p>
        </w:tc>
        <w:tc>
          <w:tcPr>
            <w:tcW w:w="720" w:type="dxa"/>
          </w:tcPr>
          <w:p w14:paraId="78501672">
            <w:pPr>
              <w:pStyle w:val="41"/>
              <w:rPr>
                <w:rFonts w:ascii="Times New Roman"/>
                <w:color w:val="auto"/>
                <w:sz w:val="22"/>
                <w:highlight w:val="none"/>
              </w:rPr>
            </w:pPr>
          </w:p>
        </w:tc>
        <w:tc>
          <w:tcPr>
            <w:tcW w:w="720" w:type="dxa"/>
          </w:tcPr>
          <w:p w14:paraId="082B9930">
            <w:pPr>
              <w:pStyle w:val="41"/>
              <w:rPr>
                <w:rFonts w:ascii="Times New Roman"/>
                <w:color w:val="auto"/>
                <w:sz w:val="22"/>
                <w:highlight w:val="none"/>
              </w:rPr>
            </w:pPr>
          </w:p>
        </w:tc>
        <w:tc>
          <w:tcPr>
            <w:tcW w:w="720" w:type="dxa"/>
          </w:tcPr>
          <w:p w14:paraId="6C31FFF4">
            <w:pPr>
              <w:pStyle w:val="41"/>
              <w:rPr>
                <w:rFonts w:ascii="Times New Roman"/>
                <w:color w:val="auto"/>
                <w:sz w:val="22"/>
                <w:highlight w:val="none"/>
              </w:rPr>
            </w:pPr>
          </w:p>
        </w:tc>
        <w:tc>
          <w:tcPr>
            <w:tcW w:w="2523" w:type="dxa"/>
          </w:tcPr>
          <w:p w14:paraId="43C939F2">
            <w:pPr>
              <w:pStyle w:val="41"/>
              <w:rPr>
                <w:rFonts w:ascii="Times New Roman"/>
                <w:color w:val="auto"/>
                <w:sz w:val="22"/>
                <w:highlight w:val="none"/>
              </w:rPr>
            </w:pPr>
          </w:p>
        </w:tc>
        <w:tc>
          <w:tcPr>
            <w:tcW w:w="672" w:type="dxa"/>
          </w:tcPr>
          <w:p w14:paraId="04B54421">
            <w:pPr>
              <w:pStyle w:val="41"/>
              <w:rPr>
                <w:rFonts w:ascii="Times New Roman"/>
                <w:color w:val="auto"/>
                <w:sz w:val="22"/>
                <w:highlight w:val="none"/>
              </w:rPr>
            </w:pPr>
          </w:p>
        </w:tc>
      </w:tr>
      <w:tr w14:paraId="106E58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648" w:type="dxa"/>
          </w:tcPr>
          <w:p w14:paraId="32A23F42">
            <w:pPr>
              <w:pStyle w:val="41"/>
              <w:rPr>
                <w:rFonts w:ascii="Times New Roman"/>
                <w:color w:val="auto"/>
                <w:sz w:val="22"/>
                <w:highlight w:val="none"/>
              </w:rPr>
            </w:pPr>
          </w:p>
        </w:tc>
        <w:tc>
          <w:tcPr>
            <w:tcW w:w="720" w:type="dxa"/>
          </w:tcPr>
          <w:p w14:paraId="0D5EF14F">
            <w:pPr>
              <w:pStyle w:val="41"/>
              <w:rPr>
                <w:rFonts w:ascii="Times New Roman"/>
                <w:color w:val="auto"/>
                <w:sz w:val="22"/>
                <w:highlight w:val="none"/>
              </w:rPr>
            </w:pPr>
          </w:p>
        </w:tc>
        <w:tc>
          <w:tcPr>
            <w:tcW w:w="721" w:type="dxa"/>
          </w:tcPr>
          <w:p w14:paraId="432C451F">
            <w:pPr>
              <w:pStyle w:val="41"/>
              <w:rPr>
                <w:rFonts w:ascii="Times New Roman"/>
                <w:color w:val="auto"/>
                <w:sz w:val="22"/>
                <w:highlight w:val="none"/>
              </w:rPr>
            </w:pPr>
          </w:p>
        </w:tc>
        <w:tc>
          <w:tcPr>
            <w:tcW w:w="1080" w:type="dxa"/>
          </w:tcPr>
          <w:p w14:paraId="1C7057FA">
            <w:pPr>
              <w:pStyle w:val="41"/>
              <w:rPr>
                <w:rFonts w:ascii="Times New Roman"/>
                <w:color w:val="auto"/>
                <w:sz w:val="22"/>
                <w:highlight w:val="none"/>
              </w:rPr>
            </w:pPr>
          </w:p>
        </w:tc>
        <w:tc>
          <w:tcPr>
            <w:tcW w:w="720" w:type="dxa"/>
          </w:tcPr>
          <w:p w14:paraId="12A0AD8D">
            <w:pPr>
              <w:pStyle w:val="41"/>
              <w:rPr>
                <w:rFonts w:ascii="Times New Roman"/>
                <w:color w:val="auto"/>
                <w:sz w:val="22"/>
                <w:highlight w:val="none"/>
              </w:rPr>
            </w:pPr>
          </w:p>
        </w:tc>
        <w:tc>
          <w:tcPr>
            <w:tcW w:w="720" w:type="dxa"/>
          </w:tcPr>
          <w:p w14:paraId="08FFB166">
            <w:pPr>
              <w:pStyle w:val="41"/>
              <w:rPr>
                <w:rFonts w:ascii="Times New Roman"/>
                <w:color w:val="auto"/>
                <w:sz w:val="22"/>
                <w:highlight w:val="none"/>
              </w:rPr>
            </w:pPr>
          </w:p>
        </w:tc>
        <w:tc>
          <w:tcPr>
            <w:tcW w:w="720" w:type="dxa"/>
          </w:tcPr>
          <w:p w14:paraId="6F75FFE3">
            <w:pPr>
              <w:pStyle w:val="41"/>
              <w:rPr>
                <w:rFonts w:ascii="Times New Roman"/>
                <w:color w:val="auto"/>
                <w:sz w:val="22"/>
                <w:highlight w:val="none"/>
              </w:rPr>
            </w:pPr>
          </w:p>
        </w:tc>
        <w:tc>
          <w:tcPr>
            <w:tcW w:w="2523" w:type="dxa"/>
          </w:tcPr>
          <w:p w14:paraId="62F97602">
            <w:pPr>
              <w:pStyle w:val="41"/>
              <w:rPr>
                <w:rFonts w:ascii="Times New Roman"/>
                <w:color w:val="auto"/>
                <w:sz w:val="22"/>
                <w:highlight w:val="none"/>
              </w:rPr>
            </w:pPr>
          </w:p>
        </w:tc>
        <w:tc>
          <w:tcPr>
            <w:tcW w:w="672" w:type="dxa"/>
          </w:tcPr>
          <w:p w14:paraId="69707358">
            <w:pPr>
              <w:pStyle w:val="41"/>
              <w:rPr>
                <w:rFonts w:ascii="Times New Roman"/>
                <w:color w:val="auto"/>
                <w:sz w:val="22"/>
                <w:highlight w:val="none"/>
              </w:rPr>
            </w:pPr>
          </w:p>
        </w:tc>
      </w:tr>
      <w:tr w14:paraId="2885C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648" w:type="dxa"/>
          </w:tcPr>
          <w:p w14:paraId="2724A2F6">
            <w:pPr>
              <w:pStyle w:val="41"/>
              <w:rPr>
                <w:rFonts w:ascii="Times New Roman"/>
                <w:color w:val="auto"/>
                <w:sz w:val="22"/>
                <w:highlight w:val="none"/>
              </w:rPr>
            </w:pPr>
          </w:p>
        </w:tc>
        <w:tc>
          <w:tcPr>
            <w:tcW w:w="720" w:type="dxa"/>
          </w:tcPr>
          <w:p w14:paraId="3F3BB5F6">
            <w:pPr>
              <w:pStyle w:val="41"/>
              <w:rPr>
                <w:rFonts w:ascii="Times New Roman"/>
                <w:color w:val="auto"/>
                <w:sz w:val="22"/>
                <w:highlight w:val="none"/>
              </w:rPr>
            </w:pPr>
          </w:p>
        </w:tc>
        <w:tc>
          <w:tcPr>
            <w:tcW w:w="721" w:type="dxa"/>
          </w:tcPr>
          <w:p w14:paraId="3C90FB49">
            <w:pPr>
              <w:pStyle w:val="41"/>
              <w:rPr>
                <w:rFonts w:ascii="Times New Roman"/>
                <w:color w:val="auto"/>
                <w:sz w:val="22"/>
                <w:highlight w:val="none"/>
              </w:rPr>
            </w:pPr>
          </w:p>
        </w:tc>
        <w:tc>
          <w:tcPr>
            <w:tcW w:w="1080" w:type="dxa"/>
          </w:tcPr>
          <w:p w14:paraId="51B8C5C5">
            <w:pPr>
              <w:pStyle w:val="41"/>
              <w:rPr>
                <w:rFonts w:ascii="Times New Roman"/>
                <w:color w:val="auto"/>
                <w:sz w:val="22"/>
                <w:highlight w:val="none"/>
              </w:rPr>
            </w:pPr>
          </w:p>
        </w:tc>
        <w:tc>
          <w:tcPr>
            <w:tcW w:w="720" w:type="dxa"/>
          </w:tcPr>
          <w:p w14:paraId="55AD3FD0">
            <w:pPr>
              <w:pStyle w:val="41"/>
              <w:rPr>
                <w:rFonts w:ascii="Times New Roman"/>
                <w:color w:val="auto"/>
                <w:sz w:val="22"/>
                <w:highlight w:val="none"/>
              </w:rPr>
            </w:pPr>
          </w:p>
        </w:tc>
        <w:tc>
          <w:tcPr>
            <w:tcW w:w="720" w:type="dxa"/>
          </w:tcPr>
          <w:p w14:paraId="59B8213B">
            <w:pPr>
              <w:pStyle w:val="41"/>
              <w:rPr>
                <w:rFonts w:ascii="Times New Roman"/>
                <w:color w:val="auto"/>
                <w:sz w:val="22"/>
                <w:highlight w:val="none"/>
              </w:rPr>
            </w:pPr>
          </w:p>
        </w:tc>
        <w:tc>
          <w:tcPr>
            <w:tcW w:w="720" w:type="dxa"/>
          </w:tcPr>
          <w:p w14:paraId="7600771E">
            <w:pPr>
              <w:pStyle w:val="41"/>
              <w:rPr>
                <w:rFonts w:ascii="Times New Roman"/>
                <w:color w:val="auto"/>
                <w:sz w:val="22"/>
                <w:highlight w:val="none"/>
              </w:rPr>
            </w:pPr>
          </w:p>
        </w:tc>
        <w:tc>
          <w:tcPr>
            <w:tcW w:w="2523" w:type="dxa"/>
          </w:tcPr>
          <w:p w14:paraId="1F6E432E">
            <w:pPr>
              <w:pStyle w:val="41"/>
              <w:rPr>
                <w:rFonts w:ascii="Times New Roman"/>
                <w:color w:val="auto"/>
                <w:sz w:val="22"/>
                <w:highlight w:val="none"/>
              </w:rPr>
            </w:pPr>
          </w:p>
        </w:tc>
        <w:tc>
          <w:tcPr>
            <w:tcW w:w="672" w:type="dxa"/>
          </w:tcPr>
          <w:p w14:paraId="1352BA95">
            <w:pPr>
              <w:pStyle w:val="41"/>
              <w:rPr>
                <w:rFonts w:ascii="Times New Roman"/>
                <w:color w:val="auto"/>
                <w:sz w:val="22"/>
                <w:highlight w:val="none"/>
              </w:rPr>
            </w:pPr>
          </w:p>
        </w:tc>
      </w:tr>
      <w:tr w14:paraId="6289A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648" w:type="dxa"/>
          </w:tcPr>
          <w:p w14:paraId="0E532C09">
            <w:pPr>
              <w:pStyle w:val="41"/>
              <w:rPr>
                <w:rFonts w:ascii="Times New Roman"/>
                <w:color w:val="auto"/>
                <w:sz w:val="22"/>
                <w:highlight w:val="none"/>
              </w:rPr>
            </w:pPr>
          </w:p>
        </w:tc>
        <w:tc>
          <w:tcPr>
            <w:tcW w:w="720" w:type="dxa"/>
          </w:tcPr>
          <w:p w14:paraId="3AC86E3D">
            <w:pPr>
              <w:pStyle w:val="41"/>
              <w:rPr>
                <w:rFonts w:ascii="Times New Roman"/>
                <w:color w:val="auto"/>
                <w:sz w:val="22"/>
                <w:highlight w:val="none"/>
              </w:rPr>
            </w:pPr>
          </w:p>
        </w:tc>
        <w:tc>
          <w:tcPr>
            <w:tcW w:w="721" w:type="dxa"/>
          </w:tcPr>
          <w:p w14:paraId="2A0C1D53">
            <w:pPr>
              <w:pStyle w:val="41"/>
              <w:rPr>
                <w:rFonts w:ascii="Times New Roman"/>
                <w:color w:val="auto"/>
                <w:sz w:val="22"/>
                <w:highlight w:val="none"/>
              </w:rPr>
            </w:pPr>
          </w:p>
        </w:tc>
        <w:tc>
          <w:tcPr>
            <w:tcW w:w="1080" w:type="dxa"/>
          </w:tcPr>
          <w:p w14:paraId="28A146BA">
            <w:pPr>
              <w:pStyle w:val="41"/>
              <w:rPr>
                <w:rFonts w:ascii="Times New Roman"/>
                <w:color w:val="auto"/>
                <w:sz w:val="22"/>
                <w:highlight w:val="none"/>
              </w:rPr>
            </w:pPr>
          </w:p>
        </w:tc>
        <w:tc>
          <w:tcPr>
            <w:tcW w:w="720" w:type="dxa"/>
          </w:tcPr>
          <w:p w14:paraId="3B70326C">
            <w:pPr>
              <w:pStyle w:val="41"/>
              <w:rPr>
                <w:rFonts w:ascii="Times New Roman"/>
                <w:color w:val="auto"/>
                <w:sz w:val="22"/>
                <w:highlight w:val="none"/>
              </w:rPr>
            </w:pPr>
          </w:p>
        </w:tc>
        <w:tc>
          <w:tcPr>
            <w:tcW w:w="720" w:type="dxa"/>
          </w:tcPr>
          <w:p w14:paraId="409AF41A">
            <w:pPr>
              <w:pStyle w:val="41"/>
              <w:rPr>
                <w:rFonts w:ascii="Times New Roman"/>
                <w:color w:val="auto"/>
                <w:sz w:val="22"/>
                <w:highlight w:val="none"/>
              </w:rPr>
            </w:pPr>
          </w:p>
        </w:tc>
        <w:tc>
          <w:tcPr>
            <w:tcW w:w="720" w:type="dxa"/>
          </w:tcPr>
          <w:p w14:paraId="3E8B3206">
            <w:pPr>
              <w:pStyle w:val="41"/>
              <w:rPr>
                <w:rFonts w:ascii="Times New Roman"/>
                <w:color w:val="auto"/>
                <w:sz w:val="22"/>
                <w:highlight w:val="none"/>
              </w:rPr>
            </w:pPr>
          </w:p>
        </w:tc>
        <w:tc>
          <w:tcPr>
            <w:tcW w:w="2523" w:type="dxa"/>
          </w:tcPr>
          <w:p w14:paraId="0A29D67D">
            <w:pPr>
              <w:pStyle w:val="41"/>
              <w:rPr>
                <w:rFonts w:ascii="Times New Roman"/>
                <w:color w:val="auto"/>
                <w:sz w:val="22"/>
                <w:highlight w:val="none"/>
              </w:rPr>
            </w:pPr>
          </w:p>
        </w:tc>
        <w:tc>
          <w:tcPr>
            <w:tcW w:w="672" w:type="dxa"/>
          </w:tcPr>
          <w:p w14:paraId="25051ADA">
            <w:pPr>
              <w:pStyle w:val="41"/>
              <w:rPr>
                <w:rFonts w:ascii="Times New Roman"/>
                <w:color w:val="auto"/>
                <w:sz w:val="22"/>
                <w:highlight w:val="none"/>
              </w:rPr>
            </w:pPr>
          </w:p>
        </w:tc>
      </w:tr>
      <w:tr w14:paraId="46A1D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648" w:type="dxa"/>
          </w:tcPr>
          <w:p w14:paraId="24F94907">
            <w:pPr>
              <w:pStyle w:val="41"/>
              <w:rPr>
                <w:rFonts w:ascii="Times New Roman"/>
                <w:color w:val="auto"/>
                <w:sz w:val="22"/>
                <w:highlight w:val="none"/>
              </w:rPr>
            </w:pPr>
          </w:p>
        </w:tc>
        <w:tc>
          <w:tcPr>
            <w:tcW w:w="720" w:type="dxa"/>
          </w:tcPr>
          <w:p w14:paraId="3B6F36BE">
            <w:pPr>
              <w:pStyle w:val="41"/>
              <w:rPr>
                <w:rFonts w:ascii="Times New Roman"/>
                <w:color w:val="auto"/>
                <w:sz w:val="22"/>
                <w:highlight w:val="none"/>
              </w:rPr>
            </w:pPr>
          </w:p>
        </w:tc>
        <w:tc>
          <w:tcPr>
            <w:tcW w:w="721" w:type="dxa"/>
          </w:tcPr>
          <w:p w14:paraId="4271E59D">
            <w:pPr>
              <w:pStyle w:val="41"/>
              <w:rPr>
                <w:rFonts w:ascii="Times New Roman"/>
                <w:color w:val="auto"/>
                <w:sz w:val="22"/>
                <w:highlight w:val="none"/>
              </w:rPr>
            </w:pPr>
          </w:p>
        </w:tc>
        <w:tc>
          <w:tcPr>
            <w:tcW w:w="1080" w:type="dxa"/>
          </w:tcPr>
          <w:p w14:paraId="4267BA3F">
            <w:pPr>
              <w:pStyle w:val="41"/>
              <w:rPr>
                <w:rFonts w:ascii="Times New Roman"/>
                <w:color w:val="auto"/>
                <w:sz w:val="22"/>
                <w:highlight w:val="none"/>
              </w:rPr>
            </w:pPr>
          </w:p>
        </w:tc>
        <w:tc>
          <w:tcPr>
            <w:tcW w:w="720" w:type="dxa"/>
          </w:tcPr>
          <w:p w14:paraId="5785C1B4">
            <w:pPr>
              <w:pStyle w:val="41"/>
              <w:rPr>
                <w:rFonts w:ascii="Times New Roman"/>
                <w:color w:val="auto"/>
                <w:sz w:val="22"/>
                <w:highlight w:val="none"/>
              </w:rPr>
            </w:pPr>
          </w:p>
        </w:tc>
        <w:tc>
          <w:tcPr>
            <w:tcW w:w="720" w:type="dxa"/>
          </w:tcPr>
          <w:p w14:paraId="136CB27A">
            <w:pPr>
              <w:pStyle w:val="41"/>
              <w:rPr>
                <w:rFonts w:ascii="Times New Roman"/>
                <w:color w:val="auto"/>
                <w:sz w:val="22"/>
                <w:highlight w:val="none"/>
              </w:rPr>
            </w:pPr>
          </w:p>
        </w:tc>
        <w:tc>
          <w:tcPr>
            <w:tcW w:w="720" w:type="dxa"/>
          </w:tcPr>
          <w:p w14:paraId="08B19944">
            <w:pPr>
              <w:pStyle w:val="41"/>
              <w:rPr>
                <w:rFonts w:ascii="Times New Roman"/>
                <w:color w:val="auto"/>
                <w:sz w:val="22"/>
                <w:highlight w:val="none"/>
              </w:rPr>
            </w:pPr>
          </w:p>
        </w:tc>
        <w:tc>
          <w:tcPr>
            <w:tcW w:w="2523" w:type="dxa"/>
          </w:tcPr>
          <w:p w14:paraId="27AAF90B">
            <w:pPr>
              <w:pStyle w:val="41"/>
              <w:rPr>
                <w:rFonts w:ascii="Times New Roman"/>
                <w:color w:val="auto"/>
                <w:sz w:val="22"/>
                <w:highlight w:val="none"/>
              </w:rPr>
            </w:pPr>
          </w:p>
        </w:tc>
        <w:tc>
          <w:tcPr>
            <w:tcW w:w="672" w:type="dxa"/>
          </w:tcPr>
          <w:p w14:paraId="079BA0EE">
            <w:pPr>
              <w:pStyle w:val="41"/>
              <w:rPr>
                <w:rFonts w:ascii="Times New Roman"/>
                <w:color w:val="auto"/>
                <w:sz w:val="22"/>
                <w:highlight w:val="none"/>
              </w:rPr>
            </w:pPr>
          </w:p>
        </w:tc>
      </w:tr>
      <w:tr w14:paraId="1E8D9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648" w:type="dxa"/>
          </w:tcPr>
          <w:p w14:paraId="1C6536FB">
            <w:pPr>
              <w:pStyle w:val="41"/>
              <w:rPr>
                <w:rFonts w:ascii="Times New Roman"/>
                <w:color w:val="auto"/>
                <w:sz w:val="22"/>
                <w:highlight w:val="none"/>
              </w:rPr>
            </w:pPr>
          </w:p>
        </w:tc>
        <w:tc>
          <w:tcPr>
            <w:tcW w:w="720" w:type="dxa"/>
          </w:tcPr>
          <w:p w14:paraId="6B8F316F">
            <w:pPr>
              <w:pStyle w:val="41"/>
              <w:rPr>
                <w:rFonts w:ascii="Times New Roman"/>
                <w:color w:val="auto"/>
                <w:sz w:val="22"/>
                <w:highlight w:val="none"/>
              </w:rPr>
            </w:pPr>
          </w:p>
        </w:tc>
        <w:tc>
          <w:tcPr>
            <w:tcW w:w="721" w:type="dxa"/>
          </w:tcPr>
          <w:p w14:paraId="79A60E72">
            <w:pPr>
              <w:pStyle w:val="41"/>
              <w:rPr>
                <w:rFonts w:ascii="Times New Roman"/>
                <w:color w:val="auto"/>
                <w:sz w:val="22"/>
                <w:highlight w:val="none"/>
              </w:rPr>
            </w:pPr>
          </w:p>
        </w:tc>
        <w:tc>
          <w:tcPr>
            <w:tcW w:w="1080" w:type="dxa"/>
          </w:tcPr>
          <w:p w14:paraId="67ED70E5">
            <w:pPr>
              <w:pStyle w:val="41"/>
              <w:rPr>
                <w:rFonts w:ascii="Times New Roman"/>
                <w:color w:val="auto"/>
                <w:sz w:val="22"/>
                <w:highlight w:val="none"/>
              </w:rPr>
            </w:pPr>
          </w:p>
        </w:tc>
        <w:tc>
          <w:tcPr>
            <w:tcW w:w="720" w:type="dxa"/>
          </w:tcPr>
          <w:p w14:paraId="7A82E550">
            <w:pPr>
              <w:pStyle w:val="41"/>
              <w:rPr>
                <w:rFonts w:ascii="Times New Roman"/>
                <w:color w:val="auto"/>
                <w:sz w:val="22"/>
                <w:highlight w:val="none"/>
              </w:rPr>
            </w:pPr>
          </w:p>
        </w:tc>
        <w:tc>
          <w:tcPr>
            <w:tcW w:w="720" w:type="dxa"/>
          </w:tcPr>
          <w:p w14:paraId="261672B5">
            <w:pPr>
              <w:pStyle w:val="41"/>
              <w:rPr>
                <w:rFonts w:ascii="Times New Roman"/>
                <w:color w:val="auto"/>
                <w:sz w:val="22"/>
                <w:highlight w:val="none"/>
              </w:rPr>
            </w:pPr>
          </w:p>
        </w:tc>
        <w:tc>
          <w:tcPr>
            <w:tcW w:w="720" w:type="dxa"/>
          </w:tcPr>
          <w:p w14:paraId="2EE55385">
            <w:pPr>
              <w:pStyle w:val="41"/>
              <w:rPr>
                <w:rFonts w:ascii="Times New Roman"/>
                <w:color w:val="auto"/>
                <w:sz w:val="22"/>
                <w:highlight w:val="none"/>
              </w:rPr>
            </w:pPr>
          </w:p>
        </w:tc>
        <w:tc>
          <w:tcPr>
            <w:tcW w:w="2523" w:type="dxa"/>
          </w:tcPr>
          <w:p w14:paraId="5D441F02">
            <w:pPr>
              <w:pStyle w:val="41"/>
              <w:rPr>
                <w:rFonts w:ascii="Times New Roman"/>
                <w:color w:val="auto"/>
                <w:sz w:val="22"/>
                <w:highlight w:val="none"/>
              </w:rPr>
            </w:pPr>
          </w:p>
        </w:tc>
        <w:tc>
          <w:tcPr>
            <w:tcW w:w="672" w:type="dxa"/>
          </w:tcPr>
          <w:p w14:paraId="6AE1B052">
            <w:pPr>
              <w:pStyle w:val="41"/>
              <w:rPr>
                <w:rFonts w:ascii="Times New Roman"/>
                <w:color w:val="auto"/>
                <w:sz w:val="22"/>
                <w:highlight w:val="none"/>
              </w:rPr>
            </w:pPr>
          </w:p>
        </w:tc>
      </w:tr>
      <w:tr w14:paraId="1026D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648" w:type="dxa"/>
          </w:tcPr>
          <w:p w14:paraId="1B4D62D4">
            <w:pPr>
              <w:pStyle w:val="41"/>
              <w:rPr>
                <w:rFonts w:ascii="Times New Roman"/>
                <w:color w:val="auto"/>
                <w:sz w:val="22"/>
                <w:highlight w:val="none"/>
              </w:rPr>
            </w:pPr>
          </w:p>
        </w:tc>
        <w:tc>
          <w:tcPr>
            <w:tcW w:w="720" w:type="dxa"/>
          </w:tcPr>
          <w:p w14:paraId="0DC2DB26">
            <w:pPr>
              <w:pStyle w:val="41"/>
              <w:rPr>
                <w:rFonts w:ascii="Times New Roman"/>
                <w:color w:val="auto"/>
                <w:sz w:val="22"/>
                <w:highlight w:val="none"/>
              </w:rPr>
            </w:pPr>
          </w:p>
        </w:tc>
        <w:tc>
          <w:tcPr>
            <w:tcW w:w="721" w:type="dxa"/>
          </w:tcPr>
          <w:p w14:paraId="7671F088">
            <w:pPr>
              <w:pStyle w:val="41"/>
              <w:rPr>
                <w:rFonts w:ascii="Times New Roman"/>
                <w:color w:val="auto"/>
                <w:sz w:val="22"/>
                <w:highlight w:val="none"/>
              </w:rPr>
            </w:pPr>
          </w:p>
        </w:tc>
        <w:tc>
          <w:tcPr>
            <w:tcW w:w="1080" w:type="dxa"/>
          </w:tcPr>
          <w:p w14:paraId="3771AB90">
            <w:pPr>
              <w:pStyle w:val="41"/>
              <w:rPr>
                <w:rFonts w:ascii="Times New Roman"/>
                <w:color w:val="auto"/>
                <w:sz w:val="22"/>
                <w:highlight w:val="none"/>
              </w:rPr>
            </w:pPr>
          </w:p>
        </w:tc>
        <w:tc>
          <w:tcPr>
            <w:tcW w:w="720" w:type="dxa"/>
          </w:tcPr>
          <w:p w14:paraId="5FCB4E31">
            <w:pPr>
              <w:pStyle w:val="41"/>
              <w:rPr>
                <w:rFonts w:ascii="Times New Roman"/>
                <w:color w:val="auto"/>
                <w:sz w:val="22"/>
                <w:highlight w:val="none"/>
              </w:rPr>
            </w:pPr>
          </w:p>
        </w:tc>
        <w:tc>
          <w:tcPr>
            <w:tcW w:w="720" w:type="dxa"/>
          </w:tcPr>
          <w:p w14:paraId="43DAD6F6">
            <w:pPr>
              <w:pStyle w:val="41"/>
              <w:rPr>
                <w:rFonts w:ascii="Times New Roman"/>
                <w:color w:val="auto"/>
                <w:sz w:val="22"/>
                <w:highlight w:val="none"/>
              </w:rPr>
            </w:pPr>
          </w:p>
        </w:tc>
        <w:tc>
          <w:tcPr>
            <w:tcW w:w="720" w:type="dxa"/>
          </w:tcPr>
          <w:p w14:paraId="210BE52B">
            <w:pPr>
              <w:pStyle w:val="41"/>
              <w:rPr>
                <w:rFonts w:ascii="Times New Roman"/>
                <w:color w:val="auto"/>
                <w:sz w:val="22"/>
                <w:highlight w:val="none"/>
              </w:rPr>
            </w:pPr>
          </w:p>
        </w:tc>
        <w:tc>
          <w:tcPr>
            <w:tcW w:w="2523" w:type="dxa"/>
          </w:tcPr>
          <w:p w14:paraId="61AB2792">
            <w:pPr>
              <w:pStyle w:val="41"/>
              <w:rPr>
                <w:rFonts w:ascii="Times New Roman"/>
                <w:color w:val="auto"/>
                <w:sz w:val="22"/>
                <w:highlight w:val="none"/>
              </w:rPr>
            </w:pPr>
          </w:p>
        </w:tc>
        <w:tc>
          <w:tcPr>
            <w:tcW w:w="672" w:type="dxa"/>
          </w:tcPr>
          <w:p w14:paraId="7AD4B0FB">
            <w:pPr>
              <w:pStyle w:val="41"/>
              <w:rPr>
                <w:rFonts w:ascii="Times New Roman"/>
                <w:color w:val="auto"/>
                <w:sz w:val="22"/>
                <w:highlight w:val="none"/>
              </w:rPr>
            </w:pPr>
          </w:p>
        </w:tc>
      </w:tr>
      <w:tr w14:paraId="12680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648" w:type="dxa"/>
          </w:tcPr>
          <w:p w14:paraId="7A0B78AA">
            <w:pPr>
              <w:pStyle w:val="41"/>
              <w:rPr>
                <w:rFonts w:ascii="Times New Roman"/>
                <w:color w:val="auto"/>
                <w:sz w:val="22"/>
                <w:highlight w:val="none"/>
              </w:rPr>
            </w:pPr>
          </w:p>
        </w:tc>
        <w:tc>
          <w:tcPr>
            <w:tcW w:w="720" w:type="dxa"/>
          </w:tcPr>
          <w:p w14:paraId="515D740B">
            <w:pPr>
              <w:pStyle w:val="41"/>
              <w:rPr>
                <w:rFonts w:ascii="Times New Roman"/>
                <w:color w:val="auto"/>
                <w:sz w:val="22"/>
                <w:highlight w:val="none"/>
              </w:rPr>
            </w:pPr>
          </w:p>
        </w:tc>
        <w:tc>
          <w:tcPr>
            <w:tcW w:w="721" w:type="dxa"/>
          </w:tcPr>
          <w:p w14:paraId="4FFFF4ED">
            <w:pPr>
              <w:pStyle w:val="41"/>
              <w:rPr>
                <w:rFonts w:ascii="Times New Roman"/>
                <w:color w:val="auto"/>
                <w:sz w:val="22"/>
                <w:highlight w:val="none"/>
              </w:rPr>
            </w:pPr>
          </w:p>
        </w:tc>
        <w:tc>
          <w:tcPr>
            <w:tcW w:w="1080" w:type="dxa"/>
          </w:tcPr>
          <w:p w14:paraId="1DD00294">
            <w:pPr>
              <w:pStyle w:val="41"/>
              <w:rPr>
                <w:rFonts w:ascii="Times New Roman"/>
                <w:color w:val="auto"/>
                <w:sz w:val="22"/>
                <w:highlight w:val="none"/>
              </w:rPr>
            </w:pPr>
          </w:p>
        </w:tc>
        <w:tc>
          <w:tcPr>
            <w:tcW w:w="720" w:type="dxa"/>
          </w:tcPr>
          <w:p w14:paraId="4DFB4FBD">
            <w:pPr>
              <w:pStyle w:val="41"/>
              <w:rPr>
                <w:rFonts w:ascii="Times New Roman"/>
                <w:color w:val="auto"/>
                <w:sz w:val="22"/>
                <w:highlight w:val="none"/>
              </w:rPr>
            </w:pPr>
          </w:p>
        </w:tc>
        <w:tc>
          <w:tcPr>
            <w:tcW w:w="720" w:type="dxa"/>
          </w:tcPr>
          <w:p w14:paraId="697E14C1">
            <w:pPr>
              <w:pStyle w:val="41"/>
              <w:rPr>
                <w:rFonts w:ascii="Times New Roman"/>
                <w:color w:val="auto"/>
                <w:sz w:val="22"/>
                <w:highlight w:val="none"/>
              </w:rPr>
            </w:pPr>
          </w:p>
        </w:tc>
        <w:tc>
          <w:tcPr>
            <w:tcW w:w="720" w:type="dxa"/>
          </w:tcPr>
          <w:p w14:paraId="7EE75353">
            <w:pPr>
              <w:pStyle w:val="41"/>
              <w:rPr>
                <w:rFonts w:ascii="Times New Roman"/>
                <w:color w:val="auto"/>
                <w:sz w:val="22"/>
                <w:highlight w:val="none"/>
              </w:rPr>
            </w:pPr>
          </w:p>
        </w:tc>
        <w:tc>
          <w:tcPr>
            <w:tcW w:w="2523" w:type="dxa"/>
          </w:tcPr>
          <w:p w14:paraId="6C945FAB">
            <w:pPr>
              <w:pStyle w:val="41"/>
              <w:rPr>
                <w:rFonts w:ascii="Times New Roman"/>
                <w:color w:val="auto"/>
                <w:sz w:val="22"/>
                <w:highlight w:val="none"/>
              </w:rPr>
            </w:pPr>
          </w:p>
        </w:tc>
        <w:tc>
          <w:tcPr>
            <w:tcW w:w="672" w:type="dxa"/>
          </w:tcPr>
          <w:p w14:paraId="60FECAE3">
            <w:pPr>
              <w:pStyle w:val="41"/>
              <w:rPr>
                <w:rFonts w:ascii="Times New Roman"/>
                <w:color w:val="auto"/>
                <w:sz w:val="22"/>
                <w:highlight w:val="none"/>
              </w:rPr>
            </w:pPr>
          </w:p>
        </w:tc>
      </w:tr>
      <w:tr w14:paraId="7454A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648" w:type="dxa"/>
          </w:tcPr>
          <w:p w14:paraId="7675A8C6">
            <w:pPr>
              <w:pStyle w:val="41"/>
              <w:rPr>
                <w:rFonts w:ascii="Times New Roman"/>
                <w:color w:val="auto"/>
                <w:sz w:val="22"/>
                <w:highlight w:val="none"/>
              </w:rPr>
            </w:pPr>
          </w:p>
        </w:tc>
        <w:tc>
          <w:tcPr>
            <w:tcW w:w="720" w:type="dxa"/>
          </w:tcPr>
          <w:p w14:paraId="214857F5">
            <w:pPr>
              <w:pStyle w:val="41"/>
              <w:rPr>
                <w:rFonts w:ascii="Times New Roman"/>
                <w:color w:val="auto"/>
                <w:sz w:val="22"/>
                <w:highlight w:val="none"/>
              </w:rPr>
            </w:pPr>
          </w:p>
        </w:tc>
        <w:tc>
          <w:tcPr>
            <w:tcW w:w="721" w:type="dxa"/>
          </w:tcPr>
          <w:p w14:paraId="0C658C06">
            <w:pPr>
              <w:pStyle w:val="41"/>
              <w:rPr>
                <w:rFonts w:ascii="Times New Roman"/>
                <w:color w:val="auto"/>
                <w:sz w:val="22"/>
                <w:highlight w:val="none"/>
              </w:rPr>
            </w:pPr>
          </w:p>
        </w:tc>
        <w:tc>
          <w:tcPr>
            <w:tcW w:w="1080" w:type="dxa"/>
          </w:tcPr>
          <w:p w14:paraId="3DBBF6B1">
            <w:pPr>
              <w:pStyle w:val="41"/>
              <w:rPr>
                <w:rFonts w:ascii="Times New Roman"/>
                <w:color w:val="auto"/>
                <w:sz w:val="22"/>
                <w:highlight w:val="none"/>
              </w:rPr>
            </w:pPr>
          </w:p>
        </w:tc>
        <w:tc>
          <w:tcPr>
            <w:tcW w:w="720" w:type="dxa"/>
          </w:tcPr>
          <w:p w14:paraId="6C1F4516">
            <w:pPr>
              <w:pStyle w:val="41"/>
              <w:rPr>
                <w:rFonts w:ascii="Times New Roman"/>
                <w:color w:val="auto"/>
                <w:sz w:val="22"/>
                <w:highlight w:val="none"/>
              </w:rPr>
            </w:pPr>
          </w:p>
        </w:tc>
        <w:tc>
          <w:tcPr>
            <w:tcW w:w="720" w:type="dxa"/>
          </w:tcPr>
          <w:p w14:paraId="32AF3A39">
            <w:pPr>
              <w:pStyle w:val="41"/>
              <w:rPr>
                <w:rFonts w:ascii="Times New Roman"/>
                <w:color w:val="auto"/>
                <w:sz w:val="22"/>
                <w:highlight w:val="none"/>
              </w:rPr>
            </w:pPr>
          </w:p>
        </w:tc>
        <w:tc>
          <w:tcPr>
            <w:tcW w:w="720" w:type="dxa"/>
          </w:tcPr>
          <w:p w14:paraId="10463362">
            <w:pPr>
              <w:pStyle w:val="41"/>
              <w:rPr>
                <w:rFonts w:ascii="Times New Roman"/>
                <w:color w:val="auto"/>
                <w:sz w:val="22"/>
                <w:highlight w:val="none"/>
              </w:rPr>
            </w:pPr>
          </w:p>
        </w:tc>
        <w:tc>
          <w:tcPr>
            <w:tcW w:w="2523" w:type="dxa"/>
          </w:tcPr>
          <w:p w14:paraId="0980F421">
            <w:pPr>
              <w:pStyle w:val="41"/>
              <w:rPr>
                <w:rFonts w:ascii="Times New Roman"/>
                <w:color w:val="auto"/>
                <w:sz w:val="22"/>
                <w:highlight w:val="none"/>
              </w:rPr>
            </w:pPr>
          </w:p>
        </w:tc>
        <w:tc>
          <w:tcPr>
            <w:tcW w:w="672" w:type="dxa"/>
          </w:tcPr>
          <w:p w14:paraId="68B7CFE7">
            <w:pPr>
              <w:pStyle w:val="41"/>
              <w:rPr>
                <w:rFonts w:ascii="Times New Roman"/>
                <w:color w:val="auto"/>
                <w:sz w:val="22"/>
                <w:highlight w:val="none"/>
              </w:rPr>
            </w:pPr>
          </w:p>
        </w:tc>
      </w:tr>
      <w:tr w14:paraId="25363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648" w:type="dxa"/>
          </w:tcPr>
          <w:p w14:paraId="5C352864">
            <w:pPr>
              <w:pStyle w:val="41"/>
              <w:rPr>
                <w:rFonts w:ascii="Times New Roman"/>
                <w:color w:val="auto"/>
                <w:sz w:val="22"/>
                <w:highlight w:val="none"/>
              </w:rPr>
            </w:pPr>
          </w:p>
        </w:tc>
        <w:tc>
          <w:tcPr>
            <w:tcW w:w="720" w:type="dxa"/>
          </w:tcPr>
          <w:p w14:paraId="5BB20C6A">
            <w:pPr>
              <w:pStyle w:val="41"/>
              <w:rPr>
                <w:rFonts w:ascii="Times New Roman"/>
                <w:color w:val="auto"/>
                <w:sz w:val="22"/>
                <w:highlight w:val="none"/>
              </w:rPr>
            </w:pPr>
          </w:p>
        </w:tc>
        <w:tc>
          <w:tcPr>
            <w:tcW w:w="721" w:type="dxa"/>
          </w:tcPr>
          <w:p w14:paraId="35CF2AF6">
            <w:pPr>
              <w:pStyle w:val="41"/>
              <w:rPr>
                <w:rFonts w:ascii="Times New Roman"/>
                <w:color w:val="auto"/>
                <w:sz w:val="22"/>
                <w:highlight w:val="none"/>
              </w:rPr>
            </w:pPr>
          </w:p>
        </w:tc>
        <w:tc>
          <w:tcPr>
            <w:tcW w:w="1080" w:type="dxa"/>
          </w:tcPr>
          <w:p w14:paraId="39BF5438">
            <w:pPr>
              <w:pStyle w:val="41"/>
              <w:rPr>
                <w:rFonts w:ascii="Times New Roman"/>
                <w:color w:val="auto"/>
                <w:sz w:val="22"/>
                <w:highlight w:val="none"/>
              </w:rPr>
            </w:pPr>
          </w:p>
        </w:tc>
        <w:tc>
          <w:tcPr>
            <w:tcW w:w="720" w:type="dxa"/>
          </w:tcPr>
          <w:p w14:paraId="4F3ABAB0">
            <w:pPr>
              <w:pStyle w:val="41"/>
              <w:rPr>
                <w:rFonts w:ascii="Times New Roman"/>
                <w:color w:val="auto"/>
                <w:sz w:val="22"/>
                <w:highlight w:val="none"/>
              </w:rPr>
            </w:pPr>
          </w:p>
        </w:tc>
        <w:tc>
          <w:tcPr>
            <w:tcW w:w="720" w:type="dxa"/>
          </w:tcPr>
          <w:p w14:paraId="6579C2A0">
            <w:pPr>
              <w:pStyle w:val="41"/>
              <w:rPr>
                <w:rFonts w:ascii="Times New Roman"/>
                <w:color w:val="auto"/>
                <w:sz w:val="22"/>
                <w:highlight w:val="none"/>
              </w:rPr>
            </w:pPr>
          </w:p>
        </w:tc>
        <w:tc>
          <w:tcPr>
            <w:tcW w:w="720" w:type="dxa"/>
          </w:tcPr>
          <w:p w14:paraId="2A90A848">
            <w:pPr>
              <w:pStyle w:val="41"/>
              <w:rPr>
                <w:rFonts w:ascii="Times New Roman"/>
                <w:color w:val="auto"/>
                <w:sz w:val="22"/>
                <w:highlight w:val="none"/>
              </w:rPr>
            </w:pPr>
          </w:p>
        </w:tc>
        <w:tc>
          <w:tcPr>
            <w:tcW w:w="2523" w:type="dxa"/>
          </w:tcPr>
          <w:p w14:paraId="41646F51">
            <w:pPr>
              <w:pStyle w:val="41"/>
              <w:rPr>
                <w:rFonts w:ascii="Times New Roman"/>
                <w:color w:val="auto"/>
                <w:sz w:val="22"/>
                <w:highlight w:val="none"/>
              </w:rPr>
            </w:pPr>
          </w:p>
        </w:tc>
        <w:tc>
          <w:tcPr>
            <w:tcW w:w="672" w:type="dxa"/>
          </w:tcPr>
          <w:p w14:paraId="5F4B4DAB">
            <w:pPr>
              <w:pStyle w:val="41"/>
              <w:rPr>
                <w:rFonts w:ascii="Times New Roman"/>
                <w:color w:val="auto"/>
                <w:sz w:val="22"/>
                <w:highlight w:val="none"/>
              </w:rPr>
            </w:pPr>
          </w:p>
        </w:tc>
      </w:tr>
      <w:tr w14:paraId="318CA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648" w:type="dxa"/>
          </w:tcPr>
          <w:p w14:paraId="56477256">
            <w:pPr>
              <w:pStyle w:val="41"/>
              <w:rPr>
                <w:rFonts w:ascii="Times New Roman"/>
                <w:color w:val="auto"/>
                <w:sz w:val="22"/>
                <w:highlight w:val="none"/>
              </w:rPr>
            </w:pPr>
          </w:p>
        </w:tc>
        <w:tc>
          <w:tcPr>
            <w:tcW w:w="720" w:type="dxa"/>
          </w:tcPr>
          <w:p w14:paraId="5AC3994F">
            <w:pPr>
              <w:pStyle w:val="41"/>
              <w:rPr>
                <w:rFonts w:ascii="Times New Roman"/>
                <w:color w:val="auto"/>
                <w:sz w:val="22"/>
                <w:highlight w:val="none"/>
              </w:rPr>
            </w:pPr>
          </w:p>
        </w:tc>
        <w:tc>
          <w:tcPr>
            <w:tcW w:w="721" w:type="dxa"/>
          </w:tcPr>
          <w:p w14:paraId="4A839974">
            <w:pPr>
              <w:pStyle w:val="41"/>
              <w:rPr>
                <w:rFonts w:ascii="Times New Roman"/>
                <w:color w:val="auto"/>
                <w:sz w:val="22"/>
                <w:highlight w:val="none"/>
              </w:rPr>
            </w:pPr>
          </w:p>
        </w:tc>
        <w:tc>
          <w:tcPr>
            <w:tcW w:w="1080" w:type="dxa"/>
          </w:tcPr>
          <w:p w14:paraId="25AF7DE8">
            <w:pPr>
              <w:pStyle w:val="41"/>
              <w:rPr>
                <w:rFonts w:ascii="Times New Roman"/>
                <w:color w:val="auto"/>
                <w:sz w:val="22"/>
                <w:highlight w:val="none"/>
              </w:rPr>
            </w:pPr>
          </w:p>
        </w:tc>
        <w:tc>
          <w:tcPr>
            <w:tcW w:w="720" w:type="dxa"/>
          </w:tcPr>
          <w:p w14:paraId="7D4AA6B5">
            <w:pPr>
              <w:pStyle w:val="41"/>
              <w:rPr>
                <w:rFonts w:ascii="Times New Roman"/>
                <w:color w:val="auto"/>
                <w:sz w:val="22"/>
                <w:highlight w:val="none"/>
              </w:rPr>
            </w:pPr>
          </w:p>
        </w:tc>
        <w:tc>
          <w:tcPr>
            <w:tcW w:w="720" w:type="dxa"/>
          </w:tcPr>
          <w:p w14:paraId="17C08F9D">
            <w:pPr>
              <w:pStyle w:val="41"/>
              <w:rPr>
                <w:rFonts w:ascii="Times New Roman"/>
                <w:color w:val="auto"/>
                <w:sz w:val="22"/>
                <w:highlight w:val="none"/>
              </w:rPr>
            </w:pPr>
          </w:p>
        </w:tc>
        <w:tc>
          <w:tcPr>
            <w:tcW w:w="720" w:type="dxa"/>
          </w:tcPr>
          <w:p w14:paraId="6ED63AD7">
            <w:pPr>
              <w:pStyle w:val="41"/>
              <w:rPr>
                <w:rFonts w:ascii="Times New Roman"/>
                <w:color w:val="auto"/>
                <w:sz w:val="22"/>
                <w:highlight w:val="none"/>
              </w:rPr>
            </w:pPr>
          </w:p>
        </w:tc>
        <w:tc>
          <w:tcPr>
            <w:tcW w:w="2523" w:type="dxa"/>
          </w:tcPr>
          <w:p w14:paraId="2BD21C08">
            <w:pPr>
              <w:pStyle w:val="41"/>
              <w:rPr>
                <w:rFonts w:ascii="Times New Roman"/>
                <w:color w:val="auto"/>
                <w:sz w:val="22"/>
                <w:highlight w:val="none"/>
              </w:rPr>
            </w:pPr>
          </w:p>
        </w:tc>
        <w:tc>
          <w:tcPr>
            <w:tcW w:w="672" w:type="dxa"/>
          </w:tcPr>
          <w:p w14:paraId="7B4C259D">
            <w:pPr>
              <w:pStyle w:val="41"/>
              <w:rPr>
                <w:rFonts w:ascii="Times New Roman"/>
                <w:color w:val="auto"/>
                <w:sz w:val="22"/>
                <w:highlight w:val="none"/>
              </w:rPr>
            </w:pPr>
          </w:p>
        </w:tc>
      </w:tr>
      <w:tr w14:paraId="2A7A0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648" w:type="dxa"/>
          </w:tcPr>
          <w:p w14:paraId="18D97446">
            <w:pPr>
              <w:pStyle w:val="41"/>
              <w:rPr>
                <w:rFonts w:ascii="Times New Roman"/>
                <w:color w:val="auto"/>
                <w:sz w:val="22"/>
                <w:highlight w:val="none"/>
              </w:rPr>
            </w:pPr>
          </w:p>
        </w:tc>
        <w:tc>
          <w:tcPr>
            <w:tcW w:w="720" w:type="dxa"/>
          </w:tcPr>
          <w:p w14:paraId="3425EA94">
            <w:pPr>
              <w:pStyle w:val="41"/>
              <w:rPr>
                <w:rFonts w:ascii="Times New Roman"/>
                <w:color w:val="auto"/>
                <w:sz w:val="22"/>
                <w:highlight w:val="none"/>
              </w:rPr>
            </w:pPr>
          </w:p>
        </w:tc>
        <w:tc>
          <w:tcPr>
            <w:tcW w:w="721" w:type="dxa"/>
          </w:tcPr>
          <w:p w14:paraId="4B927BA7">
            <w:pPr>
              <w:pStyle w:val="41"/>
              <w:rPr>
                <w:rFonts w:ascii="Times New Roman"/>
                <w:color w:val="auto"/>
                <w:sz w:val="22"/>
                <w:highlight w:val="none"/>
              </w:rPr>
            </w:pPr>
          </w:p>
        </w:tc>
        <w:tc>
          <w:tcPr>
            <w:tcW w:w="1080" w:type="dxa"/>
          </w:tcPr>
          <w:p w14:paraId="71B9B48A">
            <w:pPr>
              <w:pStyle w:val="41"/>
              <w:rPr>
                <w:rFonts w:ascii="Times New Roman"/>
                <w:color w:val="auto"/>
                <w:sz w:val="22"/>
                <w:highlight w:val="none"/>
              </w:rPr>
            </w:pPr>
          </w:p>
        </w:tc>
        <w:tc>
          <w:tcPr>
            <w:tcW w:w="720" w:type="dxa"/>
          </w:tcPr>
          <w:p w14:paraId="14A04CEC">
            <w:pPr>
              <w:pStyle w:val="41"/>
              <w:rPr>
                <w:rFonts w:ascii="Times New Roman"/>
                <w:color w:val="auto"/>
                <w:sz w:val="22"/>
                <w:highlight w:val="none"/>
              </w:rPr>
            </w:pPr>
          </w:p>
        </w:tc>
        <w:tc>
          <w:tcPr>
            <w:tcW w:w="720" w:type="dxa"/>
          </w:tcPr>
          <w:p w14:paraId="6A59D92E">
            <w:pPr>
              <w:pStyle w:val="41"/>
              <w:rPr>
                <w:rFonts w:ascii="Times New Roman"/>
                <w:color w:val="auto"/>
                <w:sz w:val="22"/>
                <w:highlight w:val="none"/>
              </w:rPr>
            </w:pPr>
          </w:p>
        </w:tc>
        <w:tc>
          <w:tcPr>
            <w:tcW w:w="720" w:type="dxa"/>
          </w:tcPr>
          <w:p w14:paraId="5BE781C3">
            <w:pPr>
              <w:pStyle w:val="41"/>
              <w:rPr>
                <w:rFonts w:ascii="Times New Roman"/>
                <w:color w:val="auto"/>
                <w:sz w:val="22"/>
                <w:highlight w:val="none"/>
              </w:rPr>
            </w:pPr>
          </w:p>
        </w:tc>
        <w:tc>
          <w:tcPr>
            <w:tcW w:w="2523" w:type="dxa"/>
          </w:tcPr>
          <w:p w14:paraId="0B930C60">
            <w:pPr>
              <w:pStyle w:val="41"/>
              <w:rPr>
                <w:rFonts w:ascii="Times New Roman"/>
                <w:color w:val="auto"/>
                <w:sz w:val="22"/>
                <w:highlight w:val="none"/>
              </w:rPr>
            </w:pPr>
          </w:p>
        </w:tc>
        <w:tc>
          <w:tcPr>
            <w:tcW w:w="672" w:type="dxa"/>
          </w:tcPr>
          <w:p w14:paraId="19C2AE75">
            <w:pPr>
              <w:pStyle w:val="41"/>
              <w:rPr>
                <w:rFonts w:ascii="Times New Roman"/>
                <w:color w:val="auto"/>
                <w:sz w:val="22"/>
                <w:highlight w:val="none"/>
              </w:rPr>
            </w:pPr>
          </w:p>
        </w:tc>
      </w:tr>
      <w:tr w14:paraId="27B35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648" w:type="dxa"/>
          </w:tcPr>
          <w:p w14:paraId="7E82A6B7">
            <w:pPr>
              <w:pStyle w:val="41"/>
              <w:rPr>
                <w:rFonts w:ascii="Times New Roman"/>
                <w:color w:val="auto"/>
                <w:sz w:val="22"/>
                <w:highlight w:val="none"/>
              </w:rPr>
            </w:pPr>
          </w:p>
        </w:tc>
        <w:tc>
          <w:tcPr>
            <w:tcW w:w="720" w:type="dxa"/>
          </w:tcPr>
          <w:p w14:paraId="077E8953">
            <w:pPr>
              <w:pStyle w:val="41"/>
              <w:rPr>
                <w:rFonts w:ascii="Times New Roman"/>
                <w:color w:val="auto"/>
                <w:sz w:val="22"/>
                <w:highlight w:val="none"/>
              </w:rPr>
            </w:pPr>
          </w:p>
        </w:tc>
        <w:tc>
          <w:tcPr>
            <w:tcW w:w="721" w:type="dxa"/>
          </w:tcPr>
          <w:p w14:paraId="3BDA25D1">
            <w:pPr>
              <w:pStyle w:val="41"/>
              <w:rPr>
                <w:rFonts w:ascii="Times New Roman"/>
                <w:color w:val="auto"/>
                <w:sz w:val="22"/>
                <w:highlight w:val="none"/>
              </w:rPr>
            </w:pPr>
          </w:p>
        </w:tc>
        <w:tc>
          <w:tcPr>
            <w:tcW w:w="1080" w:type="dxa"/>
          </w:tcPr>
          <w:p w14:paraId="2D5F6FD7">
            <w:pPr>
              <w:pStyle w:val="41"/>
              <w:rPr>
                <w:rFonts w:ascii="Times New Roman"/>
                <w:color w:val="auto"/>
                <w:sz w:val="22"/>
                <w:highlight w:val="none"/>
              </w:rPr>
            </w:pPr>
          </w:p>
        </w:tc>
        <w:tc>
          <w:tcPr>
            <w:tcW w:w="720" w:type="dxa"/>
          </w:tcPr>
          <w:p w14:paraId="2F6ECBDC">
            <w:pPr>
              <w:pStyle w:val="41"/>
              <w:rPr>
                <w:rFonts w:ascii="Times New Roman"/>
                <w:color w:val="auto"/>
                <w:sz w:val="22"/>
                <w:highlight w:val="none"/>
              </w:rPr>
            </w:pPr>
          </w:p>
        </w:tc>
        <w:tc>
          <w:tcPr>
            <w:tcW w:w="720" w:type="dxa"/>
          </w:tcPr>
          <w:p w14:paraId="76DA1854">
            <w:pPr>
              <w:pStyle w:val="41"/>
              <w:rPr>
                <w:rFonts w:ascii="Times New Roman"/>
                <w:color w:val="auto"/>
                <w:sz w:val="22"/>
                <w:highlight w:val="none"/>
              </w:rPr>
            </w:pPr>
          </w:p>
        </w:tc>
        <w:tc>
          <w:tcPr>
            <w:tcW w:w="720" w:type="dxa"/>
          </w:tcPr>
          <w:p w14:paraId="171068D8">
            <w:pPr>
              <w:pStyle w:val="41"/>
              <w:rPr>
                <w:rFonts w:ascii="Times New Roman"/>
                <w:color w:val="auto"/>
                <w:sz w:val="22"/>
                <w:highlight w:val="none"/>
              </w:rPr>
            </w:pPr>
          </w:p>
        </w:tc>
        <w:tc>
          <w:tcPr>
            <w:tcW w:w="2523" w:type="dxa"/>
          </w:tcPr>
          <w:p w14:paraId="740A74E9">
            <w:pPr>
              <w:pStyle w:val="41"/>
              <w:rPr>
                <w:rFonts w:ascii="Times New Roman"/>
                <w:color w:val="auto"/>
                <w:sz w:val="22"/>
                <w:highlight w:val="none"/>
              </w:rPr>
            </w:pPr>
          </w:p>
        </w:tc>
        <w:tc>
          <w:tcPr>
            <w:tcW w:w="672" w:type="dxa"/>
          </w:tcPr>
          <w:p w14:paraId="0B4C8814">
            <w:pPr>
              <w:pStyle w:val="41"/>
              <w:rPr>
                <w:rFonts w:ascii="Times New Roman"/>
                <w:color w:val="auto"/>
                <w:sz w:val="22"/>
                <w:highlight w:val="none"/>
              </w:rPr>
            </w:pPr>
          </w:p>
        </w:tc>
      </w:tr>
      <w:tr w14:paraId="12B48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648" w:type="dxa"/>
          </w:tcPr>
          <w:p w14:paraId="269FA3CB">
            <w:pPr>
              <w:pStyle w:val="41"/>
              <w:rPr>
                <w:rFonts w:ascii="Times New Roman"/>
                <w:color w:val="auto"/>
                <w:sz w:val="22"/>
                <w:highlight w:val="none"/>
              </w:rPr>
            </w:pPr>
          </w:p>
        </w:tc>
        <w:tc>
          <w:tcPr>
            <w:tcW w:w="720" w:type="dxa"/>
          </w:tcPr>
          <w:p w14:paraId="6889F676">
            <w:pPr>
              <w:pStyle w:val="41"/>
              <w:rPr>
                <w:rFonts w:ascii="Times New Roman"/>
                <w:color w:val="auto"/>
                <w:sz w:val="22"/>
                <w:highlight w:val="none"/>
              </w:rPr>
            </w:pPr>
          </w:p>
        </w:tc>
        <w:tc>
          <w:tcPr>
            <w:tcW w:w="721" w:type="dxa"/>
          </w:tcPr>
          <w:p w14:paraId="2E8D35CA">
            <w:pPr>
              <w:pStyle w:val="41"/>
              <w:rPr>
                <w:rFonts w:ascii="Times New Roman"/>
                <w:color w:val="auto"/>
                <w:sz w:val="22"/>
                <w:highlight w:val="none"/>
              </w:rPr>
            </w:pPr>
          </w:p>
        </w:tc>
        <w:tc>
          <w:tcPr>
            <w:tcW w:w="1080" w:type="dxa"/>
          </w:tcPr>
          <w:p w14:paraId="76B63745">
            <w:pPr>
              <w:pStyle w:val="41"/>
              <w:rPr>
                <w:rFonts w:ascii="Times New Roman"/>
                <w:color w:val="auto"/>
                <w:sz w:val="22"/>
                <w:highlight w:val="none"/>
              </w:rPr>
            </w:pPr>
          </w:p>
        </w:tc>
        <w:tc>
          <w:tcPr>
            <w:tcW w:w="720" w:type="dxa"/>
          </w:tcPr>
          <w:p w14:paraId="5902F39D">
            <w:pPr>
              <w:pStyle w:val="41"/>
              <w:rPr>
                <w:rFonts w:ascii="Times New Roman"/>
                <w:color w:val="auto"/>
                <w:sz w:val="22"/>
                <w:highlight w:val="none"/>
              </w:rPr>
            </w:pPr>
          </w:p>
        </w:tc>
        <w:tc>
          <w:tcPr>
            <w:tcW w:w="720" w:type="dxa"/>
          </w:tcPr>
          <w:p w14:paraId="275240CD">
            <w:pPr>
              <w:pStyle w:val="41"/>
              <w:rPr>
                <w:rFonts w:ascii="Times New Roman"/>
                <w:color w:val="auto"/>
                <w:sz w:val="22"/>
                <w:highlight w:val="none"/>
              </w:rPr>
            </w:pPr>
          </w:p>
        </w:tc>
        <w:tc>
          <w:tcPr>
            <w:tcW w:w="720" w:type="dxa"/>
          </w:tcPr>
          <w:p w14:paraId="513A16E4">
            <w:pPr>
              <w:pStyle w:val="41"/>
              <w:rPr>
                <w:rFonts w:ascii="Times New Roman"/>
                <w:color w:val="auto"/>
                <w:sz w:val="22"/>
                <w:highlight w:val="none"/>
              </w:rPr>
            </w:pPr>
          </w:p>
        </w:tc>
        <w:tc>
          <w:tcPr>
            <w:tcW w:w="2523" w:type="dxa"/>
          </w:tcPr>
          <w:p w14:paraId="3B3B4D73">
            <w:pPr>
              <w:pStyle w:val="41"/>
              <w:rPr>
                <w:rFonts w:ascii="Times New Roman"/>
                <w:color w:val="auto"/>
                <w:sz w:val="22"/>
                <w:highlight w:val="none"/>
              </w:rPr>
            </w:pPr>
          </w:p>
        </w:tc>
        <w:tc>
          <w:tcPr>
            <w:tcW w:w="672" w:type="dxa"/>
          </w:tcPr>
          <w:p w14:paraId="6EBD1108">
            <w:pPr>
              <w:pStyle w:val="41"/>
              <w:rPr>
                <w:rFonts w:ascii="Times New Roman"/>
                <w:color w:val="auto"/>
                <w:sz w:val="22"/>
                <w:highlight w:val="none"/>
              </w:rPr>
            </w:pPr>
          </w:p>
        </w:tc>
      </w:tr>
      <w:tr w14:paraId="6B38B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648" w:type="dxa"/>
          </w:tcPr>
          <w:p w14:paraId="1E7000A3">
            <w:pPr>
              <w:pStyle w:val="41"/>
              <w:rPr>
                <w:rFonts w:ascii="Times New Roman"/>
                <w:color w:val="auto"/>
                <w:sz w:val="22"/>
                <w:highlight w:val="none"/>
              </w:rPr>
            </w:pPr>
          </w:p>
        </w:tc>
        <w:tc>
          <w:tcPr>
            <w:tcW w:w="720" w:type="dxa"/>
          </w:tcPr>
          <w:p w14:paraId="02EFDC2A">
            <w:pPr>
              <w:pStyle w:val="41"/>
              <w:rPr>
                <w:rFonts w:ascii="Times New Roman"/>
                <w:color w:val="auto"/>
                <w:sz w:val="22"/>
                <w:highlight w:val="none"/>
              </w:rPr>
            </w:pPr>
          </w:p>
        </w:tc>
        <w:tc>
          <w:tcPr>
            <w:tcW w:w="721" w:type="dxa"/>
          </w:tcPr>
          <w:p w14:paraId="5DC25DDD">
            <w:pPr>
              <w:pStyle w:val="41"/>
              <w:rPr>
                <w:rFonts w:ascii="Times New Roman"/>
                <w:color w:val="auto"/>
                <w:sz w:val="22"/>
                <w:highlight w:val="none"/>
              </w:rPr>
            </w:pPr>
          </w:p>
        </w:tc>
        <w:tc>
          <w:tcPr>
            <w:tcW w:w="1080" w:type="dxa"/>
          </w:tcPr>
          <w:p w14:paraId="2FB02A86">
            <w:pPr>
              <w:pStyle w:val="41"/>
              <w:rPr>
                <w:rFonts w:ascii="Times New Roman"/>
                <w:color w:val="auto"/>
                <w:sz w:val="22"/>
                <w:highlight w:val="none"/>
              </w:rPr>
            </w:pPr>
          </w:p>
        </w:tc>
        <w:tc>
          <w:tcPr>
            <w:tcW w:w="720" w:type="dxa"/>
          </w:tcPr>
          <w:p w14:paraId="6C2AD5FC">
            <w:pPr>
              <w:pStyle w:val="41"/>
              <w:rPr>
                <w:rFonts w:ascii="Times New Roman"/>
                <w:color w:val="auto"/>
                <w:sz w:val="22"/>
                <w:highlight w:val="none"/>
              </w:rPr>
            </w:pPr>
          </w:p>
        </w:tc>
        <w:tc>
          <w:tcPr>
            <w:tcW w:w="720" w:type="dxa"/>
          </w:tcPr>
          <w:p w14:paraId="3F50DBC8">
            <w:pPr>
              <w:pStyle w:val="41"/>
              <w:rPr>
                <w:rFonts w:ascii="Times New Roman"/>
                <w:color w:val="auto"/>
                <w:sz w:val="22"/>
                <w:highlight w:val="none"/>
              </w:rPr>
            </w:pPr>
          </w:p>
        </w:tc>
        <w:tc>
          <w:tcPr>
            <w:tcW w:w="720" w:type="dxa"/>
          </w:tcPr>
          <w:p w14:paraId="35C9552F">
            <w:pPr>
              <w:pStyle w:val="41"/>
              <w:rPr>
                <w:rFonts w:ascii="Times New Roman"/>
                <w:color w:val="auto"/>
                <w:sz w:val="22"/>
                <w:highlight w:val="none"/>
              </w:rPr>
            </w:pPr>
          </w:p>
        </w:tc>
        <w:tc>
          <w:tcPr>
            <w:tcW w:w="2523" w:type="dxa"/>
          </w:tcPr>
          <w:p w14:paraId="74900C56">
            <w:pPr>
              <w:pStyle w:val="41"/>
              <w:rPr>
                <w:rFonts w:ascii="Times New Roman"/>
                <w:color w:val="auto"/>
                <w:sz w:val="22"/>
                <w:highlight w:val="none"/>
              </w:rPr>
            </w:pPr>
          </w:p>
        </w:tc>
        <w:tc>
          <w:tcPr>
            <w:tcW w:w="672" w:type="dxa"/>
          </w:tcPr>
          <w:p w14:paraId="5977CFD0">
            <w:pPr>
              <w:pStyle w:val="41"/>
              <w:rPr>
                <w:rFonts w:ascii="Times New Roman"/>
                <w:color w:val="auto"/>
                <w:sz w:val="22"/>
                <w:highlight w:val="none"/>
              </w:rPr>
            </w:pPr>
          </w:p>
        </w:tc>
      </w:tr>
      <w:tr w14:paraId="11680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648" w:type="dxa"/>
          </w:tcPr>
          <w:p w14:paraId="6F07C49D">
            <w:pPr>
              <w:pStyle w:val="41"/>
              <w:rPr>
                <w:rFonts w:ascii="Times New Roman"/>
                <w:color w:val="auto"/>
                <w:sz w:val="22"/>
                <w:highlight w:val="none"/>
              </w:rPr>
            </w:pPr>
          </w:p>
        </w:tc>
        <w:tc>
          <w:tcPr>
            <w:tcW w:w="720" w:type="dxa"/>
          </w:tcPr>
          <w:p w14:paraId="1C50EFBA">
            <w:pPr>
              <w:pStyle w:val="41"/>
              <w:rPr>
                <w:rFonts w:ascii="Times New Roman"/>
                <w:color w:val="auto"/>
                <w:sz w:val="22"/>
                <w:highlight w:val="none"/>
              </w:rPr>
            </w:pPr>
          </w:p>
        </w:tc>
        <w:tc>
          <w:tcPr>
            <w:tcW w:w="721" w:type="dxa"/>
          </w:tcPr>
          <w:p w14:paraId="31C5AD07">
            <w:pPr>
              <w:pStyle w:val="41"/>
              <w:rPr>
                <w:rFonts w:ascii="Times New Roman"/>
                <w:color w:val="auto"/>
                <w:sz w:val="22"/>
                <w:highlight w:val="none"/>
              </w:rPr>
            </w:pPr>
          </w:p>
        </w:tc>
        <w:tc>
          <w:tcPr>
            <w:tcW w:w="1080" w:type="dxa"/>
          </w:tcPr>
          <w:p w14:paraId="43DAE627">
            <w:pPr>
              <w:pStyle w:val="41"/>
              <w:rPr>
                <w:rFonts w:ascii="Times New Roman"/>
                <w:color w:val="auto"/>
                <w:sz w:val="22"/>
                <w:highlight w:val="none"/>
              </w:rPr>
            </w:pPr>
          </w:p>
        </w:tc>
        <w:tc>
          <w:tcPr>
            <w:tcW w:w="720" w:type="dxa"/>
          </w:tcPr>
          <w:p w14:paraId="729158D6">
            <w:pPr>
              <w:pStyle w:val="41"/>
              <w:rPr>
                <w:rFonts w:ascii="Times New Roman"/>
                <w:color w:val="auto"/>
                <w:sz w:val="22"/>
                <w:highlight w:val="none"/>
              </w:rPr>
            </w:pPr>
          </w:p>
        </w:tc>
        <w:tc>
          <w:tcPr>
            <w:tcW w:w="720" w:type="dxa"/>
          </w:tcPr>
          <w:p w14:paraId="3F4C7038">
            <w:pPr>
              <w:pStyle w:val="41"/>
              <w:rPr>
                <w:rFonts w:ascii="Times New Roman"/>
                <w:color w:val="auto"/>
                <w:sz w:val="22"/>
                <w:highlight w:val="none"/>
              </w:rPr>
            </w:pPr>
          </w:p>
        </w:tc>
        <w:tc>
          <w:tcPr>
            <w:tcW w:w="720" w:type="dxa"/>
          </w:tcPr>
          <w:p w14:paraId="09E079D4">
            <w:pPr>
              <w:pStyle w:val="41"/>
              <w:rPr>
                <w:rFonts w:ascii="Times New Roman"/>
                <w:color w:val="auto"/>
                <w:sz w:val="22"/>
                <w:highlight w:val="none"/>
              </w:rPr>
            </w:pPr>
          </w:p>
        </w:tc>
        <w:tc>
          <w:tcPr>
            <w:tcW w:w="2523" w:type="dxa"/>
          </w:tcPr>
          <w:p w14:paraId="28ED5B1C">
            <w:pPr>
              <w:pStyle w:val="41"/>
              <w:rPr>
                <w:rFonts w:ascii="Times New Roman"/>
                <w:color w:val="auto"/>
                <w:sz w:val="22"/>
                <w:highlight w:val="none"/>
              </w:rPr>
            </w:pPr>
          </w:p>
        </w:tc>
        <w:tc>
          <w:tcPr>
            <w:tcW w:w="672" w:type="dxa"/>
          </w:tcPr>
          <w:p w14:paraId="57798A36">
            <w:pPr>
              <w:pStyle w:val="41"/>
              <w:rPr>
                <w:rFonts w:ascii="Times New Roman"/>
                <w:color w:val="auto"/>
                <w:sz w:val="22"/>
                <w:highlight w:val="none"/>
              </w:rPr>
            </w:pPr>
          </w:p>
        </w:tc>
      </w:tr>
      <w:tr w14:paraId="6D0F0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648" w:type="dxa"/>
          </w:tcPr>
          <w:p w14:paraId="1EF34674">
            <w:pPr>
              <w:pStyle w:val="41"/>
              <w:rPr>
                <w:rFonts w:ascii="Times New Roman"/>
                <w:color w:val="auto"/>
                <w:sz w:val="22"/>
                <w:highlight w:val="none"/>
              </w:rPr>
            </w:pPr>
          </w:p>
        </w:tc>
        <w:tc>
          <w:tcPr>
            <w:tcW w:w="720" w:type="dxa"/>
          </w:tcPr>
          <w:p w14:paraId="33191B64">
            <w:pPr>
              <w:pStyle w:val="41"/>
              <w:rPr>
                <w:rFonts w:ascii="Times New Roman"/>
                <w:color w:val="auto"/>
                <w:sz w:val="22"/>
                <w:highlight w:val="none"/>
              </w:rPr>
            </w:pPr>
          </w:p>
        </w:tc>
        <w:tc>
          <w:tcPr>
            <w:tcW w:w="721" w:type="dxa"/>
          </w:tcPr>
          <w:p w14:paraId="6F2F9ED0">
            <w:pPr>
              <w:pStyle w:val="41"/>
              <w:rPr>
                <w:rFonts w:ascii="Times New Roman"/>
                <w:color w:val="auto"/>
                <w:sz w:val="22"/>
                <w:highlight w:val="none"/>
              </w:rPr>
            </w:pPr>
          </w:p>
        </w:tc>
        <w:tc>
          <w:tcPr>
            <w:tcW w:w="1080" w:type="dxa"/>
          </w:tcPr>
          <w:p w14:paraId="19E11634">
            <w:pPr>
              <w:pStyle w:val="41"/>
              <w:rPr>
                <w:rFonts w:ascii="Times New Roman"/>
                <w:color w:val="auto"/>
                <w:sz w:val="22"/>
                <w:highlight w:val="none"/>
              </w:rPr>
            </w:pPr>
          </w:p>
        </w:tc>
        <w:tc>
          <w:tcPr>
            <w:tcW w:w="720" w:type="dxa"/>
          </w:tcPr>
          <w:p w14:paraId="3171E78A">
            <w:pPr>
              <w:pStyle w:val="41"/>
              <w:rPr>
                <w:rFonts w:ascii="Times New Roman"/>
                <w:color w:val="auto"/>
                <w:sz w:val="22"/>
                <w:highlight w:val="none"/>
              </w:rPr>
            </w:pPr>
          </w:p>
        </w:tc>
        <w:tc>
          <w:tcPr>
            <w:tcW w:w="720" w:type="dxa"/>
          </w:tcPr>
          <w:p w14:paraId="2EDF0A73">
            <w:pPr>
              <w:pStyle w:val="41"/>
              <w:rPr>
                <w:rFonts w:ascii="Times New Roman"/>
                <w:color w:val="auto"/>
                <w:sz w:val="22"/>
                <w:highlight w:val="none"/>
              </w:rPr>
            </w:pPr>
          </w:p>
        </w:tc>
        <w:tc>
          <w:tcPr>
            <w:tcW w:w="720" w:type="dxa"/>
          </w:tcPr>
          <w:p w14:paraId="39613459">
            <w:pPr>
              <w:pStyle w:val="41"/>
              <w:rPr>
                <w:rFonts w:ascii="Times New Roman"/>
                <w:color w:val="auto"/>
                <w:sz w:val="22"/>
                <w:highlight w:val="none"/>
              </w:rPr>
            </w:pPr>
          </w:p>
        </w:tc>
        <w:tc>
          <w:tcPr>
            <w:tcW w:w="2523" w:type="dxa"/>
          </w:tcPr>
          <w:p w14:paraId="15C615A6">
            <w:pPr>
              <w:pStyle w:val="41"/>
              <w:rPr>
                <w:rFonts w:ascii="Times New Roman"/>
                <w:color w:val="auto"/>
                <w:sz w:val="22"/>
                <w:highlight w:val="none"/>
              </w:rPr>
            </w:pPr>
          </w:p>
        </w:tc>
        <w:tc>
          <w:tcPr>
            <w:tcW w:w="672" w:type="dxa"/>
          </w:tcPr>
          <w:p w14:paraId="5904A8D0">
            <w:pPr>
              <w:pStyle w:val="41"/>
              <w:rPr>
                <w:rFonts w:ascii="Times New Roman"/>
                <w:color w:val="auto"/>
                <w:sz w:val="22"/>
                <w:highlight w:val="none"/>
              </w:rPr>
            </w:pPr>
          </w:p>
        </w:tc>
      </w:tr>
      <w:tr w14:paraId="29CB4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648" w:type="dxa"/>
          </w:tcPr>
          <w:p w14:paraId="5D8829CB">
            <w:pPr>
              <w:pStyle w:val="41"/>
              <w:rPr>
                <w:rFonts w:ascii="Times New Roman"/>
                <w:color w:val="auto"/>
                <w:sz w:val="22"/>
                <w:highlight w:val="none"/>
              </w:rPr>
            </w:pPr>
          </w:p>
        </w:tc>
        <w:tc>
          <w:tcPr>
            <w:tcW w:w="720" w:type="dxa"/>
          </w:tcPr>
          <w:p w14:paraId="3DD8E74F">
            <w:pPr>
              <w:pStyle w:val="41"/>
              <w:rPr>
                <w:rFonts w:ascii="Times New Roman"/>
                <w:color w:val="auto"/>
                <w:sz w:val="22"/>
                <w:highlight w:val="none"/>
              </w:rPr>
            </w:pPr>
          </w:p>
        </w:tc>
        <w:tc>
          <w:tcPr>
            <w:tcW w:w="721" w:type="dxa"/>
          </w:tcPr>
          <w:p w14:paraId="2FB7E2C5">
            <w:pPr>
              <w:pStyle w:val="41"/>
              <w:rPr>
                <w:rFonts w:ascii="Times New Roman"/>
                <w:color w:val="auto"/>
                <w:sz w:val="22"/>
                <w:highlight w:val="none"/>
              </w:rPr>
            </w:pPr>
          </w:p>
        </w:tc>
        <w:tc>
          <w:tcPr>
            <w:tcW w:w="1080" w:type="dxa"/>
          </w:tcPr>
          <w:p w14:paraId="7F34C328">
            <w:pPr>
              <w:pStyle w:val="41"/>
              <w:rPr>
                <w:rFonts w:ascii="Times New Roman"/>
                <w:color w:val="auto"/>
                <w:sz w:val="22"/>
                <w:highlight w:val="none"/>
              </w:rPr>
            </w:pPr>
          </w:p>
        </w:tc>
        <w:tc>
          <w:tcPr>
            <w:tcW w:w="720" w:type="dxa"/>
          </w:tcPr>
          <w:p w14:paraId="25B0BB83">
            <w:pPr>
              <w:pStyle w:val="41"/>
              <w:rPr>
                <w:rFonts w:ascii="Times New Roman"/>
                <w:color w:val="auto"/>
                <w:sz w:val="22"/>
                <w:highlight w:val="none"/>
              </w:rPr>
            </w:pPr>
          </w:p>
        </w:tc>
        <w:tc>
          <w:tcPr>
            <w:tcW w:w="720" w:type="dxa"/>
          </w:tcPr>
          <w:p w14:paraId="02B1FA00">
            <w:pPr>
              <w:pStyle w:val="41"/>
              <w:rPr>
                <w:rFonts w:ascii="Times New Roman"/>
                <w:color w:val="auto"/>
                <w:sz w:val="22"/>
                <w:highlight w:val="none"/>
              </w:rPr>
            </w:pPr>
          </w:p>
        </w:tc>
        <w:tc>
          <w:tcPr>
            <w:tcW w:w="720" w:type="dxa"/>
          </w:tcPr>
          <w:p w14:paraId="2F576C3E">
            <w:pPr>
              <w:pStyle w:val="41"/>
              <w:rPr>
                <w:rFonts w:ascii="Times New Roman"/>
                <w:color w:val="auto"/>
                <w:sz w:val="22"/>
                <w:highlight w:val="none"/>
              </w:rPr>
            </w:pPr>
          </w:p>
        </w:tc>
        <w:tc>
          <w:tcPr>
            <w:tcW w:w="2523" w:type="dxa"/>
          </w:tcPr>
          <w:p w14:paraId="518C0DEA">
            <w:pPr>
              <w:pStyle w:val="41"/>
              <w:rPr>
                <w:rFonts w:ascii="Times New Roman"/>
                <w:color w:val="auto"/>
                <w:sz w:val="22"/>
                <w:highlight w:val="none"/>
              </w:rPr>
            </w:pPr>
          </w:p>
        </w:tc>
        <w:tc>
          <w:tcPr>
            <w:tcW w:w="672" w:type="dxa"/>
          </w:tcPr>
          <w:p w14:paraId="7B02166E">
            <w:pPr>
              <w:pStyle w:val="41"/>
              <w:rPr>
                <w:rFonts w:ascii="Times New Roman"/>
                <w:color w:val="auto"/>
                <w:sz w:val="22"/>
                <w:highlight w:val="none"/>
              </w:rPr>
            </w:pPr>
          </w:p>
        </w:tc>
      </w:tr>
      <w:tr w14:paraId="78F81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648" w:type="dxa"/>
          </w:tcPr>
          <w:p w14:paraId="0BED65CD">
            <w:pPr>
              <w:pStyle w:val="41"/>
              <w:rPr>
                <w:rFonts w:ascii="Times New Roman"/>
                <w:color w:val="auto"/>
                <w:sz w:val="22"/>
                <w:highlight w:val="none"/>
              </w:rPr>
            </w:pPr>
          </w:p>
        </w:tc>
        <w:tc>
          <w:tcPr>
            <w:tcW w:w="720" w:type="dxa"/>
          </w:tcPr>
          <w:p w14:paraId="19B4DB69">
            <w:pPr>
              <w:pStyle w:val="41"/>
              <w:rPr>
                <w:rFonts w:ascii="Times New Roman"/>
                <w:color w:val="auto"/>
                <w:sz w:val="22"/>
                <w:highlight w:val="none"/>
              </w:rPr>
            </w:pPr>
          </w:p>
        </w:tc>
        <w:tc>
          <w:tcPr>
            <w:tcW w:w="721" w:type="dxa"/>
          </w:tcPr>
          <w:p w14:paraId="0BEFF75F">
            <w:pPr>
              <w:pStyle w:val="41"/>
              <w:rPr>
                <w:rFonts w:ascii="Times New Roman"/>
                <w:color w:val="auto"/>
                <w:sz w:val="22"/>
                <w:highlight w:val="none"/>
              </w:rPr>
            </w:pPr>
          </w:p>
        </w:tc>
        <w:tc>
          <w:tcPr>
            <w:tcW w:w="1080" w:type="dxa"/>
          </w:tcPr>
          <w:p w14:paraId="2D14F2AD">
            <w:pPr>
              <w:pStyle w:val="41"/>
              <w:rPr>
                <w:rFonts w:ascii="Times New Roman"/>
                <w:color w:val="auto"/>
                <w:sz w:val="22"/>
                <w:highlight w:val="none"/>
              </w:rPr>
            </w:pPr>
          </w:p>
        </w:tc>
        <w:tc>
          <w:tcPr>
            <w:tcW w:w="720" w:type="dxa"/>
          </w:tcPr>
          <w:p w14:paraId="1F4E3445">
            <w:pPr>
              <w:pStyle w:val="41"/>
              <w:rPr>
                <w:rFonts w:ascii="Times New Roman"/>
                <w:color w:val="auto"/>
                <w:sz w:val="22"/>
                <w:highlight w:val="none"/>
              </w:rPr>
            </w:pPr>
          </w:p>
        </w:tc>
        <w:tc>
          <w:tcPr>
            <w:tcW w:w="720" w:type="dxa"/>
          </w:tcPr>
          <w:p w14:paraId="09E95462">
            <w:pPr>
              <w:pStyle w:val="41"/>
              <w:rPr>
                <w:rFonts w:ascii="Times New Roman"/>
                <w:color w:val="auto"/>
                <w:sz w:val="22"/>
                <w:highlight w:val="none"/>
              </w:rPr>
            </w:pPr>
          </w:p>
        </w:tc>
        <w:tc>
          <w:tcPr>
            <w:tcW w:w="720" w:type="dxa"/>
          </w:tcPr>
          <w:p w14:paraId="655739BA">
            <w:pPr>
              <w:pStyle w:val="41"/>
              <w:rPr>
                <w:rFonts w:ascii="Times New Roman"/>
                <w:color w:val="auto"/>
                <w:sz w:val="22"/>
                <w:highlight w:val="none"/>
              </w:rPr>
            </w:pPr>
          </w:p>
        </w:tc>
        <w:tc>
          <w:tcPr>
            <w:tcW w:w="2523" w:type="dxa"/>
          </w:tcPr>
          <w:p w14:paraId="238A2EFF">
            <w:pPr>
              <w:pStyle w:val="41"/>
              <w:rPr>
                <w:rFonts w:ascii="Times New Roman"/>
                <w:color w:val="auto"/>
                <w:sz w:val="22"/>
                <w:highlight w:val="none"/>
              </w:rPr>
            </w:pPr>
          </w:p>
        </w:tc>
        <w:tc>
          <w:tcPr>
            <w:tcW w:w="672" w:type="dxa"/>
          </w:tcPr>
          <w:p w14:paraId="014D8DEC">
            <w:pPr>
              <w:pStyle w:val="41"/>
              <w:rPr>
                <w:rFonts w:ascii="Times New Roman"/>
                <w:color w:val="auto"/>
                <w:sz w:val="22"/>
                <w:highlight w:val="none"/>
              </w:rPr>
            </w:pPr>
          </w:p>
        </w:tc>
      </w:tr>
      <w:tr w14:paraId="54A95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648" w:type="dxa"/>
          </w:tcPr>
          <w:p w14:paraId="5869C38A">
            <w:pPr>
              <w:pStyle w:val="41"/>
              <w:rPr>
                <w:rFonts w:ascii="Times New Roman"/>
                <w:color w:val="auto"/>
                <w:sz w:val="22"/>
                <w:highlight w:val="none"/>
              </w:rPr>
            </w:pPr>
          </w:p>
        </w:tc>
        <w:tc>
          <w:tcPr>
            <w:tcW w:w="720" w:type="dxa"/>
          </w:tcPr>
          <w:p w14:paraId="0DAC1C16">
            <w:pPr>
              <w:pStyle w:val="41"/>
              <w:rPr>
                <w:rFonts w:ascii="Times New Roman"/>
                <w:color w:val="auto"/>
                <w:sz w:val="22"/>
                <w:highlight w:val="none"/>
              </w:rPr>
            </w:pPr>
          </w:p>
        </w:tc>
        <w:tc>
          <w:tcPr>
            <w:tcW w:w="721" w:type="dxa"/>
          </w:tcPr>
          <w:p w14:paraId="0857E254">
            <w:pPr>
              <w:pStyle w:val="41"/>
              <w:rPr>
                <w:rFonts w:ascii="Times New Roman"/>
                <w:color w:val="auto"/>
                <w:sz w:val="22"/>
                <w:highlight w:val="none"/>
              </w:rPr>
            </w:pPr>
          </w:p>
        </w:tc>
        <w:tc>
          <w:tcPr>
            <w:tcW w:w="1080" w:type="dxa"/>
          </w:tcPr>
          <w:p w14:paraId="14309866">
            <w:pPr>
              <w:pStyle w:val="41"/>
              <w:rPr>
                <w:rFonts w:ascii="Times New Roman"/>
                <w:color w:val="auto"/>
                <w:sz w:val="22"/>
                <w:highlight w:val="none"/>
              </w:rPr>
            </w:pPr>
          </w:p>
        </w:tc>
        <w:tc>
          <w:tcPr>
            <w:tcW w:w="720" w:type="dxa"/>
          </w:tcPr>
          <w:p w14:paraId="55CE1B68">
            <w:pPr>
              <w:pStyle w:val="41"/>
              <w:rPr>
                <w:rFonts w:ascii="Times New Roman"/>
                <w:color w:val="auto"/>
                <w:sz w:val="22"/>
                <w:highlight w:val="none"/>
              </w:rPr>
            </w:pPr>
          </w:p>
        </w:tc>
        <w:tc>
          <w:tcPr>
            <w:tcW w:w="720" w:type="dxa"/>
          </w:tcPr>
          <w:p w14:paraId="2CC05B9A">
            <w:pPr>
              <w:pStyle w:val="41"/>
              <w:rPr>
                <w:rFonts w:ascii="Times New Roman"/>
                <w:color w:val="auto"/>
                <w:sz w:val="22"/>
                <w:highlight w:val="none"/>
              </w:rPr>
            </w:pPr>
          </w:p>
        </w:tc>
        <w:tc>
          <w:tcPr>
            <w:tcW w:w="720" w:type="dxa"/>
          </w:tcPr>
          <w:p w14:paraId="154FE4B9">
            <w:pPr>
              <w:pStyle w:val="41"/>
              <w:rPr>
                <w:rFonts w:ascii="Times New Roman"/>
                <w:color w:val="auto"/>
                <w:sz w:val="22"/>
                <w:highlight w:val="none"/>
              </w:rPr>
            </w:pPr>
          </w:p>
        </w:tc>
        <w:tc>
          <w:tcPr>
            <w:tcW w:w="2523" w:type="dxa"/>
          </w:tcPr>
          <w:p w14:paraId="0B01A163">
            <w:pPr>
              <w:pStyle w:val="41"/>
              <w:rPr>
                <w:rFonts w:ascii="Times New Roman"/>
                <w:color w:val="auto"/>
                <w:sz w:val="22"/>
                <w:highlight w:val="none"/>
              </w:rPr>
            </w:pPr>
          </w:p>
        </w:tc>
        <w:tc>
          <w:tcPr>
            <w:tcW w:w="672" w:type="dxa"/>
          </w:tcPr>
          <w:p w14:paraId="23725C32">
            <w:pPr>
              <w:pStyle w:val="41"/>
              <w:rPr>
                <w:rFonts w:ascii="Times New Roman"/>
                <w:color w:val="auto"/>
                <w:sz w:val="22"/>
                <w:highlight w:val="none"/>
              </w:rPr>
            </w:pPr>
          </w:p>
        </w:tc>
      </w:tr>
      <w:tr w14:paraId="69E64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648" w:type="dxa"/>
          </w:tcPr>
          <w:p w14:paraId="0CC0635E">
            <w:pPr>
              <w:pStyle w:val="41"/>
              <w:rPr>
                <w:rFonts w:ascii="Times New Roman"/>
                <w:color w:val="auto"/>
                <w:sz w:val="22"/>
                <w:highlight w:val="none"/>
              </w:rPr>
            </w:pPr>
          </w:p>
        </w:tc>
        <w:tc>
          <w:tcPr>
            <w:tcW w:w="720" w:type="dxa"/>
          </w:tcPr>
          <w:p w14:paraId="389BECAB">
            <w:pPr>
              <w:pStyle w:val="41"/>
              <w:rPr>
                <w:rFonts w:ascii="Times New Roman"/>
                <w:color w:val="auto"/>
                <w:sz w:val="22"/>
                <w:highlight w:val="none"/>
              </w:rPr>
            </w:pPr>
          </w:p>
        </w:tc>
        <w:tc>
          <w:tcPr>
            <w:tcW w:w="721" w:type="dxa"/>
          </w:tcPr>
          <w:p w14:paraId="0FBF1DBD">
            <w:pPr>
              <w:pStyle w:val="41"/>
              <w:rPr>
                <w:rFonts w:ascii="Times New Roman"/>
                <w:color w:val="auto"/>
                <w:sz w:val="22"/>
                <w:highlight w:val="none"/>
              </w:rPr>
            </w:pPr>
          </w:p>
        </w:tc>
        <w:tc>
          <w:tcPr>
            <w:tcW w:w="1080" w:type="dxa"/>
          </w:tcPr>
          <w:p w14:paraId="36F43730">
            <w:pPr>
              <w:pStyle w:val="41"/>
              <w:rPr>
                <w:rFonts w:ascii="Times New Roman"/>
                <w:color w:val="auto"/>
                <w:sz w:val="22"/>
                <w:highlight w:val="none"/>
              </w:rPr>
            </w:pPr>
          </w:p>
        </w:tc>
        <w:tc>
          <w:tcPr>
            <w:tcW w:w="720" w:type="dxa"/>
          </w:tcPr>
          <w:p w14:paraId="13F53FAE">
            <w:pPr>
              <w:pStyle w:val="41"/>
              <w:rPr>
                <w:rFonts w:ascii="Times New Roman"/>
                <w:color w:val="auto"/>
                <w:sz w:val="22"/>
                <w:highlight w:val="none"/>
              </w:rPr>
            </w:pPr>
          </w:p>
        </w:tc>
        <w:tc>
          <w:tcPr>
            <w:tcW w:w="720" w:type="dxa"/>
          </w:tcPr>
          <w:p w14:paraId="5FC3D941">
            <w:pPr>
              <w:pStyle w:val="41"/>
              <w:rPr>
                <w:rFonts w:ascii="Times New Roman"/>
                <w:color w:val="auto"/>
                <w:sz w:val="22"/>
                <w:highlight w:val="none"/>
              </w:rPr>
            </w:pPr>
          </w:p>
        </w:tc>
        <w:tc>
          <w:tcPr>
            <w:tcW w:w="720" w:type="dxa"/>
          </w:tcPr>
          <w:p w14:paraId="78A71282">
            <w:pPr>
              <w:pStyle w:val="41"/>
              <w:rPr>
                <w:rFonts w:ascii="Times New Roman"/>
                <w:color w:val="auto"/>
                <w:sz w:val="22"/>
                <w:highlight w:val="none"/>
              </w:rPr>
            </w:pPr>
          </w:p>
        </w:tc>
        <w:tc>
          <w:tcPr>
            <w:tcW w:w="2523" w:type="dxa"/>
          </w:tcPr>
          <w:p w14:paraId="076BB706">
            <w:pPr>
              <w:pStyle w:val="41"/>
              <w:rPr>
                <w:rFonts w:ascii="Times New Roman"/>
                <w:color w:val="auto"/>
                <w:sz w:val="22"/>
                <w:highlight w:val="none"/>
              </w:rPr>
            </w:pPr>
          </w:p>
        </w:tc>
        <w:tc>
          <w:tcPr>
            <w:tcW w:w="672" w:type="dxa"/>
          </w:tcPr>
          <w:p w14:paraId="191A632E">
            <w:pPr>
              <w:pStyle w:val="41"/>
              <w:rPr>
                <w:rFonts w:ascii="Times New Roman"/>
                <w:color w:val="auto"/>
                <w:sz w:val="22"/>
                <w:highlight w:val="none"/>
              </w:rPr>
            </w:pPr>
          </w:p>
        </w:tc>
      </w:tr>
      <w:tr w14:paraId="17A50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648" w:type="dxa"/>
          </w:tcPr>
          <w:p w14:paraId="7AE8E1ED">
            <w:pPr>
              <w:pStyle w:val="41"/>
              <w:rPr>
                <w:rFonts w:ascii="Times New Roman"/>
                <w:color w:val="auto"/>
                <w:sz w:val="22"/>
                <w:highlight w:val="none"/>
              </w:rPr>
            </w:pPr>
          </w:p>
        </w:tc>
        <w:tc>
          <w:tcPr>
            <w:tcW w:w="720" w:type="dxa"/>
          </w:tcPr>
          <w:p w14:paraId="0934F1BF">
            <w:pPr>
              <w:pStyle w:val="41"/>
              <w:rPr>
                <w:rFonts w:ascii="Times New Roman"/>
                <w:color w:val="auto"/>
                <w:sz w:val="22"/>
                <w:highlight w:val="none"/>
              </w:rPr>
            </w:pPr>
          </w:p>
        </w:tc>
        <w:tc>
          <w:tcPr>
            <w:tcW w:w="721" w:type="dxa"/>
          </w:tcPr>
          <w:p w14:paraId="42CD07BD">
            <w:pPr>
              <w:pStyle w:val="41"/>
              <w:rPr>
                <w:rFonts w:ascii="Times New Roman"/>
                <w:color w:val="auto"/>
                <w:sz w:val="22"/>
                <w:highlight w:val="none"/>
              </w:rPr>
            </w:pPr>
          </w:p>
        </w:tc>
        <w:tc>
          <w:tcPr>
            <w:tcW w:w="1080" w:type="dxa"/>
          </w:tcPr>
          <w:p w14:paraId="3ABF37B7">
            <w:pPr>
              <w:pStyle w:val="41"/>
              <w:rPr>
                <w:rFonts w:ascii="Times New Roman"/>
                <w:color w:val="auto"/>
                <w:sz w:val="22"/>
                <w:highlight w:val="none"/>
              </w:rPr>
            </w:pPr>
          </w:p>
        </w:tc>
        <w:tc>
          <w:tcPr>
            <w:tcW w:w="720" w:type="dxa"/>
          </w:tcPr>
          <w:p w14:paraId="0CA70E3A">
            <w:pPr>
              <w:pStyle w:val="41"/>
              <w:rPr>
                <w:rFonts w:ascii="Times New Roman"/>
                <w:color w:val="auto"/>
                <w:sz w:val="22"/>
                <w:highlight w:val="none"/>
              </w:rPr>
            </w:pPr>
          </w:p>
        </w:tc>
        <w:tc>
          <w:tcPr>
            <w:tcW w:w="720" w:type="dxa"/>
          </w:tcPr>
          <w:p w14:paraId="62B9AD64">
            <w:pPr>
              <w:pStyle w:val="41"/>
              <w:rPr>
                <w:rFonts w:ascii="Times New Roman"/>
                <w:color w:val="auto"/>
                <w:sz w:val="22"/>
                <w:highlight w:val="none"/>
              </w:rPr>
            </w:pPr>
          </w:p>
        </w:tc>
        <w:tc>
          <w:tcPr>
            <w:tcW w:w="720" w:type="dxa"/>
          </w:tcPr>
          <w:p w14:paraId="548AD9D2">
            <w:pPr>
              <w:pStyle w:val="41"/>
              <w:rPr>
                <w:rFonts w:ascii="Times New Roman"/>
                <w:color w:val="auto"/>
                <w:sz w:val="22"/>
                <w:highlight w:val="none"/>
              </w:rPr>
            </w:pPr>
          </w:p>
        </w:tc>
        <w:tc>
          <w:tcPr>
            <w:tcW w:w="2523" w:type="dxa"/>
          </w:tcPr>
          <w:p w14:paraId="0122DCD0">
            <w:pPr>
              <w:pStyle w:val="41"/>
              <w:rPr>
                <w:rFonts w:ascii="Times New Roman"/>
                <w:color w:val="auto"/>
                <w:sz w:val="22"/>
                <w:highlight w:val="none"/>
              </w:rPr>
            </w:pPr>
          </w:p>
        </w:tc>
        <w:tc>
          <w:tcPr>
            <w:tcW w:w="672" w:type="dxa"/>
          </w:tcPr>
          <w:p w14:paraId="54658858">
            <w:pPr>
              <w:pStyle w:val="41"/>
              <w:rPr>
                <w:rFonts w:ascii="Times New Roman"/>
                <w:color w:val="auto"/>
                <w:sz w:val="22"/>
                <w:highlight w:val="none"/>
              </w:rPr>
            </w:pPr>
          </w:p>
        </w:tc>
      </w:tr>
    </w:tbl>
    <w:p w14:paraId="45D1AF5D">
      <w:pPr>
        <w:spacing w:after="0"/>
        <w:rPr>
          <w:rFonts w:ascii="Times New Roman"/>
          <w:color w:val="auto"/>
          <w:sz w:val="22"/>
          <w:highlight w:val="none"/>
        </w:rPr>
        <w:sectPr>
          <w:pgSz w:w="11910" w:h="16840"/>
          <w:pgMar w:top="1803" w:right="1440" w:bottom="1803" w:left="1440" w:header="0" w:footer="965" w:gutter="0"/>
          <w:pgNumType w:fmt="decimal"/>
          <w:cols w:space="720" w:num="1"/>
        </w:sectPr>
      </w:pPr>
    </w:p>
    <w:p w14:paraId="6F1B2186">
      <w:pPr>
        <w:pStyle w:val="7"/>
        <w:spacing w:before="61"/>
        <w:ind w:left="737" w:firstLine="0"/>
        <w:rPr>
          <w:color w:val="auto"/>
          <w:highlight w:val="none"/>
        </w:rPr>
      </w:pPr>
      <w:bookmarkStart w:id="716" w:name="_bookmark375"/>
      <w:bookmarkEnd w:id="716"/>
      <w:r>
        <w:rPr>
          <w:color w:val="auto"/>
          <w:highlight w:val="none"/>
        </w:rPr>
        <w:t>（九）主要人员简历表</w:t>
      </w:r>
    </w:p>
    <w:p w14:paraId="31951A92">
      <w:pPr>
        <w:pStyle w:val="13"/>
        <w:spacing w:before="12"/>
        <w:rPr>
          <w:rFonts w:ascii="黑体"/>
          <w:color w:val="auto"/>
          <w:sz w:val="38"/>
          <w:highlight w:val="none"/>
        </w:rPr>
      </w:pPr>
    </w:p>
    <w:p w14:paraId="60ED12F9">
      <w:pPr>
        <w:pStyle w:val="13"/>
        <w:spacing w:line="357" w:lineRule="auto"/>
        <w:ind w:left="600" w:right="10" w:rightChars="0" w:firstLine="419"/>
        <w:rPr>
          <w:color w:val="auto"/>
          <w:highlight w:val="none"/>
        </w:rPr>
      </w:pPr>
      <w:r>
        <w:rPr>
          <w:color w:val="auto"/>
          <w:spacing w:val="-10"/>
          <w:highlight w:val="none"/>
        </w:rPr>
        <w:t>“主要人员简历表”中的项目经理应附身份证、职称证、注册执业资格证、学历证、养</w:t>
      </w:r>
      <w:r>
        <w:rPr>
          <w:color w:val="auto"/>
          <w:spacing w:val="-11"/>
          <w:highlight w:val="none"/>
        </w:rPr>
        <w:t>老保险</w:t>
      </w:r>
      <w:r>
        <w:rPr>
          <w:rFonts w:hint="eastAsia"/>
          <w:color w:val="auto"/>
          <w:spacing w:val="-11"/>
          <w:highlight w:val="none"/>
          <w:lang w:eastAsia="zh-CN"/>
        </w:rPr>
        <w:t>扫描件或影印件</w:t>
      </w:r>
      <w:r>
        <w:rPr>
          <w:color w:val="auto"/>
          <w:spacing w:val="-11"/>
          <w:highlight w:val="none"/>
        </w:rPr>
        <w:t>，管理过的项目业绩须附合同协议书</w:t>
      </w:r>
      <w:r>
        <w:rPr>
          <w:rFonts w:hint="eastAsia"/>
          <w:color w:val="auto"/>
          <w:spacing w:val="-11"/>
          <w:highlight w:val="none"/>
          <w:lang w:eastAsia="zh-CN"/>
        </w:rPr>
        <w:t>扫描件或影印件或招标文件要求提供的其他资料扫描件或影印件</w:t>
      </w:r>
      <w:r>
        <w:rPr>
          <w:color w:val="auto"/>
          <w:spacing w:val="-11"/>
          <w:highlight w:val="none"/>
        </w:rPr>
        <w:t>；设计经理应附身份</w:t>
      </w:r>
      <w:r>
        <w:rPr>
          <w:color w:val="auto"/>
          <w:spacing w:val="-6"/>
          <w:highlight w:val="none"/>
        </w:rPr>
        <w:t>证、职称证、学历证、养老保险</w:t>
      </w:r>
      <w:r>
        <w:rPr>
          <w:rFonts w:hint="eastAsia"/>
          <w:color w:val="auto"/>
          <w:spacing w:val="-6"/>
          <w:highlight w:val="none"/>
          <w:lang w:eastAsia="zh-CN"/>
        </w:rPr>
        <w:t>扫描件或影印件</w:t>
      </w:r>
      <w:r>
        <w:rPr>
          <w:color w:val="auto"/>
          <w:spacing w:val="-6"/>
          <w:highlight w:val="none"/>
        </w:rPr>
        <w:t>，以及设计的注册执业资格证书</w:t>
      </w:r>
      <w:r>
        <w:rPr>
          <w:rFonts w:hint="eastAsia"/>
          <w:color w:val="auto"/>
          <w:spacing w:val="-6"/>
          <w:highlight w:val="none"/>
          <w:lang w:eastAsia="zh-CN"/>
        </w:rPr>
        <w:t>扫描件或影印件</w:t>
      </w:r>
      <w:r>
        <w:rPr>
          <w:color w:val="auto"/>
          <w:spacing w:val="-6"/>
          <w:highlight w:val="none"/>
        </w:rPr>
        <w:t>，</w:t>
      </w:r>
      <w:r>
        <w:rPr>
          <w:color w:val="auto"/>
          <w:spacing w:val="-8"/>
          <w:highlight w:val="none"/>
        </w:rPr>
        <w:t>管理过的项目业绩须附证明其所任技术职务的企业文件或用户证明；其他主要人员应附职称证（</w:t>
      </w:r>
      <w:r>
        <w:rPr>
          <w:color w:val="auto"/>
          <w:spacing w:val="-3"/>
          <w:highlight w:val="none"/>
        </w:rPr>
        <w:t>执业证或上岗证书</w:t>
      </w:r>
      <w:r>
        <w:rPr>
          <w:color w:val="auto"/>
          <w:spacing w:val="-108"/>
          <w:highlight w:val="none"/>
        </w:rPr>
        <w:t>）</w:t>
      </w:r>
      <w:r>
        <w:rPr>
          <w:color w:val="auto"/>
          <w:spacing w:val="-3"/>
          <w:highlight w:val="none"/>
        </w:rPr>
        <w:t>、养老保险</w:t>
      </w:r>
      <w:r>
        <w:rPr>
          <w:rFonts w:hint="eastAsia"/>
          <w:color w:val="auto"/>
          <w:spacing w:val="-3"/>
          <w:highlight w:val="none"/>
          <w:lang w:eastAsia="zh-CN"/>
        </w:rPr>
        <w:t>扫描件或影印件</w:t>
      </w:r>
      <w:r>
        <w:rPr>
          <w:color w:val="auto"/>
          <w:spacing w:val="-3"/>
          <w:highlight w:val="none"/>
        </w:rPr>
        <w:t>，同时还要符合投标人须知要求的资料。</w:t>
      </w:r>
    </w:p>
    <w:p w14:paraId="2EC5A2A6">
      <w:pPr>
        <w:pStyle w:val="13"/>
        <w:spacing w:before="7"/>
        <w:rPr>
          <w:color w:val="auto"/>
          <w:sz w:val="25"/>
          <w:highlight w:val="none"/>
        </w:rPr>
      </w:pPr>
    </w:p>
    <w:tbl>
      <w:tblPr>
        <w:tblStyle w:val="26"/>
        <w:tblW w:w="0" w:type="auto"/>
        <w:tblInd w:w="4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8"/>
        <w:gridCol w:w="355"/>
        <w:gridCol w:w="723"/>
        <w:gridCol w:w="926"/>
        <w:gridCol w:w="1065"/>
        <w:gridCol w:w="705"/>
        <w:gridCol w:w="1261"/>
        <w:gridCol w:w="162"/>
        <w:gridCol w:w="2133"/>
      </w:tblGrid>
      <w:tr w14:paraId="3C5D71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188" w:type="dxa"/>
          </w:tcPr>
          <w:p w14:paraId="0C9C7A2F">
            <w:pPr>
              <w:pStyle w:val="41"/>
              <w:tabs>
                <w:tab w:val="left" w:pos="434"/>
              </w:tabs>
              <w:spacing w:before="142"/>
              <w:ind w:left="11"/>
              <w:jc w:val="center"/>
              <w:rPr>
                <w:color w:val="auto"/>
                <w:sz w:val="21"/>
                <w:highlight w:val="none"/>
              </w:rPr>
            </w:pPr>
            <w:r>
              <w:rPr>
                <w:color w:val="auto"/>
                <w:sz w:val="21"/>
                <w:highlight w:val="none"/>
              </w:rPr>
              <w:t>姓</w:t>
            </w:r>
            <w:r>
              <w:rPr>
                <w:color w:val="auto"/>
                <w:sz w:val="21"/>
                <w:highlight w:val="none"/>
              </w:rPr>
              <w:tab/>
            </w:r>
            <w:r>
              <w:rPr>
                <w:color w:val="auto"/>
                <w:sz w:val="21"/>
                <w:highlight w:val="none"/>
              </w:rPr>
              <w:t>名</w:t>
            </w:r>
          </w:p>
        </w:tc>
        <w:tc>
          <w:tcPr>
            <w:tcW w:w="1078" w:type="dxa"/>
            <w:gridSpan w:val="2"/>
          </w:tcPr>
          <w:p w14:paraId="4C7D7D0F">
            <w:pPr>
              <w:pStyle w:val="41"/>
              <w:rPr>
                <w:rFonts w:ascii="Times New Roman"/>
                <w:color w:val="auto"/>
                <w:sz w:val="20"/>
                <w:highlight w:val="none"/>
              </w:rPr>
            </w:pPr>
          </w:p>
        </w:tc>
        <w:tc>
          <w:tcPr>
            <w:tcW w:w="926" w:type="dxa"/>
          </w:tcPr>
          <w:p w14:paraId="28DABA07">
            <w:pPr>
              <w:pStyle w:val="41"/>
              <w:spacing w:before="142"/>
              <w:ind w:right="186"/>
              <w:jc w:val="right"/>
              <w:rPr>
                <w:color w:val="auto"/>
                <w:sz w:val="21"/>
                <w:highlight w:val="none"/>
              </w:rPr>
            </w:pPr>
            <w:r>
              <w:rPr>
                <w:color w:val="auto"/>
                <w:sz w:val="21"/>
                <w:highlight w:val="none"/>
              </w:rPr>
              <w:t>年 龄</w:t>
            </w:r>
          </w:p>
        </w:tc>
        <w:tc>
          <w:tcPr>
            <w:tcW w:w="1065" w:type="dxa"/>
          </w:tcPr>
          <w:p w14:paraId="24912445">
            <w:pPr>
              <w:pStyle w:val="41"/>
              <w:rPr>
                <w:rFonts w:ascii="Times New Roman"/>
                <w:color w:val="auto"/>
                <w:sz w:val="20"/>
                <w:highlight w:val="none"/>
              </w:rPr>
            </w:pPr>
          </w:p>
        </w:tc>
        <w:tc>
          <w:tcPr>
            <w:tcW w:w="2128" w:type="dxa"/>
            <w:gridSpan w:val="3"/>
          </w:tcPr>
          <w:p w14:paraId="1695A4A2">
            <w:pPr>
              <w:pStyle w:val="41"/>
              <w:spacing w:before="142"/>
              <w:ind w:left="836" w:right="821"/>
              <w:jc w:val="center"/>
              <w:rPr>
                <w:color w:val="auto"/>
                <w:sz w:val="21"/>
                <w:highlight w:val="none"/>
              </w:rPr>
            </w:pPr>
            <w:r>
              <w:rPr>
                <w:color w:val="auto"/>
                <w:sz w:val="21"/>
                <w:highlight w:val="none"/>
              </w:rPr>
              <w:t>学历</w:t>
            </w:r>
          </w:p>
        </w:tc>
        <w:tc>
          <w:tcPr>
            <w:tcW w:w="2133" w:type="dxa"/>
          </w:tcPr>
          <w:p w14:paraId="48AC334E">
            <w:pPr>
              <w:pStyle w:val="41"/>
              <w:rPr>
                <w:rFonts w:ascii="Times New Roman"/>
                <w:color w:val="auto"/>
                <w:sz w:val="20"/>
                <w:highlight w:val="none"/>
              </w:rPr>
            </w:pPr>
          </w:p>
        </w:tc>
      </w:tr>
      <w:tr w14:paraId="6A08B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188" w:type="dxa"/>
          </w:tcPr>
          <w:p w14:paraId="3FE49B03">
            <w:pPr>
              <w:pStyle w:val="41"/>
              <w:tabs>
                <w:tab w:val="left" w:pos="434"/>
              </w:tabs>
              <w:spacing w:before="145"/>
              <w:ind w:left="11"/>
              <w:jc w:val="center"/>
              <w:rPr>
                <w:color w:val="auto"/>
                <w:sz w:val="21"/>
                <w:highlight w:val="none"/>
              </w:rPr>
            </w:pPr>
            <w:r>
              <w:rPr>
                <w:color w:val="auto"/>
                <w:sz w:val="21"/>
                <w:highlight w:val="none"/>
              </w:rPr>
              <w:t>职</w:t>
            </w:r>
            <w:r>
              <w:rPr>
                <w:color w:val="auto"/>
                <w:sz w:val="21"/>
                <w:highlight w:val="none"/>
              </w:rPr>
              <w:tab/>
            </w:r>
            <w:r>
              <w:rPr>
                <w:color w:val="auto"/>
                <w:sz w:val="21"/>
                <w:highlight w:val="none"/>
              </w:rPr>
              <w:t>称</w:t>
            </w:r>
          </w:p>
        </w:tc>
        <w:tc>
          <w:tcPr>
            <w:tcW w:w="1078" w:type="dxa"/>
            <w:gridSpan w:val="2"/>
          </w:tcPr>
          <w:p w14:paraId="04E30DDD">
            <w:pPr>
              <w:pStyle w:val="41"/>
              <w:rPr>
                <w:rFonts w:ascii="Times New Roman"/>
                <w:color w:val="auto"/>
                <w:sz w:val="20"/>
                <w:highlight w:val="none"/>
              </w:rPr>
            </w:pPr>
          </w:p>
        </w:tc>
        <w:tc>
          <w:tcPr>
            <w:tcW w:w="926" w:type="dxa"/>
          </w:tcPr>
          <w:p w14:paraId="55FBFF94">
            <w:pPr>
              <w:pStyle w:val="41"/>
              <w:spacing w:before="145"/>
              <w:ind w:right="186"/>
              <w:jc w:val="right"/>
              <w:rPr>
                <w:color w:val="auto"/>
                <w:sz w:val="21"/>
                <w:highlight w:val="none"/>
              </w:rPr>
            </w:pPr>
            <w:r>
              <w:rPr>
                <w:color w:val="auto"/>
                <w:sz w:val="21"/>
                <w:highlight w:val="none"/>
              </w:rPr>
              <w:t>职 务</w:t>
            </w:r>
          </w:p>
        </w:tc>
        <w:tc>
          <w:tcPr>
            <w:tcW w:w="1065" w:type="dxa"/>
          </w:tcPr>
          <w:p w14:paraId="3C58A7B0">
            <w:pPr>
              <w:pStyle w:val="41"/>
              <w:rPr>
                <w:rFonts w:ascii="Times New Roman"/>
                <w:color w:val="auto"/>
                <w:sz w:val="20"/>
                <w:highlight w:val="none"/>
              </w:rPr>
            </w:pPr>
          </w:p>
        </w:tc>
        <w:tc>
          <w:tcPr>
            <w:tcW w:w="2128" w:type="dxa"/>
            <w:gridSpan w:val="3"/>
          </w:tcPr>
          <w:p w14:paraId="39CA0D93">
            <w:pPr>
              <w:pStyle w:val="41"/>
              <w:spacing w:before="145"/>
              <w:ind w:left="330"/>
              <w:rPr>
                <w:color w:val="auto"/>
                <w:sz w:val="21"/>
                <w:highlight w:val="none"/>
              </w:rPr>
            </w:pPr>
            <w:r>
              <w:rPr>
                <w:color w:val="auto"/>
                <w:sz w:val="21"/>
                <w:highlight w:val="none"/>
              </w:rPr>
              <w:t>拟在本合同任职</w:t>
            </w:r>
          </w:p>
        </w:tc>
        <w:tc>
          <w:tcPr>
            <w:tcW w:w="2133" w:type="dxa"/>
          </w:tcPr>
          <w:p w14:paraId="61CC2C50">
            <w:pPr>
              <w:pStyle w:val="41"/>
              <w:rPr>
                <w:rFonts w:ascii="Times New Roman"/>
                <w:color w:val="auto"/>
                <w:sz w:val="20"/>
                <w:highlight w:val="none"/>
              </w:rPr>
            </w:pPr>
          </w:p>
        </w:tc>
      </w:tr>
      <w:tr w14:paraId="4B12D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188" w:type="dxa"/>
          </w:tcPr>
          <w:p w14:paraId="67E1C7D1">
            <w:pPr>
              <w:pStyle w:val="41"/>
              <w:spacing w:before="142"/>
              <w:ind w:left="9"/>
              <w:jc w:val="center"/>
              <w:rPr>
                <w:color w:val="auto"/>
                <w:sz w:val="21"/>
                <w:highlight w:val="none"/>
              </w:rPr>
            </w:pPr>
            <w:r>
              <w:rPr>
                <w:color w:val="auto"/>
                <w:sz w:val="21"/>
                <w:highlight w:val="none"/>
              </w:rPr>
              <w:t>毕业学校</w:t>
            </w:r>
          </w:p>
        </w:tc>
        <w:tc>
          <w:tcPr>
            <w:tcW w:w="7330" w:type="dxa"/>
            <w:gridSpan w:val="8"/>
          </w:tcPr>
          <w:p w14:paraId="1926D9DA">
            <w:pPr>
              <w:pStyle w:val="41"/>
              <w:tabs>
                <w:tab w:val="left" w:pos="3156"/>
                <w:tab w:val="left" w:pos="4416"/>
              </w:tabs>
              <w:spacing w:before="142"/>
              <w:ind w:left="1053"/>
              <w:rPr>
                <w:color w:val="auto"/>
                <w:sz w:val="21"/>
                <w:highlight w:val="none"/>
              </w:rPr>
            </w:pPr>
            <w:r>
              <w:rPr>
                <w:color w:val="auto"/>
                <w:sz w:val="21"/>
                <w:highlight w:val="none"/>
              </w:rPr>
              <w:t>年毕</w:t>
            </w:r>
            <w:r>
              <w:rPr>
                <w:color w:val="auto"/>
                <w:spacing w:val="-3"/>
                <w:sz w:val="21"/>
                <w:highlight w:val="none"/>
              </w:rPr>
              <w:t>业</w:t>
            </w:r>
            <w:r>
              <w:rPr>
                <w:color w:val="auto"/>
                <w:sz w:val="21"/>
                <w:highlight w:val="none"/>
              </w:rPr>
              <w:t>于</w:t>
            </w:r>
            <w:r>
              <w:rPr>
                <w:color w:val="auto"/>
                <w:sz w:val="21"/>
                <w:highlight w:val="none"/>
              </w:rPr>
              <w:tab/>
            </w:r>
            <w:r>
              <w:rPr>
                <w:color w:val="auto"/>
                <w:spacing w:val="-3"/>
                <w:sz w:val="21"/>
                <w:highlight w:val="none"/>
              </w:rPr>
              <w:t>学</w:t>
            </w:r>
            <w:r>
              <w:rPr>
                <w:color w:val="auto"/>
                <w:sz w:val="21"/>
                <w:highlight w:val="none"/>
              </w:rPr>
              <w:t>校</w:t>
            </w:r>
            <w:r>
              <w:rPr>
                <w:color w:val="auto"/>
                <w:sz w:val="21"/>
                <w:highlight w:val="none"/>
              </w:rPr>
              <w:tab/>
            </w:r>
            <w:r>
              <w:rPr>
                <w:color w:val="auto"/>
                <w:sz w:val="21"/>
                <w:highlight w:val="none"/>
              </w:rPr>
              <w:t>专业</w:t>
            </w:r>
          </w:p>
        </w:tc>
      </w:tr>
      <w:tr w14:paraId="274F4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8518" w:type="dxa"/>
            <w:gridSpan w:val="9"/>
          </w:tcPr>
          <w:p w14:paraId="68F75C81">
            <w:pPr>
              <w:pStyle w:val="41"/>
              <w:spacing w:before="145"/>
              <w:ind w:left="107"/>
              <w:rPr>
                <w:color w:val="auto"/>
                <w:sz w:val="21"/>
                <w:highlight w:val="none"/>
              </w:rPr>
            </w:pPr>
            <w:r>
              <w:rPr>
                <w:color w:val="auto"/>
                <w:sz w:val="21"/>
                <w:highlight w:val="none"/>
              </w:rPr>
              <w:t>主要工作经历</w:t>
            </w:r>
          </w:p>
        </w:tc>
      </w:tr>
      <w:tr w14:paraId="56F79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543" w:type="dxa"/>
            <w:gridSpan w:val="2"/>
          </w:tcPr>
          <w:p w14:paraId="11129933">
            <w:pPr>
              <w:pStyle w:val="41"/>
              <w:tabs>
                <w:tab w:val="left" w:pos="530"/>
              </w:tabs>
              <w:spacing w:before="142"/>
              <w:ind w:left="107"/>
              <w:rPr>
                <w:color w:val="auto"/>
                <w:sz w:val="21"/>
                <w:highlight w:val="none"/>
              </w:rPr>
            </w:pPr>
            <w:r>
              <w:rPr>
                <w:color w:val="auto"/>
                <w:sz w:val="21"/>
                <w:highlight w:val="none"/>
              </w:rPr>
              <w:t>时</w:t>
            </w:r>
            <w:r>
              <w:rPr>
                <w:color w:val="auto"/>
                <w:sz w:val="21"/>
                <w:highlight w:val="none"/>
              </w:rPr>
              <w:tab/>
            </w:r>
            <w:r>
              <w:rPr>
                <w:color w:val="auto"/>
                <w:sz w:val="21"/>
                <w:highlight w:val="none"/>
              </w:rPr>
              <w:t>间</w:t>
            </w:r>
          </w:p>
        </w:tc>
        <w:tc>
          <w:tcPr>
            <w:tcW w:w="3419" w:type="dxa"/>
            <w:gridSpan w:val="4"/>
          </w:tcPr>
          <w:p w14:paraId="372B33C3">
            <w:pPr>
              <w:pStyle w:val="41"/>
              <w:spacing w:before="142"/>
              <w:ind w:left="107"/>
              <w:rPr>
                <w:color w:val="auto"/>
                <w:sz w:val="21"/>
                <w:highlight w:val="none"/>
              </w:rPr>
            </w:pPr>
            <w:r>
              <w:rPr>
                <w:color w:val="auto"/>
                <w:sz w:val="21"/>
                <w:highlight w:val="none"/>
              </w:rPr>
              <w:t>参加过的类似项目</w:t>
            </w:r>
          </w:p>
        </w:tc>
        <w:tc>
          <w:tcPr>
            <w:tcW w:w="1261" w:type="dxa"/>
          </w:tcPr>
          <w:p w14:paraId="01C04BF6">
            <w:pPr>
              <w:pStyle w:val="41"/>
              <w:spacing w:before="142"/>
              <w:ind w:left="109"/>
              <w:rPr>
                <w:color w:val="auto"/>
                <w:sz w:val="21"/>
                <w:highlight w:val="none"/>
              </w:rPr>
            </w:pPr>
            <w:r>
              <w:rPr>
                <w:color w:val="auto"/>
                <w:sz w:val="21"/>
                <w:highlight w:val="none"/>
              </w:rPr>
              <w:t>担任职务</w:t>
            </w:r>
          </w:p>
        </w:tc>
        <w:tc>
          <w:tcPr>
            <w:tcW w:w="2295" w:type="dxa"/>
            <w:gridSpan w:val="2"/>
          </w:tcPr>
          <w:p w14:paraId="7FD6210B">
            <w:pPr>
              <w:pStyle w:val="41"/>
              <w:spacing w:before="142"/>
              <w:ind w:left="111"/>
              <w:rPr>
                <w:color w:val="auto"/>
                <w:sz w:val="21"/>
                <w:highlight w:val="none"/>
              </w:rPr>
            </w:pPr>
            <w:r>
              <w:rPr>
                <w:color w:val="auto"/>
                <w:sz w:val="21"/>
                <w:highlight w:val="none"/>
              </w:rPr>
              <w:t>发包人及联系电话</w:t>
            </w:r>
          </w:p>
        </w:tc>
      </w:tr>
      <w:tr w14:paraId="60058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1543" w:type="dxa"/>
            <w:gridSpan w:val="2"/>
          </w:tcPr>
          <w:p w14:paraId="634EF0D8">
            <w:pPr>
              <w:pStyle w:val="41"/>
              <w:rPr>
                <w:rFonts w:ascii="Times New Roman"/>
                <w:color w:val="auto"/>
                <w:sz w:val="20"/>
                <w:highlight w:val="none"/>
              </w:rPr>
            </w:pPr>
          </w:p>
        </w:tc>
        <w:tc>
          <w:tcPr>
            <w:tcW w:w="3419" w:type="dxa"/>
            <w:gridSpan w:val="4"/>
          </w:tcPr>
          <w:p w14:paraId="16214DBC">
            <w:pPr>
              <w:pStyle w:val="41"/>
              <w:rPr>
                <w:rFonts w:ascii="Times New Roman"/>
                <w:color w:val="auto"/>
                <w:sz w:val="20"/>
                <w:highlight w:val="none"/>
              </w:rPr>
            </w:pPr>
          </w:p>
        </w:tc>
        <w:tc>
          <w:tcPr>
            <w:tcW w:w="1261" w:type="dxa"/>
          </w:tcPr>
          <w:p w14:paraId="738A07AD">
            <w:pPr>
              <w:pStyle w:val="41"/>
              <w:rPr>
                <w:rFonts w:ascii="Times New Roman"/>
                <w:color w:val="auto"/>
                <w:sz w:val="20"/>
                <w:highlight w:val="none"/>
              </w:rPr>
            </w:pPr>
          </w:p>
        </w:tc>
        <w:tc>
          <w:tcPr>
            <w:tcW w:w="2295" w:type="dxa"/>
            <w:gridSpan w:val="2"/>
          </w:tcPr>
          <w:p w14:paraId="6DD36B7C">
            <w:pPr>
              <w:pStyle w:val="41"/>
              <w:rPr>
                <w:rFonts w:ascii="Times New Roman"/>
                <w:color w:val="auto"/>
                <w:sz w:val="20"/>
                <w:highlight w:val="none"/>
              </w:rPr>
            </w:pPr>
          </w:p>
        </w:tc>
      </w:tr>
      <w:tr w14:paraId="28D21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543" w:type="dxa"/>
            <w:gridSpan w:val="2"/>
          </w:tcPr>
          <w:p w14:paraId="078D2D5D">
            <w:pPr>
              <w:pStyle w:val="41"/>
              <w:rPr>
                <w:rFonts w:ascii="Times New Roman"/>
                <w:color w:val="auto"/>
                <w:sz w:val="20"/>
                <w:highlight w:val="none"/>
              </w:rPr>
            </w:pPr>
          </w:p>
        </w:tc>
        <w:tc>
          <w:tcPr>
            <w:tcW w:w="3419" w:type="dxa"/>
            <w:gridSpan w:val="4"/>
          </w:tcPr>
          <w:p w14:paraId="38CDDF3D">
            <w:pPr>
              <w:pStyle w:val="41"/>
              <w:rPr>
                <w:rFonts w:ascii="Times New Roman"/>
                <w:color w:val="auto"/>
                <w:sz w:val="20"/>
                <w:highlight w:val="none"/>
              </w:rPr>
            </w:pPr>
          </w:p>
        </w:tc>
        <w:tc>
          <w:tcPr>
            <w:tcW w:w="1261" w:type="dxa"/>
          </w:tcPr>
          <w:p w14:paraId="25B92ACC">
            <w:pPr>
              <w:pStyle w:val="41"/>
              <w:rPr>
                <w:rFonts w:ascii="Times New Roman"/>
                <w:color w:val="auto"/>
                <w:sz w:val="20"/>
                <w:highlight w:val="none"/>
              </w:rPr>
            </w:pPr>
          </w:p>
        </w:tc>
        <w:tc>
          <w:tcPr>
            <w:tcW w:w="2295" w:type="dxa"/>
            <w:gridSpan w:val="2"/>
          </w:tcPr>
          <w:p w14:paraId="74A93D62">
            <w:pPr>
              <w:pStyle w:val="41"/>
              <w:rPr>
                <w:rFonts w:ascii="Times New Roman"/>
                <w:color w:val="auto"/>
                <w:sz w:val="20"/>
                <w:highlight w:val="none"/>
              </w:rPr>
            </w:pPr>
          </w:p>
        </w:tc>
      </w:tr>
      <w:tr w14:paraId="5D2CB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1543" w:type="dxa"/>
            <w:gridSpan w:val="2"/>
          </w:tcPr>
          <w:p w14:paraId="29F68929">
            <w:pPr>
              <w:pStyle w:val="41"/>
              <w:rPr>
                <w:rFonts w:ascii="Times New Roman"/>
                <w:color w:val="auto"/>
                <w:sz w:val="20"/>
                <w:highlight w:val="none"/>
              </w:rPr>
            </w:pPr>
          </w:p>
        </w:tc>
        <w:tc>
          <w:tcPr>
            <w:tcW w:w="3419" w:type="dxa"/>
            <w:gridSpan w:val="4"/>
          </w:tcPr>
          <w:p w14:paraId="76A6CD75">
            <w:pPr>
              <w:pStyle w:val="41"/>
              <w:rPr>
                <w:rFonts w:ascii="Times New Roman"/>
                <w:color w:val="auto"/>
                <w:sz w:val="20"/>
                <w:highlight w:val="none"/>
              </w:rPr>
            </w:pPr>
          </w:p>
        </w:tc>
        <w:tc>
          <w:tcPr>
            <w:tcW w:w="1261" w:type="dxa"/>
          </w:tcPr>
          <w:p w14:paraId="1A24F0D7">
            <w:pPr>
              <w:pStyle w:val="41"/>
              <w:rPr>
                <w:rFonts w:ascii="Times New Roman"/>
                <w:color w:val="auto"/>
                <w:sz w:val="20"/>
                <w:highlight w:val="none"/>
              </w:rPr>
            </w:pPr>
          </w:p>
        </w:tc>
        <w:tc>
          <w:tcPr>
            <w:tcW w:w="2295" w:type="dxa"/>
            <w:gridSpan w:val="2"/>
          </w:tcPr>
          <w:p w14:paraId="1499C992">
            <w:pPr>
              <w:pStyle w:val="41"/>
              <w:rPr>
                <w:rFonts w:ascii="Times New Roman"/>
                <w:color w:val="auto"/>
                <w:sz w:val="20"/>
                <w:highlight w:val="none"/>
              </w:rPr>
            </w:pPr>
          </w:p>
        </w:tc>
      </w:tr>
      <w:tr w14:paraId="6D458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543" w:type="dxa"/>
            <w:gridSpan w:val="2"/>
          </w:tcPr>
          <w:p w14:paraId="058AF7CA">
            <w:pPr>
              <w:pStyle w:val="41"/>
              <w:rPr>
                <w:rFonts w:ascii="Times New Roman"/>
                <w:color w:val="auto"/>
                <w:sz w:val="20"/>
                <w:highlight w:val="none"/>
              </w:rPr>
            </w:pPr>
          </w:p>
        </w:tc>
        <w:tc>
          <w:tcPr>
            <w:tcW w:w="3419" w:type="dxa"/>
            <w:gridSpan w:val="4"/>
          </w:tcPr>
          <w:p w14:paraId="6D52C119">
            <w:pPr>
              <w:pStyle w:val="41"/>
              <w:rPr>
                <w:rFonts w:ascii="Times New Roman"/>
                <w:color w:val="auto"/>
                <w:sz w:val="20"/>
                <w:highlight w:val="none"/>
              </w:rPr>
            </w:pPr>
          </w:p>
        </w:tc>
        <w:tc>
          <w:tcPr>
            <w:tcW w:w="1261" w:type="dxa"/>
          </w:tcPr>
          <w:p w14:paraId="446C2BEA">
            <w:pPr>
              <w:pStyle w:val="41"/>
              <w:rPr>
                <w:rFonts w:ascii="Times New Roman"/>
                <w:color w:val="auto"/>
                <w:sz w:val="20"/>
                <w:highlight w:val="none"/>
              </w:rPr>
            </w:pPr>
          </w:p>
        </w:tc>
        <w:tc>
          <w:tcPr>
            <w:tcW w:w="2295" w:type="dxa"/>
            <w:gridSpan w:val="2"/>
          </w:tcPr>
          <w:p w14:paraId="6EF9EB9D">
            <w:pPr>
              <w:pStyle w:val="41"/>
              <w:rPr>
                <w:rFonts w:ascii="Times New Roman"/>
                <w:color w:val="auto"/>
                <w:sz w:val="20"/>
                <w:highlight w:val="none"/>
              </w:rPr>
            </w:pPr>
          </w:p>
        </w:tc>
      </w:tr>
      <w:tr w14:paraId="0914E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543" w:type="dxa"/>
            <w:gridSpan w:val="2"/>
          </w:tcPr>
          <w:p w14:paraId="4C9BAF54">
            <w:pPr>
              <w:pStyle w:val="41"/>
              <w:rPr>
                <w:rFonts w:ascii="Times New Roman"/>
                <w:color w:val="auto"/>
                <w:sz w:val="20"/>
                <w:highlight w:val="none"/>
              </w:rPr>
            </w:pPr>
          </w:p>
        </w:tc>
        <w:tc>
          <w:tcPr>
            <w:tcW w:w="3419" w:type="dxa"/>
            <w:gridSpan w:val="4"/>
          </w:tcPr>
          <w:p w14:paraId="39434105">
            <w:pPr>
              <w:pStyle w:val="41"/>
              <w:rPr>
                <w:rFonts w:ascii="Times New Roman"/>
                <w:color w:val="auto"/>
                <w:sz w:val="20"/>
                <w:highlight w:val="none"/>
              </w:rPr>
            </w:pPr>
          </w:p>
        </w:tc>
        <w:tc>
          <w:tcPr>
            <w:tcW w:w="1261" w:type="dxa"/>
          </w:tcPr>
          <w:p w14:paraId="71DD7B3B">
            <w:pPr>
              <w:pStyle w:val="41"/>
              <w:rPr>
                <w:rFonts w:ascii="Times New Roman"/>
                <w:color w:val="auto"/>
                <w:sz w:val="20"/>
                <w:highlight w:val="none"/>
              </w:rPr>
            </w:pPr>
          </w:p>
        </w:tc>
        <w:tc>
          <w:tcPr>
            <w:tcW w:w="2295" w:type="dxa"/>
            <w:gridSpan w:val="2"/>
          </w:tcPr>
          <w:p w14:paraId="62198CDD">
            <w:pPr>
              <w:pStyle w:val="41"/>
              <w:rPr>
                <w:rFonts w:ascii="Times New Roman"/>
                <w:color w:val="auto"/>
                <w:sz w:val="20"/>
                <w:highlight w:val="none"/>
              </w:rPr>
            </w:pPr>
          </w:p>
        </w:tc>
      </w:tr>
      <w:tr w14:paraId="79251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1543" w:type="dxa"/>
            <w:gridSpan w:val="2"/>
          </w:tcPr>
          <w:p w14:paraId="1122FBCF">
            <w:pPr>
              <w:pStyle w:val="41"/>
              <w:rPr>
                <w:rFonts w:ascii="Times New Roman"/>
                <w:color w:val="auto"/>
                <w:sz w:val="20"/>
                <w:highlight w:val="none"/>
              </w:rPr>
            </w:pPr>
          </w:p>
        </w:tc>
        <w:tc>
          <w:tcPr>
            <w:tcW w:w="3419" w:type="dxa"/>
            <w:gridSpan w:val="4"/>
          </w:tcPr>
          <w:p w14:paraId="66216898">
            <w:pPr>
              <w:pStyle w:val="41"/>
              <w:rPr>
                <w:rFonts w:ascii="Times New Roman"/>
                <w:color w:val="auto"/>
                <w:sz w:val="20"/>
                <w:highlight w:val="none"/>
              </w:rPr>
            </w:pPr>
          </w:p>
        </w:tc>
        <w:tc>
          <w:tcPr>
            <w:tcW w:w="1261" w:type="dxa"/>
          </w:tcPr>
          <w:p w14:paraId="5787C752">
            <w:pPr>
              <w:pStyle w:val="41"/>
              <w:rPr>
                <w:rFonts w:ascii="Times New Roman"/>
                <w:color w:val="auto"/>
                <w:sz w:val="20"/>
                <w:highlight w:val="none"/>
              </w:rPr>
            </w:pPr>
          </w:p>
        </w:tc>
        <w:tc>
          <w:tcPr>
            <w:tcW w:w="2295" w:type="dxa"/>
            <w:gridSpan w:val="2"/>
          </w:tcPr>
          <w:p w14:paraId="27D9BEA3">
            <w:pPr>
              <w:pStyle w:val="41"/>
              <w:rPr>
                <w:rFonts w:ascii="Times New Roman"/>
                <w:color w:val="auto"/>
                <w:sz w:val="20"/>
                <w:highlight w:val="none"/>
              </w:rPr>
            </w:pPr>
          </w:p>
        </w:tc>
      </w:tr>
      <w:tr w14:paraId="0B995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543" w:type="dxa"/>
            <w:gridSpan w:val="2"/>
          </w:tcPr>
          <w:p w14:paraId="51EBB6C0">
            <w:pPr>
              <w:pStyle w:val="41"/>
              <w:rPr>
                <w:rFonts w:ascii="Times New Roman"/>
                <w:color w:val="auto"/>
                <w:sz w:val="20"/>
                <w:highlight w:val="none"/>
              </w:rPr>
            </w:pPr>
          </w:p>
        </w:tc>
        <w:tc>
          <w:tcPr>
            <w:tcW w:w="3419" w:type="dxa"/>
            <w:gridSpan w:val="4"/>
          </w:tcPr>
          <w:p w14:paraId="0309BEEC">
            <w:pPr>
              <w:pStyle w:val="41"/>
              <w:rPr>
                <w:rFonts w:ascii="Times New Roman"/>
                <w:color w:val="auto"/>
                <w:sz w:val="20"/>
                <w:highlight w:val="none"/>
              </w:rPr>
            </w:pPr>
          </w:p>
        </w:tc>
        <w:tc>
          <w:tcPr>
            <w:tcW w:w="1261" w:type="dxa"/>
          </w:tcPr>
          <w:p w14:paraId="50455B47">
            <w:pPr>
              <w:pStyle w:val="41"/>
              <w:rPr>
                <w:rFonts w:ascii="Times New Roman"/>
                <w:color w:val="auto"/>
                <w:sz w:val="20"/>
                <w:highlight w:val="none"/>
              </w:rPr>
            </w:pPr>
          </w:p>
        </w:tc>
        <w:tc>
          <w:tcPr>
            <w:tcW w:w="2295" w:type="dxa"/>
            <w:gridSpan w:val="2"/>
          </w:tcPr>
          <w:p w14:paraId="6BA88828">
            <w:pPr>
              <w:pStyle w:val="41"/>
              <w:rPr>
                <w:rFonts w:ascii="Times New Roman"/>
                <w:color w:val="auto"/>
                <w:sz w:val="20"/>
                <w:highlight w:val="none"/>
              </w:rPr>
            </w:pPr>
          </w:p>
        </w:tc>
      </w:tr>
      <w:tr w14:paraId="52683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543" w:type="dxa"/>
            <w:gridSpan w:val="2"/>
          </w:tcPr>
          <w:p w14:paraId="7814789D">
            <w:pPr>
              <w:pStyle w:val="41"/>
              <w:rPr>
                <w:rFonts w:ascii="Times New Roman"/>
                <w:color w:val="auto"/>
                <w:sz w:val="20"/>
                <w:highlight w:val="none"/>
              </w:rPr>
            </w:pPr>
          </w:p>
        </w:tc>
        <w:tc>
          <w:tcPr>
            <w:tcW w:w="3419" w:type="dxa"/>
            <w:gridSpan w:val="4"/>
          </w:tcPr>
          <w:p w14:paraId="2DF11873">
            <w:pPr>
              <w:pStyle w:val="41"/>
              <w:rPr>
                <w:rFonts w:ascii="Times New Roman"/>
                <w:color w:val="auto"/>
                <w:sz w:val="20"/>
                <w:highlight w:val="none"/>
              </w:rPr>
            </w:pPr>
          </w:p>
        </w:tc>
        <w:tc>
          <w:tcPr>
            <w:tcW w:w="1261" w:type="dxa"/>
          </w:tcPr>
          <w:p w14:paraId="1BFEA472">
            <w:pPr>
              <w:pStyle w:val="41"/>
              <w:rPr>
                <w:rFonts w:ascii="Times New Roman"/>
                <w:color w:val="auto"/>
                <w:sz w:val="20"/>
                <w:highlight w:val="none"/>
              </w:rPr>
            </w:pPr>
          </w:p>
        </w:tc>
        <w:tc>
          <w:tcPr>
            <w:tcW w:w="2295" w:type="dxa"/>
            <w:gridSpan w:val="2"/>
          </w:tcPr>
          <w:p w14:paraId="0934446A">
            <w:pPr>
              <w:pStyle w:val="41"/>
              <w:rPr>
                <w:rFonts w:ascii="Times New Roman"/>
                <w:color w:val="auto"/>
                <w:sz w:val="20"/>
                <w:highlight w:val="none"/>
              </w:rPr>
            </w:pPr>
          </w:p>
        </w:tc>
      </w:tr>
      <w:tr w14:paraId="0EE2B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543" w:type="dxa"/>
            <w:gridSpan w:val="2"/>
          </w:tcPr>
          <w:p w14:paraId="61E49818">
            <w:pPr>
              <w:pStyle w:val="41"/>
              <w:rPr>
                <w:rFonts w:ascii="Times New Roman"/>
                <w:color w:val="auto"/>
                <w:sz w:val="20"/>
                <w:highlight w:val="none"/>
              </w:rPr>
            </w:pPr>
          </w:p>
        </w:tc>
        <w:tc>
          <w:tcPr>
            <w:tcW w:w="3419" w:type="dxa"/>
            <w:gridSpan w:val="4"/>
          </w:tcPr>
          <w:p w14:paraId="4324BBCC">
            <w:pPr>
              <w:pStyle w:val="41"/>
              <w:rPr>
                <w:rFonts w:ascii="Times New Roman"/>
                <w:color w:val="auto"/>
                <w:sz w:val="20"/>
                <w:highlight w:val="none"/>
              </w:rPr>
            </w:pPr>
          </w:p>
        </w:tc>
        <w:tc>
          <w:tcPr>
            <w:tcW w:w="1261" w:type="dxa"/>
          </w:tcPr>
          <w:p w14:paraId="10095D58">
            <w:pPr>
              <w:pStyle w:val="41"/>
              <w:rPr>
                <w:rFonts w:ascii="Times New Roman"/>
                <w:color w:val="auto"/>
                <w:sz w:val="20"/>
                <w:highlight w:val="none"/>
              </w:rPr>
            </w:pPr>
          </w:p>
        </w:tc>
        <w:tc>
          <w:tcPr>
            <w:tcW w:w="2295" w:type="dxa"/>
            <w:gridSpan w:val="2"/>
          </w:tcPr>
          <w:p w14:paraId="7E0BFB73">
            <w:pPr>
              <w:pStyle w:val="41"/>
              <w:rPr>
                <w:rFonts w:ascii="Times New Roman"/>
                <w:color w:val="auto"/>
                <w:sz w:val="20"/>
                <w:highlight w:val="none"/>
              </w:rPr>
            </w:pPr>
          </w:p>
        </w:tc>
      </w:tr>
    </w:tbl>
    <w:p w14:paraId="55D1057A">
      <w:pPr>
        <w:spacing w:after="0"/>
        <w:rPr>
          <w:rFonts w:ascii="Times New Roman"/>
          <w:color w:val="auto"/>
          <w:sz w:val="20"/>
          <w:highlight w:val="none"/>
        </w:rPr>
        <w:sectPr>
          <w:pgSz w:w="11910" w:h="16840"/>
          <w:pgMar w:top="1803" w:right="1440" w:bottom="1803" w:left="1440" w:header="0" w:footer="965" w:gutter="0"/>
          <w:pgNumType w:fmt="decimal"/>
          <w:cols w:space="720" w:num="1"/>
        </w:sectPr>
      </w:pPr>
    </w:p>
    <w:p w14:paraId="0F562A11">
      <w:pPr>
        <w:pStyle w:val="4"/>
        <w:spacing w:before="29"/>
        <w:ind w:left="0" w:right="19" w:firstLine="0"/>
        <w:jc w:val="center"/>
        <w:outlineLvl w:val="1"/>
        <w:rPr>
          <w:rFonts w:hint="eastAsia" w:eastAsia="黑体"/>
          <w:color w:val="auto"/>
          <w:highlight w:val="none"/>
          <w:lang w:eastAsia="zh-CN"/>
        </w:rPr>
      </w:pPr>
      <w:bookmarkStart w:id="717" w:name="_bookmark376"/>
      <w:bookmarkEnd w:id="717"/>
      <w:bookmarkStart w:id="718" w:name="_Toc9792"/>
      <w:bookmarkStart w:id="719" w:name="_Toc14768"/>
      <w:bookmarkStart w:id="720" w:name="_Toc18291"/>
      <w:r>
        <w:rPr>
          <w:color w:val="auto"/>
          <w:highlight w:val="none"/>
        </w:rPr>
        <w:t>九、其他资料或原件的</w:t>
      </w:r>
      <w:bookmarkEnd w:id="718"/>
      <w:bookmarkEnd w:id="719"/>
      <w:bookmarkEnd w:id="720"/>
      <w:r>
        <w:rPr>
          <w:rFonts w:hint="eastAsia"/>
          <w:color w:val="auto"/>
          <w:highlight w:val="none"/>
          <w:lang w:eastAsia="zh-CN"/>
        </w:rPr>
        <w:t>扫描件或影印件</w:t>
      </w:r>
    </w:p>
    <w:p w14:paraId="4E80355F">
      <w:pPr>
        <w:pStyle w:val="13"/>
        <w:spacing w:before="7"/>
        <w:rPr>
          <w:rFonts w:ascii="黑体"/>
          <w:b/>
          <w:color w:val="auto"/>
          <w:sz w:val="28"/>
          <w:highlight w:val="none"/>
        </w:rPr>
      </w:pPr>
    </w:p>
    <w:tbl>
      <w:tblPr>
        <w:tblStyle w:val="26"/>
        <w:tblW w:w="0" w:type="auto"/>
        <w:tblInd w:w="1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9"/>
        <w:gridCol w:w="7271"/>
        <w:gridCol w:w="1037"/>
      </w:tblGrid>
      <w:tr w14:paraId="64108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919" w:type="dxa"/>
          </w:tcPr>
          <w:p w14:paraId="6CA59BA7">
            <w:pPr>
              <w:pStyle w:val="41"/>
              <w:spacing w:before="2"/>
              <w:rPr>
                <w:rFonts w:ascii="黑体"/>
                <w:b/>
                <w:color w:val="auto"/>
                <w:sz w:val="16"/>
                <w:highlight w:val="none"/>
              </w:rPr>
            </w:pPr>
          </w:p>
          <w:p w14:paraId="7BAB4A82">
            <w:pPr>
              <w:pStyle w:val="41"/>
              <w:ind w:left="227" w:right="220"/>
              <w:jc w:val="center"/>
              <w:rPr>
                <w:b/>
                <w:color w:val="auto"/>
                <w:sz w:val="21"/>
                <w:highlight w:val="none"/>
              </w:rPr>
            </w:pPr>
            <w:r>
              <w:rPr>
                <w:b/>
                <w:color w:val="auto"/>
                <w:sz w:val="21"/>
                <w:highlight w:val="none"/>
              </w:rPr>
              <w:t>序号</w:t>
            </w:r>
          </w:p>
        </w:tc>
        <w:tc>
          <w:tcPr>
            <w:tcW w:w="7271" w:type="dxa"/>
          </w:tcPr>
          <w:p w14:paraId="2F54A01F">
            <w:pPr>
              <w:pStyle w:val="41"/>
              <w:spacing w:before="2"/>
              <w:rPr>
                <w:rFonts w:ascii="黑体"/>
                <w:b/>
                <w:color w:val="auto"/>
                <w:sz w:val="16"/>
                <w:highlight w:val="none"/>
              </w:rPr>
            </w:pPr>
          </w:p>
          <w:p w14:paraId="07E83A68">
            <w:pPr>
              <w:pStyle w:val="41"/>
              <w:tabs>
                <w:tab w:val="left" w:pos="540"/>
              </w:tabs>
              <w:ind w:left="12"/>
              <w:jc w:val="center"/>
              <w:rPr>
                <w:b/>
                <w:color w:val="auto"/>
                <w:sz w:val="21"/>
                <w:highlight w:val="none"/>
              </w:rPr>
            </w:pPr>
            <w:r>
              <w:rPr>
                <w:b/>
                <w:color w:val="auto"/>
                <w:sz w:val="21"/>
                <w:highlight w:val="none"/>
              </w:rPr>
              <w:t>名</w:t>
            </w:r>
            <w:r>
              <w:rPr>
                <w:b/>
                <w:color w:val="auto"/>
                <w:sz w:val="21"/>
                <w:highlight w:val="none"/>
              </w:rPr>
              <w:tab/>
            </w:r>
            <w:r>
              <w:rPr>
                <w:b/>
                <w:color w:val="auto"/>
                <w:sz w:val="21"/>
                <w:highlight w:val="none"/>
              </w:rPr>
              <w:t>称</w:t>
            </w:r>
          </w:p>
        </w:tc>
        <w:tc>
          <w:tcPr>
            <w:tcW w:w="1037" w:type="dxa"/>
          </w:tcPr>
          <w:p w14:paraId="04D89CC8">
            <w:pPr>
              <w:pStyle w:val="41"/>
              <w:spacing w:before="2"/>
              <w:rPr>
                <w:rFonts w:ascii="黑体"/>
                <w:b/>
                <w:color w:val="auto"/>
                <w:sz w:val="16"/>
                <w:highlight w:val="none"/>
              </w:rPr>
            </w:pPr>
          </w:p>
          <w:p w14:paraId="1BEBCB11">
            <w:pPr>
              <w:pStyle w:val="41"/>
              <w:ind w:left="307"/>
              <w:rPr>
                <w:b/>
                <w:color w:val="auto"/>
                <w:sz w:val="21"/>
                <w:highlight w:val="none"/>
              </w:rPr>
            </w:pPr>
            <w:r>
              <w:rPr>
                <w:b/>
                <w:color w:val="auto"/>
                <w:sz w:val="21"/>
                <w:highlight w:val="none"/>
              </w:rPr>
              <w:t>备注</w:t>
            </w:r>
          </w:p>
        </w:tc>
      </w:tr>
      <w:tr w14:paraId="6560B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919" w:type="dxa"/>
          </w:tcPr>
          <w:p w14:paraId="5B9DD5FA">
            <w:pPr>
              <w:pStyle w:val="41"/>
              <w:spacing w:before="2"/>
              <w:rPr>
                <w:rFonts w:ascii="黑体"/>
                <w:b/>
                <w:color w:val="auto"/>
                <w:sz w:val="16"/>
                <w:highlight w:val="none"/>
              </w:rPr>
            </w:pPr>
          </w:p>
          <w:p w14:paraId="2EDFAE2E">
            <w:pPr>
              <w:pStyle w:val="41"/>
              <w:ind w:left="7"/>
              <w:jc w:val="center"/>
              <w:rPr>
                <w:color w:val="auto"/>
                <w:sz w:val="21"/>
                <w:highlight w:val="none"/>
              </w:rPr>
            </w:pPr>
            <w:r>
              <w:rPr>
                <w:color w:val="auto"/>
                <w:w w:val="100"/>
                <w:sz w:val="21"/>
                <w:highlight w:val="none"/>
              </w:rPr>
              <w:t>1</w:t>
            </w:r>
          </w:p>
        </w:tc>
        <w:tc>
          <w:tcPr>
            <w:tcW w:w="7271" w:type="dxa"/>
          </w:tcPr>
          <w:p w14:paraId="0704A733">
            <w:pPr>
              <w:pStyle w:val="41"/>
              <w:spacing w:before="10" w:line="310" w:lineRule="atLeast"/>
              <w:ind w:left="107" w:right="96"/>
              <w:rPr>
                <w:color w:val="auto"/>
                <w:sz w:val="21"/>
                <w:highlight w:val="none"/>
              </w:rPr>
            </w:pPr>
            <w:r>
              <w:rPr>
                <w:color w:val="auto"/>
                <w:spacing w:val="-6"/>
                <w:sz w:val="21"/>
                <w:highlight w:val="none"/>
              </w:rPr>
              <w:t>营业执照、安全生产许可证</w:t>
            </w:r>
            <w:r>
              <w:rPr>
                <w:color w:val="auto"/>
                <w:spacing w:val="-3"/>
                <w:sz w:val="21"/>
                <w:highlight w:val="none"/>
              </w:rPr>
              <w:t>（</w:t>
            </w:r>
            <w:r>
              <w:rPr>
                <w:color w:val="auto"/>
                <w:spacing w:val="-2"/>
                <w:sz w:val="21"/>
                <w:highlight w:val="none"/>
              </w:rPr>
              <w:t>如有</w:t>
            </w:r>
            <w:r>
              <w:rPr>
                <w:color w:val="auto"/>
                <w:spacing w:val="-17"/>
                <w:sz w:val="21"/>
                <w:highlight w:val="none"/>
              </w:rPr>
              <w:t>）</w:t>
            </w:r>
            <w:r>
              <w:rPr>
                <w:color w:val="auto"/>
                <w:spacing w:val="-7"/>
                <w:sz w:val="21"/>
                <w:highlight w:val="none"/>
              </w:rPr>
              <w:t>、基本账户开户许可证、企业主要负责人</w:t>
            </w:r>
            <w:r>
              <w:rPr>
                <w:color w:val="auto"/>
                <w:spacing w:val="-5"/>
                <w:sz w:val="21"/>
                <w:highlight w:val="none"/>
              </w:rPr>
              <w:t>安全考核合格证书</w:t>
            </w:r>
            <w:r>
              <w:rPr>
                <w:color w:val="auto"/>
                <w:spacing w:val="-3"/>
                <w:sz w:val="21"/>
                <w:highlight w:val="none"/>
              </w:rPr>
              <w:t>（</w:t>
            </w:r>
            <w:r>
              <w:rPr>
                <w:color w:val="auto"/>
                <w:spacing w:val="-2"/>
                <w:sz w:val="21"/>
                <w:highlight w:val="none"/>
              </w:rPr>
              <w:t>如有</w:t>
            </w:r>
            <w:r>
              <w:rPr>
                <w:color w:val="auto"/>
                <w:sz w:val="21"/>
                <w:highlight w:val="none"/>
              </w:rPr>
              <w:t>）</w:t>
            </w:r>
          </w:p>
        </w:tc>
        <w:tc>
          <w:tcPr>
            <w:tcW w:w="1037" w:type="dxa"/>
          </w:tcPr>
          <w:p w14:paraId="23447673">
            <w:pPr>
              <w:pStyle w:val="41"/>
              <w:rPr>
                <w:rFonts w:ascii="Times New Roman"/>
                <w:color w:val="auto"/>
                <w:sz w:val="20"/>
                <w:highlight w:val="none"/>
              </w:rPr>
            </w:pPr>
          </w:p>
        </w:tc>
      </w:tr>
      <w:tr w14:paraId="0FD63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919" w:type="dxa"/>
          </w:tcPr>
          <w:p w14:paraId="787133B2">
            <w:pPr>
              <w:pStyle w:val="41"/>
              <w:spacing w:before="2"/>
              <w:rPr>
                <w:rFonts w:ascii="黑体"/>
                <w:b/>
                <w:color w:val="auto"/>
                <w:sz w:val="16"/>
                <w:highlight w:val="none"/>
              </w:rPr>
            </w:pPr>
          </w:p>
          <w:p w14:paraId="11E8CFD9">
            <w:pPr>
              <w:pStyle w:val="41"/>
              <w:ind w:left="7"/>
              <w:jc w:val="center"/>
              <w:rPr>
                <w:color w:val="auto"/>
                <w:sz w:val="21"/>
                <w:highlight w:val="none"/>
              </w:rPr>
            </w:pPr>
            <w:r>
              <w:rPr>
                <w:color w:val="auto"/>
                <w:w w:val="100"/>
                <w:sz w:val="21"/>
                <w:highlight w:val="none"/>
              </w:rPr>
              <w:t>2</w:t>
            </w:r>
          </w:p>
        </w:tc>
        <w:tc>
          <w:tcPr>
            <w:tcW w:w="7271" w:type="dxa"/>
          </w:tcPr>
          <w:p w14:paraId="51357D9B">
            <w:pPr>
              <w:pStyle w:val="41"/>
              <w:spacing w:before="2"/>
              <w:rPr>
                <w:rFonts w:ascii="黑体"/>
                <w:b/>
                <w:color w:val="auto"/>
                <w:sz w:val="16"/>
                <w:highlight w:val="none"/>
              </w:rPr>
            </w:pPr>
          </w:p>
          <w:p w14:paraId="4A28E7C8">
            <w:pPr>
              <w:pStyle w:val="41"/>
              <w:ind w:left="107"/>
              <w:rPr>
                <w:color w:val="auto"/>
                <w:sz w:val="21"/>
                <w:highlight w:val="none"/>
              </w:rPr>
            </w:pPr>
            <w:r>
              <w:rPr>
                <w:color w:val="auto"/>
                <w:sz w:val="21"/>
                <w:highlight w:val="none"/>
              </w:rPr>
              <w:t>资质证书</w:t>
            </w:r>
          </w:p>
        </w:tc>
        <w:tc>
          <w:tcPr>
            <w:tcW w:w="1037" w:type="dxa"/>
          </w:tcPr>
          <w:p w14:paraId="2C7314AF">
            <w:pPr>
              <w:pStyle w:val="41"/>
              <w:rPr>
                <w:rFonts w:ascii="Times New Roman"/>
                <w:color w:val="auto"/>
                <w:sz w:val="20"/>
                <w:highlight w:val="none"/>
              </w:rPr>
            </w:pPr>
          </w:p>
        </w:tc>
      </w:tr>
      <w:tr w14:paraId="3164C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919" w:type="dxa"/>
          </w:tcPr>
          <w:p w14:paraId="671AC766">
            <w:pPr>
              <w:pStyle w:val="41"/>
              <w:spacing w:before="2"/>
              <w:rPr>
                <w:rFonts w:ascii="黑体"/>
                <w:b/>
                <w:color w:val="auto"/>
                <w:sz w:val="16"/>
                <w:highlight w:val="none"/>
              </w:rPr>
            </w:pPr>
          </w:p>
          <w:p w14:paraId="51B88269">
            <w:pPr>
              <w:pStyle w:val="41"/>
              <w:ind w:left="7"/>
              <w:jc w:val="center"/>
              <w:rPr>
                <w:color w:val="auto"/>
                <w:sz w:val="21"/>
                <w:highlight w:val="none"/>
              </w:rPr>
            </w:pPr>
            <w:r>
              <w:rPr>
                <w:color w:val="auto"/>
                <w:w w:val="100"/>
                <w:sz w:val="21"/>
                <w:highlight w:val="none"/>
              </w:rPr>
              <w:t>3</w:t>
            </w:r>
          </w:p>
        </w:tc>
        <w:tc>
          <w:tcPr>
            <w:tcW w:w="7271" w:type="dxa"/>
          </w:tcPr>
          <w:p w14:paraId="7E5C67C5">
            <w:pPr>
              <w:pStyle w:val="41"/>
              <w:spacing w:before="2"/>
              <w:rPr>
                <w:rFonts w:ascii="黑体"/>
                <w:b/>
                <w:color w:val="auto"/>
                <w:sz w:val="16"/>
                <w:highlight w:val="none"/>
              </w:rPr>
            </w:pPr>
          </w:p>
          <w:p w14:paraId="280DB9ED">
            <w:pPr>
              <w:pStyle w:val="41"/>
              <w:ind w:left="107"/>
              <w:rPr>
                <w:color w:val="auto"/>
                <w:sz w:val="21"/>
                <w:highlight w:val="none"/>
              </w:rPr>
            </w:pPr>
            <w:r>
              <w:rPr>
                <w:color w:val="auto"/>
                <w:sz w:val="21"/>
                <w:highlight w:val="none"/>
              </w:rPr>
              <w:t>法定代表人身份证</w:t>
            </w:r>
          </w:p>
        </w:tc>
        <w:tc>
          <w:tcPr>
            <w:tcW w:w="1037" w:type="dxa"/>
          </w:tcPr>
          <w:p w14:paraId="3BEA9712">
            <w:pPr>
              <w:pStyle w:val="41"/>
              <w:rPr>
                <w:rFonts w:ascii="Times New Roman"/>
                <w:color w:val="auto"/>
                <w:sz w:val="20"/>
                <w:highlight w:val="none"/>
              </w:rPr>
            </w:pPr>
          </w:p>
        </w:tc>
      </w:tr>
      <w:tr w14:paraId="0D8F9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919" w:type="dxa"/>
          </w:tcPr>
          <w:p w14:paraId="0F65FD8B">
            <w:pPr>
              <w:pStyle w:val="41"/>
              <w:spacing w:before="2"/>
              <w:rPr>
                <w:rFonts w:ascii="黑体"/>
                <w:b/>
                <w:color w:val="auto"/>
                <w:sz w:val="16"/>
                <w:highlight w:val="none"/>
              </w:rPr>
            </w:pPr>
          </w:p>
          <w:p w14:paraId="15604135">
            <w:pPr>
              <w:pStyle w:val="41"/>
              <w:ind w:left="7"/>
              <w:jc w:val="center"/>
              <w:rPr>
                <w:color w:val="auto"/>
                <w:sz w:val="21"/>
                <w:highlight w:val="none"/>
              </w:rPr>
            </w:pPr>
            <w:r>
              <w:rPr>
                <w:color w:val="auto"/>
                <w:w w:val="100"/>
                <w:sz w:val="21"/>
                <w:highlight w:val="none"/>
              </w:rPr>
              <w:t>4</w:t>
            </w:r>
          </w:p>
        </w:tc>
        <w:tc>
          <w:tcPr>
            <w:tcW w:w="7271" w:type="dxa"/>
          </w:tcPr>
          <w:p w14:paraId="3850BBA0">
            <w:pPr>
              <w:pStyle w:val="41"/>
              <w:spacing w:before="2"/>
              <w:rPr>
                <w:rFonts w:ascii="黑体"/>
                <w:b/>
                <w:color w:val="auto"/>
                <w:sz w:val="16"/>
                <w:highlight w:val="none"/>
              </w:rPr>
            </w:pPr>
          </w:p>
          <w:p w14:paraId="648BFBCF">
            <w:pPr>
              <w:pStyle w:val="41"/>
              <w:ind w:left="107"/>
              <w:rPr>
                <w:color w:val="auto"/>
                <w:sz w:val="21"/>
                <w:highlight w:val="none"/>
              </w:rPr>
            </w:pPr>
            <w:r>
              <w:rPr>
                <w:color w:val="auto"/>
                <w:sz w:val="21"/>
                <w:highlight w:val="none"/>
              </w:rPr>
              <w:t>委托代理人身份证及社保证明</w:t>
            </w:r>
          </w:p>
        </w:tc>
        <w:tc>
          <w:tcPr>
            <w:tcW w:w="1037" w:type="dxa"/>
          </w:tcPr>
          <w:p w14:paraId="33AA2598">
            <w:pPr>
              <w:pStyle w:val="41"/>
              <w:rPr>
                <w:rFonts w:ascii="Times New Roman"/>
                <w:color w:val="auto"/>
                <w:sz w:val="20"/>
                <w:highlight w:val="none"/>
              </w:rPr>
            </w:pPr>
          </w:p>
        </w:tc>
      </w:tr>
      <w:tr w14:paraId="157EF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919" w:type="dxa"/>
          </w:tcPr>
          <w:p w14:paraId="1E423B00">
            <w:pPr>
              <w:pStyle w:val="41"/>
              <w:spacing w:before="2"/>
              <w:rPr>
                <w:rFonts w:ascii="黑体"/>
                <w:b/>
                <w:color w:val="auto"/>
                <w:sz w:val="16"/>
                <w:highlight w:val="none"/>
              </w:rPr>
            </w:pPr>
          </w:p>
          <w:p w14:paraId="2F67CA15">
            <w:pPr>
              <w:pStyle w:val="41"/>
              <w:ind w:left="7"/>
              <w:jc w:val="center"/>
              <w:rPr>
                <w:color w:val="auto"/>
                <w:sz w:val="21"/>
                <w:highlight w:val="none"/>
              </w:rPr>
            </w:pPr>
            <w:r>
              <w:rPr>
                <w:color w:val="auto"/>
                <w:w w:val="100"/>
                <w:sz w:val="21"/>
                <w:highlight w:val="none"/>
              </w:rPr>
              <w:t>5</w:t>
            </w:r>
          </w:p>
        </w:tc>
        <w:tc>
          <w:tcPr>
            <w:tcW w:w="7271" w:type="dxa"/>
          </w:tcPr>
          <w:p w14:paraId="732C16AB">
            <w:pPr>
              <w:pStyle w:val="41"/>
              <w:spacing w:before="2"/>
              <w:rPr>
                <w:rFonts w:ascii="黑体"/>
                <w:b/>
                <w:color w:val="auto"/>
                <w:sz w:val="16"/>
                <w:highlight w:val="none"/>
              </w:rPr>
            </w:pPr>
          </w:p>
          <w:p w14:paraId="7A765455">
            <w:pPr>
              <w:pStyle w:val="41"/>
              <w:ind w:left="107"/>
              <w:rPr>
                <w:rFonts w:hint="eastAsia" w:eastAsia="宋体"/>
                <w:color w:val="auto"/>
                <w:sz w:val="21"/>
                <w:highlight w:val="none"/>
                <w:lang w:eastAsia="zh-CN"/>
              </w:rPr>
            </w:pPr>
            <w:r>
              <w:rPr>
                <w:color w:val="auto"/>
                <w:sz w:val="21"/>
                <w:highlight w:val="none"/>
              </w:rPr>
              <w:t>近</w:t>
            </w:r>
            <w:r>
              <w:rPr>
                <w:rFonts w:hint="eastAsia"/>
                <w:color w:val="auto"/>
                <w:sz w:val="21"/>
                <w:highlight w:val="none"/>
                <w:lang w:val="en-US" w:eastAsia="zh-CN"/>
              </w:rPr>
              <w:t>3</w:t>
            </w:r>
            <w:r>
              <w:rPr>
                <w:color w:val="auto"/>
                <w:sz w:val="21"/>
                <w:highlight w:val="none"/>
              </w:rPr>
              <w:t>年经审计的财务会计报表</w:t>
            </w:r>
            <w:r>
              <w:rPr>
                <w:rFonts w:hint="eastAsia"/>
                <w:color w:val="auto"/>
                <w:sz w:val="21"/>
                <w:highlight w:val="none"/>
                <w:lang w:eastAsia="zh-CN"/>
              </w:rPr>
              <w:t>（</w:t>
            </w:r>
            <w:r>
              <w:rPr>
                <w:rFonts w:hint="eastAsia"/>
                <w:color w:val="auto"/>
                <w:sz w:val="21"/>
                <w:highlight w:val="none"/>
                <w:lang w:val="en-US" w:eastAsia="zh-CN"/>
              </w:rPr>
              <w:t>不需提供</w:t>
            </w:r>
            <w:r>
              <w:rPr>
                <w:rFonts w:hint="eastAsia"/>
                <w:color w:val="auto"/>
                <w:sz w:val="21"/>
                <w:highlight w:val="none"/>
                <w:lang w:eastAsia="zh-CN"/>
              </w:rPr>
              <w:t>）</w:t>
            </w:r>
          </w:p>
        </w:tc>
        <w:tc>
          <w:tcPr>
            <w:tcW w:w="1037" w:type="dxa"/>
          </w:tcPr>
          <w:p w14:paraId="6ED18184">
            <w:pPr>
              <w:pStyle w:val="41"/>
              <w:rPr>
                <w:rFonts w:ascii="Times New Roman"/>
                <w:color w:val="auto"/>
                <w:sz w:val="20"/>
                <w:highlight w:val="none"/>
              </w:rPr>
            </w:pPr>
          </w:p>
        </w:tc>
      </w:tr>
      <w:tr w14:paraId="50B24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7" w:hRule="atLeast"/>
        </w:trPr>
        <w:tc>
          <w:tcPr>
            <w:tcW w:w="919" w:type="dxa"/>
          </w:tcPr>
          <w:p w14:paraId="38884297">
            <w:pPr>
              <w:pStyle w:val="41"/>
              <w:spacing w:before="3"/>
              <w:rPr>
                <w:rFonts w:ascii="黑体"/>
                <w:b/>
                <w:color w:val="auto"/>
                <w:sz w:val="24"/>
                <w:highlight w:val="none"/>
              </w:rPr>
            </w:pPr>
          </w:p>
          <w:p w14:paraId="47276DE1">
            <w:pPr>
              <w:pStyle w:val="41"/>
              <w:ind w:left="7"/>
              <w:jc w:val="center"/>
              <w:rPr>
                <w:color w:val="auto"/>
                <w:sz w:val="21"/>
                <w:highlight w:val="none"/>
              </w:rPr>
            </w:pPr>
            <w:r>
              <w:rPr>
                <w:color w:val="auto"/>
                <w:w w:val="100"/>
                <w:sz w:val="21"/>
                <w:highlight w:val="none"/>
              </w:rPr>
              <w:t>6</w:t>
            </w:r>
          </w:p>
        </w:tc>
        <w:tc>
          <w:tcPr>
            <w:tcW w:w="7271" w:type="dxa"/>
          </w:tcPr>
          <w:p w14:paraId="66701F77">
            <w:pPr>
              <w:pStyle w:val="41"/>
              <w:spacing w:before="3"/>
              <w:rPr>
                <w:rFonts w:ascii="黑体"/>
                <w:b/>
                <w:color w:val="auto"/>
                <w:sz w:val="24"/>
                <w:highlight w:val="none"/>
              </w:rPr>
            </w:pPr>
          </w:p>
          <w:p w14:paraId="6C30D710">
            <w:pPr>
              <w:pStyle w:val="41"/>
              <w:ind w:left="107"/>
              <w:rPr>
                <w:color w:val="auto"/>
                <w:sz w:val="21"/>
                <w:highlight w:val="none"/>
              </w:rPr>
            </w:pPr>
            <w:r>
              <w:rPr>
                <w:color w:val="auto"/>
                <w:sz w:val="21"/>
                <w:highlight w:val="none"/>
              </w:rPr>
              <w:t>单位业绩证明材料</w:t>
            </w:r>
          </w:p>
        </w:tc>
        <w:tc>
          <w:tcPr>
            <w:tcW w:w="1037" w:type="dxa"/>
          </w:tcPr>
          <w:p w14:paraId="714BBAB3">
            <w:pPr>
              <w:pStyle w:val="41"/>
              <w:rPr>
                <w:rFonts w:ascii="Times New Roman"/>
                <w:color w:val="auto"/>
                <w:sz w:val="20"/>
                <w:highlight w:val="none"/>
              </w:rPr>
            </w:pPr>
          </w:p>
        </w:tc>
      </w:tr>
      <w:tr w14:paraId="579FE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919" w:type="dxa"/>
          </w:tcPr>
          <w:p w14:paraId="54CE49AA">
            <w:pPr>
              <w:pStyle w:val="41"/>
              <w:spacing w:before="2"/>
              <w:rPr>
                <w:rFonts w:ascii="黑体"/>
                <w:b/>
                <w:color w:val="auto"/>
                <w:sz w:val="16"/>
                <w:highlight w:val="none"/>
              </w:rPr>
            </w:pPr>
          </w:p>
          <w:p w14:paraId="7FD593DF">
            <w:pPr>
              <w:pStyle w:val="41"/>
              <w:ind w:left="7"/>
              <w:jc w:val="center"/>
              <w:rPr>
                <w:color w:val="auto"/>
                <w:sz w:val="21"/>
                <w:highlight w:val="none"/>
              </w:rPr>
            </w:pPr>
            <w:r>
              <w:rPr>
                <w:color w:val="auto"/>
                <w:w w:val="100"/>
                <w:sz w:val="21"/>
                <w:highlight w:val="none"/>
              </w:rPr>
              <w:t>7</w:t>
            </w:r>
          </w:p>
        </w:tc>
        <w:tc>
          <w:tcPr>
            <w:tcW w:w="7271" w:type="dxa"/>
          </w:tcPr>
          <w:p w14:paraId="75A32B01">
            <w:pPr>
              <w:pStyle w:val="41"/>
              <w:spacing w:before="10" w:line="310" w:lineRule="atLeast"/>
              <w:ind w:left="107" w:right="96"/>
              <w:rPr>
                <w:color w:val="auto"/>
                <w:sz w:val="21"/>
                <w:highlight w:val="none"/>
              </w:rPr>
            </w:pPr>
            <w:r>
              <w:rPr>
                <w:color w:val="auto"/>
                <w:spacing w:val="-10"/>
                <w:sz w:val="21"/>
                <w:highlight w:val="none"/>
              </w:rPr>
              <w:t>注册执业资格证书、身份证、职称证、学历证、社保缴费证明、业绩等证明材料，</w:t>
            </w:r>
          </w:p>
        </w:tc>
        <w:tc>
          <w:tcPr>
            <w:tcW w:w="1037" w:type="dxa"/>
          </w:tcPr>
          <w:p w14:paraId="0CA1A05C">
            <w:pPr>
              <w:pStyle w:val="41"/>
              <w:rPr>
                <w:rFonts w:ascii="Times New Roman"/>
                <w:color w:val="auto"/>
                <w:sz w:val="20"/>
                <w:highlight w:val="none"/>
              </w:rPr>
            </w:pPr>
          </w:p>
        </w:tc>
      </w:tr>
      <w:tr w14:paraId="1CF96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919" w:type="dxa"/>
          </w:tcPr>
          <w:p w14:paraId="047477EC">
            <w:pPr>
              <w:pStyle w:val="41"/>
              <w:spacing w:before="2"/>
              <w:rPr>
                <w:rFonts w:ascii="黑体"/>
                <w:b/>
                <w:color w:val="auto"/>
                <w:sz w:val="16"/>
                <w:highlight w:val="none"/>
              </w:rPr>
            </w:pPr>
          </w:p>
          <w:p w14:paraId="604914FF">
            <w:pPr>
              <w:pStyle w:val="41"/>
              <w:ind w:left="7"/>
              <w:jc w:val="center"/>
              <w:rPr>
                <w:color w:val="auto"/>
                <w:sz w:val="21"/>
                <w:highlight w:val="none"/>
              </w:rPr>
            </w:pPr>
            <w:r>
              <w:rPr>
                <w:color w:val="auto"/>
                <w:w w:val="100"/>
                <w:sz w:val="21"/>
                <w:highlight w:val="none"/>
              </w:rPr>
              <w:t>8</w:t>
            </w:r>
          </w:p>
        </w:tc>
        <w:tc>
          <w:tcPr>
            <w:tcW w:w="7271" w:type="dxa"/>
          </w:tcPr>
          <w:p w14:paraId="21990ED5">
            <w:pPr>
              <w:pStyle w:val="41"/>
              <w:spacing w:before="2"/>
              <w:rPr>
                <w:rFonts w:ascii="黑体"/>
                <w:b/>
                <w:color w:val="auto"/>
                <w:sz w:val="16"/>
                <w:highlight w:val="none"/>
              </w:rPr>
            </w:pPr>
          </w:p>
          <w:p w14:paraId="75E21E60">
            <w:pPr>
              <w:pStyle w:val="41"/>
              <w:ind w:left="107"/>
              <w:rPr>
                <w:color w:val="auto"/>
                <w:sz w:val="21"/>
                <w:highlight w:val="none"/>
              </w:rPr>
            </w:pPr>
            <w:r>
              <w:rPr>
                <w:color w:val="auto"/>
                <w:sz w:val="21"/>
                <w:highlight w:val="none"/>
              </w:rPr>
              <w:t>联合体（如有）的有关证明材料</w:t>
            </w:r>
          </w:p>
        </w:tc>
        <w:tc>
          <w:tcPr>
            <w:tcW w:w="1037" w:type="dxa"/>
          </w:tcPr>
          <w:p w14:paraId="25E8BC29">
            <w:pPr>
              <w:pStyle w:val="41"/>
              <w:rPr>
                <w:rFonts w:ascii="Times New Roman"/>
                <w:color w:val="auto"/>
                <w:sz w:val="20"/>
                <w:highlight w:val="none"/>
              </w:rPr>
            </w:pPr>
          </w:p>
        </w:tc>
      </w:tr>
      <w:tr w14:paraId="1C86F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919" w:type="dxa"/>
          </w:tcPr>
          <w:p w14:paraId="07E86144">
            <w:pPr>
              <w:pStyle w:val="41"/>
              <w:spacing w:before="2"/>
              <w:rPr>
                <w:rFonts w:ascii="黑体"/>
                <w:b/>
                <w:color w:val="auto"/>
                <w:sz w:val="16"/>
                <w:highlight w:val="none"/>
              </w:rPr>
            </w:pPr>
          </w:p>
          <w:p w14:paraId="076CB03D">
            <w:pPr>
              <w:pStyle w:val="41"/>
              <w:ind w:left="7"/>
              <w:jc w:val="center"/>
              <w:rPr>
                <w:color w:val="auto"/>
                <w:sz w:val="21"/>
                <w:highlight w:val="none"/>
              </w:rPr>
            </w:pPr>
            <w:r>
              <w:rPr>
                <w:color w:val="auto"/>
                <w:w w:val="100"/>
                <w:sz w:val="21"/>
                <w:highlight w:val="none"/>
              </w:rPr>
              <w:t>9</w:t>
            </w:r>
          </w:p>
        </w:tc>
        <w:tc>
          <w:tcPr>
            <w:tcW w:w="7271" w:type="dxa"/>
          </w:tcPr>
          <w:p w14:paraId="50A6A529">
            <w:pPr>
              <w:pStyle w:val="41"/>
              <w:spacing w:before="10" w:line="310" w:lineRule="atLeast"/>
              <w:ind w:left="107" w:right="95"/>
              <w:rPr>
                <w:color w:val="auto"/>
                <w:sz w:val="21"/>
                <w:highlight w:val="none"/>
              </w:rPr>
            </w:pPr>
            <w:r>
              <w:rPr>
                <w:color w:val="auto"/>
                <w:spacing w:val="-9"/>
                <w:sz w:val="21"/>
                <w:highlight w:val="none"/>
              </w:rPr>
              <w:t>各类人员注册执业资格证书、身份证、职称证、学历证、社保缴费证明、业绩</w:t>
            </w:r>
            <w:r>
              <w:rPr>
                <w:color w:val="auto"/>
                <w:spacing w:val="-1"/>
                <w:sz w:val="21"/>
                <w:highlight w:val="none"/>
              </w:rPr>
              <w:t>等证明材料</w:t>
            </w:r>
          </w:p>
        </w:tc>
        <w:tc>
          <w:tcPr>
            <w:tcW w:w="1037" w:type="dxa"/>
          </w:tcPr>
          <w:p w14:paraId="729ABA3E">
            <w:pPr>
              <w:pStyle w:val="41"/>
              <w:rPr>
                <w:rFonts w:ascii="Times New Roman"/>
                <w:color w:val="auto"/>
                <w:sz w:val="20"/>
                <w:highlight w:val="none"/>
              </w:rPr>
            </w:pPr>
          </w:p>
        </w:tc>
      </w:tr>
      <w:tr w14:paraId="1C156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919" w:type="dxa"/>
          </w:tcPr>
          <w:p w14:paraId="5425EDED">
            <w:pPr>
              <w:pStyle w:val="41"/>
              <w:spacing w:before="2"/>
              <w:rPr>
                <w:rFonts w:ascii="黑体"/>
                <w:b/>
                <w:color w:val="auto"/>
                <w:sz w:val="16"/>
                <w:highlight w:val="none"/>
              </w:rPr>
            </w:pPr>
          </w:p>
          <w:p w14:paraId="60E0AF7B">
            <w:pPr>
              <w:pStyle w:val="41"/>
              <w:ind w:left="227" w:right="220"/>
              <w:jc w:val="center"/>
              <w:rPr>
                <w:color w:val="auto"/>
                <w:sz w:val="21"/>
                <w:highlight w:val="none"/>
              </w:rPr>
            </w:pPr>
            <w:r>
              <w:rPr>
                <w:color w:val="auto"/>
                <w:sz w:val="21"/>
                <w:highlight w:val="none"/>
              </w:rPr>
              <w:t>10</w:t>
            </w:r>
          </w:p>
        </w:tc>
        <w:tc>
          <w:tcPr>
            <w:tcW w:w="7271" w:type="dxa"/>
          </w:tcPr>
          <w:p w14:paraId="041586D2">
            <w:pPr>
              <w:pStyle w:val="41"/>
              <w:spacing w:before="2"/>
              <w:rPr>
                <w:rFonts w:ascii="黑体"/>
                <w:b/>
                <w:color w:val="auto"/>
                <w:sz w:val="16"/>
                <w:highlight w:val="none"/>
              </w:rPr>
            </w:pPr>
          </w:p>
          <w:p w14:paraId="700F7A99">
            <w:pPr>
              <w:pStyle w:val="41"/>
              <w:ind w:left="107"/>
              <w:rPr>
                <w:color w:val="auto"/>
                <w:sz w:val="21"/>
                <w:highlight w:val="none"/>
              </w:rPr>
            </w:pPr>
            <w:r>
              <w:rPr>
                <w:color w:val="auto"/>
                <w:sz w:val="21"/>
                <w:highlight w:val="none"/>
              </w:rPr>
              <w:t>认证体系证书</w:t>
            </w:r>
          </w:p>
        </w:tc>
        <w:tc>
          <w:tcPr>
            <w:tcW w:w="1037" w:type="dxa"/>
          </w:tcPr>
          <w:p w14:paraId="46D032E0">
            <w:pPr>
              <w:pStyle w:val="41"/>
              <w:rPr>
                <w:rFonts w:ascii="Times New Roman"/>
                <w:color w:val="auto"/>
                <w:sz w:val="20"/>
                <w:highlight w:val="none"/>
              </w:rPr>
            </w:pPr>
          </w:p>
        </w:tc>
      </w:tr>
      <w:tr w14:paraId="2159A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919" w:type="dxa"/>
          </w:tcPr>
          <w:p w14:paraId="4FC8CDAA">
            <w:pPr>
              <w:pStyle w:val="41"/>
              <w:spacing w:before="2"/>
              <w:rPr>
                <w:rFonts w:ascii="黑体"/>
                <w:b/>
                <w:color w:val="auto"/>
                <w:sz w:val="16"/>
                <w:highlight w:val="none"/>
              </w:rPr>
            </w:pPr>
          </w:p>
          <w:p w14:paraId="48A5C801">
            <w:pPr>
              <w:pStyle w:val="41"/>
              <w:ind w:left="227" w:right="220"/>
              <w:jc w:val="center"/>
              <w:rPr>
                <w:color w:val="auto"/>
                <w:sz w:val="21"/>
                <w:highlight w:val="none"/>
              </w:rPr>
            </w:pPr>
            <w:r>
              <w:rPr>
                <w:color w:val="auto"/>
                <w:sz w:val="21"/>
                <w:highlight w:val="none"/>
              </w:rPr>
              <w:t>11</w:t>
            </w:r>
          </w:p>
        </w:tc>
        <w:tc>
          <w:tcPr>
            <w:tcW w:w="7271" w:type="dxa"/>
          </w:tcPr>
          <w:p w14:paraId="2A16188B">
            <w:pPr>
              <w:pStyle w:val="41"/>
              <w:spacing w:before="2"/>
              <w:rPr>
                <w:rFonts w:ascii="黑体"/>
                <w:b/>
                <w:color w:val="auto"/>
                <w:sz w:val="16"/>
                <w:highlight w:val="none"/>
              </w:rPr>
            </w:pPr>
          </w:p>
          <w:p w14:paraId="2A4C068A">
            <w:pPr>
              <w:pStyle w:val="41"/>
              <w:ind w:left="107"/>
              <w:rPr>
                <w:color w:val="auto"/>
                <w:sz w:val="21"/>
                <w:highlight w:val="none"/>
              </w:rPr>
            </w:pPr>
            <w:r>
              <w:rPr>
                <w:color w:val="auto"/>
                <w:sz w:val="21"/>
                <w:highlight w:val="none"/>
              </w:rPr>
              <w:t>获奖证书或证明文件</w:t>
            </w:r>
          </w:p>
        </w:tc>
        <w:tc>
          <w:tcPr>
            <w:tcW w:w="1037" w:type="dxa"/>
          </w:tcPr>
          <w:p w14:paraId="274F4B18">
            <w:pPr>
              <w:pStyle w:val="41"/>
              <w:rPr>
                <w:rFonts w:ascii="Times New Roman"/>
                <w:color w:val="auto"/>
                <w:sz w:val="20"/>
                <w:highlight w:val="none"/>
              </w:rPr>
            </w:pPr>
          </w:p>
        </w:tc>
      </w:tr>
      <w:tr w14:paraId="25AC6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919" w:type="dxa"/>
          </w:tcPr>
          <w:p w14:paraId="789BC9D0">
            <w:pPr>
              <w:pStyle w:val="41"/>
              <w:spacing w:before="2"/>
              <w:rPr>
                <w:rFonts w:ascii="黑体"/>
                <w:b/>
                <w:color w:val="auto"/>
                <w:sz w:val="16"/>
                <w:highlight w:val="none"/>
              </w:rPr>
            </w:pPr>
          </w:p>
          <w:p w14:paraId="33DF591C">
            <w:pPr>
              <w:pStyle w:val="41"/>
              <w:ind w:left="227" w:right="220"/>
              <w:jc w:val="center"/>
              <w:rPr>
                <w:color w:val="auto"/>
                <w:sz w:val="21"/>
                <w:highlight w:val="none"/>
              </w:rPr>
            </w:pPr>
            <w:r>
              <w:rPr>
                <w:color w:val="auto"/>
                <w:sz w:val="21"/>
                <w:highlight w:val="none"/>
              </w:rPr>
              <w:t>12</w:t>
            </w:r>
          </w:p>
        </w:tc>
        <w:tc>
          <w:tcPr>
            <w:tcW w:w="7271" w:type="dxa"/>
          </w:tcPr>
          <w:p w14:paraId="293F951F">
            <w:pPr>
              <w:pStyle w:val="41"/>
              <w:spacing w:before="2"/>
              <w:rPr>
                <w:rFonts w:ascii="黑体"/>
                <w:b/>
                <w:color w:val="auto"/>
                <w:sz w:val="16"/>
                <w:highlight w:val="none"/>
              </w:rPr>
            </w:pPr>
          </w:p>
          <w:p w14:paraId="16FE943D">
            <w:pPr>
              <w:pStyle w:val="41"/>
              <w:ind w:left="107"/>
              <w:rPr>
                <w:color w:val="auto"/>
                <w:sz w:val="21"/>
                <w:highlight w:val="none"/>
              </w:rPr>
            </w:pPr>
            <w:r>
              <w:rPr>
                <w:color w:val="auto"/>
                <w:sz w:val="21"/>
                <w:highlight w:val="none"/>
              </w:rPr>
              <w:t>企业信用等级或水利建设市场主体信用证明材料</w:t>
            </w:r>
          </w:p>
        </w:tc>
        <w:tc>
          <w:tcPr>
            <w:tcW w:w="1037" w:type="dxa"/>
          </w:tcPr>
          <w:p w14:paraId="44EFF122">
            <w:pPr>
              <w:pStyle w:val="41"/>
              <w:rPr>
                <w:rFonts w:ascii="Times New Roman"/>
                <w:color w:val="auto"/>
                <w:sz w:val="20"/>
                <w:highlight w:val="none"/>
              </w:rPr>
            </w:pPr>
          </w:p>
        </w:tc>
      </w:tr>
      <w:tr w14:paraId="4153B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6" w:hRule="atLeast"/>
        </w:trPr>
        <w:tc>
          <w:tcPr>
            <w:tcW w:w="919" w:type="dxa"/>
          </w:tcPr>
          <w:p w14:paraId="3A87B7B1">
            <w:pPr>
              <w:pStyle w:val="41"/>
              <w:spacing w:before="10"/>
              <w:rPr>
                <w:rFonts w:ascii="黑体"/>
                <w:b/>
                <w:color w:val="auto"/>
                <w:sz w:val="27"/>
                <w:highlight w:val="none"/>
              </w:rPr>
            </w:pPr>
          </w:p>
          <w:p w14:paraId="2C5171BA">
            <w:pPr>
              <w:pStyle w:val="41"/>
              <w:spacing w:before="1"/>
              <w:ind w:left="227" w:right="220"/>
              <w:jc w:val="center"/>
              <w:rPr>
                <w:color w:val="auto"/>
                <w:sz w:val="21"/>
                <w:highlight w:val="none"/>
              </w:rPr>
            </w:pPr>
            <w:r>
              <w:rPr>
                <w:color w:val="auto"/>
                <w:sz w:val="21"/>
                <w:highlight w:val="none"/>
              </w:rPr>
              <w:t>13</w:t>
            </w:r>
          </w:p>
        </w:tc>
        <w:tc>
          <w:tcPr>
            <w:tcW w:w="7271" w:type="dxa"/>
          </w:tcPr>
          <w:p w14:paraId="355206AF">
            <w:pPr>
              <w:pStyle w:val="41"/>
              <w:spacing w:before="8"/>
              <w:rPr>
                <w:rFonts w:ascii="黑体"/>
                <w:b/>
                <w:color w:val="auto"/>
                <w:sz w:val="15"/>
                <w:highlight w:val="none"/>
              </w:rPr>
            </w:pPr>
          </w:p>
          <w:p w14:paraId="5E3AB255">
            <w:pPr>
              <w:pStyle w:val="41"/>
              <w:spacing w:line="278" w:lineRule="auto"/>
              <w:ind w:left="107" w:right="12"/>
              <w:rPr>
                <w:color w:val="auto"/>
                <w:sz w:val="21"/>
                <w:highlight w:val="none"/>
              </w:rPr>
            </w:pPr>
            <w:r>
              <w:rPr>
                <w:color w:val="auto"/>
                <w:sz w:val="21"/>
                <w:highlight w:val="none"/>
              </w:rPr>
              <w:t>全国投资项目在线审批监管平台备案截图（截图中需要能反映备案的专业和服务范围 ）</w:t>
            </w:r>
          </w:p>
        </w:tc>
        <w:tc>
          <w:tcPr>
            <w:tcW w:w="1037" w:type="dxa"/>
          </w:tcPr>
          <w:p w14:paraId="268CEE46">
            <w:pPr>
              <w:pStyle w:val="41"/>
              <w:rPr>
                <w:rFonts w:ascii="Times New Roman"/>
                <w:color w:val="auto"/>
                <w:sz w:val="20"/>
                <w:highlight w:val="none"/>
              </w:rPr>
            </w:pPr>
          </w:p>
        </w:tc>
      </w:tr>
      <w:tr w14:paraId="1D011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919" w:type="dxa"/>
          </w:tcPr>
          <w:p w14:paraId="519E6125">
            <w:pPr>
              <w:pStyle w:val="41"/>
              <w:spacing w:before="2"/>
              <w:rPr>
                <w:rFonts w:ascii="黑体"/>
                <w:b/>
                <w:color w:val="auto"/>
                <w:sz w:val="16"/>
                <w:highlight w:val="none"/>
              </w:rPr>
            </w:pPr>
          </w:p>
          <w:p w14:paraId="3C7EBFB6">
            <w:pPr>
              <w:pStyle w:val="41"/>
              <w:ind w:left="227" w:right="220"/>
              <w:jc w:val="center"/>
              <w:rPr>
                <w:color w:val="auto"/>
                <w:sz w:val="21"/>
                <w:highlight w:val="none"/>
              </w:rPr>
            </w:pPr>
            <w:r>
              <w:rPr>
                <w:color w:val="auto"/>
                <w:sz w:val="21"/>
                <w:highlight w:val="none"/>
              </w:rPr>
              <w:t>14</w:t>
            </w:r>
          </w:p>
        </w:tc>
        <w:tc>
          <w:tcPr>
            <w:tcW w:w="7271" w:type="dxa"/>
          </w:tcPr>
          <w:p w14:paraId="668D9EAF">
            <w:pPr>
              <w:pStyle w:val="41"/>
              <w:spacing w:before="2"/>
              <w:rPr>
                <w:rFonts w:ascii="黑体"/>
                <w:b/>
                <w:color w:val="auto"/>
                <w:sz w:val="16"/>
                <w:highlight w:val="none"/>
              </w:rPr>
            </w:pPr>
          </w:p>
          <w:p w14:paraId="6E024CA3">
            <w:pPr>
              <w:pStyle w:val="41"/>
              <w:ind w:left="107"/>
              <w:rPr>
                <w:color w:val="auto"/>
                <w:sz w:val="21"/>
                <w:highlight w:val="none"/>
              </w:rPr>
            </w:pPr>
            <w:r>
              <w:rPr>
                <w:rFonts w:hint="eastAsia"/>
                <w:color w:val="auto"/>
                <w:sz w:val="21"/>
                <w:highlight w:val="none"/>
                <w:lang w:eastAsia="zh-CN"/>
              </w:rPr>
              <w:t>其他</w:t>
            </w:r>
            <w:r>
              <w:rPr>
                <w:color w:val="auto"/>
                <w:sz w:val="21"/>
                <w:highlight w:val="none"/>
              </w:rPr>
              <w:t>（由投标人根据招标文件评审内容需要增加相应</w:t>
            </w:r>
            <w:r>
              <w:rPr>
                <w:rFonts w:hint="eastAsia"/>
                <w:color w:val="auto"/>
                <w:sz w:val="21"/>
                <w:highlight w:val="none"/>
                <w:lang w:eastAsia="zh-CN"/>
              </w:rPr>
              <w:t>扫描件或影印件</w:t>
            </w:r>
            <w:r>
              <w:rPr>
                <w:color w:val="auto"/>
                <w:sz w:val="21"/>
                <w:highlight w:val="none"/>
              </w:rPr>
              <w:t>）</w:t>
            </w:r>
          </w:p>
        </w:tc>
        <w:tc>
          <w:tcPr>
            <w:tcW w:w="1037" w:type="dxa"/>
          </w:tcPr>
          <w:p w14:paraId="402D7D59">
            <w:pPr>
              <w:pStyle w:val="41"/>
              <w:rPr>
                <w:rFonts w:ascii="Times New Roman"/>
                <w:color w:val="auto"/>
                <w:sz w:val="20"/>
                <w:highlight w:val="none"/>
              </w:rPr>
            </w:pPr>
          </w:p>
        </w:tc>
      </w:tr>
      <w:tr w14:paraId="2B11A7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919" w:type="dxa"/>
          </w:tcPr>
          <w:p w14:paraId="3245C075">
            <w:pPr>
              <w:pStyle w:val="41"/>
              <w:rPr>
                <w:rFonts w:ascii="Times New Roman"/>
                <w:color w:val="auto"/>
                <w:sz w:val="20"/>
                <w:highlight w:val="none"/>
              </w:rPr>
            </w:pPr>
          </w:p>
        </w:tc>
        <w:tc>
          <w:tcPr>
            <w:tcW w:w="7271" w:type="dxa"/>
          </w:tcPr>
          <w:p w14:paraId="0DD1C920">
            <w:pPr>
              <w:pStyle w:val="41"/>
              <w:rPr>
                <w:rFonts w:ascii="Times New Roman"/>
                <w:color w:val="auto"/>
                <w:sz w:val="20"/>
                <w:highlight w:val="none"/>
              </w:rPr>
            </w:pPr>
          </w:p>
        </w:tc>
        <w:tc>
          <w:tcPr>
            <w:tcW w:w="1037" w:type="dxa"/>
          </w:tcPr>
          <w:p w14:paraId="73734E6D">
            <w:pPr>
              <w:pStyle w:val="41"/>
              <w:rPr>
                <w:rFonts w:ascii="Times New Roman"/>
                <w:color w:val="auto"/>
                <w:sz w:val="20"/>
                <w:highlight w:val="none"/>
              </w:rPr>
            </w:pPr>
          </w:p>
        </w:tc>
      </w:tr>
    </w:tbl>
    <w:p w14:paraId="4C3A6293">
      <w:pPr>
        <w:pStyle w:val="13"/>
        <w:spacing w:before="78"/>
        <w:ind w:left="811"/>
        <w:rPr>
          <w:color w:val="auto"/>
          <w:highlight w:val="none"/>
        </w:rPr>
      </w:pPr>
      <w:r>
        <w:rPr>
          <w:b/>
          <w:color w:val="auto"/>
          <w:highlight w:val="none"/>
        </w:rPr>
        <w:t>注</w:t>
      </w:r>
      <w:r>
        <w:rPr>
          <w:color w:val="auto"/>
          <w:highlight w:val="none"/>
        </w:rPr>
        <w:t>：</w:t>
      </w:r>
      <w:r>
        <w:rPr>
          <w:rFonts w:ascii="Arial" w:eastAsia="Arial"/>
          <w:color w:val="auto"/>
          <w:highlight w:val="none"/>
        </w:rPr>
        <w:t>1</w:t>
      </w:r>
      <w:r>
        <w:rPr>
          <w:color w:val="auto"/>
          <w:highlight w:val="none"/>
        </w:rPr>
        <w:t>、投标人</w:t>
      </w:r>
      <w:r>
        <w:rPr>
          <w:b/>
          <w:bCs/>
          <w:color w:val="auto"/>
          <w:highlight w:val="none"/>
        </w:rPr>
        <w:t>根据需要选取</w:t>
      </w:r>
      <w:r>
        <w:rPr>
          <w:color w:val="auto"/>
          <w:highlight w:val="none"/>
        </w:rPr>
        <w:t>，但必须满足文件评审需要。</w:t>
      </w:r>
    </w:p>
    <w:p w14:paraId="5B574D58">
      <w:pPr>
        <w:pStyle w:val="13"/>
        <w:spacing w:before="91"/>
        <w:ind w:left="1231"/>
        <w:rPr>
          <w:color w:val="auto"/>
          <w:highlight w:val="none"/>
        </w:rPr>
      </w:pPr>
      <w:r>
        <w:rPr>
          <w:rFonts w:hint="eastAsia" w:ascii="Arial" w:eastAsia="宋体"/>
          <w:color w:val="auto"/>
          <w:highlight w:val="none"/>
          <w:lang w:eastAsia="zh-CN"/>
        </w:rPr>
        <w:t>2.</w:t>
      </w:r>
      <w:r>
        <w:rPr>
          <w:color w:val="auto"/>
          <w:highlight w:val="none"/>
        </w:rPr>
        <w:t>以上所提供资料涉及有效期的均需在相应有效期内。</w:t>
      </w:r>
    </w:p>
    <w:sectPr>
      <w:pgSz w:w="11910" w:h="16840"/>
      <w:pgMar w:top="1803" w:right="1440" w:bottom="1803" w:left="1440" w:header="0" w:footer="965"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 w:name="Microsoft JhengHei">
    <w:panose1 w:val="020B0604030504040204"/>
    <w:charset w:val="88"/>
    <w:family w:val="swiss"/>
    <w:pitch w:val="default"/>
    <w:sig w:usb0="000002A7" w:usb1="28CF4400" w:usb2="00000016" w:usb3="00000000" w:csb0="00100009"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F66CF">
    <w:pPr>
      <w:pStyle w:val="13"/>
      <w:spacing w:line="14" w:lineRule="auto"/>
      <w:rPr>
        <w:sz w:val="12"/>
      </w:rPr>
    </w:pPr>
    <w:r>
      <w:rPr>
        <w:sz w:val="12"/>
      </w:rPr>
      <mc:AlternateContent>
        <mc:Choice Requires="wps">
          <w:drawing>
            <wp:anchor distT="0" distB="0" distL="114300" distR="114300" simplePos="0" relativeHeight="251661312" behindDoc="0" locked="0" layoutInCell="1" allowOverlap="1">
              <wp:simplePos x="0" y="0"/>
              <wp:positionH relativeFrom="margin">
                <wp:posOffset>2620010</wp:posOffset>
              </wp:positionH>
              <wp:positionV relativeFrom="paragraph">
                <wp:posOffset>0</wp:posOffset>
              </wp:positionV>
              <wp:extent cx="228600" cy="1663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228600" cy="166370"/>
                      </a:xfrm>
                      <a:prstGeom prst="rect">
                        <a:avLst/>
                      </a:prstGeom>
                      <a:noFill/>
                      <a:ln>
                        <a:noFill/>
                      </a:ln>
                    </wps:spPr>
                    <wps:txbx>
                      <w:txbxContent>
                        <w:p w14:paraId="1A0DDF29">
                          <w:pPr>
                            <w:pStyle w:val="18"/>
                            <w:jc w:val="center"/>
                          </w:pPr>
                          <w:r>
                            <w:fldChar w:fldCharType="begin"/>
                          </w:r>
                          <w:r>
                            <w:instrText xml:space="preserve"> PAGE  \* MERGEFORMAT </w:instrText>
                          </w:r>
                          <w:r>
                            <w:fldChar w:fldCharType="separate"/>
                          </w:r>
                          <w:r>
                            <w:t>1</w:t>
                          </w:r>
                          <w:r>
                            <w:fldChar w:fldCharType="end"/>
                          </w:r>
                        </w:p>
                      </w:txbxContent>
                    </wps:txbx>
                    <wps:bodyPr wrap="square" lIns="0" tIns="0" rIns="0" bIns="0" upright="0">
                      <a:noAutofit/>
                    </wps:bodyPr>
                  </wps:wsp>
                </a:graphicData>
              </a:graphic>
            </wp:anchor>
          </w:drawing>
        </mc:Choice>
        <mc:Fallback>
          <w:pict>
            <v:shape id="文本框 1026" o:spid="_x0000_s1026" o:spt="202" type="#_x0000_t202" style="position:absolute;left:0pt;margin-left:206.3pt;margin-top:0pt;height:13.1pt;width:18pt;mso-position-horizontal-relative:margin;z-index:251661312;mso-width-relative:page;mso-height-relative:page;" filled="f" stroked="f" coordsize="21600,21600" o:gfxdata="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GtUwO1QAAAAcBAAAPAAAAAAAAAAEAIAAAACIAAABk&#10;cnMvZG93bnJldi54bWxQSwECFAAUAAAACACHTuJAkidsqtABAACcAwAADgAAAAAAAAABACAAAAAk&#10;AQAAZHJzL2Uyb0RvYy54bWxQSwUGAAAAAAYABgBZAQAAZgUAAAAA&#10;">
              <v:fill on="f" focussize="0,0"/>
              <v:stroke on="f"/>
              <v:imagedata o:title=""/>
              <o:lock v:ext="edit" aspectratio="f"/>
              <v:textbox inset="0mm,0mm,0mm,0mm">
                <w:txbxContent>
                  <w:p w14:paraId="1A0DDF29">
                    <w:pPr>
                      <w:pStyle w:val="18"/>
                      <w:jc w:val="cente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AB8E3">
    <w:pPr>
      <w:pStyle w:val="13"/>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F77B27">
                          <w:pPr>
                            <w:pStyle w:val="18"/>
                          </w:pPr>
                          <w:r>
                            <w:fldChar w:fldCharType="begin"/>
                          </w:r>
                          <w:r>
                            <w:instrText xml:space="preserve"> PAGE  \* MERGEFORMAT </w:instrText>
                          </w:r>
                          <w:r>
                            <w:fldChar w:fldCharType="separate"/>
                          </w:r>
                          <w:r>
                            <w:t>132</w:t>
                          </w:r>
                          <w: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4plRcoBAACcAwAADgAAAGRycy9lMm9Eb2MueG1srVPNjtMwEL4j8Q6W&#10;79Rpk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q9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4plRcoBAACcAwAADgAAAAAAAAABACAAAAAeAQAAZHJzL2Uyb0Rv&#10;Yy54bWxQSwUGAAAAAAYABgBZAQAAWgUAAAAA&#10;">
              <v:fill on="f" focussize="0,0"/>
              <v:stroke on="f"/>
              <v:imagedata o:title=""/>
              <o:lock v:ext="edit" aspectratio="f"/>
              <v:textbox inset="0mm,0mm,0mm,0mm" style="mso-fit-shape-to-text:t;">
                <w:txbxContent>
                  <w:p w14:paraId="74F77B27">
                    <w:pPr>
                      <w:pStyle w:val="18"/>
                    </w:pPr>
                    <w:r>
                      <w:fldChar w:fldCharType="begin"/>
                    </w:r>
                    <w:r>
                      <w:instrText xml:space="preserve"> PAGE  \* MERGEFORMAT </w:instrText>
                    </w:r>
                    <w:r>
                      <w:fldChar w:fldCharType="separate"/>
                    </w:r>
                    <w:r>
                      <w:t>132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11BE3">
    <w:pPr>
      <w:pStyle w:val="13"/>
      <w:spacing w:line="14" w:lineRule="auto"/>
      <w:rPr>
        <w:sz w:val="12"/>
      </w:rPr>
    </w:pPr>
    <w:r>
      <w:rPr>
        <w:sz w:val="12"/>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05B502">
                          <w:pPr>
                            <w:pStyle w:val="18"/>
                          </w:pPr>
                          <w:r>
                            <w:fldChar w:fldCharType="begin"/>
                          </w:r>
                          <w:r>
                            <w:instrText xml:space="preserve"> PAGE  \* MERGEFORMAT </w:instrText>
                          </w:r>
                          <w:r>
                            <w:fldChar w:fldCharType="separate"/>
                          </w:r>
                          <w:r>
                            <w:t>120</w:t>
                          </w:r>
                          <w: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jHFIXLAQAAnAMAAA4AAAAAAAAAAQAgAAAAHgEAAGRycy9lMm9E&#10;b2MueG1sUEsFBgAAAAAGAAYAWQEAAFsFAAAAAA==&#10;">
              <v:fill on="f" focussize="0,0"/>
              <v:stroke on="f"/>
              <v:imagedata o:title=""/>
              <o:lock v:ext="edit" aspectratio="f"/>
              <v:textbox inset="0mm,0mm,0mm,0mm" style="mso-fit-shape-to-text:t;">
                <w:txbxContent>
                  <w:p w14:paraId="1B05B502">
                    <w:pPr>
                      <w:pStyle w:val="18"/>
                    </w:pPr>
                    <w:r>
                      <w:fldChar w:fldCharType="begin"/>
                    </w:r>
                    <w:r>
                      <w:instrText xml:space="preserve"> PAGE  \* MERGEFORMAT </w:instrText>
                    </w:r>
                    <w:r>
                      <w:fldChar w:fldCharType="separate"/>
                    </w:r>
                    <w:r>
                      <w:t>120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6F362">
    <w:pPr>
      <w:pStyle w:val="13"/>
      <w:spacing w:line="14" w:lineRule="auto"/>
      <w:ind w:left="0"/>
      <w:rPr>
        <w:sz w:val="20"/>
      </w:rPr>
    </w:pPr>
    <w:r>
      <mc:AlternateContent>
        <mc:Choice Requires="wps">
          <w:drawing>
            <wp:anchor distT="0" distB="0" distL="114300" distR="114300" simplePos="0" relativeHeight="251660288" behindDoc="1" locked="0" layoutInCell="1" allowOverlap="1">
              <wp:simplePos x="0" y="0"/>
              <wp:positionH relativeFrom="page">
                <wp:posOffset>3667760</wp:posOffset>
              </wp:positionH>
              <wp:positionV relativeFrom="page">
                <wp:posOffset>9956165</wp:posOffset>
              </wp:positionV>
              <wp:extent cx="224790" cy="1397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224790" cy="139700"/>
                      </a:xfrm>
                      <a:prstGeom prst="rect">
                        <a:avLst/>
                      </a:prstGeom>
                      <a:noFill/>
                      <a:ln>
                        <a:noFill/>
                      </a:ln>
                      <a:effectLst/>
                    </wps:spPr>
                    <wps:txbx>
                      <w:txbxContent>
                        <w:p w14:paraId="5446EDD8">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131</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88.8pt;margin-top:783.95pt;height:11pt;width:17.7pt;mso-position-horizontal-relative:page;mso-position-vertical-relative:page;z-index:-251656192;mso-width-relative:page;mso-height-relative:page;" filled="f" stroked="f" coordsize="21600,21600" o:gfxdata="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0v4RHtsAAAANAQAADwAAAAAAAAABACAAAAAiAAAAZHJzL2Rvd25yZXYu&#10;eG1sUEsBAhQAFAAAAAgAh07iQImnTG6/AQAAfwMAAA4AAAAAAAAAAQAgAAAAKgEAAGRycy9lMm9E&#10;b2MueG1sUEsFBgAAAAAGAAYAWQEAAFsFAAAAAA==&#10;">
              <v:fill on="f" focussize="0,0"/>
              <v:stroke on="f"/>
              <v:imagedata o:title=""/>
              <o:lock v:ext="edit" aspectratio="f"/>
              <v:textbox inset="0mm,0mm,0mm,0mm">
                <w:txbxContent>
                  <w:p w14:paraId="5446EDD8">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131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0AE5A">
    <w:pPr>
      <w:pStyle w:val="13"/>
      <w:spacing w:line="14" w:lineRule="auto"/>
      <w:rPr>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B716F9">
                          <w:pPr>
                            <w:pStyle w:val="18"/>
                          </w:pPr>
                          <w:r>
                            <w:fldChar w:fldCharType="begin"/>
                          </w:r>
                          <w:r>
                            <w:instrText xml:space="preserve"> PAGE  \* MERGEFORMAT </w:instrText>
                          </w:r>
                          <w:r>
                            <w:fldChar w:fldCharType="separate"/>
                          </w:r>
                          <w:r>
                            <w:t>131</w:t>
                          </w:r>
                          <w: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tV1us8oBAACcAwAADgAAAAAAAAABACAAAAAeAQAAZHJzL2Uyb0Rv&#10;Yy54bWxQSwUGAAAAAAYABgBZAQAAWgUAAAAA&#10;">
              <v:fill on="f" focussize="0,0"/>
              <v:stroke on="f"/>
              <v:imagedata o:title=""/>
              <o:lock v:ext="edit" aspectratio="f"/>
              <v:textbox inset="0mm,0mm,0mm,0mm" style="mso-fit-shape-to-text:t;">
                <w:txbxContent>
                  <w:p w14:paraId="78B716F9">
                    <w:pPr>
                      <w:pStyle w:val="18"/>
                    </w:pPr>
                    <w:r>
                      <w:fldChar w:fldCharType="begin"/>
                    </w:r>
                    <w:r>
                      <w:instrText xml:space="preserve"> PAGE  \* MERGEFORMAT </w:instrText>
                    </w:r>
                    <w:r>
                      <w:fldChar w:fldCharType="separate"/>
                    </w:r>
                    <w:r>
                      <w:t>131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67271">
    <w:pPr>
      <w:pStyle w:val="13"/>
      <w:spacing w:line="14" w:lineRule="auto"/>
      <w:rPr>
        <w:sz w:val="20"/>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748BD9">
                          <w:pPr>
                            <w:pStyle w:val="18"/>
                          </w:pPr>
                          <w:r>
                            <w:fldChar w:fldCharType="begin"/>
                          </w:r>
                          <w:r>
                            <w:instrText xml:space="preserve"> PAGE  \* MERGEFORMAT </w:instrText>
                          </w:r>
                          <w:r>
                            <w:fldChar w:fldCharType="separate"/>
                          </w:r>
                          <w:r>
                            <w:t>141</w:t>
                          </w:r>
                          <w:r>
                            <w:fldChar w:fldCharType="end"/>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Qbc6jLAQAAnAMAAA4AAAAAAAAAAQAgAAAAHgEAAGRycy9lMm9E&#10;b2MueG1sUEsFBgAAAAAGAAYAWQEAAFsFAAAAAA==&#10;">
              <v:fill on="f" focussize="0,0"/>
              <v:stroke on="f"/>
              <v:imagedata o:title=""/>
              <o:lock v:ext="edit" aspectratio="f"/>
              <v:textbox inset="0mm,0mm,0mm,0mm" style="mso-fit-shape-to-text:t;">
                <w:txbxContent>
                  <w:p w14:paraId="21748BD9">
                    <w:pPr>
                      <w:pStyle w:val="18"/>
                    </w:pPr>
                    <w:r>
                      <w:fldChar w:fldCharType="begin"/>
                    </w:r>
                    <w:r>
                      <w:instrText xml:space="preserve"> PAGE  \* MERGEFORMAT </w:instrText>
                    </w:r>
                    <w:r>
                      <w:fldChar w:fldCharType="separate"/>
                    </w:r>
                    <w:r>
                      <w:t>141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AF657">
    <w:pPr>
      <w:pStyle w:val="13"/>
      <w:spacing w:line="14" w:lineRule="auto"/>
      <w:rPr>
        <w:sz w:val="20"/>
      </w:rPr>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8924D6">
                          <w:pPr>
                            <w:pStyle w:val="18"/>
                          </w:pPr>
                          <w:r>
                            <w:fldChar w:fldCharType="begin"/>
                          </w:r>
                          <w:r>
                            <w:instrText xml:space="preserve"> PAGE  \* MERGEFORMAT </w:instrText>
                          </w:r>
                          <w:r>
                            <w:fldChar w:fldCharType="separate"/>
                          </w:r>
                          <w:r>
                            <w:t>157</w:t>
                          </w:r>
                          <w:r>
                            <w:fldChar w:fldCharType="end"/>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f2uKsoBAACc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KI7dcYsDv3z/dvnx6/LzK1lW&#10;r5dZoT5AjYkPAVPTcOcH3JvZD+jMxAcVbf4iJYJx1Pd81VcOiYj8aL1arysMCYzNF8Rnj89DhPRW&#10;ekuy0dCIAyy68tN7SGPqnJKrOX+vjSlDNO4vB2JmD8u9jz1mKw37YSK09+0Z+fQ4+4Y6XHVKzDuH&#10;0uY1mY04G/vZOIaoD13Zo1wPwu0xYROlt1xhhJ0K49AKu2nB8lb8eS9Zjz/V9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yf2uKsoBAACcAwAADgAAAAAAAAABACAAAAAeAQAAZHJzL2Uyb0Rv&#10;Yy54bWxQSwUGAAAAAAYABgBZAQAAWgUAAAAA&#10;">
              <v:fill on="f" focussize="0,0"/>
              <v:stroke on="f"/>
              <v:imagedata o:title=""/>
              <o:lock v:ext="edit" aspectratio="f"/>
              <v:textbox inset="0mm,0mm,0mm,0mm" style="mso-fit-shape-to-text:t;">
                <w:txbxContent>
                  <w:p w14:paraId="758924D6">
                    <w:pPr>
                      <w:pStyle w:val="18"/>
                    </w:pPr>
                    <w:r>
                      <w:fldChar w:fldCharType="begin"/>
                    </w:r>
                    <w:r>
                      <w:instrText xml:space="preserve"> PAGE  \* MERGEFORMAT </w:instrText>
                    </w:r>
                    <w:r>
                      <w:fldChar w:fldCharType="separate"/>
                    </w:r>
                    <w:r>
                      <w:t>157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1F341">
    <w:pPr>
      <w:pStyle w:val="13"/>
      <w:spacing w:line="14" w:lineRule="auto"/>
      <w:rPr>
        <w:sz w:val="20"/>
      </w:rPr>
    </w:pPr>
    <w:r>
      <w:rPr>
        <w:sz w:val="20"/>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31AB26">
                          <w:pPr>
                            <w:pStyle w:val="18"/>
                          </w:pPr>
                          <w:r>
                            <w:fldChar w:fldCharType="begin"/>
                          </w:r>
                          <w:r>
                            <w:instrText xml:space="preserve"> PAGE  \* MERGEFORMAT </w:instrText>
                          </w:r>
                          <w:r>
                            <w:fldChar w:fldCharType="separate"/>
                          </w:r>
                          <w:r>
                            <w:t>151</w:t>
                          </w:r>
                          <w:r>
                            <w:fldChar w:fldCharType="end"/>
                          </w:r>
                        </w:p>
                      </w:txbxContent>
                    </wps:txbx>
                    <wps:bodyPr wrap="none" lIns="0" tIns="0" rIns="0" bIns="0" upright="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A/wLHLAQAAnAMAAA4AAAAAAAAAAQAgAAAAHgEAAGRycy9lMm9E&#10;b2MueG1sUEsFBgAAAAAGAAYAWQEAAFsFAAAAAA==&#10;">
              <v:fill on="f" focussize="0,0"/>
              <v:stroke on="f"/>
              <v:imagedata o:title=""/>
              <o:lock v:ext="edit" aspectratio="f"/>
              <v:textbox inset="0mm,0mm,0mm,0mm" style="mso-fit-shape-to-text:t;">
                <w:txbxContent>
                  <w:p w14:paraId="0A31AB26">
                    <w:pPr>
                      <w:pStyle w:val="18"/>
                    </w:pPr>
                    <w:r>
                      <w:fldChar w:fldCharType="begin"/>
                    </w:r>
                    <w:r>
                      <w:instrText xml:space="preserve"> PAGE  \* MERGEFORMAT </w:instrText>
                    </w:r>
                    <w:r>
                      <w:fldChar w:fldCharType="separate"/>
                    </w:r>
                    <w:r>
                      <w:t>151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2A6A5">
    <w:pPr>
      <w:pStyle w:val="13"/>
      <w:spacing w:line="14" w:lineRule="auto"/>
      <w:rPr>
        <w:sz w:val="20"/>
      </w:rPr>
    </w:pPr>
    <w:r>
      <w:rPr>
        <w:sz w:val="20"/>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71D401">
                          <w:pPr>
                            <w:pStyle w:val="18"/>
                          </w:pPr>
                          <w:r>
                            <w:fldChar w:fldCharType="begin"/>
                          </w:r>
                          <w:r>
                            <w:instrText xml:space="preserve"> PAGE  \* MERGEFORMAT </w:instrText>
                          </w:r>
                          <w:r>
                            <w:fldChar w:fldCharType="separate"/>
                          </w:r>
                          <w:r>
                            <w:t>161</w:t>
                          </w:r>
                          <w:r>
                            <w:fldChar w:fldCharType="end"/>
                          </w:r>
                        </w:p>
                      </w:txbxContent>
                    </wps:txbx>
                    <wps:bodyPr wrap="none" lIns="0" tIns="0" rIns="0" bIns="0" upright="0">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VvPbMoBAACdAwAADgAAAGRycy9lMm9Eb2MueG1srVPNjtMwEL4j8Q6W&#10;79RpQ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lvcBJTEcYsTv3z/dvnx6/LzK1lW&#10;L19lifoANWbeBcxNw1s/YPrsB3Rm5oOKNn+RE8E4op2vAsshEZEfrVfrdYUhgbH5gvjs4XmIkN5J&#10;b0k2GhpxgkVYfvoAaUydU3I152+1MWWKxv3lQMzsYbn3scdspWE/TIT2vj0jnx6H31CHu06Jee9Q&#10;W+wvzUacjf1sHEPUh64sUq4H4c0xYROlt1xhhJ0K49QKu2nD8lr8eS9ZD3/V9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JVvPbMoBAACdAwAADgAAAAAAAAABACAAAAAeAQAAZHJzL2Uyb0Rv&#10;Yy54bWxQSwUGAAAAAAYABgBZAQAAWgUAAAAA&#10;">
              <v:fill on="f" focussize="0,0"/>
              <v:stroke on="f"/>
              <v:imagedata o:title=""/>
              <o:lock v:ext="edit" aspectratio="f"/>
              <v:textbox inset="0mm,0mm,0mm,0mm" style="mso-fit-shape-to-text:t;">
                <w:txbxContent>
                  <w:p w14:paraId="5E71D401">
                    <w:pPr>
                      <w:pStyle w:val="18"/>
                    </w:pPr>
                    <w:r>
                      <w:fldChar w:fldCharType="begin"/>
                    </w:r>
                    <w:r>
                      <w:instrText xml:space="preserve"> PAGE  \* MERGEFORMAT </w:instrText>
                    </w:r>
                    <w:r>
                      <w:fldChar w:fldCharType="separate"/>
                    </w:r>
                    <w:r>
                      <w:t>161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4E4E29"/>
    <w:multiLevelType w:val="multilevel"/>
    <w:tmpl w:val="804E4E29"/>
    <w:lvl w:ilvl="0" w:tentative="0">
      <w:start w:val="1"/>
      <w:numFmt w:val="decimal"/>
      <w:lvlText w:val="（%1）"/>
      <w:lvlJc w:val="left"/>
      <w:pPr>
        <w:ind w:left="2082" w:hanging="529"/>
        <w:jc w:val="left"/>
      </w:pPr>
      <w:rPr>
        <w:rFonts w:hint="default" w:ascii="宋体" w:hAnsi="宋体" w:eastAsia="宋体" w:cs="宋体"/>
        <w:spacing w:val="-13"/>
        <w:w w:val="100"/>
        <w:sz w:val="19"/>
        <w:szCs w:val="19"/>
        <w:lang w:val="zh-CN" w:eastAsia="zh-CN" w:bidi="zh-CN"/>
      </w:rPr>
    </w:lvl>
    <w:lvl w:ilvl="1" w:tentative="0">
      <w:start w:val="0"/>
      <w:numFmt w:val="bullet"/>
      <w:lvlText w:val="•"/>
      <w:lvlJc w:val="left"/>
      <w:pPr>
        <w:ind w:left="3060" w:hanging="529"/>
      </w:pPr>
      <w:rPr>
        <w:rFonts w:hint="default"/>
        <w:lang w:val="zh-CN" w:eastAsia="zh-CN" w:bidi="zh-CN"/>
      </w:rPr>
    </w:lvl>
    <w:lvl w:ilvl="2" w:tentative="0">
      <w:start w:val="0"/>
      <w:numFmt w:val="bullet"/>
      <w:lvlText w:val="•"/>
      <w:lvlJc w:val="left"/>
      <w:pPr>
        <w:ind w:left="4041" w:hanging="529"/>
      </w:pPr>
      <w:rPr>
        <w:rFonts w:hint="default"/>
        <w:lang w:val="zh-CN" w:eastAsia="zh-CN" w:bidi="zh-CN"/>
      </w:rPr>
    </w:lvl>
    <w:lvl w:ilvl="3" w:tentative="0">
      <w:start w:val="0"/>
      <w:numFmt w:val="bullet"/>
      <w:lvlText w:val="•"/>
      <w:lvlJc w:val="left"/>
      <w:pPr>
        <w:ind w:left="5021" w:hanging="529"/>
      </w:pPr>
      <w:rPr>
        <w:rFonts w:hint="default"/>
        <w:lang w:val="zh-CN" w:eastAsia="zh-CN" w:bidi="zh-CN"/>
      </w:rPr>
    </w:lvl>
    <w:lvl w:ilvl="4" w:tentative="0">
      <w:start w:val="0"/>
      <w:numFmt w:val="bullet"/>
      <w:lvlText w:val="•"/>
      <w:lvlJc w:val="left"/>
      <w:pPr>
        <w:ind w:left="6002" w:hanging="529"/>
      </w:pPr>
      <w:rPr>
        <w:rFonts w:hint="default"/>
        <w:lang w:val="zh-CN" w:eastAsia="zh-CN" w:bidi="zh-CN"/>
      </w:rPr>
    </w:lvl>
    <w:lvl w:ilvl="5" w:tentative="0">
      <w:start w:val="0"/>
      <w:numFmt w:val="bullet"/>
      <w:lvlText w:val="•"/>
      <w:lvlJc w:val="left"/>
      <w:pPr>
        <w:ind w:left="6983" w:hanging="529"/>
      </w:pPr>
      <w:rPr>
        <w:rFonts w:hint="default"/>
        <w:lang w:val="zh-CN" w:eastAsia="zh-CN" w:bidi="zh-CN"/>
      </w:rPr>
    </w:lvl>
    <w:lvl w:ilvl="6" w:tentative="0">
      <w:start w:val="0"/>
      <w:numFmt w:val="bullet"/>
      <w:lvlText w:val="•"/>
      <w:lvlJc w:val="left"/>
      <w:pPr>
        <w:ind w:left="7963" w:hanging="529"/>
      </w:pPr>
      <w:rPr>
        <w:rFonts w:hint="default"/>
        <w:lang w:val="zh-CN" w:eastAsia="zh-CN" w:bidi="zh-CN"/>
      </w:rPr>
    </w:lvl>
    <w:lvl w:ilvl="7" w:tentative="0">
      <w:start w:val="0"/>
      <w:numFmt w:val="bullet"/>
      <w:lvlText w:val="•"/>
      <w:lvlJc w:val="left"/>
      <w:pPr>
        <w:ind w:left="8944" w:hanging="529"/>
      </w:pPr>
      <w:rPr>
        <w:rFonts w:hint="default"/>
        <w:lang w:val="zh-CN" w:eastAsia="zh-CN" w:bidi="zh-CN"/>
      </w:rPr>
    </w:lvl>
    <w:lvl w:ilvl="8" w:tentative="0">
      <w:start w:val="0"/>
      <w:numFmt w:val="bullet"/>
      <w:lvlText w:val="•"/>
      <w:lvlJc w:val="left"/>
      <w:pPr>
        <w:ind w:left="9924" w:hanging="529"/>
      </w:pPr>
      <w:rPr>
        <w:rFonts w:hint="default"/>
        <w:lang w:val="zh-CN" w:eastAsia="zh-CN" w:bidi="zh-CN"/>
      </w:rPr>
    </w:lvl>
  </w:abstractNum>
  <w:abstractNum w:abstractNumId="1">
    <w:nsid w:val="825EC3C5"/>
    <w:multiLevelType w:val="multilevel"/>
    <w:tmpl w:val="825EC3C5"/>
    <w:lvl w:ilvl="0" w:tentative="0">
      <w:start w:val="1"/>
      <w:numFmt w:val="decimal"/>
      <w:lvlText w:val="（%1）"/>
      <w:lvlJc w:val="left"/>
      <w:pPr>
        <w:ind w:left="1132" w:hanging="529"/>
        <w:jc w:val="left"/>
      </w:pPr>
      <w:rPr>
        <w:rFonts w:hint="default" w:ascii="宋体" w:hAnsi="宋体" w:eastAsia="宋体" w:cs="宋体"/>
        <w:spacing w:val="-10"/>
        <w:w w:val="100"/>
        <w:sz w:val="19"/>
        <w:szCs w:val="19"/>
        <w:lang w:val="zh-CN" w:eastAsia="zh-CN" w:bidi="zh-CN"/>
      </w:rPr>
    </w:lvl>
    <w:lvl w:ilvl="1" w:tentative="0">
      <w:start w:val="0"/>
      <w:numFmt w:val="bullet"/>
      <w:lvlText w:val="•"/>
      <w:lvlJc w:val="left"/>
      <w:pPr>
        <w:ind w:left="2214" w:hanging="529"/>
      </w:pPr>
      <w:rPr>
        <w:rFonts w:hint="default"/>
        <w:lang w:val="zh-CN" w:eastAsia="zh-CN" w:bidi="zh-CN"/>
      </w:rPr>
    </w:lvl>
    <w:lvl w:ilvl="2" w:tentative="0">
      <w:start w:val="0"/>
      <w:numFmt w:val="bullet"/>
      <w:lvlText w:val="•"/>
      <w:lvlJc w:val="left"/>
      <w:pPr>
        <w:ind w:left="3289" w:hanging="529"/>
      </w:pPr>
      <w:rPr>
        <w:rFonts w:hint="default"/>
        <w:lang w:val="zh-CN" w:eastAsia="zh-CN" w:bidi="zh-CN"/>
      </w:rPr>
    </w:lvl>
    <w:lvl w:ilvl="3" w:tentative="0">
      <w:start w:val="0"/>
      <w:numFmt w:val="bullet"/>
      <w:lvlText w:val="•"/>
      <w:lvlJc w:val="left"/>
      <w:pPr>
        <w:ind w:left="4363" w:hanging="529"/>
      </w:pPr>
      <w:rPr>
        <w:rFonts w:hint="default"/>
        <w:lang w:val="zh-CN" w:eastAsia="zh-CN" w:bidi="zh-CN"/>
      </w:rPr>
    </w:lvl>
    <w:lvl w:ilvl="4" w:tentative="0">
      <w:start w:val="0"/>
      <w:numFmt w:val="bullet"/>
      <w:lvlText w:val="•"/>
      <w:lvlJc w:val="left"/>
      <w:pPr>
        <w:ind w:left="5438" w:hanging="529"/>
      </w:pPr>
      <w:rPr>
        <w:rFonts w:hint="default"/>
        <w:lang w:val="zh-CN" w:eastAsia="zh-CN" w:bidi="zh-CN"/>
      </w:rPr>
    </w:lvl>
    <w:lvl w:ilvl="5" w:tentative="0">
      <w:start w:val="0"/>
      <w:numFmt w:val="bullet"/>
      <w:lvlText w:val="•"/>
      <w:lvlJc w:val="left"/>
      <w:pPr>
        <w:ind w:left="6513" w:hanging="529"/>
      </w:pPr>
      <w:rPr>
        <w:rFonts w:hint="default"/>
        <w:lang w:val="zh-CN" w:eastAsia="zh-CN" w:bidi="zh-CN"/>
      </w:rPr>
    </w:lvl>
    <w:lvl w:ilvl="6" w:tentative="0">
      <w:start w:val="0"/>
      <w:numFmt w:val="bullet"/>
      <w:lvlText w:val="•"/>
      <w:lvlJc w:val="left"/>
      <w:pPr>
        <w:ind w:left="7587" w:hanging="529"/>
      </w:pPr>
      <w:rPr>
        <w:rFonts w:hint="default"/>
        <w:lang w:val="zh-CN" w:eastAsia="zh-CN" w:bidi="zh-CN"/>
      </w:rPr>
    </w:lvl>
    <w:lvl w:ilvl="7" w:tentative="0">
      <w:start w:val="0"/>
      <w:numFmt w:val="bullet"/>
      <w:lvlText w:val="•"/>
      <w:lvlJc w:val="left"/>
      <w:pPr>
        <w:ind w:left="8662" w:hanging="529"/>
      </w:pPr>
      <w:rPr>
        <w:rFonts w:hint="default"/>
        <w:lang w:val="zh-CN" w:eastAsia="zh-CN" w:bidi="zh-CN"/>
      </w:rPr>
    </w:lvl>
    <w:lvl w:ilvl="8" w:tentative="0">
      <w:start w:val="0"/>
      <w:numFmt w:val="bullet"/>
      <w:lvlText w:val="•"/>
      <w:lvlJc w:val="left"/>
      <w:pPr>
        <w:ind w:left="9736" w:hanging="529"/>
      </w:pPr>
      <w:rPr>
        <w:rFonts w:hint="default"/>
        <w:lang w:val="zh-CN" w:eastAsia="zh-CN" w:bidi="zh-CN"/>
      </w:rPr>
    </w:lvl>
  </w:abstractNum>
  <w:abstractNum w:abstractNumId="2">
    <w:nsid w:val="87B75F0A"/>
    <w:multiLevelType w:val="multilevel"/>
    <w:tmpl w:val="87B75F0A"/>
    <w:lvl w:ilvl="0" w:tentative="0">
      <w:start w:val="1"/>
      <w:numFmt w:val="decimal"/>
      <w:lvlText w:val="%1."/>
      <w:lvlJc w:val="left"/>
      <w:pPr>
        <w:ind w:left="1810" w:hanging="317"/>
        <w:jc w:val="left"/>
      </w:pPr>
      <w:rPr>
        <w:rFonts w:hint="default" w:ascii="宋体" w:hAnsi="宋体" w:eastAsia="宋体" w:cs="宋体"/>
        <w:w w:val="100"/>
        <w:sz w:val="21"/>
        <w:szCs w:val="21"/>
        <w:lang w:val="zh-CN" w:eastAsia="zh-CN" w:bidi="zh-CN"/>
      </w:rPr>
    </w:lvl>
    <w:lvl w:ilvl="1" w:tentative="0">
      <w:start w:val="1"/>
      <w:numFmt w:val="decimal"/>
      <w:lvlText w:val="（%2）"/>
      <w:lvlJc w:val="left"/>
      <w:pPr>
        <w:ind w:left="2379" w:hanging="529"/>
        <w:jc w:val="left"/>
      </w:pPr>
      <w:rPr>
        <w:rFonts w:hint="default" w:ascii="宋体" w:hAnsi="宋体" w:eastAsia="宋体" w:cs="宋体"/>
        <w:spacing w:val="-3"/>
        <w:w w:val="100"/>
        <w:sz w:val="19"/>
        <w:szCs w:val="19"/>
        <w:lang w:val="zh-CN" w:eastAsia="zh-CN" w:bidi="zh-CN"/>
      </w:rPr>
    </w:lvl>
    <w:lvl w:ilvl="2" w:tentative="0">
      <w:start w:val="0"/>
      <w:numFmt w:val="bullet"/>
      <w:lvlText w:val="•"/>
      <w:lvlJc w:val="left"/>
      <w:pPr>
        <w:ind w:left="3436" w:hanging="529"/>
      </w:pPr>
      <w:rPr>
        <w:rFonts w:hint="default"/>
        <w:lang w:val="zh-CN" w:eastAsia="zh-CN" w:bidi="zh-CN"/>
      </w:rPr>
    </w:lvl>
    <w:lvl w:ilvl="3" w:tentative="0">
      <w:start w:val="0"/>
      <w:numFmt w:val="bullet"/>
      <w:lvlText w:val="•"/>
      <w:lvlJc w:val="left"/>
      <w:pPr>
        <w:ind w:left="4492" w:hanging="529"/>
      </w:pPr>
      <w:rPr>
        <w:rFonts w:hint="default"/>
        <w:lang w:val="zh-CN" w:eastAsia="zh-CN" w:bidi="zh-CN"/>
      </w:rPr>
    </w:lvl>
    <w:lvl w:ilvl="4" w:tentative="0">
      <w:start w:val="0"/>
      <w:numFmt w:val="bullet"/>
      <w:lvlText w:val="•"/>
      <w:lvlJc w:val="left"/>
      <w:pPr>
        <w:ind w:left="5548" w:hanging="529"/>
      </w:pPr>
      <w:rPr>
        <w:rFonts w:hint="default"/>
        <w:lang w:val="zh-CN" w:eastAsia="zh-CN" w:bidi="zh-CN"/>
      </w:rPr>
    </w:lvl>
    <w:lvl w:ilvl="5" w:tentative="0">
      <w:start w:val="0"/>
      <w:numFmt w:val="bullet"/>
      <w:lvlText w:val="•"/>
      <w:lvlJc w:val="left"/>
      <w:pPr>
        <w:ind w:left="6604" w:hanging="529"/>
      </w:pPr>
      <w:rPr>
        <w:rFonts w:hint="default"/>
        <w:lang w:val="zh-CN" w:eastAsia="zh-CN" w:bidi="zh-CN"/>
      </w:rPr>
    </w:lvl>
    <w:lvl w:ilvl="6" w:tentative="0">
      <w:start w:val="0"/>
      <w:numFmt w:val="bullet"/>
      <w:lvlText w:val="•"/>
      <w:lvlJc w:val="left"/>
      <w:pPr>
        <w:ind w:left="7661" w:hanging="529"/>
      </w:pPr>
      <w:rPr>
        <w:rFonts w:hint="default"/>
        <w:lang w:val="zh-CN" w:eastAsia="zh-CN" w:bidi="zh-CN"/>
      </w:rPr>
    </w:lvl>
    <w:lvl w:ilvl="7" w:tentative="0">
      <w:start w:val="0"/>
      <w:numFmt w:val="bullet"/>
      <w:lvlText w:val="•"/>
      <w:lvlJc w:val="left"/>
      <w:pPr>
        <w:ind w:left="8717" w:hanging="529"/>
      </w:pPr>
      <w:rPr>
        <w:rFonts w:hint="default"/>
        <w:lang w:val="zh-CN" w:eastAsia="zh-CN" w:bidi="zh-CN"/>
      </w:rPr>
    </w:lvl>
    <w:lvl w:ilvl="8" w:tentative="0">
      <w:start w:val="0"/>
      <w:numFmt w:val="bullet"/>
      <w:lvlText w:val="•"/>
      <w:lvlJc w:val="left"/>
      <w:pPr>
        <w:ind w:left="9773" w:hanging="529"/>
      </w:pPr>
      <w:rPr>
        <w:rFonts w:hint="default"/>
        <w:lang w:val="zh-CN" w:eastAsia="zh-CN" w:bidi="zh-CN"/>
      </w:rPr>
    </w:lvl>
  </w:abstractNum>
  <w:abstractNum w:abstractNumId="3">
    <w:nsid w:val="883B3669"/>
    <w:multiLevelType w:val="multilevel"/>
    <w:tmpl w:val="883B3669"/>
    <w:lvl w:ilvl="0" w:tentative="0">
      <w:start w:val="1"/>
      <w:numFmt w:val="decimal"/>
      <w:lvlText w:val="（%1）"/>
      <w:lvlJc w:val="left"/>
      <w:pPr>
        <w:ind w:left="2082" w:hanging="529"/>
        <w:jc w:val="left"/>
      </w:pPr>
      <w:rPr>
        <w:rFonts w:hint="default" w:ascii="宋体" w:hAnsi="宋体" w:eastAsia="宋体" w:cs="宋体"/>
        <w:spacing w:val="-13"/>
        <w:w w:val="100"/>
        <w:sz w:val="19"/>
        <w:szCs w:val="19"/>
        <w:lang w:val="zh-CN" w:eastAsia="zh-CN" w:bidi="zh-CN"/>
      </w:rPr>
    </w:lvl>
    <w:lvl w:ilvl="1" w:tentative="0">
      <w:start w:val="0"/>
      <w:numFmt w:val="bullet"/>
      <w:lvlText w:val="•"/>
      <w:lvlJc w:val="left"/>
      <w:pPr>
        <w:ind w:left="3060" w:hanging="529"/>
      </w:pPr>
      <w:rPr>
        <w:rFonts w:hint="default"/>
        <w:lang w:val="zh-CN" w:eastAsia="zh-CN" w:bidi="zh-CN"/>
      </w:rPr>
    </w:lvl>
    <w:lvl w:ilvl="2" w:tentative="0">
      <w:start w:val="0"/>
      <w:numFmt w:val="bullet"/>
      <w:lvlText w:val="•"/>
      <w:lvlJc w:val="left"/>
      <w:pPr>
        <w:ind w:left="4041" w:hanging="529"/>
      </w:pPr>
      <w:rPr>
        <w:rFonts w:hint="default"/>
        <w:lang w:val="zh-CN" w:eastAsia="zh-CN" w:bidi="zh-CN"/>
      </w:rPr>
    </w:lvl>
    <w:lvl w:ilvl="3" w:tentative="0">
      <w:start w:val="0"/>
      <w:numFmt w:val="bullet"/>
      <w:lvlText w:val="•"/>
      <w:lvlJc w:val="left"/>
      <w:pPr>
        <w:ind w:left="5021" w:hanging="529"/>
      </w:pPr>
      <w:rPr>
        <w:rFonts w:hint="default"/>
        <w:lang w:val="zh-CN" w:eastAsia="zh-CN" w:bidi="zh-CN"/>
      </w:rPr>
    </w:lvl>
    <w:lvl w:ilvl="4" w:tentative="0">
      <w:start w:val="0"/>
      <w:numFmt w:val="bullet"/>
      <w:lvlText w:val="•"/>
      <w:lvlJc w:val="left"/>
      <w:pPr>
        <w:ind w:left="6002" w:hanging="529"/>
      </w:pPr>
      <w:rPr>
        <w:rFonts w:hint="default"/>
        <w:lang w:val="zh-CN" w:eastAsia="zh-CN" w:bidi="zh-CN"/>
      </w:rPr>
    </w:lvl>
    <w:lvl w:ilvl="5" w:tentative="0">
      <w:start w:val="0"/>
      <w:numFmt w:val="bullet"/>
      <w:lvlText w:val="•"/>
      <w:lvlJc w:val="left"/>
      <w:pPr>
        <w:ind w:left="6983" w:hanging="529"/>
      </w:pPr>
      <w:rPr>
        <w:rFonts w:hint="default"/>
        <w:lang w:val="zh-CN" w:eastAsia="zh-CN" w:bidi="zh-CN"/>
      </w:rPr>
    </w:lvl>
    <w:lvl w:ilvl="6" w:tentative="0">
      <w:start w:val="0"/>
      <w:numFmt w:val="bullet"/>
      <w:lvlText w:val="•"/>
      <w:lvlJc w:val="left"/>
      <w:pPr>
        <w:ind w:left="7963" w:hanging="529"/>
      </w:pPr>
      <w:rPr>
        <w:rFonts w:hint="default"/>
        <w:lang w:val="zh-CN" w:eastAsia="zh-CN" w:bidi="zh-CN"/>
      </w:rPr>
    </w:lvl>
    <w:lvl w:ilvl="7" w:tentative="0">
      <w:start w:val="0"/>
      <w:numFmt w:val="bullet"/>
      <w:lvlText w:val="•"/>
      <w:lvlJc w:val="left"/>
      <w:pPr>
        <w:ind w:left="8944" w:hanging="529"/>
      </w:pPr>
      <w:rPr>
        <w:rFonts w:hint="default"/>
        <w:lang w:val="zh-CN" w:eastAsia="zh-CN" w:bidi="zh-CN"/>
      </w:rPr>
    </w:lvl>
    <w:lvl w:ilvl="8" w:tentative="0">
      <w:start w:val="0"/>
      <w:numFmt w:val="bullet"/>
      <w:lvlText w:val="•"/>
      <w:lvlJc w:val="left"/>
      <w:pPr>
        <w:ind w:left="9924" w:hanging="529"/>
      </w:pPr>
      <w:rPr>
        <w:rFonts w:hint="default"/>
        <w:lang w:val="zh-CN" w:eastAsia="zh-CN" w:bidi="zh-CN"/>
      </w:rPr>
    </w:lvl>
  </w:abstractNum>
  <w:abstractNum w:abstractNumId="4">
    <w:nsid w:val="8CB5390C"/>
    <w:multiLevelType w:val="singleLevel"/>
    <w:tmpl w:val="8CB5390C"/>
    <w:lvl w:ilvl="0" w:tentative="0">
      <w:start w:val="1"/>
      <w:numFmt w:val="chineseCounting"/>
      <w:suff w:val="nothing"/>
      <w:lvlText w:val="%1、"/>
      <w:lvlJc w:val="left"/>
      <w:rPr>
        <w:rFonts w:hint="eastAsia"/>
      </w:rPr>
    </w:lvl>
  </w:abstractNum>
  <w:abstractNum w:abstractNumId="5">
    <w:nsid w:val="8D861A3E"/>
    <w:multiLevelType w:val="multilevel"/>
    <w:tmpl w:val="8D861A3E"/>
    <w:lvl w:ilvl="0" w:tentative="0">
      <w:start w:val="5"/>
      <w:numFmt w:val="decimal"/>
      <w:lvlText w:val="%1"/>
      <w:lvlJc w:val="left"/>
      <w:pPr>
        <w:ind w:left="1114" w:hanging="368"/>
        <w:jc w:val="left"/>
      </w:pPr>
      <w:rPr>
        <w:rFonts w:hint="default"/>
        <w:lang w:val="zh-CN" w:eastAsia="zh-CN" w:bidi="zh-CN"/>
      </w:rPr>
    </w:lvl>
    <w:lvl w:ilvl="1" w:tentative="0">
      <w:start w:val="5"/>
      <w:numFmt w:val="decimal"/>
      <w:lvlText w:val="%1.%2"/>
      <w:lvlJc w:val="left"/>
      <w:pPr>
        <w:ind w:left="1114" w:hanging="368"/>
        <w:jc w:val="left"/>
      </w:pPr>
      <w:rPr>
        <w:rFonts w:hint="default" w:ascii="微软雅黑" w:hAnsi="微软雅黑" w:eastAsia="微软雅黑" w:cs="微软雅黑"/>
        <w:b/>
        <w:bCs/>
        <w:w w:val="98"/>
        <w:sz w:val="21"/>
        <w:szCs w:val="21"/>
        <w:lang w:val="zh-CN" w:eastAsia="zh-CN" w:bidi="zh-CN"/>
      </w:rPr>
    </w:lvl>
    <w:lvl w:ilvl="2" w:tentative="0">
      <w:start w:val="1"/>
      <w:numFmt w:val="decimal"/>
      <w:lvlText w:val="%1.%2.%3"/>
      <w:lvlJc w:val="left"/>
      <w:pPr>
        <w:ind w:left="1324" w:hanging="578"/>
        <w:jc w:val="left"/>
      </w:pPr>
      <w:rPr>
        <w:rFonts w:hint="default" w:ascii="宋体" w:hAnsi="宋体" w:eastAsia="宋体" w:cs="宋体"/>
        <w:w w:val="100"/>
        <w:sz w:val="21"/>
        <w:szCs w:val="21"/>
        <w:lang w:val="zh-CN" w:eastAsia="zh-CN" w:bidi="zh-CN"/>
      </w:rPr>
    </w:lvl>
    <w:lvl w:ilvl="3" w:tentative="0">
      <w:start w:val="0"/>
      <w:numFmt w:val="bullet"/>
      <w:lvlText w:val="•"/>
      <w:lvlJc w:val="left"/>
      <w:pPr>
        <w:ind w:left="3245" w:hanging="578"/>
      </w:pPr>
      <w:rPr>
        <w:rFonts w:hint="default"/>
        <w:lang w:val="zh-CN" w:eastAsia="zh-CN" w:bidi="zh-CN"/>
      </w:rPr>
    </w:lvl>
    <w:lvl w:ilvl="4" w:tentative="0">
      <w:start w:val="0"/>
      <w:numFmt w:val="bullet"/>
      <w:lvlText w:val="•"/>
      <w:lvlJc w:val="left"/>
      <w:pPr>
        <w:ind w:left="4208" w:hanging="578"/>
      </w:pPr>
      <w:rPr>
        <w:rFonts w:hint="default"/>
        <w:lang w:val="zh-CN" w:eastAsia="zh-CN" w:bidi="zh-CN"/>
      </w:rPr>
    </w:lvl>
    <w:lvl w:ilvl="5" w:tentative="0">
      <w:start w:val="0"/>
      <w:numFmt w:val="bullet"/>
      <w:lvlText w:val="•"/>
      <w:lvlJc w:val="left"/>
      <w:pPr>
        <w:ind w:left="5171" w:hanging="578"/>
      </w:pPr>
      <w:rPr>
        <w:rFonts w:hint="default"/>
        <w:lang w:val="zh-CN" w:eastAsia="zh-CN" w:bidi="zh-CN"/>
      </w:rPr>
    </w:lvl>
    <w:lvl w:ilvl="6" w:tentative="0">
      <w:start w:val="0"/>
      <w:numFmt w:val="bullet"/>
      <w:lvlText w:val="•"/>
      <w:lvlJc w:val="left"/>
      <w:pPr>
        <w:ind w:left="6134" w:hanging="578"/>
      </w:pPr>
      <w:rPr>
        <w:rFonts w:hint="default"/>
        <w:lang w:val="zh-CN" w:eastAsia="zh-CN" w:bidi="zh-CN"/>
      </w:rPr>
    </w:lvl>
    <w:lvl w:ilvl="7" w:tentative="0">
      <w:start w:val="0"/>
      <w:numFmt w:val="bullet"/>
      <w:lvlText w:val="•"/>
      <w:lvlJc w:val="left"/>
      <w:pPr>
        <w:ind w:left="7097" w:hanging="578"/>
      </w:pPr>
      <w:rPr>
        <w:rFonts w:hint="default"/>
        <w:lang w:val="zh-CN" w:eastAsia="zh-CN" w:bidi="zh-CN"/>
      </w:rPr>
    </w:lvl>
    <w:lvl w:ilvl="8" w:tentative="0">
      <w:start w:val="0"/>
      <w:numFmt w:val="bullet"/>
      <w:lvlText w:val="•"/>
      <w:lvlJc w:val="left"/>
      <w:pPr>
        <w:ind w:left="8060" w:hanging="578"/>
      </w:pPr>
      <w:rPr>
        <w:rFonts w:hint="default"/>
        <w:lang w:val="zh-CN" w:eastAsia="zh-CN" w:bidi="zh-CN"/>
      </w:rPr>
    </w:lvl>
  </w:abstractNum>
  <w:abstractNum w:abstractNumId="6">
    <w:nsid w:val="91B69C97"/>
    <w:multiLevelType w:val="multilevel"/>
    <w:tmpl w:val="91B69C97"/>
    <w:lvl w:ilvl="0" w:tentative="0">
      <w:start w:val="16"/>
      <w:numFmt w:val="decimal"/>
      <w:lvlText w:val="%1"/>
      <w:lvlJc w:val="left"/>
      <w:pPr>
        <w:ind w:left="1901" w:hanging="632"/>
        <w:jc w:val="left"/>
      </w:pPr>
      <w:rPr>
        <w:rFonts w:hint="default"/>
        <w:lang w:val="zh-CN" w:eastAsia="zh-CN" w:bidi="zh-CN"/>
      </w:rPr>
    </w:lvl>
    <w:lvl w:ilvl="1" w:tentative="0">
      <w:start w:val="1"/>
      <w:numFmt w:val="decimal"/>
      <w:lvlText w:val="%1.%2"/>
      <w:lvlJc w:val="left"/>
      <w:pPr>
        <w:ind w:left="1901" w:hanging="632"/>
        <w:jc w:val="left"/>
      </w:pPr>
      <w:rPr>
        <w:rFonts w:hint="default" w:ascii="Times New Roman" w:hAnsi="Times New Roman" w:eastAsia="Times New Roman" w:cs="Times New Roman"/>
        <w:spacing w:val="-4"/>
        <w:w w:val="100"/>
        <w:sz w:val="28"/>
        <w:szCs w:val="28"/>
        <w:lang w:val="zh-CN" w:eastAsia="zh-CN" w:bidi="zh-CN"/>
      </w:rPr>
    </w:lvl>
    <w:lvl w:ilvl="2" w:tentative="0">
      <w:start w:val="0"/>
      <w:numFmt w:val="bullet"/>
      <w:lvlText w:val="•"/>
      <w:lvlJc w:val="left"/>
      <w:pPr>
        <w:ind w:left="3897" w:hanging="632"/>
      </w:pPr>
      <w:rPr>
        <w:rFonts w:hint="default"/>
        <w:lang w:val="zh-CN" w:eastAsia="zh-CN" w:bidi="zh-CN"/>
      </w:rPr>
    </w:lvl>
    <w:lvl w:ilvl="3" w:tentative="0">
      <w:start w:val="0"/>
      <w:numFmt w:val="bullet"/>
      <w:lvlText w:val="•"/>
      <w:lvlJc w:val="left"/>
      <w:pPr>
        <w:ind w:left="4895" w:hanging="632"/>
      </w:pPr>
      <w:rPr>
        <w:rFonts w:hint="default"/>
        <w:lang w:val="zh-CN" w:eastAsia="zh-CN" w:bidi="zh-CN"/>
      </w:rPr>
    </w:lvl>
    <w:lvl w:ilvl="4" w:tentative="0">
      <w:start w:val="0"/>
      <w:numFmt w:val="bullet"/>
      <w:lvlText w:val="•"/>
      <w:lvlJc w:val="left"/>
      <w:pPr>
        <w:ind w:left="5894" w:hanging="632"/>
      </w:pPr>
      <w:rPr>
        <w:rFonts w:hint="default"/>
        <w:lang w:val="zh-CN" w:eastAsia="zh-CN" w:bidi="zh-CN"/>
      </w:rPr>
    </w:lvl>
    <w:lvl w:ilvl="5" w:tentative="0">
      <w:start w:val="0"/>
      <w:numFmt w:val="bullet"/>
      <w:lvlText w:val="•"/>
      <w:lvlJc w:val="left"/>
      <w:pPr>
        <w:ind w:left="6893" w:hanging="632"/>
      </w:pPr>
      <w:rPr>
        <w:rFonts w:hint="default"/>
        <w:lang w:val="zh-CN" w:eastAsia="zh-CN" w:bidi="zh-CN"/>
      </w:rPr>
    </w:lvl>
    <w:lvl w:ilvl="6" w:tentative="0">
      <w:start w:val="0"/>
      <w:numFmt w:val="bullet"/>
      <w:lvlText w:val="•"/>
      <w:lvlJc w:val="left"/>
      <w:pPr>
        <w:ind w:left="7891" w:hanging="632"/>
      </w:pPr>
      <w:rPr>
        <w:rFonts w:hint="default"/>
        <w:lang w:val="zh-CN" w:eastAsia="zh-CN" w:bidi="zh-CN"/>
      </w:rPr>
    </w:lvl>
    <w:lvl w:ilvl="7" w:tentative="0">
      <w:start w:val="0"/>
      <w:numFmt w:val="bullet"/>
      <w:lvlText w:val="•"/>
      <w:lvlJc w:val="left"/>
      <w:pPr>
        <w:ind w:left="8890" w:hanging="632"/>
      </w:pPr>
      <w:rPr>
        <w:rFonts w:hint="default"/>
        <w:lang w:val="zh-CN" w:eastAsia="zh-CN" w:bidi="zh-CN"/>
      </w:rPr>
    </w:lvl>
    <w:lvl w:ilvl="8" w:tentative="0">
      <w:start w:val="0"/>
      <w:numFmt w:val="bullet"/>
      <w:lvlText w:val="•"/>
      <w:lvlJc w:val="left"/>
      <w:pPr>
        <w:ind w:left="9888" w:hanging="632"/>
      </w:pPr>
      <w:rPr>
        <w:rFonts w:hint="default"/>
        <w:lang w:val="zh-CN" w:eastAsia="zh-CN" w:bidi="zh-CN"/>
      </w:rPr>
    </w:lvl>
  </w:abstractNum>
  <w:abstractNum w:abstractNumId="7">
    <w:nsid w:val="9377BC45"/>
    <w:multiLevelType w:val="multilevel"/>
    <w:tmpl w:val="9377BC45"/>
    <w:lvl w:ilvl="0" w:tentative="0">
      <w:start w:val="1"/>
      <w:numFmt w:val="decimal"/>
      <w:lvlText w:val="（%1）"/>
      <w:lvlJc w:val="left"/>
      <w:pPr>
        <w:ind w:left="2082" w:hanging="529"/>
        <w:jc w:val="left"/>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3060" w:hanging="529"/>
      </w:pPr>
      <w:rPr>
        <w:rFonts w:hint="default"/>
        <w:lang w:val="zh-CN" w:eastAsia="zh-CN" w:bidi="zh-CN"/>
      </w:rPr>
    </w:lvl>
    <w:lvl w:ilvl="2" w:tentative="0">
      <w:start w:val="0"/>
      <w:numFmt w:val="bullet"/>
      <w:lvlText w:val="•"/>
      <w:lvlJc w:val="left"/>
      <w:pPr>
        <w:ind w:left="4041" w:hanging="529"/>
      </w:pPr>
      <w:rPr>
        <w:rFonts w:hint="default"/>
        <w:lang w:val="zh-CN" w:eastAsia="zh-CN" w:bidi="zh-CN"/>
      </w:rPr>
    </w:lvl>
    <w:lvl w:ilvl="3" w:tentative="0">
      <w:start w:val="0"/>
      <w:numFmt w:val="bullet"/>
      <w:lvlText w:val="•"/>
      <w:lvlJc w:val="left"/>
      <w:pPr>
        <w:ind w:left="5021" w:hanging="529"/>
      </w:pPr>
      <w:rPr>
        <w:rFonts w:hint="default"/>
        <w:lang w:val="zh-CN" w:eastAsia="zh-CN" w:bidi="zh-CN"/>
      </w:rPr>
    </w:lvl>
    <w:lvl w:ilvl="4" w:tentative="0">
      <w:start w:val="0"/>
      <w:numFmt w:val="bullet"/>
      <w:lvlText w:val="•"/>
      <w:lvlJc w:val="left"/>
      <w:pPr>
        <w:ind w:left="6002" w:hanging="529"/>
      </w:pPr>
      <w:rPr>
        <w:rFonts w:hint="default"/>
        <w:lang w:val="zh-CN" w:eastAsia="zh-CN" w:bidi="zh-CN"/>
      </w:rPr>
    </w:lvl>
    <w:lvl w:ilvl="5" w:tentative="0">
      <w:start w:val="0"/>
      <w:numFmt w:val="bullet"/>
      <w:lvlText w:val="•"/>
      <w:lvlJc w:val="left"/>
      <w:pPr>
        <w:ind w:left="6983" w:hanging="529"/>
      </w:pPr>
      <w:rPr>
        <w:rFonts w:hint="default"/>
        <w:lang w:val="zh-CN" w:eastAsia="zh-CN" w:bidi="zh-CN"/>
      </w:rPr>
    </w:lvl>
    <w:lvl w:ilvl="6" w:tentative="0">
      <w:start w:val="0"/>
      <w:numFmt w:val="bullet"/>
      <w:lvlText w:val="•"/>
      <w:lvlJc w:val="left"/>
      <w:pPr>
        <w:ind w:left="7963" w:hanging="529"/>
      </w:pPr>
      <w:rPr>
        <w:rFonts w:hint="default"/>
        <w:lang w:val="zh-CN" w:eastAsia="zh-CN" w:bidi="zh-CN"/>
      </w:rPr>
    </w:lvl>
    <w:lvl w:ilvl="7" w:tentative="0">
      <w:start w:val="0"/>
      <w:numFmt w:val="bullet"/>
      <w:lvlText w:val="•"/>
      <w:lvlJc w:val="left"/>
      <w:pPr>
        <w:ind w:left="8944" w:hanging="529"/>
      </w:pPr>
      <w:rPr>
        <w:rFonts w:hint="default"/>
        <w:lang w:val="zh-CN" w:eastAsia="zh-CN" w:bidi="zh-CN"/>
      </w:rPr>
    </w:lvl>
    <w:lvl w:ilvl="8" w:tentative="0">
      <w:start w:val="0"/>
      <w:numFmt w:val="bullet"/>
      <w:lvlText w:val="•"/>
      <w:lvlJc w:val="left"/>
      <w:pPr>
        <w:ind w:left="9924" w:hanging="529"/>
      </w:pPr>
      <w:rPr>
        <w:rFonts w:hint="default"/>
        <w:lang w:val="zh-CN" w:eastAsia="zh-CN" w:bidi="zh-CN"/>
      </w:rPr>
    </w:lvl>
  </w:abstractNum>
  <w:abstractNum w:abstractNumId="8">
    <w:nsid w:val="9C11E984"/>
    <w:multiLevelType w:val="multilevel"/>
    <w:tmpl w:val="9C11E984"/>
    <w:lvl w:ilvl="0" w:tentative="0">
      <w:start w:val="1"/>
      <w:numFmt w:val="decimal"/>
      <w:lvlText w:val="（%1）"/>
      <w:lvlJc w:val="left"/>
      <w:pPr>
        <w:ind w:left="2082" w:hanging="529"/>
        <w:jc w:val="left"/>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3060" w:hanging="529"/>
      </w:pPr>
      <w:rPr>
        <w:rFonts w:hint="default"/>
        <w:lang w:val="zh-CN" w:eastAsia="zh-CN" w:bidi="zh-CN"/>
      </w:rPr>
    </w:lvl>
    <w:lvl w:ilvl="2" w:tentative="0">
      <w:start w:val="0"/>
      <w:numFmt w:val="bullet"/>
      <w:lvlText w:val="•"/>
      <w:lvlJc w:val="left"/>
      <w:pPr>
        <w:ind w:left="4041" w:hanging="529"/>
      </w:pPr>
      <w:rPr>
        <w:rFonts w:hint="default"/>
        <w:lang w:val="zh-CN" w:eastAsia="zh-CN" w:bidi="zh-CN"/>
      </w:rPr>
    </w:lvl>
    <w:lvl w:ilvl="3" w:tentative="0">
      <w:start w:val="0"/>
      <w:numFmt w:val="bullet"/>
      <w:lvlText w:val="•"/>
      <w:lvlJc w:val="left"/>
      <w:pPr>
        <w:ind w:left="5021" w:hanging="529"/>
      </w:pPr>
      <w:rPr>
        <w:rFonts w:hint="default"/>
        <w:lang w:val="zh-CN" w:eastAsia="zh-CN" w:bidi="zh-CN"/>
      </w:rPr>
    </w:lvl>
    <w:lvl w:ilvl="4" w:tentative="0">
      <w:start w:val="0"/>
      <w:numFmt w:val="bullet"/>
      <w:lvlText w:val="•"/>
      <w:lvlJc w:val="left"/>
      <w:pPr>
        <w:ind w:left="6002" w:hanging="529"/>
      </w:pPr>
      <w:rPr>
        <w:rFonts w:hint="default"/>
        <w:lang w:val="zh-CN" w:eastAsia="zh-CN" w:bidi="zh-CN"/>
      </w:rPr>
    </w:lvl>
    <w:lvl w:ilvl="5" w:tentative="0">
      <w:start w:val="0"/>
      <w:numFmt w:val="bullet"/>
      <w:lvlText w:val="•"/>
      <w:lvlJc w:val="left"/>
      <w:pPr>
        <w:ind w:left="6983" w:hanging="529"/>
      </w:pPr>
      <w:rPr>
        <w:rFonts w:hint="default"/>
        <w:lang w:val="zh-CN" w:eastAsia="zh-CN" w:bidi="zh-CN"/>
      </w:rPr>
    </w:lvl>
    <w:lvl w:ilvl="6" w:tentative="0">
      <w:start w:val="0"/>
      <w:numFmt w:val="bullet"/>
      <w:lvlText w:val="•"/>
      <w:lvlJc w:val="left"/>
      <w:pPr>
        <w:ind w:left="7963" w:hanging="529"/>
      </w:pPr>
      <w:rPr>
        <w:rFonts w:hint="default"/>
        <w:lang w:val="zh-CN" w:eastAsia="zh-CN" w:bidi="zh-CN"/>
      </w:rPr>
    </w:lvl>
    <w:lvl w:ilvl="7" w:tentative="0">
      <w:start w:val="0"/>
      <w:numFmt w:val="bullet"/>
      <w:lvlText w:val="•"/>
      <w:lvlJc w:val="left"/>
      <w:pPr>
        <w:ind w:left="8944" w:hanging="529"/>
      </w:pPr>
      <w:rPr>
        <w:rFonts w:hint="default"/>
        <w:lang w:val="zh-CN" w:eastAsia="zh-CN" w:bidi="zh-CN"/>
      </w:rPr>
    </w:lvl>
    <w:lvl w:ilvl="8" w:tentative="0">
      <w:start w:val="0"/>
      <w:numFmt w:val="bullet"/>
      <w:lvlText w:val="•"/>
      <w:lvlJc w:val="left"/>
      <w:pPr>
        <w:ind w:left="9924" w:hanging="529"/>
      </w:pPr>
      <w:rPr>
        <w:rFonts w:hint="default"/>
        <w:lang w:val="zh-CN" w:eastAsia="zh-CN" w:bidi="zh-CN"/>
      </w:rPr>
    </w:lvl>
  </w:abstractNum>
  <w:abstractNum w:abstractNumId="9">
    <w:nsid w:val="9D5D7490"/>
    <w:multiLevelType w:val="multilevel"/>
    <w:tmpl w:val="9D5D7490"/>
    <w:lvl w:ilvl="0" w:tentative="0">
      <w:start w:val="1"/>
      <w:numFmt w:val="decimal"/>
      <w:lvlText w:val="（%1）"/>
      <w:lvlJc w:val="left"/>
      <w:pPr>
        <w:ind w:left="2082" w:hanging="529"/>
        <w:jc w:val="left"/>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3060" w:hanging="529"/>
      </w:pPr>
      <w:rPr>
        <w:rFonts w:hint="default"/>
        <w:lang w:val="zh-CN" w:eastAsia="zh-CN" w:bidi="zh-CN"/>
      </w:rPr>
    </w:lvl>
    <w:lvl w:ilvl="2" w:tentative="0">
      <w:start w:val="0"/>
      <w:numFmt w:val="bullet"/>
      <w:lvlText w:val="•"/>
      <w:lvlJc w:val="left"/>
      <w:pPr>
        <w:ind w:left="4041" w:hanging="529"/>
      </w:pPr>
      <w:rPr>
        <w:rFonts w:hint="default"/>
        <w:lang w:val="zh-CN" w:eastAsia="zh-CN" w:bidi="zh-CN"/>
      </w:rPr>
    </w:lvl>
    <w:lvl w:ilvl="3" w:tentative="0">
      <w:start w:val="0"/>
      <w:numFmt w:val="bullet"/>
      <w:lvlText w:val="•"/>
      <w:lvlJc w:val="left"/>
      <w:pPr>
        <w:ind w:left="5021" w:hanging="529"/>
      </w:pPr>
      <w:rPr>
        <w:rFonts w:hint="default"/>
        <w:lang w:val="zh-CN" w:eastAsia="zh-CN" w:bidi="zh-CN"/>
      </w:rPr>
    </w:lvl>
    <w:lvl w:ilvl="4" w:tentative="0">
      <w:start w:val="0"/>
      <w:numFmt w:val="bullet"/>
      <w:lvlText w:val="•"/>
      <w:lvlJc w:val="left"/>
      <w:pPr>
        <w:ind w:left="6002" w:hanging="529"/>
      </w:pPr>
      <w:rPr>
        <w:rFonts w:hint="default"/>
        <w:lang w:val="zh-CN" w:eastAsia="zh-CN" w:bidi="zh-CN"/>
      </w:rPr>
    </w:lvl>
    <w:lvl w:ilvl="5" w:tentative="0">
      <w:start w:val="0"/>
      <w:numFmt w:val="bullet"/>
      <w:lvlText w:val="•"/>
      <w:lvlJc w:val="left"/>
      <w:pPr>
        <w:ind w:left="6983" w:hanging="529"/>
      </w:pPr>
      <w:rPr>
        <w:rFonts w:hint="default"/>
        <w:lang w:val="zh-CN" w:eastAsia="zh-CN" w:bidi="zh-CN"/>
      </w:rPr>
    </w:lvl>
    <w:lvl w:ilvl="6" w:tentative="0">
      <w:start w:val="0"/>
      <w:numFmt w:val="bullet"/>
      <w:lvlText w:val="•"/>
      <w:lvlJc w:val="left"/>
      <w:pPr>
        <w:ind w:left="7963" w:hanging="529"/>
      </w:pPr>
      <w:rPr>
        <w:rFonts w:hint="default"/>
        <w:lang w:val="zh-CN" w:eastAsia="zh-CN" w:bidi="zh-CN"/>
      </w:rPr>
    </w:lvl>
    <w:lvl w:ilvl="7" w:tentative="0">
      <w:start w:val="0"/>
      <w:numFmt w:val="bullet"/>
      <w:lvlText w:val="•"/>
      <w:lvlJc w:val="left"/>
      <w:pPr>
        <w:ind w:left="8944" w:hanging="529"/>
      </w:pPr>
      <w:rPr>
        <w:rFonts w:hint="default"/>
        <w:lang w:val="zh-CN" w:eastAsia="zh-CN" w:bidi="zh-CN"/>
      </w:rPr>
    </w:lvl>
    <w:lvl w:ilvl="8" w:tentative="0">
      <w:start w:val="0"/>
      <w:numFmt w:val="bullet"/>
      <w:lvlText w:val="•"/>
      <w:lvlJc w:val="left"/>
      <w:pPr>
        <w:ind w:left="9924" w:hanging="529"/>
      </w:pPr>
      <w:rPr>
        <w:rFonts w:hint="default"/>
        <w:lang w:val="zh-CN" w:eastAsia="zh-CN" w:bidi="zh-CN"/>
      </w:rPr>
    </w:lvl>
  </w:abstractNum>
  <w:abstractNum w:abstractNumId="10">
    <w:nsid w:val="9F81B9F9"/>
    <w:multiLevelType w:val="multilevel"/>
    <w:tmpl w:val="9F81B9F9"/>
    <w:lvl w:ilvl="0" w:tentative="0">
      <w:start w:val="1"/>
      <w:numFmt w:val="decimal"/>
      <w:lvlText w:val="（%1）"/>
      <w:lvlJc w:val="left"/>
      <w:pPr>
        <w:ind w:left="2082" w:hanging="529"/>
        <w:jc w:val="left"/>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3060" w:hanging="529"/>
      </w:pPr>
      <w:rPr>
        <w:rFonts w:hint="default"/>
        <w:lang w:val="zh-CN" w:eastAsia="zh-CN" w:bidi="zh-CN"/>
      </w:rPr>
    </w:lvl>
    <w:lvl w:ilvl="2" w:tentative="0">
      <w:start w:val="0"/>
      <w:numFmt w:val="bullet"/>
      <w:lvlText w:val="•"/>
      <w:lvlJc w:val="left"/>
      <w:pPr>
        <w:ind w:left="4041" w:hanging="529"/>
      </w:pPr>
      <w:rPr>
        <w:rFonts w:hint="default"/>
        <w:lang w:val="zh-CN" w:eastAsia="zh-CN" w:bidi="zh-CN"/>
      </w:rPr>
    </w:lvl>
    <w:lvl w:ilvl="3" w:tentative="0">
      <w:start w:val="0"/>
      <w:numFmt w:val="bullet"/>
      <w:lvlText w:val="•"/>
      <w:lvlJc w:val="left"/>
      <w:pPr>
        <w:ind w:left="5021" w:hanging="529"/>
      </w:pPr>
      <w:rPr>
        <w:rFonts w:hint="default"/>
        <w:lang w:val="zh-CN" w:eastAsia="zh-CN" w:bidi="zh-CN"/>
      </w:rPr>
    </w:lvl>
    <w:lvl w:ilvl="4" w:tentative="0">
      <w:start w:val="0"/>
      <w:numFmt w:val="bullet"/>
      <w:lvlText w:val="•"/>
      <w:lvlJc w:val="left"/>
      <w:pPr>
        <w:ind w:left="6002" w:hanging="529"/>
      </w:pPr>
      <w:rPr>
        <w:rFonts w:hint="default"/>
        <w:lang w:val="zh-CN" w:eastAsia="zh-CN" w:bidi="zh-CN"/>
      </w:rPr>
    </w:lvl>
    <w:lvl w:ilvl="5" w:tentative="0">
      <w:start w:val="0"/>
      <w:numFmt w:val="bullet"/>
      <w:lvlText w:val="•"/>
      <w:lvlJc w:val="left"/>
      <w:pPr>
        <w:ind w:left="6983" w:hanging="529"/>
      </w:pPr>
      <w:rPr>
        <w:rFonts w:hint="default"/>
        <w:lang w:val="zh-CN" w:eastAsia="zh-CN" w:bidi="zh-CN"/>
      </w:rPr>
    </w:lvl>
    <w:lvl w:ilvl="6" w:tentative="0">
      <w:start w:val="0"/>
      <w:numFmt w:val="bullet"/>
      <w:lvlText w:val="•"/>
      <w:lvlJc w:val="left"/>
      <w:pPr>
        <w:ind w:left="7963" w:hanging="529"/>
      </w:pPr>
      <w:rPr>
        <w:rFonts w:hint="default"/>
        <w:lang w:val="zh-CN" w:eastAsia="zh-CN" w:bidi="zh-CN"/>
      </w:rPr>
    </w:lvl>
    <w:lvl w:ilvl="7" w:tentative="0">
      <w:start w:val="0"/>
      <w:numFmt w:val="bullet"/>
      <w:lvlText w:val="•"/>
      <w:lvlJc w:val="left"/>
      <w:pPr>
        <w:ind w:left="8944" w:hanging="529"/>
      </w:pPr>
      <w:rPr>
        <w:rFonts w:hint="default"/>
        <w:lang w:val="zh-CN" w:eastAsia="zh-CN" w:bidi="zh-CN"/>
      </w:rPr>
    </w:lvl>
    <w:lvl w:ilvl="8" w:tentative="0">
      <w:start w:val="0"/>
      <w:numFmt w:val="bullet"/>
      <w:lvlText w:val="•"/>
      <w:lvlJc w:val="left"/>
      <w:pPr>
        <w:ind w:left="9924" w:hanging="529"/>
      </w:pPr>
      <w:rPr>
        <w:rFonts w:hint="default"/>
        <w:lang w:val="zh-CN" w:eastAsia="zh-CN" w:bidi="zh-CN"/>
      </w:rPr>
    </w:lvl>
  </w:abstractNum>
  <w:abstractNum w:abstractNumId="11">
    <w:nsid w:val="A0C93552"/>
    <w:multiLevelType w:val="multilevel"/>
    <w:tmpl w:val="A0C93552"/>
    <w:lvl w:ilvl="0" w:tentative="0">
      <w:start w:val="4"/>
      <w:numFmt w:val="decimal"/>
      <w:lvlText w:val="%1"/>
      <w:lvlJc w:val="left"/>
      <w:pPr>
        <w:ind w:left="1889" w:hanging="620"/>
        <w:jc w:val="left"/>
      </w:pPr>
      <w:rPr>
        <w:rFonts w:hint="default"/>
        <w:lang w:val="zh-CN" w:eastAsia="zh-CN" w:bidi="zh-CN"/>
      </w:rPr>
    </w:lvl>
    <w:lvl w:ilvl="1" w:tentative="0">
      <w:start w:val="11"/>
      <w:numFmt w:val="decimal"/>
      <w:lvlText w:val="%1.%2"/>
      <w:lvlJc w:val="left"/>
      <w:pPr>
        <w:ind w:left="1889" w:hanging="620"/>
        <w:jc w:val="left"/>
      </w:pPr>
      <w:rPr>
        <w:rFonts w:hint="default" w:ascii="Times New Roman" w:hAnsi="Times New Roman" w:eastAsia="Times New Roman" w:cs="Times New Roman"/>
        <w:spacing w:val="-12"/>
        <w:w w:val="100"/>
        <w:sz w:val="28"/>
        <w:szCs w:val="28"/>
        <w:lang w:val="zh-CN" w:eastAsia="zh-CN" w:bidi="zh-CN"/>
      </w:rPr>
    </w:lvl>
    <w:lvl w:ilvl="2" w:tentative="0">
      <w:start w:val="1"/>
      <w:numFmt w:val="decimal"/>
      <w:lvlText w:val="%1.%2.%3"/>
      <w:lvlJc w:val="left"/>
      <w:pPr>
        <w:ind w:left="2184" w:hanging="632"/>
        <w:jc w:val="left"/>
      </w:pPr>
      <w:rPr>
        <w:rFonts w:hint="default" w:ascii="Times New Roman" w:hAnsi="Times New Roman" w:eastAsia="Times New Roman" w:cs="Times New Roman"/>
        <w:w w:val="100"/>
        <w:sz w:val="21"/>
        <w:szCs w:val="21"/>
        <w:lang w:val="zh-CN" w:eastAsia="zh-CN" w:bidi="zh-CN"/>
      </w:rPr>
    </w:lvl>
    <w:lvl w:ilvl="3" w:tentative="0">
      <w:start w:val="0"/>
      <w:numFmt w:val="bullet"/>
      <w:lvlText w:val="•"/>
      <w:lvlJc w:val="left"/>
      <w:pPr>
        <w:ind w:left="3393" w:hanging="632"/>
      </w:pPr>
      <w:rPr>
        <w:rFonts w:hint="default"/>
        <w:lang w:val="zh-CN" w:eastAsia="zh-CN" w:bidi="zh-CN"/>
      </w:rPr>
    </w:lvl>
    <w:lvl w:ilvl="4" w:tentative="0">
      <w:start w:val="0"/>
      <w:numFmt w:val="bullet"/>
      <w:lvlText w:val="•"/>
      <w:lvlJc w:val="left"/>
      <w:pPr>
        <w:ind w:left="4606" w:hanging="632"/>
      </w:pPr>
      <w:rPr>
        <w:rFonts w:hint="default"/>
        <w:lang w:val="zh-CN" w:eastAsia="zh-CN" w:bidi="zh-CN"/>
      </w:rPr>
    </w:lvl>
    <w:lvl w:ilvl="5" w:tentative="0">
      <w:start w:val="0"/>
      <w:numFmt w:val="bullet"/>
      <w:lvlText w:val="•"/>
      <w:lvlJc w:val="left"/>
      <w:pPr>
        <w:ind w:left="5819" w:hanging="632"/>
      </w:pPr>
      <w:rPr>
        <w:rFonts w:hint="default"/>
        <w:lang w:val="zh-CN" w:eastAsia="zh-CN" w:bidi="zh-CN"/>
      </w:rPr>
    </w:lvl>
    <w:lvl w:ilvl="6" w:tentative="0">
      <w:start w:val="0"/>
      <w:numFmt w:val="bullet"/>
      <w:lvlText w:val="•"/>
      <w:lvlJc w:val="left"/>
      <w:pPr>
        <w:ind w:left="7033" w:hanging="632"/>
      </w:pPr>
      <w:rPr>
        <w:rFonts w:hint="default"/>
        <w:lang w:val="zh-CN" w:eastAsia="zh-CN" w:bidi="zh-CN"/>
      </w:rPr>
    </w:lvl>
    <w:lvl w:ilvl="7" w:tentative="0">
      <w:start w:val="0"/>
      <w:numFmt w:val="bullet"/>
      <w:lvlText w:val="•"/>
      <w:lvlJc w:val="left"/>
      <w:pPr>
        <w:ind w:left="8246" w:hanging="632"/>
      </w:pPr>
      <w:rPr>
        <w:rFonts w:hint="default"/>
        <w:lang w:val="zh-CN" w:eastAsia="zh-CN" w:bidi="zh-CN"/>
      </w:rPr>
    </w:lvl>
    <w:lvl w:ilvl="8" w:tentative="0">
      <w:start w:val="0"/>
      <w:numFmt w:val="bullet"/>
      <w:lvlText w:val="•"/>
      <w:lvlJc w:val="left"/>
      <w:pPr>
        <w:ind w:left="9459" w:hanging="632"/>
      </w:pPr>
      <w:rPr>
        <w:rFonts w:hint="default"/>
        <w:lang w:val="zh-CN" w:eastAsia="zh-CN" w:bidi="zh-CN"/>
      </w:rPr>
    </w:lvl>
  </w:abstractNum>
  <w:abstractNum w:abstractNumId="12">
    <w:nsid w:val="A0F05207"/>
    <w:multiLevelType w:val="multilevel"/>
    <w:tmpl w:val="A0F05207"/>
    <w:lvl w:ilvl="0" w:tentative="0">
      <w:start w:val="3"/>
      <w:numFmt w:val="decimal"/>
      <w:lvlText w:val="%1"/>
      <w:lvlJc w:val="left"/>
      <w:pPr>
        <w:ind w:left="1132" w:hanging="526"/>
        <w:jc w:val="left"/>
      </w:pPr>
      <w:rPr>
        <w:rFonts w:hint="default"/>
        <w:lang w:val="zh-CN" w:eastAsia="zh-CN" w:bidi="zh-CN"/>
      </w:rPr>
    </w:lvl>
    <w:lvl w:ilvl="1" w:tentative="0">
      <w:start w:val="1"/>
      <w:numFmt w:val="decimal"/>
      <w:lvlText w:val="%1.%2"/>
      <w:lvlJc w:val="left"/>
      <w:pPr>
        <w:ind w:left="1132" w:hanging="526"/>
        <w:jc w:val="left"/>
      </w:pPr>
      <w:rPr>
        <w:rFonts w:hint="default"/>
        <w:lang w:val="zh-CN" w:eastAsia="zh-CN" w:bidi="zh-CN"/>
      </w:rPr>
    </w:lvl>
    <w:lvl w:ilvl="2" w:tentative="0">
      <w:start w:val="1"/>
      <w:numFmt w:val="decimal"/>
      <w:lvlText w:val="%1.%2.%3"/>
      <w:lvlJc w:val="left"/>
      <w:pPr>
        <w:ind w:left="1132" w:hanging="526"/>
        <w:jc w:val="left"/>
      </w:pPr>
      <w:rPr>
        <w:rFonts w:hint="default" w:ascii="Times New Roman" w:hAnsi="Times New Roman" w:eastAsia="Times New Roman" w:cs="Times New Roman"/>
        <w:w w:val="100"/>
        <w:sz w:val="21"/>
        <w:szCs w:val="21"/>
        <w:lang w:val="zh-CN" w:eastAsia="zh-CN" w:bidi="zh-CN"/>
      </w:rPr>
    </w:lvl>
    <w:lvl w:ilvl="3" w:tentative="0">
      <w:start w:val="0"/>
      <w:numFmt w:val="bullet"/>
      <w:lvlText w:val="•"/>
      <w:lvlJc w:val="left"/>
      <w:pPr>
        <w:ind w:left="4363" w:hanging="526"/>
      </w:pPr>
      <w:rPr>
        <w:rFonts w:hint="default"/>
        <w:lang w:val="zh-CN" w:eastAsia="zh-CN" w:bidi="zh-CN"/>
      </w:rPr>
    </w:lvl>
    <w:lvl w:ilvl="4" w:tentative="0">
      <w:start w:val="0"/>
      <w:numFmt w:val="bullet"/>
      <w:lvlText w:val="•"/>
      <w:lvlJc w:val="left"/>
      <w:pPr>
        <w:ind w:left="5438" w:hanging="526"/>
      </w:pPr>
      <w:rPr>
        <w:rFonts w:hint="default"/>
        <w:lang w:val="zh-CN" w:eastAsia="zh-CN" w:bidi="zh-CN"/>
      </w:rPr>
    </w:lvl>
    <w:lvl w:ilvl="5" w:tentative="0">
      <w:start w:val="0"/>
      <w:numFmt w:val="bullet"/>
      <w:lvlText w:val="•"/>
      <w:lvlJc w:val="left"/>
      <w:pPr>
        <w:ind w:left="6513" w:hanging="526"/>
      </w:pPr>
      <w:rPr>
        <w:rFonts w:hint="default"/>
        <w:lang w:val="zh-CN" w:eastAsia="zh-CN" w:bidi="zh-CN"/>
      </w:rPr>
    </w:lvl>
    <w:lvl w:ilvl="6" w:tentative="0">
      <w:start w:val="0"/>
      <w:numFmt w:val="bullet"/>
      <w:lvlText w:val="•"/>
      <w:lvlJc w:val="left"/>
      <w:pPr>
        <w:ind w:left="7587" w:hanging="526"/>
      </w:pPr>
      <w:rPr>
        <w:rFonts w:hint="default"/>
        <w:lang w:val="zh-CN" w:eastAsia="zh-CN" w:bidi="zh-CN"/>
      </w:rPr>
    </w:lvl>
    <w:lvl w:ilvl="7" w:tentative="0">
      <w:start w:val="0"/>
      <w:numFmt w:val="bullet"/>
      <w:lvlText w:val="•"/>
      <w:lvlJc w:val="left"/>
      <w:pPr>
        <w:ind w:left="8662" w:hanging="526"/>
      </w:pPr>
      <w:rPr>
        <w:rFonts w:hint="default"/>
        <w:lang w:val="zh-CN" w:eastAsia="zh-CN" w:bidi="zh-CN"/>
      </w:rPr>
    </w:lvl>
    <w:lvl w:ilvl="8" w:tentative="0">
      <w:start w:val="0"/>
      <w:numFmt w:val="bullet"/>
      <w:lvlText w:val="•"/>
      <w:lvlJc w:val="left"/>
      <w:pPr>
        <w:ind w:left="9736" w:hanging="526"/>
      </w:pPr>
      <w:rPr>
        <w:rFonts w:hint="default"/>
        <w:lang w:val="zh-CN" w:eastAsia="zh-CN" w:bidi="zh-CN"/>
      </w:rPr>
    </w:lvl>
  </w:abstractNum>
  <w:abstractNum w:abstractNumId="13">
    <w:nsid w:val="A2406F0C"/>
    <w:multiLevelType w:val="singleLevel"/>
    <w:tmpl w:val="A2406F0C"/>
    <w:lvl w:ilvl="0" w:tentative="0">
      <w:start w:val="1"/>
      <w:numFmt w:val="decimal"/>
      <w:suff w:val="space"/>
      <w:lvlText w:val="%1."/>
      <w:lvlJc w:val="left"/>
    </w:lvl>
  </w:abstractNum>
  <w:abstractNum w:abstractNumId="14">
    <w:nsid w:val="A521A01A"/>
    <w:multiLevelType w:val="multilevel"/>
    <w:tmpl w:val="A521A01A"/>
    <w:lvl w:ilvl="0" w:tentative="0">
      <w:start w:val="20"/>
      <w:numFmt w:val="decimal"/>
      <w:lvlText w:val="%1"/>
      <w:lvlJc w:val="left"/>
      <w:pPr>
        <w:ind w:left="1219" w:hanging="473"/>
        <w:jc w:val="left"/>
      </w:pPr>
      <w:rPr>
        <w:rFonts w:hint="default"/>
        <w:lang w:val="zh-CN" w:eastAsia="zh-CN" w:bidi="zh-CN"/>
      </w:rPr>
    </w:lvl>
    <w:lvl w:ilvl="1" w:tentative="0">
      <w:start w:val="1"/>
      <w:numFmt w:val="decimal"/>
      <w:lvlText w:val="%1.%2"/>
      <w:lvlJc w:val="left"/>
      <w:pPr>
        <w:ind w:left="1219" w:hanging="473"/>
        <w:jc w:val="left"/>
      </w:pPr>
      <w:rPr>
        <w:rFonts w:hint="default" w:ascii="微软雅黑" w:hAnsi="微软雅黑" w:eastAsia="微软雅黑" w:cs="微软雅黑"/>
        <w:b/>
        <w:bCs/>
        <w:w w:val="93"/>
        <w:sz w:val="21"/>
        <w:szCs w:val="21"/>
        <w:lang w:val="zh-CN" w:eastAsia="zh-CN" w:bidi="zh-CN"/>
      </w:rPr>
    </w:lvl>
    <w:lvl w:ilvl="2" w:tentative="0">
      <w:start w:val="1"/>
      <w:numFmt w:val="decimal"/>
      <w:lvlText w:val="%1.%2.%3"/>
      <w:lvlJc w:val="left"/>
      <w:pPr>
        <w:ind w:left="747" w:hanging="683"/>
        <w:jc w:val="left"/>
      </w:pPr>
      <w:rPr>
        <w:rFonts w:hint="default" w:ascii="宋体" w:hAnsi="宋体" w:eastAsia="宋体" w:cs="宋体"/>
        <w:w w:val="100"/>
        <w:sz w:val="21"/>
        <w:szCs w:val="21"/>
        <w:lang w:val="zh-CN" w:eastAsia="zh-CN" w:bidi="zh-CN"/>
      </w:rPr>
    </w:lvl>
    <w:lvl w:ilvl="3" w:tentative="0">
      <w:start w:val="0"/>
      <w:numFmt w:val="bullet"/>
      <w:lvlText w:val="•"/>
      <w:lvlJc w:val="left"/>
      <w:pPr>
        <w:ind w:left="3168" w:hanging="683"/>
      </w:pPr>
      <w:rPr>
        <w:rFonts w:hint="default"/>
        <w:lang w:val="zh-CN" w:eastAsia="zh-CN" w:bidi="zh-CN"/>
      </w:rPr>
    </w:lvl>
    <w:lvl w:ilvl="4" w:tentative="0">
      <w:start w:val="0"/>
      <w:numFmt w:val="bullet"/>
      <w:lvlText w:val="•"/>
      <w:lvlJc w:val="left"/>
      <w:pPr>
        <w:ind w:left="4142" w:hanging="683"/>
      </w:pPr>
      <w:rPr>
        <w:rFonts w:hint="default"/>
        <w:lang w:val="zh-CN" w:eastAsia="zh-CN" w:bidi="zh-CN"/>
      </w:rPr>
    </w:lvl>
    <w:lvl w:ilvl="5" w:tentative="0">
      <w:start w:val="0"/>
      <w:numFmt w:val="bullet"/>
      <w:lvlText w:val="•"/>
      <w:lvlJc w:val="left"/>
      <w:pPr>
        <w:ind w:left="5116" w:hanging="683"/>
      </w:pPr>
      <w:rPr>
        <w:rFonts w:hint="default"/>
        <w:lang w:val="zh-CN" w:eastAsia="zh-CN" w:bidi="zh-CN"/>
      </w:rPr>
    </w:lvl>
    <w:lvl w:ilvl="6" w:tentative="0">
      <w:start w:val="0"/>
      <w:numFmt w:val="bullet"/>
      <w:lvlText w:val="•"/>
      <w:lvlJc w:val="left"/>
      <w:pPr>
        <w:ind w:left="6090" w:hanging="683"/>
      </w:pPr>
      <w:rPr>
        <w:rFonts w:hint="default"/>
        <w:lang w:val="zh-CN" w:eastAsia="zh-CN" w:bidi="zh-CN"/>
      </w:rPr>
    </w:lvl>
    <w:lvl w:ilvl="7" w:tentative="0">
      <w:start w:val="0"/>
      <w:numFmt w:val="bullet"/>
      <w:lvlText w:val="•"/>
      <w:lvlJc w:val="left"/>
      <w:pPr>
        <w:ind w:left="7064" w:hanging="683"/>
      </w:pPr>
      <w:rPr>
        <w:rFonts w:hint="default"/>
        <w:lang w:val="zh-CN" w:eastAsia="zh-CN" w:bidi="zh-CN"/>
      </w:rPr>
    </w:lvl>
    <w:lvl w:ilvl="8" w:tentative="0">
      <w:start w:val="0"/>
      <w:numFmt w:val="bullet"/>
      <w:lvlText w:val="•"/>
      <w:lvlJc w:val="left"/>
      <w:pPr>
        <w:ind w:left="8038" w:hanging="683"/>
      </w:pPr>
      <w:rPr>
        <w:rFonts w:hint="default"/>
        <w:lang w:val="zh-CN" w:eastAsia="zh-CN" w:bidi="zh-CN"/>
      </w:rPr>
    </w:lvl>
  </w:abstractNum>
  <w:abstractNum w:abstractNumId="15">
    <w:nsid w:val="A6E60070"/>
    <w:multiLevelType w:val="multilevel"/>
    <w:tmpl w:val="A6E60070"/>
    <w:lvl w:ilvl="0" w:tentative="0">
      <w:start w:val="8"/>
      <w:numFmt w:val="decimal"/>
      <w:lvlText w:val="%1"/>
      <w:lvlJc w:val="left"/>
      <w:pPr>
        <w:ind w:left="1114" w:hanging="368"/>
        <w:jc w:val="left"/>
      </w:pPr>
      <w:rPr>
        <w:rFonts w:hint="default"/>
        <w:lang w:val="zh-CN" w:eastAsia="zh-CN" w:bidi="zh-CN"/>
      </w:rPr>
    </w:lvl>
    <w:lvl w:ilvl="1" w:tentative="0">
      <w:start w:val="1"/>
      <w:numFmt w:val="decimal"/>
      <w:lvlText w:val="%1.%2"/>
      <w:lvlJc w:val="left"/>
      <w:pPr>
        <w:ind w:left="1114" w:hanging="368"/>
        <w:jc w:val="left"/>
      </w:pPr>
      <w:rPr>
        <w:rFonts w:hint="default" w:ascii="微软雅黑" w:hAnsi="微软雅黑" w:eastAsia="微软雅黑" w:cs="微软雅黑"/>
        <w:b/>
        <w:bCs/>
        <w:w w:val="98"/>
        <w:sz w:val="21"/>
        <w:szCs w:val="21"/>
        <w:lang w:val="zh-CN" w:eastAsia="zh-CN" w:bidi="zh-CN"/>
      </w:rPr>
    </w:lvl>
    <w:lvl w:ilvl="2" w:tentative="0">
      <w:start w:val="1"/>
      <w:numFmt w:val="decimal"/>
      <w:lvlText w:val="%1.%2.%3"/>
      <w:lvlJc w:val="left"/>
      <w:pPr>
        <w:ind w:left="747" w:hanging="578"/>
        <w:jc w:val="left"/>
      </w:pPr>
      <w:rPr>
        <w:rFonts w:hint="default" w:ascii="宋体" w:hAnsi="宋体" w:eastAsia="宋体" w:cs="宋体"/>
        <w:w w:val="100"/>
        <w:sz w:val="21"/>
        <w:szCs w:val="21"/>
        <w:lang w:val="zh-CN" w:eastAsia="zh-CN" w:bidi="zh-CN"/>
      </w:rPr>
    </w:lvl>
    <w:lvl w:ilvl="3" w:tentative="0">
      <w:start w:val="0"/>
      <w:numFmt w:val="bullet"/>
      <w:lvlText w:val="•"/>
      <w:lvlJc w:val="left"/>
      <w:pPr>
        <w:ind w:left="3090" w:hanging="578"/>
      </w:pPr>
      <w:rPr>
        <w:rFonts w:hint="default"/>
        <w:lang w:val="zh-CN" w:eastAsia="zh-CN" w:bidi="zh-CN"/>
      </w:rPr>
    </w:lvl>
    <w:lvl w:ilvl="4" w:tentative="0">
      <w:start w:val="0"/>
      <w:numFmt w:val="bullet"/>
      <w:lvlText w:val="•"/>
      <w:lvlJc w:val="left"/>
      <w:pPr>
        <w:ind w:left="4075" w:hanging="578"/>
      </w:pPr>
      <w:rPr>
        <w:rFonts w:hint="default"/>
        <w:lang w:val="zh-CN" w:eastAsia="zh-CN" w:bidi="zh-CN"/>
      </w:rPr>
    </w:lvl>
    <w:lvl w:ilvl="5" w:tentative="0">
      <w:start w:val="0"/>
      <w:numFmt w:val="bullet"/>
      <w:lvlText w:val="•"/>
      <w:lvlJc w:val="left"/>
      <w:pPr>
        <w:ind w:left="5060" w:hanging="578"/>
      </w:pPr>
      <w:rPr>
        <w:rFonts w:hint="default"/>
        <w:lang w:val="zh-CN" w:eastAsia="zh-CN" w:bidi="zh-CN"/>
      </w:rPr>
    </w:lvl>
    <w:lvl w:ilvl="6" w:tentative="0">
      <w:start w:val="0"/>
      <w:numFmt w:val="bullet"/>
      <w:lvlText w:val="•"/>
      <w:lvlJc w:val="left"/>
      <w:pPr>
        <w:ind w:left="6045" w:hanging="578"/>
      </w:pPr>
      <w:rPr>
        <w:rFonts w:hint="default"/>
        <w:lang w:val="zh-CN" w:eastAsia="zh-CN" w:bidi="zh-CN"/>
      </w:rPr>
    </w:lvl>
    <w:lvl w:ilvl="7" w:tentative="0">
      <w:start w:val="0"/>
      <w:numFmt w:val="bullet"/>
      <w:lvlText w:val="•"/>
      <w:lvlJc w:val="left"/>
      <w:pPr>
        <w:ind w:left="7030" w:hanging="578"/>
      </w:pPr>
      <w:rPr>
        <w:rFonts w:hint="default"/>
        <w:lang w:val="zh-CN" w:eastAsia="zh-CN" w:bidi="zh-CN"/>
      </w:rPr>
    </w:lvl>
    <w:lvl w:ilvl="8" w:tentative="0">
      <w:start w:val="0"/>
      <w:numFmt w:val="bullet"/>
      <w:lvlText w:val="•"/>
      <w:lvlJc w:val="left"/>
      <w:pPr>
        <w:ind w:left="8015" w:hanging="578"/>
      </w:pPr>
      <w:rPr>
        <w:rFonts w:hint="default"/>
        <w:lang w:val="zh-CN" w:eastAsia="zh-CN" w:bidi="zh-CN"/>
      </w:rPr>
    </w:lvl>
  </w:abstractNum>
  <w:abstractNum w:abstractNumId="16">
    <w:nsid w:val="A9AC3AA7"/>
    <w:multiLevelType w:val="multilevel"/>
    <w:tmpl w:val="A9AC3AA7"/>
    <w:lvl w:ilvl="0" w:tentative="0">
      <w:start w:val="1"/>
      <w:numFmt w:val="decimal"/>
      <w:lvlText w:val="（%1）"/>
      <w:lvlJc w:val="left"/>
      <w:pPr>
        <w:ind w:left="1132" w:hanging="532"/>
        <w:jc w:val="left"/>
      </w:pPr>
      <w:rPr>
        <w:rFonts w:hint="default" w:ascii="宋体" w:hAnsi="宋体" w:eastAsia="宋体" w:cs="宋体"/>
        <w:spacing w:val="0"/>
        <w:w w:val="100"/>
        <w:sz w:val="19"/>
        <w:szCs w:val="19"/>
        <w:lang w:val="zh-CN" w:eastAsia="zh-CN" w:bidi="zh-CN"/>
      </w:rPr>
    </w:lvl>
    <w:lvl w:ilvl="1" w:tentative="0">
      <w:start w:val="0"/>
      <w:numFmt w:val="bullet"/>
      <w:lvlText w:val="•"/>
      <w:lvlJc w:val="left"/>
      <w:pPr>
        <w:ind w:left="2214" w:hanging="532"/>
      </w:pPr>
      <w:rPr>
        <w:rFonts w:hint="default"/>
        <w:lang w:val="zh-CN" w:eastAsia="zh-CN" w:bidi="zh-CN"/>
      </w:rPr>
    </w:lvl>
    <w:lvl w:ilvl="2" w:tentative="0">
      <w:start w:val="0"/>
      <w:numFmt w:val="bullet"/>
      <w:lvlText w:val="•"/>
      <w:lvlJc w:val="left"/>
      <w:pPr>
        <w:ind w:left="3289" w:hanging="532"/>
      </w:pPr>
      <w:rPr>
        <w:rFonts w:hint="default"/>
        <w:lang w:val="zh-CN" w:eastAsia="zh-CN" w:bidi="zh-CN"/>
      </w:rPr>
    </w:lvl>
    <w:lvl w:ilvl="3" w:tentative="0">
      <w:start w:val="0"/>
      <w:numFmt w:val="bullet"/>
      <w:lvlText w:val="•"/>
      <w:lvlJc w:val="left"/>
      <w:pPr>
        <w:ind w:left="4363" w:hanging="532"/>
      </w:pPr>
      <w:rPr>
        <w:rFonts w:hint="default"/>
        <w:lang w:val="zh-CN" w:eastAsia="zh-CN" w:bidi="zh-CN"/>
      </w:rPr>
    </w:lvl>
    <w:lvl w:ilvl="4" w:tentative="0">
      <w:start w:val="0"/>
      <w:numFmt w:val="bullet"/>
      <w:lvlText w:val="•"/>
      <w:lvlJc w:val="left"/>
      <w:pPr>
        <w:ind w:left="5438" w:hanging="532"/>
      </w:pPr>
      <w:rPr>
        <w:rFonts w:hint="default"/>
        <w:lang w:val="zh-CN" w:eastAsia="zh-CN" w:bidi="zh-CN"/>
      </w:rPr>
    </w:lvl>
    <w:lvl w:ilvl="5" w:tentative="0">
      <w:start w:val="0"/>
      <w:numFmt w:val="bullet"/>
      <w:lvlText w:val="•"/>
      <w:lvlJc w:val="left"/>
      <w:pPr>
        <w:ind w:left="6513" w:hanging="532"/>
      </w:pPr>
      <w:rPr>
        <w:rFonts w:hint="default"/>
        <w:lang w:val="zh-CN" w:eastAsia="zh-CN" w:bidi="zh-CN"/>
      </w:rPr>
    </w:lvl>
    <w:lvl w:ilvl="6" w:tentative="0">
      <w:start w:val="0"/>
      <w:numFmt w:val="bullet"/>
      <w:lvlText w:val="•"/>
      <w:lvlJc w:val="left"/>
      <w:pPr>
        <w:ind w:left="7587" w:hanging="532"/>
      </w:pPr>
      <w:rPr>
        <w:rFonts w:hint="default"/>
        <w:lang w:val="zh-CN" w:eastAsia="zh-CN" w:bidi="zh-CN"/>
      </w:rPr>
    </w:lvl>
    <w:lvl w:ilvl="7" w:tentative="0">
      <w:start w:val="0"/>
      <w:numFmt w:val="bullet"/>
      <w:lvlText w:val="•"/>
      <w:lvlJc w:val="left"/>
      <w:pPr>
        <w:ind w:left="8662" w:hanging="532"/>
      </w:pPr>
      <w:rPr>
        <w:rFonts w:hint="default"/>
        <w:lang w:val="zh-CN" w:eastAsia="zh-CN" w:bidi="zh-CN"/>
      </w:rPr>
    </w:lvl>
    <w:lvl w:ilvl="8" w:tentative="0">
      <w:start w:val="0"/>
      <w:numFmt w:val="bullet"/>
      <w:lvlText w:val="•"/>
      <w:lvlJc w:val="left"/>
      <w:pPr>
        <w:ind w:left="9736" w:hanging="532"/>
      </w:pPr>
      <w:rPr>
        <w:rFonts w:hint="default"/>
        <w:lang w:val="zh-CN" w:eastAsia="zh-CN" w:bidi="zh-CN"/>
      </w:rPr>
    </w:lvl>
  </w:abstractNum>
  <w:abstractNum w:abstractNumId="17">
    <w:nsid w:val="AAF3F3FA"/>
    <w:multiLevelType w:val="multilevel"/>
    <w:tmpl w:val="AAF3F3FA"/>
    <w:lvl w:ilvl="0" w:tentative="0">
      <w:start w:val="15"/>
      <w:numFmt w:val="decimal"/>
      <w:lvlText w:val="%1"/>
      <w:lvlJc w:val="left"/>
      <w:pPr>
        <w:ind w:left="1970" w:hanging="701"/>
        <w:jc w:val="left"/>
      </w:pPr>
      <w:rPr>
        <w:rFonts w:hint="default"/>
        <w:lang w:val="zh-CN" w:eastAsia="zh-CN" w:bidi="zh-CN"/>
      </w:rPr>
    </w:lvl>
    <w:lvl w:ilvl="1" w:tentative="0">
      <w:start w:val="5"/>
      <w:numFmt w:val="decimal"/>
      <w:lvlText w:val="%1.%2"/>
      <w:lvlJc w:val="left"/>
      <w:pPr>
        <w:ind w:left="1970" w:hanging="701"/>
        <w:jc w:val="left"/>
      </w:pPr>
      <w:rPr>
        <w:rFonts w:hint="default" w:ascii="黑体" w:hAnsi="黑体" w:eastAsia="黑体" w:cs="黑体"/>
        <w:spacing w:val="-2"/>
        <w:w w:val="100"/>
        <w:sz w:val="28"/>
        <w:szCs w:val="28"/>
        <w:lang w:val="zh-CN" w:eastAsia="zh-CN" w:bidi="zh-CN"/>
      </w:rPr>
    </w:lvl>
    <w:lvl w:ilvl="2" w:tentative="0">
      <w:start w:val="1"/>
      <w:numFmt w:val="decimal"/>
      <w:lvlText w:val="%1.%2.%3"/>
      <w:lvlJc w:val="left"/>
      <w:pPr>
        <w:ind w:left="1132" w:hanging="632"/>
        <w:jc w:val="left"/>
      </w:pPr>
      <w:rPr>
        <w:rFonts w:hint="default" w:ascii="Times New Roman" w:hAnsi="Times New Roman" w:eastAsia="Times New Roman" w:cs="Times New Roman"/>
        <w:w w:val="100"/>
        <w:sz w:val="21"/>
        <w:szCs w:val="21"/>
        <w:lang w:val="zh-CN" w:eastAsia="zh-CN" w:bidi="zh-CN"/>
      </w:rPr>
    </w:lvl>
    <w:lvl w:ilvl="3" w:tentative="0">
      <w:start w:val="0"/>
      <w:numFmt w:val="bullet"/>
      <w:lvlText w:val="•"/>
      <w:lvlJc w:val="left"/>
      <w:pPr>
        <w:ind w:left="4181" w:hanging="632"/>
      </w:pPr>
      <w:rPr>
        <w:rFonts w:hint="default"/>
        <w:lang w:val="zh-CN" w:eastAsia="zh-CN" w:bidi="zh-CN"/>
      </w:rPr>
    </w:lvl>
    <w:lvl w:ilvl="4" w:tentative="0">
      <w:start w:val="0"/>
      <w:numFmt w:val="bullet"/>
      <w:lvlText w:val="•"/>
      <w:lvlJc w:val="left"/>
      <w:pPr>
        <w:ind w:left="5282" w:hanging="632"/>
      </w:pPr>
      <w:rPr>
        <w:rFonts w:hint="default"/>
        <w:lang w:val="zh-CN" w:eastAsia="zh-CN" w:bidi="zh-CN"/>
      </w:rPr>
    </w:lvl>
    <w:lvl w:ilvl="5" w:tentative="0">
      <w:start w:val="0"/>
      <w:numFmt w:val="bullet"/>
      <w:lvlText w:val="•"/>
      <w:lvlJc w:val="left"/>
      <w:pPr>
        <w:ind w:left="6382" w:hanging="632"/>
      </w:pPr>
      <w:rPr>
        <w:rFonts w:hint="default"/>
        <w:lang w:val="zh-CN" w:eastAsia="zh-CN" w:bidi="zh-CN"/>
      </w:rPr>
    </w:lvl>
    <w:lvl w:ilvl="6" w:tentative="0">
      <w:start w:val="0"/>
      <w:numFmt w:val="bullet"/>
      <w:lvlText w:val="•"/>
      <w:lvlJc w:val="left"/>
      <w:pPr>
        <w:ind w:left="7483" w:hanging="632"/>
      </w:pPr>
      <w:rPr>
        <w:rFonts w:hint="default"/>
        <w:lang w:val="zh-CN" w:eastAsia="zh-CN" w:bidi="zh-CN"/>
      </w:rPr>
    </w:lvl>
    <w:lvl w:ilvl="7" w:tentative="0">
      <w:start w:val="0"/>
      <w:numFmt w:val="bullet"/>
      <w:lvlText w:val="•"/>
      <w:lvlJc w:val="left"/>
      <w:pPr>
        <w:ind w:left="8584" w:hanging="632"/>
      </w:pPr>
      <w:rPr>
        <w:rFonts w:hint="default"/>
        <w:lang w:val="zh-CN" w:eastAsia="zh-CN" w:bidi="zh-CN"/>
      </w:rPr>
    </w:lvl>
    <w:lvl w:ilvl="8" w:tentative="0">
      <w:start w:val="0"/>
      <w:numFmt w:val="bullet"/>
      <w:lvlText w:val="•"/>
      <w:lvlJc w:val="left"/>
      <w:pPr>
        <w:ind w:left="9684" w:hanging="632"/>
      </w:pPr>
      <w:rPr>
        <w:rFonts w:hint="default"/>
        <w:lang w:val="zh-CN" w:eastAsia="zh-CN" w:bidi="zh-CN"/>
      </w:rPr>
    </w:lvl>
  </w:abstractNum>
  <w:abstractNum w:abstractNumId="18">
    <w:nsid w:val="B0ED9BEA"/>
    <w:multiLevelType w:val="multilevel"/>
    <w:tmpl w:val="B0ED9BEA"/>
    <w:lvl w:ilvl="0" w:tentative="0">
      <w:start w:val="1"/>
      <w:numFmt w:val="decimal"/>
      <w:lvlText w:val="（%1）"/>
      <w:lvlJc w:val="left"/>
      <w:pPr>
        <w:ind w:left="1132" w:hanging="532"/>
        <w:jc w:val="left"/>
      </w:pPr>
      <w:rPr>
        <w:rFonts w:hint="default" w:ascii="宋体" w:hAnsi="宋体" w:eastAsia="宋体" w:cs="宋体"/>
        <w:spacing w:val="0"/>
        <w:w w:val="100"/>
        <w:sz w:val="19"/>
        <w:szCs w:val="19"/>
        <w:lang w:val="zh-CN" w:eastAsia="zh-CN" w:bidi="zh-CN"/>
      </w:rPr>
    </w:lvl>
    <w:lvl w:ilvl="1" w:tentative="0">
      <w:start w:val="0"/>
      <w:numFmt w:val="bullet"/>
      <w:lvlText w:val="•"/>
      <w:lvlJc w:val="left"/>
      <w:pPr>
        <w:ind w:left="2214" w:hanging="532"/>
      </w:pPr>
      <w:rPr>
        <w:rFonts w:hint="default"/>
        <w:lang w:val="zh-CN" w:eastAsia="zh-CN" w:bidi="zh-CN"/>
      </w:rPr>
    </w:lvl>
    <w:lvl w:ilvl="2" w:tentative="0">
      <w:start w:val="0"/>
      <w:numFmt w:val="bullet"/>
      <w:lvlText w:val="•"/>
      <w:lvlJc w:val="left"/>
      <w:pPr>
        <w:ind w:left="3289" w:hanging="532"/>
      </w:pPr>
      <w:rPr>
        <w:rFonts w:hint="default"/>
        <w:lang w:val="zh-CN" w:eastAsia="zh-CN" w:bidi="zh-CN"/>
      </w:rPr>
    </w:lvl>
    <w:lvl w:ilvl="3" w:tentative="0">
      <w:start w:val="0"/>
      <w:numFmt w:val="bullet"/>
      <w:lvlText w:val="•"/>
      <w:lvlJc w:val="left"/>
      <w:pPr>
        <w:ind w:left="4363" w:hanging="532"/>
      </w:pPr>
      <w:rPr>
        <w:rFonts w:hint="default"/>
        <w:lang w:val="zh-CN" w:eastAsia="zh-CN" w:bidi="zh-CN"/>
      </w:rPr>
    </w:lvl>
    <w:lvl w:ilvl="4" w:tentative="0">
      <w:start w:val="0"/>
      <w:numFmt w:val="bullet"/>
      <w:lvlText w:val="•"/>
      <w:lvlJc w:val="left"/>
      <w:pPr>
        <w:ind w:left="5438" w:hanging="532"/>
      </w:pPr>
      <w:rPr>
        <w:rFonts w:hint="default"/>
        <w:lang w:val="zh-CN" w:eastAsia="zh-CN" w:bidi="zh-CN"/>
      </w:rPr>
    </w:lvl>
    <w:lvl w:ilvl="5" w:tentative="0">
      <w:start w:val="0"/>
      <w:numFmt w:val="bullet"/>
      <w:lvlText w:val="•"/>
      <w:lvlJc w:val="left"/>
      <w:pPr>
        <w:ind w:left="6513" w:hanging="532"/>
      </w:pPr>
      <w:rPr>
        <w:rFonts w:hint="default"/>
        <w:lang w:val="zh-CN" w:eastAsia="zh-CN" w:bidi="zh-CN"/>
      </w:rPr>
    </w:lvl>
    <w:lvl w:ilvl="6" w:tentative="0">
      <w:start w:val="0"/>
      <w:numFmt w:val="bullet"/>
      <w:lvlText w:val="•"/>
      <w:lvlJc w:val="left"/>
      <w:pPr>
        <w:ind w:left="7587" w:hanging="532"/>
      </w:pPr>
      <w:rPr>
        <w:rFonts w:hint="default"/>
        <w:lang w:val="zh-CN" w:eastAsia="zh-CN" w:bidi="zh-CN"/>
      </w:rPr>
    </w:lvl>
    <w:lvl w:ilvl="7" w:tentative="0">
      <w:start w:val="0"/>
      <w:numFmt w:val="bullet"/>
      <w:lvlText w:val="•"/>
      <w:lvlJc w:val="left"/>
      <w:pPr>
        <w:ind w:left="8662" w:hanging="532"/>
      </w:pPr>
      <w:rPr>
        <w:rFonts w:hint="default"/>
        <w:lang w:val="zh-CN" w:eastAsia="zh-CN" w:bidi="zh-CN"/>
      </w:rPr>
    </w:lvl>
    <w:lvl w:ilvl="8" w:tentative="0">
      <w:start w:val="0"/>
      <w:numFmt w:val="bullet"/>
      <w:lvlText w:val="•"/>
      <w:lvlJc w:val="left"/>
      <w:pPr>
        <w:ind w:left="9736" w:hanging="532"/>
      </w:pPr>
      <w:rPr>
        <w:rFonts w:hint="default"/>
        <w:lang w:val="zh-CN" w:eastAsia="zh-CN" w:bidi="zh-CN"/>
      </w:rPr>
    </w:lvl>
  </w:abstractNum>
  <w:abstractNum w:abstractNumId="19">
    <w:nsid w:val="B1CC6FF1"/>
    <w:multiLevelType w:val="multilevel"/>
    <w:tmpl w:val="B1CC6FF1"/>
    <w:lvl w:ilvl="0" w:tentative="0">
      <w:start w:val="1"/>
      <w:numFmt w:val="decimal"/>
      <w:lvlText w:val="%1."/>
      <w:lvlJc w:val="left"/>
      <w:pPr>
        <w:ind w:left="1418" w:hanging="318"/>
        <w:jc w:val="left"/>
      </w:pPr>
      <w:rPr>
        <w:rFonts w:hint="default" w:ascii="Times New Roman" w:hAnsi="Times New Roman" w:eastAsia="Times New Roman" w:cs="Times New Roman"/>
        <w:w w:val="100"/>
        <w:sz w:val="19"/>
        <w:szCs w:val="19"/>
        <w:lang w:val="zh-CN" w:eastAsia="zh-CN" w:bidi="zh-CN"/>
      </w:rPr>
    </w:lvl>
    <w:lvl w:ilvl="1" w:tentative="0">
      <w:start w:val="1"/>
      <w:numFmt w:val="decimal"/>
      <w:lvlText w:val="（%2）"/>
      <w:lvlJc w:val="left"/>
      <w:pPr>
        <w:ind w:left="2665" w:hanging="529"/>
        <w:jc w:val="left"/>
      </w:pPr>
      <w:rPr>
        <w:rFonts w:hint="default" w:ascii="宋体" w:hAnsi="宋体" w:eastAsia="宋体" w:cs="宋体"/>
        <w:spacing w:val="-3"/>
        <w:w w:val="100"/>
        <w:sz w:val="19"/>
        <w:szCs w:val="19"/>
        <w:lang w:val="zh-CN" w:eastAsia="zh-CN" w:bidi="zh-CN"/>
      </w:rPr>
    </w:lvl>
    <w:lvl w:ilvl="2" w:tentative="0">
      <w:start w:val="0"/>
      <w:numFmt w:val="bullet"/>
      <w:lvlText w:val="•"/>
      <w:lvlJc w:val="left"/>
      <w:pPr>
        <w:ind w:left="3685" w:hanging="529"/>
      </w:pPr>
      <w:rPr>
        <w:rFonts w:hint="default"/>
        <w:lang w:val="zh-CN" w:eastAsia="zh-CN" w:bidi="zh-CN"/>
      </w:rPr>
    </w:lvl>
    <w:lvl w:ilvl="3" w:tentative="0">
      <w:start w:val="0"/>
      <w:numFmt w:val="bullet"/>
      <w:lvlText w:val="•"/>
      <w:lvlJc w:val="left"/>
      <w:pPr>
        <w:ind w:left="4710" w:hanging="529"/>
      </w:pPr>
      <w:rPr>
        <w:rFonts w:hint="default"/>
        <w:lang w:val="zh-CN" w:eastAsia="zh-CN" w:bidi="zh-CN"/>
      </w:rPr>
    </w:lvl>
    <w:lvl w:ilvl="4" w:tentative="0">
      <w:start w:val="0"/>
      <w:numFmt w:val="bullet"/>
      <w:lvlText w:val="•"/>
      <w:lvlJc w:val="left"/>
      <w:pPr>
        <w:ind w:left="5735" w:hanging="529"/>
      </w:pPr>
      <w:rPr>
        <w:rFonts w:hint="default"/>
        <w:lang w:val="zh-CN" w:eastAsia="zh-CN" w:bidi="zh-CN"/>
      </w:rPr>
    </w:lvl>
    <w:lvl w:ilvl="5" w:tentative="0">
      <w:start w:val="0"/>
      <w:numFmt w:val="bullet"/>
      <w:lvlText w:val="•"/>
      <w:lvlJc w:val="left"/>
      <w:pPr>
        <w:ind w:left="6760" w:hanging="529"/>
      </w:pPr>
      <w:rPr>
        <w:rFonts w:hint="default"/>
        <w:lang w:val="zh-CN" w:eastAsia="zh-CN" w:bidi="zh-CN"/>
      </w:rPr>
    </w:lvl>
    <w:lvl w:ilvl="6" w:tentative="0">
      <w:start w:val="0"/>
      <w:numFmt w:val="bullet"/>
      <w:lvlText w:val="•"/>
      <w:lvlJc w:val="left"/>
      <w:pPr>
        <w:ind w:left="7785" w:hanging="529"/>
      </w:pPr>
      <w:rPr>
        <w:rFonts w:hint="default"/>
        <w:lang w:val="zh-CN" w:eastAsia="zh-CN" w:bidi="zh-CN"/>
      </w:rPr>
    </w:lvl>
    <w:lvl w:ilvl="7" w:tentative="0">
      <w:start w:val="0"/>
      <w:numFmt w:val="bullet"/>
      <w:lvlText w:val="•"/>
      <w:lvlJc w:val="left"/>
      <w:pPr>
        <w:ind w:left="8810" w:hanging="529"/>
      </w:pPr>
      <w:rPr>
        <w:rFonts w:hint="default"/>
        <w:lang w:val="zh-CN" w:eastAsia="zh-CN" w:bidi="zh-CN"/>
      </w:rPr>
    </w:lvl>
    <w:lvl w:ilvl="8" w:tentative="0">
      <w:start w:val="0"/>
      <w:numFmt w:val="bullet"/>
      <w:lvlText w:val="•"/>
      <w:lvlJc w:val="left"/>
      <w:pPr>
        <w:ind w:left="9835" w:hanging="529"/>
      </w:pPr>
      <w:rPr>
        <w:rFonts w:hint="default"/>
        <w:lang w:val="zh-CN" w:eastAsia="zh-CN" w:bidi="zh-CN"/>
      </w:rPr>
    </w:lvl>
  </w:abstractNum>
  <w:abstractNum w:abstractNumId="20">
    <w:nsid w:val="B23A94A9"/>
    <w:multiLevelType w:val="multilevel"/>
    <w:tmpl w:val="B23A94A9"/>
    <w:lvl w:ilvl="0" w:tentative="0">
      <w:start w:val="1"/>
      <w:numFmt w:val="decimal"/>
      <w:lvlText w:val="（%1）"/>
      <w:lvlJc w:val="left"/>
      <w:pPr>
        <w:ind w:left="2082" w:hanging="529"/>
        <w:jc w:val="left"/>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3060" w:hanging="529"/>
      </w:pPr>
      <w:rPr>
        <w:rFonts w:hint="default"/>
        <w:lang w:val="zh-CN" w:eastAsia="zh-CN" w:bidi="zh-CN"/>
      </w:rPr>
    </w:lvl>
    <w:lvl w:ilvl="2" w:tentative="0">
      <w:start w:val="0"/>
      <w:numFmt w:val="bullet"/>
      <w:lvlText w:val="•"/>
      <w:lvlJc w:val="left"/>
      <w:pPr>
        <w:ind w:left="4041" w:hanging="529"/>
      </w:pPr>
      <w:rPr>
        <w:rFonts w:hint="default"/>
        <w:lang w:val="zh-CN" w:eastAsia="zh-CN" w:bidi="zh-CN"/>
      </w:rPr>
    </w:lvl>
    <w:lvl w:ilvl="3" w:tentative="0">
      <w:start w:val="0"/>
      <w:numFmt w:val="bullet"/>
      <w:lvlText w:val="•"/>
      <w:lvlJc w:val="left"/>
      <w:pPr>
        <w:ind w:left="5021" w:hanging="529"/>
      </w:pPr>
      <w:rPr>
        <w:rFonts w:hint="default"/>
        <w:lang w:val="zh-CN" w:eastAsia="zh-CN" w:bidi="zh-CN"/>
      </w:rPr>
    </w:lvl>
    <w:lvl w:ilvl="4" w:tentative="0">
      <w:start w:val="0"/>
      <w:numFmt w:val="bullet"/>
      <w:lvlText w:val="•"/>
      <w:lvlJc w:val="left"/>
      <w:pPr>
        <w:ind w:left="6002" w:hanging="529"/>
      </w:pPr>
      <w:rPr>
        <w:rFonts w:hint="default"/>
        <w:lang w:val="zh-CN" w:eastAsia="zh-CN" w:bidi="zh-CN"/>
      </w:rPr>
    </w:lvl>
    <w:lvl w:ilvl="5" w:tentative="0">
      <w:start w:val="0"/>
      <w:numFmt w:val="bullet"/>
      <w:lvlText w:val="•"/>
      <w:lvlJc w:val="left"/>
      <w:pPr>
        <w:ind w:left="6983" w:hanging="529"/>
      </w:pPr>
      <w:rPr>
        <w:rFonts w:hint="default"/>
        <w:lang w:val="zh-CN" w:eastAsia="zh-CN" w:bidi="zh-CN"/>
      </w:rPr>
    </w:lvl>
    <w:lvl w:ilvl="6" w:tentative="0">
      <w:start w:val="0"/>
      <w:numFmt w:val="bullet"/>
      <w:lvlText w:val="•"/>
      <w:lvlJc w:val="left"/>
      <w:pPr>
        <w:ind w:left="7963" w:hanging="529"/>
      </w:pPr>
      <w:rPr>
        <w:rFonts w:hint="default"/>
        <w:lang w:val="zh-CN" w:eastAsia="zh-CN" w:bidi="zh-CN"/>
      </w:rPr>
    </w:lvl>
    <w:lvl w:ilvl="7" w:tentative="0">
      <w:start w:val="0"/>
      <w:numFmt w:val="bullet"/>
      <w:lvlText w:val="•"/>
      <w:lvlJc w:val="left"/>
      <w:pPr>
        <w:ind w:left="8944" w:hanging="529"/>
      </w:pPr>
      <w:rPr>
        <w:rFonts w:hint="default"/>
        <w:lang w:val="zh-CN" w:eastAsia="zh-CN" w:bidi="zh-CN"/>
      </w:rPr>
    </w:lvl>
    <w:lvl w:ilvl="8" w:tentative="0">
      <w:start w:val="0"/>
      <w:numFmt w:val="bullet"/>
      <w:lvlText w:val="•"/>
      <w:lvlJc w:val="left"/>
      <w:pPr>
        <w:ind w:left="9924" w:hanging="529"/>
      </w:pPr>
      <w:rPr>
        <w:rFonts w:hint="default"/>
        <w:lang w:val="zh-CN" w:eastAsia="zh-CN" w:bidi="zh-CN"/>
      </w:rPr>
    </w:lvl>
  </w:abstractNum>
  <w:abstractNum w:abstractNumId="21">
    <w:nsid w:val="B53F3350"/>
    <w:multiLevelType w:val="multilevel"/>
    <w:tmpl w:val="B53F3350"/>
    <w:lvl w:ilvl="0" w:tentative="0">
      <w:start w:val="1"/>
      <w:numFmt w:val="decimal"/>
      <w:lvlText w:val="（%1）"/>
      <w:lvlJc w:val="left"/>
      <w:pPr>
        <w:ind w:left="2022" w:hanging="529"/>
        <w:jc w:val="left"/>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3006" w:hanging="529"/>
      </w:pPr>
      <w:rPr>
        <w:rFonts w:hint="default"/>
        <w:lang w:val="zh-CN" w:eastAsia="zh-CN" w:bidi="zh-CN"/>
      </w:rPr>
    </w:lvl>
    <w:lvl w:ilvl="2" w:tentative="0">
      <w:start w:val="0"/>
      <w:numFmt w:val="bullet"/>
      <w:lvlText w:val="•"/>
      <w:lvlJc w:val="left"/>
      <w:pPr>
        <w:ind w:left="3993" w:hanging="529"/>
      </w:pPr>
      <w:rPr>
        <w:rFonts w:hint="default"/>
        <w:lang w:val="zh-CN" w:eastAsia="zh-CN" w:bidi="zh-CN"/>
      </w:rPr>
    </w:lvl>
    <w:lvl w:ilvl="3" w:tentative="0">
      <w:start w:val="0"/>
      <w:numFmt w:val="bullet"/>
      <w:lvlText w:val="•"/>
      <w:lvlJc w:val="left"/>
      <w:pPr>
        <w:ind w:left="4979" w:hanging="529"/>
      </w:pPr>
      <w:rPr>
        <w:rFonts w:hint="default"/>
        <w:lang w:val="zh-CN" w:eastAsia="zh-CN" w:bidi="zh-CN"/>
      </w:rPr>
    </w:lvl>
    <w:lvl w:ilvl="4" w:tentative="0">
      <w:start w:val="0"/>
      <w:numFmt w:val="bullet"/>
      <w:lvlText w:val="•"/>
      <w:lvlJc w:val="left"/>
      <w:pPr>
        <w:ind w:left="5966" w:hanging="529"/>
      </w:pPr>
      <w:rPr>
        <w:rFonts w:hint="default"/>
        <w:lang w:val="zh-CN" w:eastAsia="zh-CN" w:bidi="zh-CN"/>
      </w:rPr>
    </w:lvl>
    <w:lvl w:ilvl="5" w:tentative="0">
      <w:start w:val="0"/>
      <w:numFmt w:val="bullet"/>
      <w:lvlText w:val="•"/>
      <w:lvlJc w:val="left"/>
      <w:pPr>
        <w:ind w:left="6953" w:hanging="529"/>
      </w:pPr>
      <w:rPr>
        <w:rFonts w:hint="default"/>
        <w:lang w:val="zh-CN" w:eastAsia="zh-CN" w:bidi="zh-CN"/>
      </w:rPr>
    </w:lvl>
    <w:lvl w:ilvl="6" w:tentative="0">
      <w:start w:val="0"/>
      <w:numFmt w:val="bullet"/>
      <w:lvlText w:val="•"/>
      <w:lvlJc w:val="left"/>
      <w:pPr>
        <w:ind w:left="7939" w:hanging="529"/>
      </w:pPr>
      <w:rPr>
        <w:rFonts w:hint="default"/>
        <w:lang w:val="zh-CN" w:eastAsia="zh-CN" w:bidi="zh-CN"/>
      </w:rPr>
    </w:lvl>
    <w:lvl w:ilvl="7" w:tentative="0">
      <w:start w:val="0"/>
      <w:numFmt w:val="bullet"/>
      <w:lvlText w:val="•"/>
      <w:lvlJc w:val="left"/>
      <w:pPr>
        <w:ind w:left="8926" w:hanging="529"/>
      </w:pPr>
      <w:rPr>
        <w:rFonts w:hint="default"/>
        <w:lang w:val="zh-CN" w:eastAsia="zh-CN" w:bidi="zh-CN"/>
      </w:rPr>
    </w:lvl>
    <w:lvl w:ilvl="8" w:tentative="0">
      <w:start w:val="0"/>
      <w:numFmt w:val="bullet"/>
      <w:lvlText w:val="•"/>
      <w:lvlJc w:val="left"/>
      <w:pPr>
        <w:ind w:left="9912" w:hanging="529"/>
      </w:pPr>
      <w:rPr>
        <w:rFonts w:hint="default"/>
        <w:lang w:val="zh-CN" w:eastAsia="zh-CN" w:bidi="zh-CN"/>
      </w:rPr>
    </w:lvl>
  </w:abstractNum>
  <w:abstractNum w:abstractNumId="22">
    <w:nsid w:val="B88D21A8"/>
    <w:multiLevelType w:val="multilevel"/>
    <w:tmpl w:val="B88D21A8"/>
    <w:lvl w:ilvl="0" w:tentative="0">
      <w:start w:val="8"/>
      <w:numFmt w:val="decimal"/>
      <w:lvlText w:val="%1"/>
      <w:lvlJc w:val="left"/>
      <w:pPr>
        <w:ind w:left="1759" w:hanging="490"/>
        <w:jc w:val="left"/>
      </w:pPr>
      <w:rPr>
        <w:rFonts w:hint="default"/>
        <w:lang w:val="zh-CN" w:eastAsia="zh-CN" w:bidi="zh-CN"/>
      </w:rPr>
    </w:lvl>
    <w:lvl w:ilvl="1" w:tentative="0">
      <w:start w:val="1"/>
      <w:numFmt w:val="decimal"/>
      <w:lvlText w:val="%1.%2"/>
      <w:lvlJc w:val="left"/>
      <w:pPr>
        <w:ind w:left="1759" w:hanging="490"/>
        <w:jc w:val="left"/>
      </w:pPr>
      <w:rPr>
        <w:rFonts w:hint="default" w:ascii="Times New Roman" w:hAnsi="Times New Roman" w:eastAsia="Times New Roman" w:cs="Times New Roman"/>
        <w:w w:val="100"/>
        <w:sz w:val="28"/>
        <w:szCs w:val="28"/>
        <w:lang w:val="zh-CN" w:eastAsia="zh-CN" w:bidi="zh-CN"/>
      </w:rPr>
    </w:lvl>
    <w:lvl w:ilvl="2" w:tentative="0">
      <w:start w:val="1"/>
      <w:numFmt w:val="decimal"/>
      <w:lvlText w:val="%1.%2.%3"/>
      <w:lvlJc w:val="left"/>
      <w:pPr>
        <w:ind w:left="1132" w:hanging="528"/>
        <w:jc w:val="left"/>
      </w:pPr>
      <w:rPr>
        <w:rFonts w:hint="default" w:ascii="Times New Roman" w:hAnsi="Times New Roman" w:eastAsia="Times New Roman" w:cs="Times New Roman"/>
        <w:w w:val="100"/>
        <w:sz w:val="21"/>
        <w:szCs w:val="21"/>
        <w:lang w:val="zh-CN" w:eastAsia="zh-CN" w:bidi="zh-CN"/>
      </w:rPr>
    </w:lvl>
    <w:lvl w:ilvl="3" w:tentative="0">
      <w:start w:val="0"/>
      <w:numFmt w:val="bullet"/>
      <w:lvlText w:val="•"/>
      <w:lvlJc w:val="left"/>
      <w:pPr>
        <w:ind w:left="3305" w:hanging="528"/>
      </w:pPr>
      <w:rPr>
        <w:rFonts w:hint="default"/>
        <w:lang w:val="zh-CN" w:eastAsia="zh-CN" w:bidi="zh-CN"/>
      </w:rPr>
    </w:lvl>
    <w:lvl w:ilvl="4" w:tentative="0">
      <w:start w:val="0"/>
      <w:numFmt w:val="bullet"/>
      <w:lvlText w:val="•"/>
      <w:lvlJc w:val="left"/>
      <w:pPr>
        <w:ind w:left="4531" w:hanging="528"/>
      </w:pPr>
      <w:rPr>
        <w:rFonts w:hint="default"/>
        <w:lang w:val="zh-CN" w:eastAsia="zh-CN" w:bidi="zh-CN"/>
      </w:rPr>
    </w:lvl>
    <w:lvl w:ilvl="5" w:tentative="0">
      <w:start w:val="0"/>
      <w:numFmt w:val="bullet"/>
      <w:lvlText w:val="•"/>
      <w:lvlJc w:val="left"/>
      <w:pPr>
        <w:ind w:left="5757" w:hanging="528"/>
      </w:pPr>
      <w:rPr>
        <w:rFonts w:hint="default"/>
        <w:lang w:val="zh-CN" w:eastAsia="zh-CN" w:bidi="zh-CN"/>
      </w:rPr>
    </w:lvl>
    <w:lvl w:ilvl="6" w:tentative="0">
      <w:start w:val="0"/>
      <w:numFmt w:val="bullet"/>
      <w:lvlText w:val="•"/>
      <w:lvlJc w:val="left"/>
      <w:pPr>
        <w:ind w:left="6983" w:hanging="528"/>
      </w:pPr>
      <w:rPr>
        <w:rFonts w:hint="default"/>
        <w:lang w:val="zh-CN" w:eastAsia="zh-CN" w:bidi="zh-CN"/>
      </w:rPr>
    </w:lvl>
    <w:lvl w:ilvl="7" w:tentative="0">
      <w:start w:val="0"/>
      <w:numFmt w:val="bullet"/>
      <w:lvlText w:val="•"/>
      <w:lvlJc w:val="left"/>
      <w:pPr>
        <w:ind w:left="8208" w:hanging="528"/>
      </w:pPr>
      <w:rPr>
        <w:rFonts w:hint="default"/>
        <w:lang w:val="zh-CN" w:eastAsia="zh-CN" w:bidi="zh-CN"/>
      </w:rPr>
    </w:lvl>
    <w:lvl w:ilvl="8" w:tentative="0">
      <w:start w:val="0"/>
      <w:numFmt w:val="bullet"/>
      <w:lvlText w:val="•"/>
      <w:lvlJc w:val="left"/>
      <w:pPr>
        <w:ind w:left="9434" w:hanging="528"/>
      </w:pPr>
      <w:rPr>
        <w:rFonts w:hint="default"/>
        <w:lang w:val="zh-CN" w:eastAsia="zh-CN" w:bidi="zh-CN"/>
      </w:rPr>
    </w:lvl>
  </w:abstractNum>
  <w:abstractNum w:abstractNumId="23">
    <w:nsid w:val="BB531B50"/>
    <w:multiLevelType w:val="multilevel"/>
    <w:tmpl w:val="BB531B50"/>
    <w:lvl w:ilvl="0" w:tentative="0">
      <w:start w:val="6"/>
      <w:numFmt w:val="decimal"/>
      <w:lvlText w:val="%1"/>
      <w:lvlJc w:val="left"/>
      <w:pPr>
        <w:ind w:left="327" w:hanging="578"/>
        <w:jc w:val="left"/>
      </w:pPr>
      <w:rPr>
        <w:rFonts w:hint="default"/>
        <w:lang w:val="zh-CN" w:eastAsia="zh-CN" w:bidi="zh-CN"/>
      </w:rPr>
    </w:lvl>
    <w:lvl w:ilvl="1" w:tentative="0">
      <w:start w:val="1"/>
      <w:numFmt w:val="decimal"/>
      <w:lvlText w:val="%1.%2"/>
      <w:lvlJc w:val="left"/>
      <w:pPr>
        <w:ind w:left="327" w:hanging="578"/>
        <w:jc w:val="left"/>
      </w:pPr>
      <w:rPr>
        <w:rFonts w:hint="default"/>
        <w:lang w:val="zh-CN" w:eastAsia="zh-CN" w:bidi="zh-CN"/>
      </w:rPr>
    </w:lvl>
    <w:lvl w:ilvl="2" w:tentative="0">
      <w:start w:val="4"/>
      <w:numFmt w:val="decimal"/>
      <w:lvlText w:val="%1.%2.%3"/>
      <w:lvlJc w:val="left"/>
      <w:pPr>
        <w:ind w:left="327" w:hanging="578"/>
        <w:jc w:val="left"/>
      </w:pPr>
      <w:rPr>
        <w:rFonts w:hint="default" w:ascii="宋体" w:hAnsi="宋体" w:eastAsia="宋体" w:cs="宋体"/>
        <w:w w:val="100"/>
        <w:sz w:val="21"/>
        <w:szCs w:val="21"/>
        <w:lang w:val="zh-CN" w:eastAsia="zh-CN" w:bidi="zh-CN"/>
      </w:rPr>
    </w:lvl>
    <w:lvl w:ilvl="3" w:tentative="0">
      <w:start w:val="0"/>
      <w:numFmt w:val="bullet"/>
      <w:lvlText w:val="•"/>
      <w:lvlJc w:val="left"/>
      <w:pPr>
        <w:ind w:left="3219" w:hanging="578"/>
      </w:pPr>
      <w:rPr>
        <w:rFonts w:hint="default"/>
        <w:lang w:val="zh-CN" w:eastAsia="zh-CN" w:bidi="zh-CN"/>
      </w:rPr>
    </w:lvl>
    <w:lvl w:ilvl="4" w:tentative="0">
      <w:start w:val="0"/>
      <w:numFmt w:val="bullet"/>
      <w:lvlText w:val="•"/>
      <w:lvlJc w:val="left"/>
      <w:pPr>
        <w:ind w:left="4186" w:hanging="578"/>
      </w:pPr>
      <w:rPr>
        <w:rFonts w:hint="default"/>
        <w:lang w:val="zh-CN" w:eastAsia="zh-CN" w:bidi="zh-CN"/>
      </w:rPr>
    </w:lvl>
    <w:lvl w:ilvl="5" w:tentative="0">
      <w:start w:val="0"/>
      <w:numFmt w:val="bullet"/>
      <w:lvlText w:val="•"/>
      <w:lvlJc w:val="left"/>
      <w:pPr>
        <w:ind w:left="5153" w:hanging="578"/>
      </w:pPr>
      <w:rPr>
        <w:rFonts w:hint="default"/>
        <w:lang w:val="zh-CN" w:eastAsia="zh-CN" w:bidi="zh-CN"/>
      </w:rPr>
    </w:lvl>
    <w:lvl w:ilvl="6" w:tentative="0">
      <w:start w:val="0"/>
      <w:numFmt w:val="bullet"/>
      <w:lvlText w:val="•"/>
      <w:lvlJc w:val="left"/>
      <w:pPr>
        <w:ind w:left="6119" w:hanging="578"/>
      </w:pPr>
      <w:rPr>
        <w:rFonts w:hint="default"/>
        <w:lang w:val="zh-CN" w:eastAsia="zh-CN" w:bidi="zh-CN"/>
      </w:rPr>
    </w:lvl>
    <w:lvl w:ilvl="7" w:tentative="0">
      <w:start w:val="0"/>
      <w:numFmt w:val="bullet"/>
      <w:lvlText w:val="•"/>
      <w:lvlJc w:val="left"/>
      <w:pPr>
        <w:ind w:left="7086" w:hanging="578"/>
      </w:pPr>
      <w:rPr>
        <w:rFonts w:hint="default"/>
        <w:lang w:val="zh-CN" w:eastAsia="zh-CN" w:bidi="zh-CN"/>
      </w:rPr>
    </w:lvl>
    <w:lvl w:ilvl="8" w:tentative="0">
      <w:start w:val="0"/>
      <w:numFmt w:val="bullet"/>
      <w:lvlText w:val="•"/>
      <w:lvlJc w:val="left"/>
      <w:pPr>
        <w:ind w:left="8052" w:hanging="578"/>
      </w:pPr>
      <w:rPr>
        <w:rFonts w:hint="default"/>
        <w:lang w:val="zh-CN" w:eastAsia="zh-CN" w:bidi="zh-CN"/>
      </w:rPr>
    </w:lvl>
  </w:abstractNum>
  <w:abstractNum w:abstractNumId="24">
    <w:nsid w:val="BCECA0B4"/>
    <w:multiLevelType w:val="multilevel"/>
    <w:tmpl w:val="BCECA0B4"/>
    <w:lvl w:ilvl="0" w:tentative="0">
      <w:start w:val="1"/>
      <w:numFmt w:val="decimal"/>
      <w:lvlText w:val="（%1）"/>
      <w:lvlJc w:val="left"/>
      <w:pPr>
        <w:ind w:left="1132" w:hanging="532"/>
        <w:jc w:val="left"/>
      </w:pPr>
      <w:rPr>
        <w:rFonts w:hint="default" w:ascii="宋体" w:hAnsi="宋体" w:eastAsia="宋体" w:cs="宋体"/>
        <w:spacing w:val="0"/>
        <w:w w:val="100"/>
        <w:sz w:val="19"/>
        <w:szCs w:val="19"/>
        <w:lang w:val="zh-CN" w:eastAsia="zh-CN" w:bidi="zh-CN"/>
      </w:rPr>
    </w:lvl>
    <w:lvl w:ilvl="1" w:tentative="0">
      <w:start w:val="0"/>
      <w:numFmt w:val="bullet"/>
      <w:lvlText w:val="•"/>
      <w:lvlJc w:val="left"/>
      <w:pPr>
        <w:ind w:left="2214" w:hanging="532"/>
      </w:pPr>
      <w:rPr>
        <w:rFonts w:hint="default"/>
        <w:lang w:val="zh-CN" w:eastAsia="zh-CN" w:bidi="zh-CN"/>
      </w:rPr>
    </w:lvl>
    <w:lvl w:ilvl="2" w:tentative="0">
      <w:start w:val="0"/>
      <w:numFmt w:val="bullet"/>
      <w:lvlText w:val="•"/>
      <w:lvlJc w:val="left"/>
      <w:pPr>
        <w:ind w:left="3289" w:hanging="532"/>
      </w:pPr>
      <w:rPr>
        <w:rFonts w:hint="default"/>
        <w:lang w:val="zh-CN" w:eastAsia="zh-CN" w:bidi="zh-CN"/>
      </w:rPr>
    </w:lvl>
    <w:lvl w:ilvl="3" w:tentative="0">
      <w:start w:val="0"/>
      <w:numFmt w:val="bullet"/>
      <w:lvlText w:val="•"/>
      <w:lvlJc w:val="left"/>
      <w:pPr>
        <w:ind w:left="4363" w:hanging="532"/>
      </w:pPr>
      <w:rPr>
        <w:rFonts w:hint="default"/>
        <w:lang w:val="zh-CN" w:eastAsia="zh-CN" w:bidi="zh-CN"/>
      </w:rPr>
    </w:lvl>
    <w:lvl w:ilvl="4" w:tentative="0">
      <w:start w:val="0"/>
      <w:numFmt w:val="bullet"/>
      <w:lvlText w:val="•"/>
      <w:lvlJc w:val="left"/>
      <w:pPr>
        <w:ind w:left="5438" w:hanging="532"/>
      </w:pPr>
      <w:rPr>
        <w:rFonts w:hint="default"/>
        <w:lang w:val="zh-CN" w:eastAsia="zh-CN" w:bidi="zh-CN"/>
      </w:rPr>
    </w:lvl>
    <w:lvl w:ilvl="5" w:tentative="0">
      <w:start w:val="0"/>
      <w:numFmt w:val="bullet"/>
      <w:lvlText w:val="•"/>
      <w:lvlJc w:val="left"/>
      <w:pPr>
        <w:ind w:left="6513" w:hanging="532"/>
      </w:pPr>
      <w:rPr>
        <w:rFonts w:hint="default"/>
        <w:lang w:val="zh-CN" w:eastAsia="zh-CN" w:bidi="zh-CN"/>
      </w:rPr>
    </w:lvl>
    <w:lvl w:ilvl="6" w:tentative="0">
      <w:start w:val="0"/>
      <w:numFmt w:val="bullet"/>
      <w:lvlText w:val="•"/>
      <w:lvlJc w:val="left"/>
      <w:pPr>
        <w:ind w:left="7587" w:hanging="532"/>
      </w:pPr>
      <w:rPr>
        <w:rFonts w:hint="default"/>
        <w:lang w:val="zh-CN" w:eastAsia="zh-CN" w:bidi="zh-CN"/>
      </w:rPr>
    </w:lvl>
    <w:lvl w:ilvl="7" w:tentative="0">
      <w:start w:val="0"/>
      <w:numFmt w:val="bullet"/>
      <w:lvlText w:val="•"/>
      <w:lvlJc w:val="left"/>
      <w:pPr>
        <w:ind w:left="8662" w:hanging="532"/>
      </w:pPr>
      <w:rPr>
        <w:rFonts w:hint="default"/>
        <w:lang w:val="zh-CN" w:eastAsia="zh-CN" w:bidi="zh-CN"/>
      </w:rPr>
    </w:lvl>
    <w:lvl w:ilvl="8" w:tentative="0">
      <w:start w:val="0"/>
      <w:numFmt w:val="bullet"/>
      <w:lvlText w:val="•"/>
      <w:lvlJc w:val="left"/>
      <w:pPr>
        <w:ind w:left="9736" w:hanging="532"/>
      </w:pPr>
      <w:rPr>
        <w:rFonts w:hint="default"/>
        <w:lang w:val="zh-CN" w:eastAsia="zh-CN" w:bidi="zh-CN"/>
      </w:rPr>
    </w:lvl>
  </w:abstractNum>
  <w:abstractNum w:abstractNumId="25">
    <w:nsid w:val="BDA1395C"/>
    <w:multiLevelType w:val="multilevel"/>
    <w:tmpl w:val="BDA1395C"/>
    <w:lvl w:ilvl="0" w:tentative="0">
      <w:start w:val="1"/>
      <w:numFmt w:val="decimal"/>
      <w:lvlText w:val="（%1）"/>
      <w:lvlJc w:val="left"/>
      <w:pPr>
        <w:ind w:left="2082" w:hanging="529"/>
        <w:jc w:val="left"/>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3060" w:hanging="529"/>
      </w:pPr>
      <w:rPr>
        <w:rFonts w:hint="default"/>
        <w:lang w:val="zh-CN" w:eastAsia="zh-CN" w:bidi="zh-CN"/>
      </w:rPr>
    </w:lvl>
    <w:lvl w:ilvl="2" w:tentative="0">
      <w:start w:val="0"/>
      <w:numFmt w:val="bullet"/>
      <w:lvlText w:val="•"/>
      <w:lvlJc w:val="left"/>
      <w:pPr>
        <w:ind w:left="4041" w:hanging="529"/>
      </w:pPr>
      <w:rPr>
        <w:rFonts w:hint="default"/>
        <w:lang w:val="zh-CN" w:eastAsia="zh-CN" w:bidi="zh-CN"/>
      </w:rPr>
    </w:lvl>
    <w:lvl w:ilvl="3" w:tentative="0">
      <w:start w:val="0"/>
      <w:numFmt w:val="bullet"/>
      <w:lvlText w:val="•"/>
      <w:lvlJc w:val="left"/>
      <w:pPr>
        <w:ind w:left="5021" w:hanging="529"/>
      </w:pPr>
      <w:rPr>
        <w:rFonts w:hint="default"/>
        <w:lang w:val="zh-CN" w:eastAsia="zh-CN" w:bidi="zh-CN"/>
      </w:rPr>
    </w:lvl>
    <w:lvl w:ilvl="4" w:tentative="0">
      <w:start w:val="0"/>
      <w:numFmt w:val="bullet"/>
      <w:lvlText w:val="•"/>
      <w:lvlJc w:val="left"/>
      <w:pPr>
        <w:ind w:left="6002" w:hanging="529"/>
      </w:pPr>
      <w:rPr>
        <w:rFonts w:hint="default"/>
        <w:lang w:val="zh-CN" w:eastAsia="zh-CN" w:bidi="zh-CN"/>
      </w:rPr>
    </w:lvl>
    <w:lvl w:ilvl="5" w:tentative="0">
      <w:start w:val="0"/>
      <w:numFmt w:val="bullet"/>
      <w:lvlText w:val="•"/>
      <w:lvlJc w:val="left"/>
      <w:pPr>
        <w:ind w:left="6983" w:hanging="529"/>
      </w:pPr>
      <w:rPr>
        <w:rFonts w:hint="default"/>
        <w:lang w:val="zh-CN" w:eastAsia="zh-CN" w:bidi="zh-CN"/>
      </w:rPr>
    </w:lvl>
    <w:lvl w:ilvl="6" w:tentative="0">
      <w:start w:val="0"/>
      <w:numFmt w:val="bullet"/>
      <w:lvlText w:val="•"/>
      <w:lvlJc w:val="left"/>
      <w:pPr>
        <w:ind w:left="7963" w:hanging="529"/>
      </w:pPr>
      <w:rPr>
        <w:rFonts w:hint="default"/>
        <w:lang w:val="zh-CN" w:eastAsia="zh-CN" w:bidi="zh-CN"/>
      </w:rPr>
    </w:lvl>
    <w:lvl w:ilvl="7" w:tentative="0">
      <w:start w:val="0"/>
      <w:numFmt w:val="bullet"/>
      <w:lvlText w:val="•"/>
      <w:lvlJc w:val="left"/>
      <w:pPr>
        <w:ind w:left="8944" w:hanging="529"/>
      </w:pPr>
      <w:rPr>
        <w:rFonts w:hint="default"/>
        <w:lang w:val="zh-CN" w:eastAsia="zh-CN" w:bidi="zh-CN"/>
      </w:rPr>
    </w:lvl>
    <w:lvl w:ilvl="8" w:tentative="0">
      <w:start w:val="0"/>
      <w:numFmt w:val="bullet"/>
      <w:lvlText w:val="•"/>
      <w:lvlJc w:val="left"/>
      <w:pPr>
        <w:ind w:left="9924" w:hanging="529"/>
      </w:pPr>
      <w:rPr>
        <w:rFonts w:hint="default"/>
        <w:lang w:val="zh-CN" w:eastAsia="zh-CN" w:bidi="zh-CN"/>
      </w:rPr>
    </w:lvl>
  </w:abstractNum>
  <w:abstractNum w:abstractNumId="26">
    <w:nsid w:val="BDE76EE4"/>
    <w:multiLevelType w:val="multilevel"/>
    <w:tmpl w:val="BDE76EE4"/>
    <w:lvl w:ilvl="0" w:tentative="0">
      <w:start w:val="18"/>
      <w:numFmt w:val="decimal"/>
      <w:lvlText w:val="%1"/>
      <w:lvlJc w:val="left"/>
      <w:pPr>
        <w:ind w:left="1219" w:hanging="473"/>
        <w:jc w:val="left"/>
      </w:pPr>
      <w:rPr>
        <w:rFonts w:hint="default"/>
        <w:lang w:val="zh-CN" w:eastAsia="zh-CN" w:bidi="zh-CN"/>
      </w:rPr>
    </w:lvl>
    <w:lvl w:ilvl="1" w:tentative="0">
      <w:start w:val="8"/>
      <w:numFmt w:val="decimal"/>
      <w:lvlText w:val="%1.%2"/>
      <w:lvlJc w:val="left"/>
      <w:pPr>
        <w:ind w:left="1219" w:hanging="473"/>
        <w:jc w:val="left"/>
      </w:pPr>
      <w:rPr>
        <w:rFonts w:hint="default" w:ascii="微软雅黑" w:hAnsi="微软雅黑" w:eastAsia="微软雅黑" w:cs="微软雅黑"/>
        <w:b/>
        <w:bCs/>
        <w:w w:val="93"/>
        <w:sz w:val="21"/>
        <w:szCs w:val="21"/>
        <w:lang w:val="zh-CN" w:eastAsia="zh-CN" w:bidi="zh-CN"/>
      </w:rPr>
    </w:lvl>
    <w:lvl w:ilvl="2" w:tentative="0">
      <w:start w:val="0"/>
      <w:numFmt w:val="bullet"/>
      <w:lvlText w:val="•"/>
      <w:lvlJc w:val="left"/>
      <w:pPr>
        <w:ind w:left="2973" w:hanging="473"/>
      </w:pPr>
      <w:rPr>
        <w:rFonts w:hint="default"/>
        <w:lang w:val="zh-CN" w:eastAsia="zh-CN" w:bidi="zh-CN"/>
      </w:rPr>
    </w:lvl>
    <w:lvl w:ilvl="3" w:tentative="0">
      <w:start w:val="0"/>
      <w:numFmt w:val="bullet"/>
      <w:lvlText w:val="•"/>
      <w:lvlJc w:val="left"/>
      <w:pPr>
        <w:ind w:left="3849" w:hanging="473"/>
      </w:pPr>
      <w:rPr>
        <w:rFonts w:hint="default"/>
        <w:lang w:val="zh-CN" w:eastAsia="zh-CN" w:bidi="zh-CN"/>
      </w:rPr>
    </w:lvl>
    <w:lvl w:ilvl="4" w:tentative="0">
      <w:start w:val="0"/>
      <w:numFmt w:val="bullet"/>
      <w:lvlText w:val="•"/>
      <w:lvlJc w:val="left"/>
      <w:pPr>
        <w:ind w:left="4726" w:hanging="473"/>
      </w:pPr>
      <w:rPr>
        <w:rFonts w:hint="default"/>
        <w:lang w:val="zh-CN" w:eastAsia="zh-CN" w:bidi="zh-CN"/>
      </w:rPr>
    </w:lvl>
    <w:lvl w:ilvl="5" w:tentative="0">
      <w:start w:val="0"/>
      <w:numFmt w:val="bullet"/>
      <w:lvlText w:val="•"/>
      <w:lvlJc w:val="left"/>
      <w:pPr>
        <w:ind w:left="5603" w:hanging="473"/>
      </w:pPr>
      <w:rPr>
        <w:rFonts w:hint="default"/>
        <w:lang w:val="zh-CN" w:eastAsia="zh-CN" w:bidi="zh-CN"/>
      </w:rPr>
    </w:lvl>
    <w:lvl w:ilvl="6" w:tentative="0">
      <w:start w:val="0"/>
      <w:numFmt w:val="bullet"/>
      <w:lvlText w:val="•"/>
      <w:lvlJc w:val="left"/>
      <w:pPr>
        <w:ind w:left="6479" w:hanging="473"/>
      </w:pPr>
      <w:rPr>
        <w:rFonts w:hint="default"/>
        <w:lang w:val="zh-CN" w:eastAsia="zh-CN" w:bidi="zh-CN"/>
      </w:rPr>
    </w:lvl>
    <w:lvl w:ilvl="7" w:tentative="0">
      <w:start w:val="0"/>
      <w:numFmt w:val="bullet"/>
      <w:lvlText w:val="•"/>
      <w:lvlJc w:val="left"/>
      <w:pPr>
        <w:ind w:left="7356" w:hanging="473"/>
      </w:pPr>
      <w:rPr>
        <w:rFonts w:hint="default"/>
        <w:lang w:val="zh-CN" w:eastAsia="zh-CN" w:bidi="zh-CN"/>
      </w:rPr>
    </w:lvl>
    <w:lvl w:ilvl="8" w:tentative="0">
      <w:start w:val="0"/>
      <w:numFmt w:val="bullet"/>
      <w:lvlText w:val="•"/>
      <w:lvlJc w:val="left"/>
      <w:pPr>
        <w:ind w:left="8232" w:hanging="473"/>
      </w:pPr>
      <w:rPr>
        <w:rFonts w:hint="default"/>
        <w:lang w:val="zh-CN" w:eastAsia="zh-CN" w:bidi="zh-CN"/>
      </w:rPr>
    </w:lvl>
  </w:abstractNum>
  <w:abstractNum w:abstractNumId="27">
    <w:nsid w:val="BE8A4F4C"/>
    <w:multiLevelType w:val="multilevel"/>
    <w:tmpl w:val="BE8A4F4C"/>
    <w:lvl w:ilvl="0" w:tentative="0">
      <w:start w:val="1"/>
      <w:numFmt w:val="decimal"/>
      <w:lvlText w:val="（%1）"/>
      <w:lvlJc w:val="left"/>
      <w:pPr>
        <w:ind w:left="2082" w:hanging="529"/>
        <w:jc w:val="left"/>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3060" w:hanging="529"/>
      </w:pPr>
      <w:rPr>
        <w:rFonts w:hint="default"/>
        <w:lang w:val="zh-CN" w:eastAsia="zh-CN" w:bidi="zh-CN"/>
      </w:rPr>
    </w:lvl>
    <w:lvl w:ilvl="2" w:tentative="0">
      <w:start w:val="0"/>
      <w:numFmt w:val="bullet"/>
      <w:lvlText w:val="•"/>
      <w:lvlJc w:val="left"/>
      <w:pPr>
        <w:ind w:left="4041" w:hanging="529"/>
      </w:pPr>
      <w:rPr>
        <w:rFonts w:hint="default"/>
        <w:lang w:val="zh-CN" w:eastAsia="zh-CN" w:bidi="zh-CN"/>
      </w:rPr>
    </w:lvl>
    <w:lvl w:ilvl="3" w:tentative="0">
      <w:start w:val="0"/>
      <w:numFmt w:val="bullet"/>
      <w:lvlText w:val="•"/>
      <w:lvlJc w:val="left"/>
      <w:pPr>
        <w:ind w:left="5021" w:hanging="529"/>
      </w:pPr>
      <w:rPr>
        <w:rFonts w:hint="default"/>
        <w:lang w:val="zh-CN" w:eastAsia="zh-CN" w:bidi="zh-CN"/>
      </w:rPr>
    </w:lvl>
    <w:lvl w:ilvl="4" w:tentative="0">
      <w:start w:val="0"/>
      <w:numFmt w:val="bullet"/>
      <w:lvlText w:val="•"/>
      <w:lvlJc w:val="left"/>
      <w:pPr>
        <w:ind w:left="6002" w:hanging="529"/>
      </w:pPr>
      <w:rPr>
        <w:rFonts w:hint="default"/>
        <w:lang w:val="zh-CN" w:eastAsia="zh-CN" w:bidi="zh-CN"/>
      </w:rPr>
    </w:lvl>
    <w:lvl w:ilvl="5" w:tentative="0">
      <w:start w:val="0"/>
      <w:numFmt w:val="bullet"/>
      <w:lvlText w:val="•"/>
      <w:lvlJc w:val="left"/>
      <w:pPr>
        <w:ind w:left="6983" w:hanging="529"/>
      </w:pPr>
      <w:rPr>
        <w:rFonts w:hint="default"/>
        <w:lang w:val="zh-CN" w:eastAsia="zh-CN" w:bidi="zh-CN"/>
      </w:rPr>
    </w:lvl>
    <w:lvl w:ilvl="6" w:tentative="0">
      <w:start w:val="0"/>
      <w:numFmt w:val="bullet"/>
      <w:lvlText w:val="•"/>
      <w:lvlJc w:val="left"/>
      <w:pPr>
        <w:ind w:left="7963" w:hanging="529"/>
      </w:pPr>
      <w:rPr>
        <w:rFonts w:hint="default"/>
        <w:lang w:val="zh-CN" w:eastAsia="zh-CN" w:bidi="zh-CN"/>
      </w:rPr>
    </w:lvl>
    <w:lvl w:ilvl="7" w:tentative="0">
      <w:start w:val="0"/>
      <w:numFmt w:val="bullet"/>
      <w:lvlText w:val="•"/>
      <w:lvlJc w:val="left"/>
      <w:pPr>
        <w:ind w:left="8944" w:hanging="529"/>
      </w:pPr>
      <w:rPr>
        <w:rFonts w:hint="default"/>
        <w:lang w:val="zh-CN" w:eastAsia="zh-CN" w:bidi="zh-CN"/>
      </w:rPr>
    </w:lvl>
    <w:lvl w:ilvl="8" w:tentative="0">
      <w:start w:val="0"/>
      <w:numFmt w:val="bullet"/>
      <w:lvlText w:val="•"/>
      <w:lvlJc w:val="left"/>
      <w:pPr>
        <w:ind w:left="9924" w:hanging="529"/>
      </w:pPr>
      <w:rPr>
        <w:rFonts w:hint="default"/>
        <w:lang w:val="zh-CN" w:eastAsia="zh-CN" w:bidi="zh-CN"/>
      </w:rPr>
    </w:lvl>
  </w:abstractNum>
  <w:abstractNum w:abstractNumId="28">
    <w:nsid w:val="BF498318"/>
    <w:multiLevelType w:val="multilevel"/>
    <w:tmpl w:val="BF498318"/>
    <w:lvl w:ilvl="0" w:tentative="0">
      <w:start w:val="4"/>
      <w:numFmt w:val="decimal"/>
      <w:lvlText w:val="%1"/>
      <w:lvlJc w:val="left"/>
      <w:pPr>
        <w:ind w:left="1324" w:hanging="578"/>
        <w:jc w:val="left"/>
      </w:pPr>
      <w:rPr>
        <w:rFonts w:hint="default"/>
        <w:lang w:val="zh-CN" w:eastAsia="zh-CN" w:bidi="zh-CN"/>
      </w:rPr>
    </w:lvl>
    <w:lvl w:ilvl="1" w:tentative="0">
      <w:start w:val="6"/>
      <w:numFmt w:val="decimal"/>
      <w:lvlText w:val="%1.%2"/>
      <w:lvlJc w:val="left"/>
      <w:pPr>
        <w:ind w:left="1324" w:hanging="578"/>
        <w:jc w:val="left"/>
      </w:pPr>
      <w:rPr>
        <w:rFonts w:hint="default"/>
        <w:lang w:val="zh-CN" w:eastAsia="zh-CN" w:bidi="zh-CN"/>
      </w:rPr>
    </w:lvl>
    <w:lvl w:ilvl="2" w:tentative="0">
      <w:start w:val="5"/>
      <w:numFmt w:val="decimal"/>
      <w:lvlText w:val="%1.%2.%3"/>
      <w:lvlJc w:val="left"/>
      <w:pPr>
        <w:ind w:left="1324" w:hanging="578"/>
        <w:jc w:val="left"/>
      </w:pPr>
      <w:rPr>
        <w:rFonts w:hint="default" w:ascii="宋体" w:hAnsi="宋体" w:eastAsia="宋体" w:cs="宋体"/>
        <w:w w:val="100"/>
        <w:sz w:val="21"/>
        <w:szCs w:val="21"/>
        <w:lang w:val="zh-CN" w:eastAsia="zh-CN" w:bidi="zh-CN"/>
      </w:rPr>
    </w:lvl>
    <w:lvl w:ilvl="3" w:tentative="0">
      <w:start w:val="0"/>
      <w:numFmt w:val="bullet"/>
      <w:lvlText w:val="•"/>
      <w:lvlJc w:val="left"/>
      <w:pPr>
        <w:ind w:left="3919" w:hanging="578"/>
      </w:pPr>
      <w:rPr>
        <w:rFonts w:hint="default"/>
        <w:lang w:val="zh-CN" w:eastAsia="zh-CN" w:bidi="zh-CN"/>
      </w:rPr>
    </w:lvl>
    <w:lvl w:ilvl="4" w:tentative="0">
      <w:start w:val="0"/>
      <w:numFmt w:val="bullet"/>
      <w:lvlText w:val="•"/>
      <w:lvlJc w:val="left"/>
      <w:pPr>
        <w:ind w:left="4786" w:hanging="578"/>
      </w:pPr>
      <w:rPr>
        <w:rFonts w:hint="default"/>
        <w:lang w:val="zh-CN" w:eastAsia="zh-CN" w:bidi="zh-CN"/>
      </w:rPr>
    </w:lvl>
    <w:lvl w:ilvl="5" w:tentative="0">
      <w:start w:val="0"/>
      <w:numFmt w:val="bullet"/>
      <w:lvlText w:val="•"/>
      <w:lvlJc w:val="left"/>
      <w:pPr>
        <w:ind w:left="5653" w:hanging="578"/>
      </w:pPr>
      <w:rPr>
        <w:rFonts w:hint="default"/>
        <w:lang w:val="zh-CN" w:eastAsia="zh-CN" w:bidi="zh-CN"/>
      </w:rPr>
    </w:lvl>
    <w:lvl w:ilvl="6" w:tentative="0">
      <w:start w:val="0"/>
      <w:numFmt w:val="bullet"/>
      <w:lvlText w:val="•"/>
      <w:lvlJc w:val="left"/>
      <w:pPr>
        <w:ind w:left="6519" w:hanging="578"/>
      </w:pPr>
      <w:rPr>
        <w:rFonts w:hint="default"/>
        <w:lang w:val="zh-CN" w:eastAsia="zh-CN" w:bidi="zh-CN"/>
      </w:rPr>
    </w:lvl>
    <w:lvl w:ilvl="7" w:tentative="0">
      <w:start w:val="0"/>
      <w:numFmt w:val="bullet"/>
      <w:lvlText w:val="•"/>
      <w:lvlJc w:val="left"/>
      <w:pPr>
        <w:ind w:left="7386" w:hanging="578"/>
      </w:pPr>
      <w:rPr>
        <w:rFonts w:hint="default"/>
        <w:lang w:val="zh-CN" w:eastAsia="zh-CN" w:bidi="zh-CN"/>
      </w:rPr>
    </w:lvl>
    <w:lvl w:ilvl="8" w:tentative="0">
      <w:start w:val="0"/>
      <w:numFmt w:val="bullet"/>
      <w:lvlText w:val="•"/>
      <w:lvlJc w:val="left"/>
      <w:pPr>
        <w:ind w:left="8252" w:hanging="578"/>
      </w:pPr>
      <w:rPr>
        <w:rFonts w:hint="default"/>
        <w:lang w:val="zh-CN" w:eastAsia="zh-CN" w:bidi="zh-CN"/>
      </w:rPr>
    </w:lvl>
  </w:abstractNum>
  <w:abstractNum w:abstractNumId="29">
    <w:nsid w:val="BF50FE6B"/>
    <w:multiLevelType w:val="multilevel"/>
    <w:tmpl w:val="BF50FE6B"/>
    <w:lvl w:ilvl="0" w:tentative="0">
      <w:start w:val="1"/>
      <w:numFmt w:val="decimal"/>
      <w:lvlText w:val="（%1）"/>
      <w:lvlJc w:val="left"/>
      <w:pPr>
        <w:ind w:left="2082" w:hanging="529"/>
        <w:jc w:val="left"/>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3060" w:hanging="529"/>
      </w:pPr>
      <w:rPr>
        <w:rFonts w:hint="default"/>
        <w:lang w:val="zh-CN" w:eastAsia="zh-CN" w:bidi="zh-CN"/>
      </w:rPr>
    </w:lvl>
    <w:lvl w:ilvl="2" w:tentative="0">
      <w:start w:val="0"/>
      <w:numFmt w:val="bullet"/>
      <w:lvlText w:val="•"/>
      <w:lvlJc w:val="left"/>
      <w:pPr>
        <w:ind w:left="4041" w:hanging="529"/>
      </w:pPr>
      <w:rPr>
        <w:rFonts w:hint="default"/>
        <w:lang w:val="zh-CN" w:eastAsia="zh-CN" w:bidi="zh-CN"/>
      </w:rPr>
    </w:lvl>
    <w:lvl w:ilvl="3" w:tentative="0">
      <w:start w:val="0"/>
      <w:numFmt w:val="bullet"/>
      <w:lvlText w:val="•"/>
      <w:lvlJc w:val="left"/>
      <w:pPr>
        <w:ind w:left="5021" w:hanging="529"/>
      </w:pPr>
      <w:rPr>
        <w:rFonts w:hint="default"/>
        <w:lang w:val="zh-CN" w:eastAsia="zh-CN" w:bidi="zh-CN"/>
      </w:rPr>
    </w:lvl>
    <w:lvl w:ilvl="4" w:tentative="0">
      <w:start w:val="0"/>
      <w:numFmt w:val="bullet"/>
      <w:lvlText w:val="•"/>
      <w:lvlJc w:val="left"/>
      <w:pPr>
        <w:ind w:left="6002" w:hanging="529"/>
      </w:pPr>
      <w:rPr>
        <w:rFonts w:hint="default"/>
        <w:lang w:val="zh-CN" w:eastAsia="zh-CN" w:bidi="zh-CN"/>
      </w:rPr>
    </w:lvl>
    <w:lvl w:ilvl="5" w:tentative="0">
      <w:start w:val="0"/>
      <w:numFmt w:val="bullet"/>
      <w:lvlText w:val="•"/>
      <w:lvlJc w:val="left"/>
      <w:pPr>
        <w:ind w:left="6983" w:hanging="529"/>
      </w:pPr>
      <w:rPr>
        <w:rFonts w:hint="default"/>
        <w:lang w:val="zh-CN" w:eastAsia="zh-CN" w:bidi="zh-CN"/>
      </w:rPr>
    </w:lvl>
    <w:lvl w:ilvl="6" w:tentative="0">
      <w:start w:val="0"/>
      <w:numFmt w:val="bullet"/>
      <w:lvlText w:val="•"/>
      <w:lvlJc w:val="left"/>
      <w:pPr>
        <w:ind w:left="7963" w:hanging="529"/>
      </w:pPr>
      <w:rPr>
        <w:rFonts w:hint="default"/>
        <w:lang w:val="zh-CN" w:eastAsia="zh-CN" w:bidi="zh-CN"/>
      </w:rPr>
    </w:lvl>
    <w:lvl w:ilvl="7" w:tentative="0">
      <w:start w:val="0"/>
      <w:numFmt w:val="bullet"/>
      <w:lvlText w:val="•"/>
      <w:lvlJc w:val="left"/>
      <w:pPr>
        <w:ind w:left="8944" w:hanging="529"/>
      </w:pPr>
      <w:rPr>
        <w:rFonts w:hint="default"/>
        <w:lang w:val="zh-CN" w:eastAsia="zh-CN" w:bidi="zh-CN"/>
      </w:rPr>
    </w:lvl>
    <w:lvl w:ilvl="8" w:tentative="0">
      <w:start w:val="0"/>
      <w:numFmt w:val="bullet"/>
      <w:lvlText w:val="•"/>
      <w:lvlJc w:val="left"/>
      <w:pPr>
        <w:ind w:left="9924" w:hanging="529"/>
      </w:pPr>
      <w:rPr>
        <w:rFonts w:hint="default"/>
        <w:lang w:val="zh-CN" w:eastAsia="zh-CN" w:bidi="zh-CN"/>
      </w:rPr>
    </w:lvl>
  </w:abstractNum>
  <w:abstractNum w:abstractNumId="30">
    <w:nsid w:val="C0283A65"/>
    <w:multiLevelType w:val="multilevel"/>
    <w:tmpl w:val="C0283A65"/>
    <w:lvl w:ilvl="0" w:tentative="0">
      <w:start w:val="1"/>
      <w:numFmt w:val="decimal"/>
      <w:lvlText w:val="%1."/>
      <w:lvlJc w:val="left"/>
      <w:pPr>
        <w:ind w:left="1179" w:hanging="160"/>
        <w:jc w:val="left"/>
      </w:pPr>
      <w:rPr>
        <w:rFonts w:hint="default"/>
        <w:w w:val="100"/>
        <w:lang w:val="zh-CN" w:eastAsia="zh-CN" w:bidi="zh-CN"/>
      </w:rPr>
    </w:lvl>
    <w:lvl w:ilvl="1" w:tentative="0">
      <w:start w:val="0"/>
      <w:numFmt w:val="bullet"/>
      <w:lvlText w:val="•"/>
      <w:lvlJc w:val="left"/>
      <w:pPr>
        <w:ind w:left="2014" w:hanging="160"/>
      </w:pPr>
      <w:rPr>
        <w:rFonts w:hint="default"/>
        <w:lang w:val="zh-CN" w:eastAsia="zh-CN" w:bidi="zh-CN"/>
      </w:rPr>
    </w:lvl>
    <w:lvl w:ilvl="2" w:tentative="0">
      <w:start w:val="0"/>
      <w:numFmt w:val="bullet"/>
      <w:lvlText w:val="•"/>
      <w:lvlJc w:val="left"/>
      <w:pPr>
        <w:ind w:left="2849" w:hanging="160"/>
      </w:pPr>
      <w:rPr>
        <w:rFonts w:hint="default"/>
        <w:lang w:val="zh-CN" w:eastAsia="zh-CN" w:bidi="zh-CN"/>
      </w:rPr>
    </w:lvl>
    <w:lvl w:ilvl="3" w:tentative="0">
      <w:start w:val="0"/>
      <w:numFmt w:val="bullet"/>
      <w:lvlText w:val="•"/>
      <w:lvlJc w:val="left"/>
      <w:pPr>
        <w:ind w:left="3683" w:hanging="160"/>
      </w:pPr>
      <w:rPr>
        <w:rFonts w:hint="default"/>
        <w:lang w:val="zh-CN" w:eastAsia="zh-CN" w:bidi="zh-CN"/>
      </w:rPr>
    </w:lvl>
    <w:lvl w:ilvl="4" w:tentative="0">
      <w:start w:val="0"/>
      <w:numFmt w:val="bullet"/>
      <w:lvlText w:val="•"/>
      <w:lvlJc w:val="left"/>
      <w:pPr>
        <w:ind w:left="4518" w:hanging="160"/>
      </w:pPr>
      <w:rPr>
        <w:rFonts w:hint="default"/>
        <w:lang w:val="zh-CN" w:eastAsia="zh-CN" w:bidi="zh-CN"/>
      </w:rPr>
    </w:lvl>
    <w:lvl w:ilvl="5" w:tentative="0">
      <w:start w:val="0"/>
      <w:numFmt w:val="bullet"/>
      <w:lvlText w:val="•"/>
      <w:lvlJc w:val="left"/>
      <w:pPr>
        <w:ind w:left="5353" w:hanging="160"/>
      </w:pPr>
      <w:rPr>
        <w:rFonts w:hint="default"/>
        <w:lang w:val="zh-CN" w:eastAsia="zh-CN" w:bidi="zh-CN"/>
      </w:rPr>
    </w:lvl>
    <w:lvl w:ilvl="6" w:tentative="0">
      <w:start w:val="0"/>
      <w:numFmt w:val="bullet"/>
      <w:lvlText w:val="•"/>
      <w:lvlJc w:val="left"/>
      <w:pPr>
        <w:ind w:left="6187" w:hanging="160"/>
      </w:pPr>
      <w:rPr>
        <w:rFonts w:hint="default"/>
        <w:lang w:val="zh-CN" w:eastAsia="zh-CN" w:bidi="zh-CN"/>
      </w:rPr>
    </w:lvl>
    <w:lvl w:ilvl="7" w:tentative="0">
      <w:start w:val="0"/>
      <w:numFmt w:val="bullet"/>
      <w:lvlText w:val="•"/>
      <w:lvlJc w:val="left"/>
      <w:pPr>
        <w:ind w:left="7022" w:hanging="160"/>
      </w:pPr>
      <w:rPr>
        <w:rFonts w:hint="default"/>
        <w:lang w:val="zh-CN" w:eastAsia="zh-CN" w:bidi="zh-CN"/>
      </w:rPr>
    </w:lvl>
    <w:lvl w:ilvl="8" w:tentative="0">
      <w:start w:val="0"/>
      <w:numFmt w:val="bullet"/>
      <w:lvlText w:val="•"/>
      <w:lvlJc w:val="left"/>
      <w:pPr>
        <w:ind w:left="7857" w:hanging="160"/>
      </w:pPr>
      <w:rPr>
        <w:rFonts w:hint="default"/>
        <w:lang w:val="zh-CN" w:eastAsia="zh-CN" w:bidi="zh-CN"/>
      </w:rPr>
    </w:lvl>
  </w:abstractNum>
  <w:abstractNum w:abstractNumId="31">
    <w:nsid w:val="C0915F4F"/>
    <w:multiLevelType w:val="multilevel"/>
    <w:tmpl w:val="C0915F4F"/>
    <w:lvl w:ilvl="0" w:tentative="0">
      <w:start w:val="8"/>
      <w:numFmt w:val="decimal"/>
      <w:lvlText w:val="（%1）"/>
      <w:lvlJc w:val="left"/>
      <w:pPr>
        <w:ind w:left="2022" w:hanging="529"/>
        <w:jc w:val="left"/>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3006" w:hanging="529"/>
      </w:pPr>
      <w:rPr>
        <w:rFonts w:hint="default"/>
        <w:lang w:val="zh-CN" w:eastAsia="zh-CN" w:bidi="zh-CN"/>
      </w:rPr>
    </w:lvl>
    <w:lvl w:ilvl="2" w:tentative="0">
      <w:start w:val="0"/>
      <w:numFmt w:val="bullet"/>
      <w:lvlText w:val="•"/>
      <w:lvlJc w:val="left"/>
      <w:pPr>
        <w:ind w:left="3993" w:hanging="529"/>
      </w:pPr>
      <w:rPr>
        <w:rFonts w:hint="default"/>
        <w:lang w:val="zh-CN" w:eastAsia="zh-CN" w:bidi="zh-CN"/>
      </w:rPr>
    </w:lvl>
    <w:lvl w:ilvl="3" w:tentative="0">
      <w:start w:val="0"/>
      <w:numFmt w:val="bullet"/>
      <w:lvlText w:val="•"/>
      <w:lvlJc w:val="left"/>
      <w:pPr>
        <w:ind w:left="4979" w:hanging="529"/>
      </w:pPr>
      <w:rPr>
        <w:rFonts w:hint="default"/>
        <w:lang w:val="zh-CN" w:eastAsia="zh-CN" w:bidi="zh-CN"/>
      </w:rPr>
    </w:lvl>
    <w:lvl w:ilvl="4" w:tentative="0">
      <w:start w:val="0"/>
      <w:numFmt w:val="bullet"/>
      <w:lvlText w:val="•"/>
      <w:lvlJc w:val="left"/>
      <w:pPr>
        <w:ind w:left="5966" w:hanging="529"/>
      </w:pPr>
      <w:rPr>
        <w:rFonts w:hint="default"/>
        <w:lang w:val="zh-CN" w:eastAsia="zh-CN" w:bidi="zh-CN"/>
      </w:rPr>
    </w:lvl>
    <w:lvl w:ilvl="5" w:tentative="0">
      <w:start w:val="0"/>
      <w:numFmt w:val="bullet"/>
      <w:lvlText w:val="•"/>
      <w:lvlJc w:val="left"/>
      <w:pPr>
        <w:ind w:left="6953" w:hanging="529"/>
      </w:pPr>
      <w:rPr>
        <w:rFonts w:hint="default"/>
        <w:lang w:val="zh-CN" w:eastAsia="zh-CN" w:bidi="zh-CN"/>
      </w:rPr>
    </w:lvl>
    <w:lvl w:ilvl="6" w:tentative="0">
      <w:start w:val="0"/>
      <w:numFmt w:val="bullet"/>
      <w:lvlText w:val="•"/>
      <w:lvlJc w:val="left"/>
      <w:pPr>
        <w:ind w:left="7939" w:hanging="529"/>
      </w:pPr>
      <w:rPr>
        <w:rFonts w:hint="default"/>
        <w:lang w:val="zh-CN" w:eastAsia="zh-CN" w:bidi="zh-CN"/>
      </w:rPr>
    </w:lvl>
    <w:lvl w:ilvl="7" w:tentative="0">
      <w:start w:val="0"/>
      <w:numFmt w:val="bullet"/>
      <w:lvlText w:val="•"/>
      <w:lvlJc w:val="left"/>
      <w:pPr>
        <w:ind w:left="8926" w:hanging="529"/>
      </w:pPr>
      <w:rPr>
        <w:rFonts w:hint="default"/>
        <w:lang w:val="zh-CN" w:eastAsia="zh-CN" w:bidi="zh-CN"/>
      </w:rPr>
    </w:lvl>
    <w:lvl w:ilvl="8" w:tentative="0">
      <w:start w:val="0"/>
      <w:numFmt w:val="bullet"/>
      <w:lvlText w:val="•"/>
      <w:lvlJc w:val="left"/>
      <w:pPr>
        <w:ind w:left="9912" w:hanging="529"/>
      </w:pPr>
      <w:rPr>
        <w:rFonts w:hint="default"/>
        <w:lang w:val="zh-CN" w:eastAsia="zh-CN" w:bidi="zh-CN"/>
      </w:rPr>
    </w:lvl>
  </w:abstractNum>
  <w:abstractNum w:abstractNumId="32">
    <w:nsid w:val="C1947083"/>
    <w:multiLevelType w:val="multilevel"/>
    <w:tmpl w:val="C1947083"/>
    <w:lvl w:ilvl="0" w:tentative="0">
      <w:start w:val="9"/>
      <w:numFmt w:val="decimal"/>
      <w:lvlText w:val="%1"/>
      <w:lvlJc w:val="left"/>
      <w:pPr>
        <w:ind w:left="1114" w:hanging="368"/>
        <w:jc w:val="left"/>
      </w:pPr>
      <w:rPr>
        <w:rFonts w:hint="default"/>
        <w:lang w:val="zh-CN" w:eastAsia="zh-CN" w:bidi="zh-CN"/>
      </w:rPr>
    </w:lvl>
    <w:lvl w:ilvl="1" w:tentative="0">
      <w:start w:val="1"/>
      <w:numFmt w:val="decimal"/>
      <w:lvlText w:val="%1.%2"/>
      <w:lvlJc w:val="left"/>
      <w:pPr>
        <w:ind w:left="1114" w:hanging="368"/>
        <w:jc w:val="left"/>
      </w:pPr>
      <w:rPr>
        <w:rFonts w:hint="default" w:ascii="微软雅黑" w:hAnsi="微软雅黑" w:eastAsia="微软雅黑" w:cs="微软雅黑"/>
        <w:b/>
        <w:bCs/>
        <w:w w:val="98"/>
        <w:sz w:val="21"/>
        <w:szCs w:val="21"/>
        <w:lang w:val="zh-CN" w:eastAsia="zh-CN" w:bidi="zh-CN"/>
      </w:rPr>
    </w:lvl>
    <w:lvl w:ilvl="2" w:tentative="0">
      <w:start w:val="1"/>
      <w:numFmt w:val="decimal"/>
      <w:lvlText w:val="%1.%2.%3"/>
      <w:lvlJc w:val="left"/>
      <w:pPr>
        <w:ind w:left="327" w:hanging="578"/>
        <w:jc w:val="left"/>
      </w:pPr>
      <w:rPr>
        <w:rFonts w:hint="default" w:ascii="宋体" w:hAnsi="宋体" w:eastAsia="宋体" w:cs="宋体"/>
        <w:w w:val="100"/>
        <w:sz w:val="21"/>
        <w:szCs w:val="21"/>
        <w:lang w:val="zh-CN" w:eastAsia="zh-CN" w:bidi="zh-CN"/>
      </w:rPr>
    </w:lvl>
    <w:lvl w:ilvl="3" w:tentative="0">
      <w:start w:val="0"/>
      <w:numFmt w:val="bullet"/>
      <w:lvlText w:val="•"/>
      <w:lvlJc w:val="left"/>
      <w:pPr>
        <w:ind w:left="3090" w:hanging="578"/>
      </w:pPr>
      <w:rPr>
        <w:rFonts w:hint="default"/>
        <w:lang w:val="zh-CN" w:eastAsia="zh-CN" w:bidi="zh-CN"/>
      </w:rPr>
    </w:lvl>
    <w:lvl w:ilvl="4" w:tentative="0">
      <w:start w:val="0"/>
      <w:numFmt w:val="bullet"/>
      <w:lvlText w:val="•"/>
      <w:lvlJc w:val="left"/>
      <w:pPr>
        <w:ind w:left="4075" w:hanging="578"/>
      </w:pPr>
      <w:rPr>
        <w:rFonts w:hint="default"/>
        <w:lang w:val="zh-CN" w:eastAsia="zh-CN" w:bidi="zh-CN"/>
      </w:rPr>
    </w:lvl>
    <w:lvl w:ilvl="5" w:tentative="0">
      <w:start w:val="0"/>
      <w:numFmt w:val="bullet"/>
      <w:lvlText w:val="•"/>
      <w:lvlJc w:val="left"/>
      <w:pPr>
        <w:ind w:left="5060" w:hanging="578"/>
      </w:pPr>
      <w:rPr>
        <w:rFonts w:hint="default"/>
        <w:lang w:val="zh-CN" w:eastAsia="zh-CN" w:bidi="zh-CN"/>
      </w:rPr>
    </w:lvl>
    <w:lvl w:ilvl="6" w:tentative="0">
      <w:start w:val="0"/>
      <w:numFmt w:val="bullet"/>
      <w:lvlText w:val="•"/>
      <w:lvlJc w:val="left"/>
      <w:pPr>
        <w:ind w:left="6045" w:hanging="578"/>
      </w:pPr>
      <w:rPr>
        <w:rFonts w:hint="default"/>
        <w:lang w:val="zh-CN" w:eastAsia="zh-CN" w:bidi="zh-CN"/>
      </w:rPr>
    </w:lvl>
    <w:lvl w:ilvl="7" w:tentative="0">
      <w:start w:val="0"/>
      <w:numFmt w:val="bullet"/>
      <w:lvlText w:val="•"/>
      <w:lvlJc w:val="left"/>
      <w:pPr>
        <w:ind w:left="7030" w:hanging="578"/>
      </w:pPr>
      <w:rPr>
        <w:rFonts w:hint="default"/>
        <w:lang w:val="zh-CN" w:eastAsia="zh-CN" w:bidi="zh-CN"/>
      </w:rPr>
    </w:lvl>
    <w:lvl w:ilvl="8" w:tentative="0">
      <w:start w:val="0"/>
      <w:numFmt w:val="bullet"/>
      <w:lvlText w:val="•"/>
      <w:lvlJc w:val="left"/>
      <w:pPr>
        <w:ind w:left="8015" w:hanging="578"/>
      </w:pPr>
      <w:rPr>
        <w:rFonts w:hint="default"/>
        <w:lang w:val="zh-CN" w:eastAsia="zh-CN" w:bidi="zh-CN"/>
      </w:rPr>
    </w:lvl>
  </w:abstractNum>
  <w:abstractNum w:abstractNumId="33">
    <w:nsid w:val="C2D3C316"/>
    <w:multiLevelType w:val="multilevel"/>
    <w:tmpl w:val="C2D3C316"/>
    <w:lvl w:ilvl="0" w:tentative="0">
      <w:start w:val="3"/>
      <w:numFmt w:val="decimal"/>
      <w:lvlText w:val="%1"/>
      <w:lvlJc w:val="left"/>
      <w:pPr>
        <w:ind w:left="1114" w:hanging="368"/>
        <w:jc w:val="left"/>
      </w:pPr>
      <w:rPr>
        <w:rFonts w:hint="default"/>
        <w:lang w:val="zh-CN" w:eastAsia="zh-CN" w:bidi="zh-CN"/>
      </w:rPr>
    </w:lvl>
    <w:lvl w:ilvl="1" w:tentative="0">
      <w:start w:val="1"/>
      <w:numFmt w:val="decimal"/>
      <w:lvlText w:val="%1.%2"/>
      <w:lvlJc w:val="left"/>
      <w:pPr>
        <w:ind w:left="1114" w:hanging="368"/>
        <w:jc w:val="left"/>
      </w:pPr>
      <w:rPr>
        <w:rFonts w:hint="default" w:ascii="微软雅黑" w:hAnsi="微软雅黑" w:eastAsia="微软雅黑" w:cs="微软雅黑"/>
        <w:b/>
        <w:bCs/>
        <w:w w:val="98"/>
        <w:sz w:val="21"/>
        <w:szCs w:val="21"/>
        <w:lang w:val="zh-CN" w:eastAsia="zh-CN" w:bidi="zh-CN"/>
      </w:rPr>
    </w:lvl>
    <w:lvl w:ilvl="2" w:tentative="0">
      <w:start w:val="1"/>
      <w:numFmt w:val="decimal"/>
      <w:lvlText w:val="%1.%2.%3"/>
      <w:lvlJc w:val="left"/>
      <w:pPr>
        <w:ind w:left="1324" w:hanging="578"/>
        <w:jc w:val="left"/>
      </w:pPr>
      <w:rPr>
        <w:rFonts w:hint="default" w:ascii="宋体" w:hAnsi="宋体" w:eastAsia="宋体" w:cs="宋体"/>
        <w:w w:val="100"/>
        <w:sz w:val="21"/>
        <w:szCs w:val="21"/>
        <w:lang w:val="zh-CN" w:eastAsia="zh-CN" w:bidi="zh-CN"/>
      </w:rPr>
    </w:lvl>
    <w:lvl w:ilvl="3" w:tentative="0">
      <w:start w:val="0"/>
      <w:numFmt w:val="bullet"/>
      <w:lvlText w:val="•"/>
      <w:lvlJc w:val="left"/>
      <w:pPr>
        <w:ind w:left="3245" w:hanging="578"/>
      </w:pPr>
      <w:rPr>
        <w:rFonts w:hint="default"/>
        <w:lang w:val="zh-CN" w:eastAsia="zh-CN" w:bidi="zh-CN"/>
      </w:rPr>
    </w:lvl>
    <w:lvl w:ilvl="4" w:tentative="0">
      <w:start w:val="0"/>
      <w:numFmt w:val="bullet"/>
      <w:lvlText w:val="•"/>
      <w:lvlJc w:val="left"/>
      <w:pPr>
        <w:ind w:left="4208" w:hanging="578"/>
      </w:pPr>
      <w:rPr>
        <w:rFonts w:hint="default"/>
        <w:lang w:val="zh-CN" w:eastAsia="zh-CN" w:bidi="zh-CN"/>
      </w:rPr>
    </w:lvl>
    <w:lvl w:ilvl="5" w:tentative="0">
      <w:start w:val="0"/>
      <w:numFmt w:val="bullet"/>
      <w:lvlText w:val="•"/>
      <w:lvlJc w:val="left"/>
      <w:pPr>
        <w:ind w:left="5171" w:hanging="578"/>
      </w:pPr>
      <w:rPr>
        <w:rFonts w:hint="default"/>
        <w:lang w:val="zh-CN" w:eastAsia="zh-CN" w:bidi="zh-CN"/>
      </w:rPr>
    </w:lvl>
    <w:lvl w:ilvl="6" w:tentative="0">
      <w:start w:val="0"/>
      <w:numFmt w:val="bullet"/>
      <w:lvlText w:val="•"/>
      <w:lvlJc w:val="left"/>
      <w:pPr>
        <w:ind w:left="6134" w:hanging="578"/>
      </w:pPr>
      <w:rPr>
        <w:rFonts w:hint="default"/>
        <w:lang w:val="zh-CN" w:eastAsia="zh-CN" w:bidi="zh-CN"/>
      </w:rPr>
    </w:lvl>
    <w:lvl w:ilvl="7" w:tentative="0">
      <w:start w:val="0"/>
      <w:numFmt w:val="bullet"/>
      <w:lvlText w:val="•"/>
      <w:lvlJc w:val="left"/>
      <w:pPr>
        <w:ind w:left="7097" w:hanging="578"/>
      </w:pPr>
      <w:rPr>
        <w:rFonts w:hint="default"/>
        <w:lang w:val="zh-CN" w:eastAsia="zh-CN" w:bidi="zh-CN"/>
      </w:rPr>
    </w:lvl>
    <w:lvl w:ilvl="8" w:tentative="0">
      <w:start w:val="0"/>
      <w:numFmt w:val="bullet"/>
      <w:lvlText w:val="•"/>
      <w:lvlJc w:val="left"/>
      <w:pPr>
        <w:ind w:left="8060" w:hanging="578"/>
      </w:pPr>
      <w:rPr>
        <w:rFonts w:hint="default"/>
        <w:lang w:val="zh-CN" w:eastAsia="zh-CN" w:bidi="zh-CN"/>
      </w:rPr>
    </w:lvl>
  </w:abstractNum>
  <w:abstractNum w:abstractNumId="34">
    <w:nsid w:val="C35F8611"/>
    <w:multiLevelType w:val="multilevel"/>
    <w:tmpl w:val="C35F8611"/>
    <w:lvl w:ilvl="0" w:tentative="0">
      <w:start w:val="1"/>
      <w:numFmt w:val="decimal"/>
      <w:lvlText w:val="%1"/>
      <w:lvlJc w:val="left"/>
      <w:pPr>
        <w:ind w:left="1898" w:hanging="629"/>
        <w:jc w:val="left"/>
      </w:pPr>
      <w:rPr>
        <w:rFonts w:hint="default"/>
        <w:lang w:val="zh-CN" w:eastAsia="zh-CN" w:bidi="zh-CN"/>
      </w:rPr>
    </w:lvl>
    <w:lvl w:ilvl="1" w:tentative="0">
      <w:start w:val="13"/>
      <w:numFmt w:val="decimal"/>
      <w:lvlText w:val="%1.%2"/>
      <w:lvlJc w:val="left"/>
      <w:pPr>
        <w:ind w:left="1850" w:hanging="629"/>
        <w:jc w:val="left"/>
      </w:pPr>
      <w:rPr>
        <w:rFonts w:hint="default" w:ascii="Times New Roman" w:hAnsi="Times New Roman" w:eastAsia="Times New Roman" w:cs="Times New Roman"/>
        <w:spacing w:val="-2"/>
        <w:w w:val="100"/>
        <w:sz w:val="28"/>
        <w:szCs w:val="28"/>
        <w:lang w:val="zh-CN" w:eastAsia="zh-CN" w:bidi="zh-CN"/>
      </w:rPr>
    </w:lvl>
    <w:lvl w:ilvl="2" w:tentative="0">
      <w:start w:val="1"/>
      <w:numFmt w:val="decimal"/>
      <w:lvlText w:val="%1.%2.%3"/>
      <w:lvlJc w:val="left"/>
      <w:pPr>
        <w:ind w:left="1132" w:hanging="632"/>
        <w:jc w:val="left"/>
      </w:pPr>
      <w:rPr>
        <w:rFonts w:hint="default" w:ascii="Times New Roman" w:hAnsi="Times New Roman" w:eastAsia="Times New Roman" w:cs="Times New Roman"/>
        <w:w w:val="100"/>
        <w:sz w:val="21"/>
        <w:szCs w:val="21"/>
        <w:lang w:val="zh-CN" w:eastAsia="zh-CN" w:bidi="zh-CN"/>
      </w:rPr>
    </w:lvl>
    <w:lvl w:ilvl="3" w:tentative="0">
      <w:start w:val="0"/>
      <w:numFmt w:val="bullet"/>
      <w:lvlText w:val="•"/>
      <w:lvlJc w:val="left"/>
      <w:pPr>
        <w:ind w:left="4119" w:hanging="632"/>
      </w:pPr>
      <w:rPr>
        <w:rFonts w:hint="default"/>
        <w:lang w:val="zh-CN" w:eastAsia="zh-CN" w:bidi="zh-CN"/>
      </w:rPr>
    </w:lvl>
    <w:lvl w:ilvl="4" w:tentative="0">
      <w:start w:val="0"/>
      <w:numFmt w:val="bullet"/>
      <w:lvlText w:val="•"/>
      <w:lvlJc w:val="left"/>
      <w:pPr>
        <w:ind w:left="5228" w:hanging="632"/>
      </w:pPr>
      <w:rPr>
        <w:rFonts w:hint="default"/>
        <w:lang w:val="zh-CN" w:eastAsia="zh-CN" w:bidi="zh-CN"/>
      </w:rPr>
    </w:lvl>
    <w:lvl w:ilvl="5" w:tentative="0">
      <w:start w:val="0"/>
      <w:numFmt w:val="bullet"/>
      <w:lvlText w:val="•"/>
      <w:lvlJc w:val="left"/>
      <w:pPr>
        <w:ind w:left="6338" w:hanging="632"/>
      </w:pPr>
      <w:rPr>
        <w:rFonts w:hint="default"/>
        <w:lang w:val="zh-CN" w:eastAsia="zh-CN" w:bidi="zh-CN"/>
      </w:rPr>
    </w:lvl>
    <w:lvl w:ilvl="6" w:tentative="0">
      <w:start w:val="0"/>
      <w:numFmt w:val="bullet"/>
      <w:lvlText w:val="•"/>
      <w:lvlJc w:val="left"/>
      <w:pPr>
        <w:ind w:left="7447" w:hanging="632"/>
      </w:pPr>
      <w:rPr>
        <w:rFonts w:hint="default"/>
        <w:lang w:val="zh-CN" w:eastAsia="zh-CN" w:bidi="zh-CN"/>
      </w:rPr>
    </w:lvl>
    <w:lvl w:ilvl="7" w:tentative="0">
      <w:start w:val="0"/>
      <w:numFmt w:val="bullet"/>
      <w:lvlText w:val="•"/>
      <w:lvlJc w:val="left"/>
      <w:pPr>
        <w:ind w:left="8557" w:hanging="632"/>
      </w:pPr>
      <w:rPr>
        <w:rFonts w:hint="default"/>
        <w:lang w:val="zh-CN" w:eastAsia="zh-CN" w:bidi="zh-CN"/>
      </w:rPr>
    </w:lvl>
    <w:lvl w:ilvl="8" w:tentative="0">
      <w:start w:val="0"/>
      <w:numFmt w:val="bullet"/>
      <w:lvlText w:val="•"/>
      <w:lvlJc w:val="left"/>
      <w:pPr>
        <w:ind w:left="9666" w:hanging="632"/>
      </w:pPr>
      <w:rPr>
        <w:rFonts w:hint="default"/>
        <w:lang w:val="zh-CN" w:eastAsia="zh-CN" w:bidi="zh-CN"/>
      </w:rPr>
    </w:lvl>
  </w:abstractNum>
  <w:abstractNum w:abstractNumId="35">
    <w:nsid w:val="C4E0D24A"/>
    <w:multiLevelType w:val="multilevel"/>
    <w:tmpl w:val="C4E0D24A"/>
    <w:lvl w:ilvl="0" w:tentative="0">
      <w:start w:val="1"/>
      <w:numFmt w:val="decimal"/>
      <w:lvlText w:val="（%1）"/>
      <w:lvlJc w:val="left"/>
      <w:pPr>
        <w:ind w:left="2082" w:hanging="529"/>
        <w:jc w:val="left"/>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3060" w:hanging="529"/>
      </w:pPr>
      <w:rPr>
        <w:rFonts w:hint="default"/>
        <w:lang w:val="zh-CN" w:eastAsia="zh-CN" w:bidi="zh-CN"/>
      </w:rPr>
    </w:lvl>
    <w:lvl w:ilvl="2" w:tentative="0">
      <w:start w:val="0"/>
      <w:numFmt w:val="bullet"/>
      <w:lvlText w:val="•"/>
      <w:lvlJc w:val="left"/>
      <w:pPr>
        <w:ind w:left="4041" w:hanging="529"/>
      </w:pPr>
      <w:rPr>
        <w:rFonts w:hint="default"/>
        <w:lang w:val="zh-CN" w:eastAsia="zh-CN" w:bidi="zh-CN"/>
      </w:rPr>
    </w:lvl>
    <w:lvl w:ilvl="3" w:tentative="0">
      <w:start w:val="0"/>
      <w:numFmt w:val="bullet"/>
      <w:lvlText w:val="•"/>
      <w:lvlJc w:val="left"/>
      <w:pPr>
        <w:ind w:left="5021" w:hanging="529"/>
      </w:pPr>
      <w:rPr>
        <w:rFonts w:hint="default"/>
        <w:lang w:val="zh-CN" w:eastAsia="zh-CN" w:bidi="zh-CN"/>
      </w:rPr>
    </w:lvl>
    <w:lvl w:ilvl="4" w:tentative="0">
      <w:start w:val="0"/>
      <w:numFmt w:val="bullet"/>
      <w:lvlText w:val="•"/>
      <w:lvlJc w:val="left"/>
      <w:pPr>
        <w:ind w:left="6002" w:hanging="529"/>
      </w:pPr>
      <w:rPr>
        <w:rFonts w:hint="default"/>
        <w:lang w:val="zh-CN" w:eastAsia="zh-CN" w:bidi="zh-CN"/>
      </w:rPr>
    </w:lvl>
    <w:lvl w:ilvl="5" w:tentative="0">
      <w:start w:val="0"/>
      <w:numFmt w:val="bullet"/>
      <w:lvlText w:val="•"/>
      <w:lvlJc w:val="left"/>
      <w:pPr>
        <w:ind w:left="6983" w:hanging="529"/>
      </w:pPr>
      <w:rPr>
        <w:rFonts w:hint="default"/>
        <w:lang w:val="zh-CN" w:eastAsia="zh-CN" w:bidi="zh-CN"/>
      </w:rPr>
    </w:lvl>
    <w:lvl w:ilvl="6" w:tentative="0">
      <w:start w:val="0"/>
      <w:numFmt w:val="bullet"/>
      <w:lvlText w:val="•"/>
      <w:lvlJc w:val="left"/>
      <w:pPr>
        <w:ind w:left="7963" w:hanging="529"/>
      </w:pPr>
      <w:rPr>
        <w:rFonts w:hint="default"/>
        <w:lang w:val="zh-CN" w:eastAsia="zh-CN" w:bidi="zh-CN"/>
      </w:rPr>
    </w:lvl>
    <w:lvl w:ilvl="7" w:tentative="0">
      <w:start w:val="0"/>
      <w:numFmt w:val="bullet"/>
      <w:lvlText w:val="•"/>
      <w:lvlJc w:val="left"/>
      <w:pPr>
        <w:ind w:left="8944" w:hanging="529"/>
      </w:pPr>
      <w:rPr>
        <w:rFonts w:hint="default"/>
        <w:lang w:val="zh-CN" w:eastAsia="zh-CN" w:bidi="zh-CN"/>
      </w:rPr>
    </w:lvl>
    <w:lvl w:ilvl="8" w:tentative="0">
      <w:start w:val="0"/>
      <w:numFmt w:val="bullet"/>
      <w:lvlText w:val="•"/>
      <w:lvlJc w:val="left"/>
      <w:pPr>
        <w:ind w:left="9924" w:hanging="529"/>
      </w:pPr>
      <w:rPr>
        <w:rFonts w:hint="default"/>
        <w:lang w:val="zh-CN" w:eastAsia="zh-CN" w:bidi="zh-CN"/>
      </w:rPr>
    </w:lvl>
  </w:abstractNum>
  <w:abstractNum w:abstractNumId="36">
    <w:nsid w:val="C90D1B09"/>
    <w:multiLevelType w:val="multilevel"/>
    <w:tmpl w:val="C90D1B09"/>
    <w:lvl w:ilvl="0" w:tentative="0">
      <w:start w:val="1"/>
      <w:numFmt w:val="decimal"/>
      <w:lvlText w:val="（%1）"/>
      <w:lvlJc w:val="left"/>
      <w:pPr>
        <w:ind w:left="2079" w:hanging="527"/>
        <w:jc w:val="left"/>
      </w:pPr>
      <w:rPr>
        <w:rFonts w:hint="default" w:ascii="宋体" w:hAnsi="宋体" w:eastAsia="宋体" w:cs="宋体"/>
        <w:spacing w:val="-25"/>
        <w:w w:val="100"/>
        <w:sz w:val="19"/>
        <w:szCs w:val="19"/>
        <w:lang w:val="zh-CN" w:eastAsia="zh-CN" w:bidi="zh-CN"/>
      </w:rPr>
    </w:lvl>
    <w:lvl w:ilvl="1" w:tentative="0">
      <w:start w:val="0"/>
      <w:numFmt w:val="bullet"/>
      <w:lvlText w:val="•"/>
      <w:lvlJc w:val="left"/>
      <w:pPr>
        <w:ind w:left="3060" w:hanging="527"/>
      </w:pPr>
      <w:rPr>
        <w:rFonts w:hint="default"/>
        <w:lang w:val="zh-CN" w:eastAsia="zh-CN" w:bidi="zh-CN"/>
      </w:rPr>
    </w:lvl>
    <w:lvl w:ilvl="2" w:tentative="0">
      <w:start w:val="0"/>
      <w:numFmt w:val="bullet"/>
      <w:lvlText w:val="•"/>
      <w:lvlJc w:val="left"/>
      <w:pPr>
        <w:ind w:left="4041" w:hanging="527"/>
      </w:pPr>
      <w:rPr>
        <w:rFonts w:hint="default"/>
        <w:lang w:val="zh-CN" w:eastAsia="zh-CN" w:bidi="zh-CN"/>
      </w:rPr>
    </w:lvl>
    <w:lvl w:ilvl="3" w:tentative="0">
      <w:start w:val="0"/>
      <w:numFmt w:val="bullet"/>
      <w:lvlText w:val="•"/>
      <w:lvlJc w:val="left"/>
      <w:pPr>
        <w:ind w:left="5021" w:hanging="527"/>
      </w:pPr>
      <w:rPr>
        <w:rFonts w:hint="default"/>
        <w:lang w:val="zh-CN" w:eastAsia="zh-CN" w:bidi="zh-CN"/>
      </w:rPr>
    </w:lvl>
    <w:lvl w:ilvl="4" w:tentative="0">
      <w:start w:val="0"/>
      <w:numFmt w:val="bullet"/>
      <w:lvlText w:val="•"/>
      <w:lvlJc w:val="left"/>
      <w:pPr>
        <w:ind w:left="6002" w:hanging="527"/>
      </w:pPr>
      <w:rPr>
        <w:rFonts w:hint="default"/>
        <w:lang w:val="zh-CN" w:eastAsia="zh-CN" w:bidi="zh-CN"/>
      </w:rPr>
    </w:lvl>
    <w:lvl w:ilvl="5" w:tentative="0">
      <w:start w:val="0"/>
      <w:numFmt w:val="bullet"/>
      <w:lvlText w:val="•"/>
      <w:lvlJc w:val="left"/>
      <w:pPr>
        <w:ind w:left="6983" w:hanging="527"/>
      </w:pPr>
      <w:rPr>
        <w:rFonts w:hint="default"/>
        <w:lang w:val="zh-CN" w:eastAsia="zh-CN" w:bidi="zh-CN"/>
      </w:rPr>
    </w:lvl>
    <w:lvl w:ilvl="6" w:tentative="0">
      <w:start w:val="0"/>
      <w:numFmt w:val="bullet"/>
      <w:lvlText w:val="•"/>
      <w:lvlJc w:val="left"/>
      <w:pPr>
        <w:ind w:left="7963" w:hanging="527"/>
      </w:pPr>
      <w:rPr>
        <w:rFonts w:hint="default"/>
        <w:lang w:val="zh-CN" w:eastAsia="zh-CN" w:bidi="zh-CN"/>
      </w:rPr>
    </w:lvl>
    <w:lvl w:ilvl="7" w:tentative="0">
      <w:start w:val="0"/>
      <w:numFmt w:val="bullet"/>
      <w:lvlText w:val="•"/>
      <w:lvlJc w:val="left"/>
      <w:pPr>
        <w:ind w:left="8944" w:hanging="527"/>
      </w:pPr>
      <w:rPr>
        <w:rFonts w:hint="default"/>
        <w:lang w:val="zh-CN" w:eastAsia="zh-CN" w:bidi="zh-CN"/>
      </w:rPr>
    </w:lvl>
    <w:lvl w:ilvl="8" w:tentative="0">
      <w:start w:val="0"/>
      <w:numFmt w:val="bullet"/>
      <w:lvlText w:val="•"/>
      <w:lvlJc w:val="left"/>
      <w:pPr>
        <w:ind w:left="9924" w:hanging="527"/>
      </w:pPr>
      <w:rPr>
        <w:rFonts w:hint="default"/>
        <w:lang w:val="zh-CN" w:eastAsia="zh-CN" w:bidi="zh-CN"/>
      </w:rPr>
    </w:lvl>
  </w:abstractNum>
  <w:abstractNum w:abstractNumId="37">
    <w:nsid w:val="CA556884"/>
    <w:multiLevelType w:val="multilevel"/>
    <w:tmpl w:val="CA556884"/>
    <w:lvl w:ilvl="0" w:tentative="0">
      <w:start w:val="6"/>
      <w:numFmt w:val="decimal"/>
      <w:lvlText w:val="%1"/>
      <w:lvlJc w:val="left"/>
      <w:pPr>
        <w:ind w:left="1114" w:hanging="368"/>
        <w:jc w:val="left"/>
      </w:pPr>
      <w:rPr>
        <w:rFonts w:hint="default"/>
        <w:lang w:val="zh-CN" w:eastAsia="zh-CN" w:bidi="zh-CN"/>
      </w:rPr>
    </w:lvl>
    <w:lvl w:ilvl="1" w:tentative="0">
      <w:start w:val="1"/>
      <w:numFmt w:val="decimal"/>
      <w:lvlText w:val="%1.%2"/>
      <w:lvlJc w:val="left"/>
      <w:pPr>
        <w:ind w:left="1114" w:hanging="368"/>
        <w:jc w:val="left"/>
      </w:pPr>
      <w:rPr>
        <w:rFonts w:hint="default" w:ascii="微软雅黑" w:hAnsi="微软雅黑" w:eastAsia="微软雅黑" w:cs="微软雅黑"/>
        <w:b/>
        <w:bCs/>
        <w:w w:val="98"/>
        <w:sz w:val="21"/>
        <w:szCs w:val="21"/>
        <w:lang w:val="zh-CN" w:eastAsia="zh-CN" w:bidi="zh-CN"/>
      </w:rPr>
    </w:lvl>
    <w:lvl w:ilvl="2" w:tentative="0">
      <w:start w:val="1"/>
      <w:numFmt w:val="decimal"/>
      <w:lvlText w:val="%1.%2.%3"/>
      <w:lvlJc w:val="left"/>
      <w:pPr>
        <w:ind w:left="327" w:hanging="578"/>
        <w:jc w:val="left"/>
      </w:pPr>
      <w:rPr>
        <w:rFonts w:hint="default" w:ascii="宋体" w:hAnsi="宋体" w:eastAsia="宋体" w:cs="宋体"/>
        <w:w w:val="100"/>
        <w:sz w:val="21"/>
        <w:szCs w:val="21"/>
        <w:lang w:val="zh-CN" w:eastAsia="zh-CN" w:bidi="zh-CN"/>
      </w:rPr>
    </w:lvl>
    <w:lvl w:ilvl="3" w:tentative="0">
      <w:start w:val="0"/>
      <w:numFmt w:val="bullet"/>
      <w:lvlText w:val="•"/>
      <w:lvlJc w:val="left"/>
      <w:pPr>
        <w:ind w:left="3090" w:hanging="578"/>
      </w:pPr>
      <w:rPr>
        <w:rFonts w:hint="default"/>
        <w:lang w:val="zh-CN" w:eastAsia="zh-CN" w:bidi="zh-CN"/>
      </w:rPr>
    </w:lvl>
    <w:lvl w:ilvl="4" w:tentative="0">
      <w:start w:val="0"/>
      <w:numFmt w:val="bullet"/>
      <w:lvlText w:val="•"/>
      <w:lvlJc w:val="left"/>
      <w:pPr>
        <w:ind w:left="4075" w:hanging="578"/>
      </w:pPr>
      <w:rPr>
        <w:rFonts w:hint="default"/>
        <w:lang w:val="zh-CN" w:eastAsia="zh-CN" w:bidi="zh-CN"/>
      </w:rPr>
    </w:lvl>
    <w:lvl w:ilvl="5" w:tentative="0">
      <w:start w:val="0"/>
      <w:numFmt w:val="bullet"/>
      <w:lvlText w:val="•"/>
      <w:lvlJc w:val="left"/>
      <w:pPr>
        <w:ind w:left="5060" w:hanging="578"/>
      </w:pPr>
      <w:rPr>
        <w:rFonts w:hint="default"/>
        <w:lang w:val="zh-CN" w:eastAsia="zh-CN" w:bidi="zh-CN"/>
      </w:rPr>
    </w:lvl>
    <w:lvl w:ilvl="6" w:tentative="0">
      <w:start w:val="0"/>
      <w:numFmt w:val="bullet"/>
      <w:lvlText w:val="•"/>
      <w:lvlJc w:val="left"/>
      <w:pPr>
        <w:ind w:left="6045" w:hanging="578"/>
      </w:pPr>
      <w:rPr>
        <w:rFonts w:hint="default"/>
        <w:lang w:val="zh-CN" w:eastAsia="zh-CN" w:bidi="zh-CN"/>
      </w:rPr>
    </w:lvl>
    <w:lvl w:ilvl="7" w:tentative="0">
      <w:start w:val="0"/>
      <w:numFmt w:val="bullet"/>
      <w:lvlText w:val="•"/>
      <w:lvlJc w:val="left"/>
      <w:pPr>
        <w:ind w:left="7030" w:hanging="578"/>
      </w:pPr>
      <w:rPr>
        <w:rFonts w:hint="default"/>
        <w:lang w:val="zh-CN" w:eastAsia="zh-CN" w:bidi="zh-CN"/>
      </w:rPr>
    </w:lvl>
    <w:lvl w:ilvl="8" w:tentative="0">
      <w:start w:val="0"/>
      <w:numFmt w:val="bullet"/>
      <w:lvlText w:val="•"/>
      <w:lvlJc w:val="left"/>
      <w:pPr>
        <w:ind w:left="8015" w:hanging="578"/>
      </w:pPr>
      <w:rPr>
        <w:rFonts w:hint="default"/>
        <w:lang w:val="zh-CN" w:eastAsia="zh-CN" w:bidi="zh-CN"/>
      </w:rPr>
    </w:lvl>
  </w:abstractNum>
  <w:abstractNum w:abstractNumId="38">
    <w:nsid w:val="CF10C1A1"/>
    <w:multiLevelType w:val="multilevel"/>
    <w:tmpl w:val="CF10C1A1"/>
    <w:lvl w:ilvl="0" w:tentative="0">
      <w:start w:val="1"/>
      <w:numFmt w:val="decimal"/>
      <w:lvlText w:val="%1"/>
      <w:lvlJc w:val="left"/>
      <w:pPr>
        <w:ind w:left="1324" w:hanging="578"/>
        <w:jc w:val="left"/>
      </w:pPr>
      <w:rPr>
        <w:rFonts w:hint="default"/>
        <w:lang w:val="zh-CN" w:eastAsia="zh-CN" w:bidi="zh-CN"/>
      </w:rPr>
    </w:lvl>
    <w:lvl w:ilvl="1" w:tentative="0">
      <w:start w:val="1"/>
      <w:numFmt w:val="decimal"/>
      <w:lvlText w:val="%1.%2"/>
      <w:lvlJc w:val="left"/>
      <w:pPr>
        <w:ind w:left="1324" w:hanging="578"/>
        <w:jc w:val="left"/>
      </w:pPr>
      <w:rPr>
        <w:rFonts w:hint="default"/>
        <w:lang w:val="zh-CN" w:eastAsia="zh-CN" w:bidi="zh-CN"/>
      </w:rPr>
    </w:lvl>
    <w:lvl w:ilvl="2" w:tentative="0">
      <w:start w:val="2"/>
      <w:numFmt w:val="decimal"/>
      <w:lvlText w:val="%1.%2.%3"/>
      <w:lvlJc w:val="left"/>
      <w:pPr>
        <w:ind w:left="1324" w:hanging="578"/>
        <w:jc w:val="left"/>
      </w:pPr>
      <w:rPr>
        <w:rFonts w:hint="default" w:ascii="宋体" w:hAnsi="宋体" w:eastAsia="宋体" w:cs="宋体"/>
        <w:w w:val="100"/>
        <w:sz w:val="21"/>
        <w:szCs w:val="21"/>
        <w:lang w:val="zh-CN" w:eastAsia="zh-CN" w:bidi="zh-CN"/>
      </w:rPr>
    </w:lvl>
    <w:lvl w:ilvl="3" w:tentative="0">
      <w:start w:val="0"/>
      <w:numFmt w:val="bullet"/>
      <w:lvlText w:val="•"/>
      <w:lvlJc w:val="left"/>
      <w:pPr>
        <w:ind w:left="3919" w:hanging="578"/>
      </w:pPr>
      <w:rPr>
        <w:rFonts w:hint="default"/>
        <w:lang w:val="zh-CN" w:eastAsia="zh-CN" w:bidi="zh-CN"/>
      </w:rPr>
    </w:lvl>
    <w:lvl w:ilvl="4" w:tentative="0">
      <w:start w:val="0"/>
      <w:numFmt w:val="bullet"/>
      <w:lvlText w:val="•"/>
      <w:lvlJc w:val="left"/>
      <w:pPr>
        <w:ind w:left="4786" w:hanging="578"/>
      </w:pPr>
      <w:rPr>
        <w:rFonts w:hint="default"/>
        <w:lang w:val="zh-CN" w:eastAsia="zh-CN" w:bidi="zh-CN"/>
      </w:rPr>
    </w:lvl>
    <w:lvl w:ilvl="5" w:tentative="0">
      <w:start w:val="0"/>
      <w:numFmt w:val="bullet"/>
      <w:lvlText w:val="•"/>
      <w:lvlJc w:val="left"/>
      <w:pPr>
        <w:ind w:left="5653" w:hanging="578"/>
      </w:pPr>
      <w:rPr>
        <w:rFonts w:hint="default"/>
        <w:lang w:val="zh-CN" w:eastAsia="zh-CN" w:bidi="zh-CN"/>
      </w:rPr>
    </w:lvl>
    <w:lvl w:ilvl="6" w:tentative="0">
      <w:start w:val="0"/>
      <w:numFmt w:val="bullet"/>
      <w:lvlText w:val="•"/>
      <w:lvlJc w:val="left"/>
      <w:pPr>
        <w:ind w:left="6519" w:hanging="578"/>
      </w:pPr>
      <w:rPr>
        <w:rFonts w:hint="default"/>
        <w:lang w:val="zh-CN" w:eastAsia="zh-CN" w:bidi="zh-CN"/>
      </w:rPr>
    </w:lvl>
    <w:lvl w:ilvl="7" w:tentative="0">
      <w:start w:val="0"/>
      <w:numFmt w:val="bullet"/>
      <w:lvlText w:val="•"/>
      <w:lvlJc w:val="left"/>
      <w:pPr>
        <w:ind w:left="7386" w:hanging="578"/>
      </w:pPr>
      <w:rPr>
        <w:rFonts w:hint="default"/>
        <w:lang w:val="zh-CN" w:eastAsia="zh-CN" w:bidi="zh-CN"/>
      </w:rPr>
    </w:lvl>
    <w:lvl w:ilvl="8" w:tentative="0">
      <w:start w:val="0"/>
      <w:numFmt w:val="bullet"/>
      <w:lvlText w:val="•"/>
      <w:lvlJc w:val="left"/>
      <w:pPr>
        <w:ind w:left="8252" w:hanging="578"/>
      </w:pPr>
      <w:rPr>
        <w:rFonts w:hint="default"/>
        <w:lang w:val="zh-CN" w:eastAsia="zh-CN" w:bidi="zh-CN"/>
      </w:rPr>
    </w:lvl>
  </w:abstractNum>
  <w:abstractNum w:abstractNumId="39">
    <w:nsid w:val="D06E7AE1"/>
    <w:multiLevelType w:val="multilevel"/>
    <w:tmpl w:val="D06E7AE1"/>
    <w:lvl w:ilvl="0" w:tentative="0">
      <w:start w:val="14"/>
      <w:numFmt w:val="decimal"/>
      <w:lvlText w:val="%1"/>
      <w:lvlJc w:val="left"/>
      <w:pPr>
        <w:ind w:left="327" w:hanging="683"/>
        <w:jc w:val="left"/>
      </w:pPr>
      <w:rPr>
        <w:rFonts w:hint="default"/>
        <w:lang w:val="zh-CN" w:eastAsia="zh-CN" w:bidi="zh-CN"/>
      </w:rPr>
    </w:lvl>
    <w:lvl w:ilvl="1" w:tentative="0">
      <w:start w:val="1"/>
      <w:numFmt w:val="decimal"/>
      <w:lvlText w:val="%1.%2"/>
      <w:lvlJc w:val="left"/>
      <w:pPr>
        <w:ind w:left="327" w:hanging="683"/>
        <w:jc w:val="left"/>
      </w:pPr>
      <w:rPr>
        <w:rFonts w:hint="default"/>
        <w:lang w:val="zh-CN" w:eastAsia="zh-CN" w:bidi="zh-CN"/>
      </w:rPr>
    </w:lvl>
    <w:lvl w:ilvl="2" w:tentative="0">
      <w:start w:val="5"/>
      <w:numFmt w:val="decimal"/>
      <w:lvlText w:val="%1.%2.%3"/>
      <w:lvlJc w:val="left"/>
      <w:pPr>
        <w:ind w:left="327" w:hanging="683"/>
        <w:jc w:val="left"/>
      </w:pPr>
      <w:rPr>
        <w:rFonts w:hint="default" w:ascii="宋体" w:hAnsi="宋体" w:eastAsia="宋体" w:cs="宋体"/>
        <w:w w:val="100"/>
        <w:sz w:val="21"/>
        <w:szCs w:val="21"/>
        <w:lang w:val="zh-CN" w:eastAsia="zh-CN" w:bidi="zh-CN"/>
      </w:rPr>
    </w:lvl>
    <w:lvl w:ilvl="3" w:tentative="0">
      <w:start w:val="0"/>
      <w:numFmt w:val="bullet"/>
      <w:lvlText w:val="•"/>
      <w:lvlJc w:val="left"/>
      <w:pPr>
        <w:ind w:left="3219" w:hanging="683"/>
      </w:pPr>
      <w:rPr>
        <w:rFonts w:hint="default"/>
        <w:lang w:val="zh-CN" w:eastAsia="zh-CN" w:bidi="zh-CN"/>
      </w:rPr>
    </w:lvl>
    <w:lvl w:ilvl="4" w:tentative="0">
      <w:start w:val="0"/>
      <w:numFmt w:val="bullet"/>
      <w:lvlText w:val="•"/>
      <w:lvlJc w:val="left"/>
      <w:pPr>
        <w:ind w:left="4186" w:hanging="683"/>
      </w:pPr>
      <w:rPr>
        <w:rFonts w:hint="default"/>
        <w:lang w:val="zh-CN" w:eastAsia="zh-CN" w:bidi="zh-CN"/>
      </w:rPr>
    </w:lvl>
    <w:lvl w:ilvl="5" w:tentative="0">
      <w:start w:val="0"/>
      <w:numFmt w:val="bullet"/>
      <w:lvlText w:val="•"/>
      <w:lvlJc w:val="left"/>
      <w:pPr>
        <w:ind w:left="5153" w:hanging="683"/>
      </w:pPr>
      <w:rPr>
        <w:rFonts w:hint="default"/>
        <w:lang w:val="zh-CN" w:eastAsia="zh-CN" w:bidi="zh-CN"/>
      </w:rPr>
    </w:lvl>
    <w:lvl w:ilvl="6" w:tentative="0">
      <w:start w:val="0"/>
      <w:numFmt w:val="bullet"/>
      <w:lvlText w:val="•"/>
      <w:lvlJc w:val="left"/>
      <w:pPr>
        <w:ind w:left="6119" w:hanging="683"/>
      </w:pPr>
      <w:rPr>
        <w:rFonts w:hint="default"/>
        <w:lang w:val="zh-CN" w:eastAsia="zh-CN" w:bidi="zh-CN"/>
      </w:rPr>
    </w:lvl>
    <w:lvl w:ilvl="7" w:tentative="0">
      <w:start w:val="0"/>
      <w:numFmt w:val="bullet"/>
      <w:lvlText w:val="•"/>
      <w:lvlJc w:val="left"/>
      <w:pPr>
        <w:ind w:left="7086" w:hanging="683"/>
      </w:pPr>
      <w:rPr>
        <w:rFonts w:hint="default"/>
        <w:lang w:val="zh-CN" w:eastAsia="zh-CN" w:bidi="zh-CN"/>
      </w:rPr>
    </w:lvl>
    <w:lvl w:ilvl="8" w:tentative="0">
      <w:start w:val="0"/>
      <w:numFmt w:val="bullet"/>
      <w:lvlText w:val="•"/>
      <w:lvlJc w:val="left"/>
      <w:pPr>
        <w:ind w:left="8052" w:hanging="683"/>
      </w:pPr>
      <w:rPr>
        <w:rFonts w:hint="default"/>
        <w:lang w:val="zh-CN" w:eastAsia="zh-CN" w:bidi="zh-CN"/>
      </w:rPr>
    </w:lvl>
  </w:abstractNum>
  <w:abstractNum w:abstractNumId="40">
    <w:nsid w:val="D1723FD0"/>
    <w:multiLevelType w:val="multilevel"/>
    <w:tmpl w:val="D1723FD0"/>
    <w:lvl w:ilvl="0" w:tentative="0">
      <w:start w:val="1"/>
      <w:numFmt w:val="decimal"/>
      <w:lvlText w:val="（%1）"/>
      <w:lvlJc w:val="left"/>
      <w:pPr>
        <w:ind w:left="1273" w:hanging="526"/>
        <w:jc w:val="left"/>
      </w:pPr>
      <w:rPr>
        <w:rFonts w:hint="default" w:ascii="宋体" w:hAnsi="宋体" w:eastAsia="宋体" w:cs="宋体"/>
        <w:w w:val="100"/>
        <w:sz w:val="19"/>
        <w:szCs w:val="19"/>
        <w:lang w:val="zh-CN" w:eastAsia="zh-CN" w:bidi="zh-CN"/>
      </w:rPr>
    </w:lvl>
    <w:lvl w:ilvl="1" w:tentative="0">
      <w:start w:val="0"/>
      <w:numFmt w:val="bullet"/>
      <w:lvlText w:val="•"/>
      <w:lvlJc w:val="left"/>
      <w:pPr>
        <w:ind w:left="2150" w:hanging="526"/>
      </w:pPr>
      <w:rPr>
        <w:rFonts w:hint="default"/>
        <w:lang w:val="zh-CN" w:eastAsia="zh-CN" w:bidi="zh-CN"/>
      </w:rPr>
    </w:lvl>
    <w:lvl w:ilvl="2" w:tentative="0">
      <w:start w:val="0"/>
      <w:numFmt w:val="bullet"/>
      <w:lvlText w:val="•"/>
      <w:lvlJc w:val="left"/>
      <w:pPr>
        <w:ind w:left="3021" w:hanging="526"/>
      </w:pPr>
      <w:rPr>
        <w:rFonts w:hint="default"/>
        <w:lang w:val="zh-CN" w:eastAsia="zh-CN" w:bidi="zh-CN"/>
      </w:rPr>
    </w:lvl>
    <w:lvl w:ilvl="3" w:tentative="0">
      <w:start w:val="0"/>
      <w:numFmt w:val="bullet"/>
      <w:lvlText w:val="•"/>
      <w:lvlJc w:val="left"/>
      <w:pPr>
        <w:ind w:left="3891" w:hanging="526"/>
      </w:pPr>
      <w:rPr>
        <w:rFonts w:hint="default"/>
        <w:lang w:val="zh-CN" w:eastAsia="zh-CN" w:bidi="zh-CN"/>
      </w:rPr>
    </w:lvl>
    <w:lvl w:ilvl="4" w:tentative="0">
      <w:start w:val="0"/>
      <w:numFmt w:val="bullet"/>
      <w:lvlText w:val="•"/>
      <w:lvlJc w:val="left"/>
      <w:pPr>
        <w:ind w:left="4762" w:hanging="526"/>
      </w:pPr>
      <w:rPr>
        <w:rFonts w:hint="default"/>
        <w:lang w:val="zh-CN" w:eastAsia="zh-CN" w:bidi="zh-CN"/>
      </w:rPr>
    </w:lvl>
    <w:lvl w:ilvl="5" w:tentative="0">
      <w:start w:val="0"/>
      <w:numFmt w:val="bullet"/>
      <w:lvlText w:val="•"/>
      <w:lvlJc w:val="left"/>
      <w:pPr>
        <w:ind w:left="5633" w:hanging="526"/>
      </w:pPr>
      <w:rPr>
        <w:rFonts w:hint="default"/>
        <w:lang w:val="zh-CN" w:eastAsia="zh-CN" w:bidi="zh-CN"/>
      </w:rPr>
    </w:lvl>
    <w:lvl w:ilvl="6" w:tentative="0">
      <w:start w:val="0"/>
      <w:numFmt w:val="bullet"/>
      <w:lvlText w:val="•"/>
      <w:lvlJc w:val="left"/>
      <w:pPr>
        <w:ind w:left="6503" w:hanging="526"/>
      </w:pPr>
      <w:rPr>
        <w:rFonts w:hint="default"/>
        <w:lang w:val="zh-CN" w:eastAsia="zh-CN" w:bidi="zh-CN"/>
      </w:rPr>
    </w:lvl>
    <w:lvl w:ilvl="7" w:tentative="0">
      <w:start w:val="0"/>
      <w:numFmt w:val="bullet"/>
      <w:lvlText w:val="•"/>
      <w:lvlJc w:val="left"/>
      <w:pPr>
        <w:ind w:left="7374" w:hanging="526"/>
      </w:pPr>
      <w:rPr>
        <w:rFonts w:hint="default"/>
        <w:lang w:val="zh-CN" w:eastAsia="zh-CN" w:bidi="zh-CN"/>
      </w:rPr>
    </w:lvl>
    <w:lvl w:ilvl="8" w:tentative="0">
      <w:start w:val="0"/>
      <w:numFmt w:val="bullet"/>
      <w:lvlText w:val="•"/>
      <w:lvlJc w:val="left"/>
      <w:pPr>
        <w:ind w:left="8244" w:hanging="526"/>
      </w:pPr>
      <w:rPr>
        <w:rFonts w:hint="default"/>
        <w:lang w:val="zh-CN" w:eastAsia="zh-CN" w:bidi="zh-CN"/>
      </w:rPr>
    </w:lvl>
  </w:abstractNum>
  <w:abstractNum w:abstractNumId="41">
    <w:nsid w:val="D1EB1714"/>
    <w:multiLevelType w:val="multilevel"/>
    <w:tmpl w:val="D1EB1714"/>
    <w:lvl w:ilvl="0" w:tentative="0">
      <w:start w:val="1"/>
      <w:numFmt w:val="decimal"/>
      <w:lvlText w:val="（%1）"/>
      <w:lvlJc w:val="left"/>
      <w:pPr>
        <w:ind w:left="1132" w:hanging="529"/>
        <w:jc w:val="left"/>
      </w:pPr>
      <w:rPr>
        <w:rFonts w:hint="default" w:ascii="宋体" w:hAnsi="宋体" w:eastAsia="宋体" w:cs="宋体"/>
        <w:spacing w:val="-13"/>
        <w:w w:val="100"/>
        <w:sz w:val="19"/>
        <w:szCs w:val="19"/>
        <w:lang w:val="zh-CN" w:eastAsia="zh-CN" w:bidi="zh-CN"/>
      </w:rPr>
    </w:lvl>
    <w:lvl w:ilvl="1" w:tentative="0">
      <w:start w:val="0"/>
      <w:numFmt w:val="bullet"/>
      <w:lvlText w:val="•"/>
      <w:lvlJc w:val="left"/>
      <w:pPr>
        <w:ind w:left="2214" w:hanging="529"/>
      </w:pPr>
      <w:rPr>
        <w:rFonts w:hint="default"/>
        <w:lang w:val="zh-CN" w:eastAsia="zh-CN" w:bidi="zh-CN"/>
      </w:rPr>
    </w:lvl>
    <w:lvl w:ilvl="2" w:tentative="0">
      <w:start w:val="0"/>
      <w:numFmt w:val="bullet"/>
      <w:lvlText w:val="•"/>
      <w:lvlJc w:val="left"/>
      <w:pPr>
        <w:ind w:left="3289" w:hanging="529"/>
      </w:pPr>
      <w:rPr>
        <w:rFonts w:hint="default"/>
        <w:lang w:val="zh-CN" w:eastAsia="zh-CN" w:bidi="zh-CN"/>
      </w:rPr>
    </w:lvl>
    <w:lvl w:ilvl="3" w:tentative="0">
      <w:start w:val="0"/>
      <w:numFmt w:val="bullet"/>
      <w:lvlText w:val="•"/>
      <w:lvlJc w:val="left"/>
      <w:pPr>
        <w:ind w:left="4363" w:hanging="529"/>
      </w:pPr>
      <w:rPr>
        <w:rFonts w:hint="default"/>
        <w:lang w:val="zh-CN" w:eastAsia="zh-CN" w:bidi="zh-CN"/>
      </w:rPr>
    </w:lvl>
    <w:lvl w:ilvl="4" w:tentative="0">
      <w:start w:val="0"/>
      <w:numFmt w:val="bullet"/>
      <w:lvlText w:val="•"/>
      <w:lvlJc w:val="left"/>
      <w:pPr>
        <w:ind w:left="5438" w:hanging="529"/>
      </w:pPr>
      <w:rPr>
        <w:rFonts w:hint="default"/>
        <w:lang w:val="zh-CN" w:eastAsia="zh-CN" w:bidi="zh-CN"/>
      </w:rPr>
    </w:lvl>
    <w:lvl w:ilvl="5" w:tentative="0">
      <w:start w:val="0"/>
      <w:numFmt w:val="bullet"/>
      <w:lvlText w:val="•"/>
      <w:lvlJc w:val="left"/>
      <w:pPr>
        <w:ind w:left="6513" w:hanging="529"/>
      </w:pPr>
      <w:rPr>
        <w:rFonts w:hint="default"/>
        <w:lang w:val="zh-CN" w:eastAsia="zh-CN" w:bidi="zh-CN"/>
      </w:rPr>
    </w:lvl>
    <w:lvl w:ilvl="6" w:tentative="0">
      <w:start w:val="0"/>
      <w:numFmt w:val="bullet"/>
      <w:lvlText w:val="•"/>
      <w:lvlJc w:val="left"/>
      <w:pPr>
        <w:ind w:left="7587" w:hanging="529"/>
      </w:pPr>
      <w:rPr>
        <w:rFonts w:hint="default"/>
        <w:lang w:val="zh-CN" w:eastAsia="zh-CN" w:bidi="zh-CN"/>
      </w:rPr>
    </w:lvl>
    <w:lvl w:ilvl="7" w:tentative="0">
      <w:start w:val="0"/>
      <w:numFmt w:val="bullet"/>
      <w:lvlText w:val="•"/>
      <w:lvlJc w:val="left"/>
      <w:pPr>
        <w:ind w:left="8662" w:hanging="529"/>
      </w:pPr>
      <w:rPr>
        <w:rFonts w:hint="default"/>
        <w:lang w:val="zh-CN" w:eastAsia="zh-CN" w:bidi="zh-CN"/>
      </w:rPr>
    </w:lvl>
    <w:lvl w:ilvl="8" w:tentative="0">
      <w:start w:val="0"/>
      <w:numFmt w:val="bullet"/>
      <w:lvlText w:val="•"/>
      <w:lvlJc w:val="left"/>
      <w:pPr>
        <w:ind w:left="9736" w:hanging="529"/>
      </w:pPr>
      <w:rPr>
        <w:rFonts w:hint="default"/>
        <w:lang w:val="zh-CN" w:eastAsia="zh-CN" w:bidi="zh-CN"/>
      </w:rPr>
    </w:lvl>
  </w:abstractNum>
  <w:abstractNum w:abstractNumId="42">
    <w:nsid w:val="D7164B18"/>
    <w:multiLevelType w:val="multilevel"/>
    <w:tmpl w:val="D7164B18"/>
    <w:lvl w:ilvl="0" w:tentative="0">
      <w:start w:val="18"/>
      <w:numFmt w:val="decimal"/>
      <w:lvlText w:val="%1"/>
      <w:lvlJc w:val="left"/>
      <w:pPr>
        <w:ind w:left="1429" w:hanging="683"/>
        <w:jc w:val="left"/>
      </w:pPr>
      <w:rPr>
        <w:rFonts w:hint="default"/>
        <w:lang w:val="zh-CN" w:eastAsia="zh-CN" w:bidi="zh-CN"/>
      </w:rPr>
    </w:lvl>
    <w:lvl w:ilvl="1" w:tentative="0">
      <w:start w:val="3"/>
      <w:numFmt w:val="decimal"/>
      <w:lvlText w:val="%1.%2"/>
      <w:lvlJc w:val="left"/>
      <w:pPr>
        <w:ind w:left="1429" w:hanging="683"/>
        <w:jc w:val="left"/>
      </w:pPr>
      <w:rPr>
        <w:rFonts w:hint="default"/>
        <w:lang w:val="zh-CN" w:eastAsia="zh-CN" w:bidi="zh-CN"/>
      </w:rPr>
    </w:lvl>
    <w:lvl w:ilvl="2" w:tentative="0">
      <w:start w:val="3"/>
      <w:numFmt w:val="decimal"/>
      <w:lvlText w:val="%1.%2.%3"/>
      <w:lvlJc w:val="left"/>
      <w:pPr>
        <w:ind w:left="1429" w:hanging="683"/>
        <w:jc w:val="left"/>
      </w:pPr>
      <w:rPr>
        <w:rFonts w:hint="default" w:ascii="宋体" w:hAnsi="宋体" w:eastAsia="宋体" w:cs="宋体"/>
        <w:w w:val="100"/>
        <w:sz w:val="21"/>
        <w:szCs w:val="21"/>
        <w:lang w:val="zh-CN" w:eastAsia="zh-CN" w:bidi="zh-CN"/>
      </w:rPr>
    </w:lvl>
    <w:lvl w:ilvl="3" w:tentative="0">
      <w:start w:val="0"/>
      <w:numFmt w:val="bullet"/>
      <w:lvlText w:val="•"/>
      <w:lvlJc w:val="left"/>
      <w:pPr>
        <w:ind w:left="3989" w:hanging="683"/>
      </w:pPr>
      <w:rPr>
        <w:rFonts w:hint="default"/>
        <w:lang w:val="zh-CN" w:eastAsia="zh-CN" w:bidi="zh-CN"/>
      </w:rPr>
    </w:lvl>
    <w:lvl w:ilvl="4" w:tentative="0">
      <w:start w:val="0"/>
      <w:numFmt w:val="bullet"/>
      <w:lvlText w:val="•"/>
      <w:lvlJc w:val="left"/>
      <w:pPr>
        <w:ind w:left="4846" w:hanging="683"/>
      </w:pPr>
      <w:rPr>
        <w:rFonts w:hint="default"/>
        <w:lang w:val="zh-CN" w:eastAsia="zh-CN" w:bidi="zh-CN"/>
      </w:rPr>
    </w:lvl>
    <w:lvl w:ilvl="5" w:tentative="0">
      <w:start w:val="0"/>
      <w:numFmt w:val="bullet"/>
      <w:lvlText w:val="•"/>
      <w:lvlJc w:val="left"/>
      <w:pPr>
        <w:ind w:left="5703" w:hanging="683"/>
      </w:pPr>
      <w:rPr>
        <w:rFonts w:hint="default"/>
        <w:lang w:val="zh-CN" w:eastAsia="zh-CN" w:bidi="zh-CN"/>
      </w:rPr>
    </w:lvl>
    <w:lvl w:ilvl="6" w:tentative="0">
      <w:start w:val="0"/>
      <w:numFmt w:val="bullet"/>
      <w:lvlText w:val="•"/>
      <w:lvlJc w:val="left"/>
      <w:pPr>
        <w:ind w:left="6559" w:hanging="683"/>
      </w:pPr>
      <w:rPr>
        <w:rFonts w:hint="default"/>
        <w:lang w:val="zh-CN" w:eastAsia="zh-CN" w:bidi="zh-CN"/>
      </w:rPr>
    </w:lvl>
    <w:lvl w:ilvl="7" w:tentative="0">
      <w:start w:val="0"/>
      <w:numFmt w:val="bullet"/>
      <w:lvlText w:val="•"/>
      <w:lvlJc w:val="left"/>
      <w:pPr>
        <w:ind w:left="7416" w:hanging="683"/>
      </w:pPr>
      <w:rPr>
        <w:rFonts w:hint="default"/>
        <w:lang w:val="zh-CN" w:eastAsia="zh-CN" w:bidi="zh-CN"/>
      </w:rPr>
    </w:lvl>
    <w:lvl w:ilvl="8" w:tentative="0">
      <w:start w:val="0"/>
      <w:numFmt w:val="bullet"/>
      <w:lvlText w:val="•"/>
      <w:lvlJc w:val="left"/>
      <w:pPr>
        <w:ind w:left="8272" w:hanging="683"/>
      </w:pPr>
      <w:rPr>
        <w:rFonts w:hint="default"/>
        <w:lang w:val="zh-CN" w:eastAsia="zh-CN" w:bidi="zh-CN"/>
      </w:rPr>
    </w:lvl>
  </w:abstractNum>
  <w:abstractNum w:abstractNumId="43">
    <w:nsid w:val="D7D140E4"/>
    <w:multiLevelType w:val="multilevel"/>
    <w:tmpl w:val="D7D140E4"/>
    <w:lvl w:ilvl="0" w:tentative="0">
      <w:start w:val="1"/>
      <w:numFmt w:val="decimal"/>
      <w:lvlText w:val="%1."/>
      <w:lvlJc w:val="left"/>
      <w:pPr>
        <w:ind w:left="1560" w:hanging="428"/>
        <w:jc w:val="left"/>
      </w:pPr>
      <w:rPr>
        <w:rFonts w:hint="default" w:ascii="Arial" w:hAnsi="Arial" w:eastAsia="Arial" w:cs="Arial"/>
        <w:b/>
        <w:bCs/>
        <w:w w:val="99"/>
        <w:sz w:val="32"/>
        <w:szCs w:val="32"/>
        <w:lang w:val="zh-CN" w:eastAsia="zh-CN" w:bidi="zh-CN"/>
      </w:rPr>
    </w:lvl>
    <w:lvl w:ilvl="1" w:tentative="0">
      <w:start w:val="1"/>
      <w:numFmt w:val="decimal"/>
      <w:lvlText w:val="%1.%2"/>
      <w:lvlJc w:val="left"/>
      <w:pPr>
        <w:ind w:left="1759" w:hanging="490"/>
        <w:jc w:val="left"/>
      </w:pPr>
      <w:rPr>
        <w:rFonts w:hint="default" w:ascii="Times New Roman" w:hAnsi="Times New Roman" w:eastAsia="Times New Roman" w:cs="Times New Roman"/>
        <w:w w:val="100"/>
        <w:sz w:val="28"/>
        <w:szCs w:val="28"/>
        <w:lang w:val="zh-CN" w:eastAsia="zh-CN" w:bidi="zh-CN"/>
      </w:rPr>
    </w:lvl>
    <w:lvl w:ilvl="2" w:tentative="0">
      <w:start w:val="1"/>
      <w:numFmt w:val="decimal"/>
      <w:lvlText w:val="%1.%2.%3"/>
      <w:lvlJc w:val="left"/>
      <w:pPr>
        <w:ind w:left="1120" w:hanging="473"/>
        <w:jc w:val="left"/>
      </w:pPr>
      <w:rPr>
        <w:rFonts w:hint="default" w:ascii="Times New Roman" w:hAnsi="Times New Roman" w:eastAsia="Times New Roman" w:cs="Times New Roman"/>
        <w:w w:val="100"/>
        <w:sz w:val="21"/>
        <w:szCs w:val="21"/>
        <w:lang w:val="zh-CN" w:eastAsia="zh-CN" w:bidi="zh-CN"/>
      </w:rPr>
    </w:lvl>
    <w:lvl w:ilvl="3" w:tentative="0">
      <w:start w:val="1"/>
      <w:numFmt w:val="decimal"/>
      <w:lvlText w:val="（%4）"/>
      <w:lvlJc w:val="left"/>
      <w:pPr>
        <w:ind w:left="2379" w:hanging="529"/>
        <w:jc w:val="left"/>
      </w:pPr>
      <w:rPr>
        <w:rFonts w:hint="default" w:ascii="宋体" w:hAnsi="宋体" w:eastAsia="宋体" w:cs="宋体"/>
        <w:spacing w:val="-3"/>
        <w:w w:val="100"/>
        <w:sz w:val="19"/>
        <w:szCs w:val="19"/>
        <w:lang w:val="zh-CN" w:eastAsia="zh-CN" w:bidi="zh-CN"/>
      </w:rPr>
    </w:lvl>
    <w:lvl w:ilvl="4" w:tentative="0">
      <w:start w:val="0"/>
      <w:numFmt w:val="bullet"/>
      <w:lvlText w:val="•"/>
      <w:lvlJc w:val="left"/>
      <w:pPr>
        <w:ind w:left="2380" w:hanging="529"/>
      </w:pPr>
      <w:rPr>
        <w:rFonts w:hint="default"/>
        <w:lang w:val="zh-CN" w:eastAsia="zh-CN" w:bidi="zh-CN"/>
      </w:rPr>
    </w:lvl>
    <w:lvl w:ilvl="5" w:tentative="0">
      <w:start w:val="0"/>
      <w:numFmt w:val="bullet"/>
      <w:lvlText w:val="•"/>
      <w:lvlJc w:val="left"/>
      <w:pPr>
        <w:ind w:left="3964" w:hanging="529"/>
      </w:pPr>
      <w:rPr>
        <w:rFonts w:hint="default"/>
        <w:lang w:val="zh-CN" w:eastAsia="zh-CN" w:bidi="zh-CN"/>
      </w:rPr>
    </w:lvl>
    <w:lvl w:ilvl="6" w:tentative="0">
      <w:start w:val="0"/>
      <w:numFmt w:val="bullet"/>
      <w:lvlText w:val="•"/>
      <w:lvlJc w:val="left"/>
      <w:pPr>
        <w:ind w:left="5548" w:hanging="529"/>
      </w:pPr>
      <w:rPr>
        <w:rFonts w:hint="default"/>
        <w:lang w:val="zh-CN" w:eastAsia="zh-CN" w:bidi="zh-CN"/>
      </w:rPr>
    </w:lvl>
    <w:lvl w:ilvl="7" w:tentative="0">
      <w:start w:val="0"/>
      <w:numFmt w:val="bullet"/>
      <w:lvlText w:val="•"/>
      <w:lvlJc w:val="left"/>
      <w:pPr>
        <w:ind w:left="7133" w:hanging="529"/>
      </w:pPr>
      <w:rPr>
        <w:rFonts w:hint="default"/>
        <w:lang w:val="zh-CN" w:eastAsia="zh-CN" w:bidi="zh-CN"/>
      </w:rPr>
    </w:lvl>
    <w:lvl w:ilvl="8" w:tentative="0">
      <w:start w:val="0"/>
      <w:numFmt w:val="bullet"/>
      <w:lvlText w:val="•"/>
      <w:lvlJc w:val="left"/>
      <w:pPr>
        <w:ind w:left="8717" w:hanging="529"/>
      </w:pPr>
      <w:rPr>
        <w:rFonts w:hint="default"/>
        <w:lang w:val="zh-CN" w:eastAsia="zh-CN" w:bidi="zh-CN"/>
      </w:rPr>
    </w:lvl>
  </w:abstractNum>
  <w:abstractNum w:abstractNumId="44">
    <w:nsid w:val="DAD3A854"/>
    <w:multiLevelType w:val="multilevel"/>
    <w:tmpl w:val="DAD3A854"/>
    <w:lvl w:ilvl="0" w:tentative="0">
      <w:start w:val="7"/>
      <w:numFmt w:val="decimal"/>
      <w:lvlText w:val="%1"/>
      <w:lvlJc w:val="left"/>
      <w:pPr>
        <w:ind w:left="1759" w:hanging="490"/>
        <w:jc w:val="left"/>
      </w:pPr>
      <w:rPr>
        <w:rFonts w:hint="default"/>
        <w:lang w:val="zh-CN" w:eastAsia="zh-CN" w:bidi="zh-CN"/>
      </w:rPr>
    </w:lvl>
    <w:lvl w:ilvl="1" w:tentative="0">
      <w:start w:val="2"/>
      <w:numFmt w:val="decimal"/>
      <w:lvlText w:val="%1.%2"/>
      <w:lvlJc w:val="left"/>
      <w:pPr>
        <w:ind w:left="1759" w:hanging="490"/>
        <w:jc w:val="left"/>
      </w:pPr>
      <w:rPr>
        <w:rFonts w:hint="default" w:ascii="Times New Roman" w:hAnsi="Times New Roman" w:eastAsia="Times New Roman" w:cs="Times New Roman"/>
        <w:w w:val="100"/>
        <w:sz w:val="28"/>
        <w:szCs w:val="28"/>
        <w:lang w:val="zh-CN" w:eastAsia="zh-CN" w:bidi="zh-CN"/>
      </w:rPr>
    </w:lvl>
    <w:lvl w:ilvl="2" w:tentative="0">
      <w:start w:val="1"/>
      <w:numFmt w:val="decimal"/>
      <w:lvlText w:val="%1.%2.%3"/>
      <w:lvlJc w:val="left"/>
      <w:pPr>
        <w:ind w:left="1132" w:hanging="528"/>
        <w:jc w:val="left"/>
      </w:pPr>
      <w:rPr>
        <w:rFonts w:hint="default" w:ascii="Times New Roman" w:hAnsi="Times New Roman" w:eastAsia="Times New Roman" w:cs="Times New Roman"/>
        <w:w w:val="100"/>
        <w:sz w:val="21"/>
        <w:szCs w:val="21"/>
        <w:lang w:val="zh-CN" w:eastAsia="zh-CN" w:bidi="zh-CN"/>
      </w:rPr>
    </w:lvl>
    <w:lvl w:ilvl="3" w:tentative="0">
      <w:start w:val="0"/>
      <w:numFmt w:val="bullet"/>
      <w:lvlText w:val="•"/>
      <w:lvlJc w:val="left"/>
      <w:pPr>
        <w:ind w:left="4010" w:hanging="528"/>
      </w:pPr>
      <w:rPr>
        <w:rFonts w:hint="default"/>
        <w:lang w:val="zh-CN" w:eastAsia="zh-CN" w:bidi="zh-CN"/>
      </w:rPr>
    </w:lvl>
    <w:lvl w:ilvl="4" w:tentative="0">
      <w:start w:val="0"/>
      <w:numFmt w:val="bullet"/>
      <w:lvlText w:val="•"/>
      <w:lvlJc w:val="left"/>
      <w:pPr>
        <w:ind w:left="5135" w:hanging="528"/>
      </w:pPr>
      <w:rPr>
        <w:rFonts w:hint="default"/>
        <w:lang w:val="zh-CN" w:eastAsia="zh-CN" w:bidi="zh-CN"/>
      </w:rPr>
    </w:lvl>
    <w:lvl w:ilvl="5" w:tentative="0">
      <w:start w:val="0"/>
      <w:numFmt w:val="bullet"/>
      <w:lvlText w:val="•"/>
      <w:lvlJc w:val="left"/>
      <w:pPr>
        <w:ind w:left="6260" w:hanging="528"/>
      </w:pPr>
      <w:rPr>
        <w:rFonts w:hint="default"/>
        <w:lang w:val="zh-CN" w:eastAsia="zh-CN" w:bidi="zh-CN"/>
      </w:rPr>
    </w:lvl>
    <w:lvl w:ilvl="6" w:tentative="0">
      <w:start w:val="0"/>
      <w:numFmt w:val="bullet"/>
      <w:lvlText w:val="•"/>
      <w:lvlJc w:val="left"/>
      <w:pPr>
        <w:ind w:left="7385" w:hanging="528"/>
      </w:pPr>
      <w:rPr>
        <w:rFonts w:hint="default"/>
        <w:lang w:val="zh-CN" w:eastAsia="zh-CN" w:bidi="zh-CN"/>
      </w:rPr>
    </w:lvl>
    <w:lvl w:ilvl="7" w:tentative="0">
      <w:start w:val="0"/>
      <w:numFmt w:val="bullet"/>
      <w:lvlText w:val="•"/>
      <w:lvlJc w:val="left"/>
      <w:pPr>
        <w:ind w:left="8510" w:hanging="528"/>
      </w:pPr>
      <w:rPr>
        <w:rFonts w:hint="default"/>
        <w:lang w:val="zh-CN" w:eastAsia="zh-CN" w:bidi="zh-CN"/>
      </w:rPr>
    </w:lvl>
    <w:lvl w:ilvl="8" w:tentative="0">
      <w:start w:val="0"/>
      <w:numFmt w:val="bullet"/>
      <w:lvlText w:val="•"/>
      <w:lvlJc w:val="left"/>
      <w:pPr>
        <w:ind w:left="9635" w:hanging="528"/>
      </w:pPr>
      <w:rPr>
        <w:rFonts w:hint="default"/>
        <w:lang w:val="zh-CN" w:eastAsia="zh-CN" w:bidi="zh-CN"/>
      </w:rPr>
    </w:lvl>
  </w:abstractNum>
  <w:abstractNum w:abstractNumId="45">
    <w:nsid w:val="E0239804"/>
    <w:multiLevelType w:val="multilevel"/>
    <w:tmpl w:val="E0239804"/>
    <w:lvl w:ilvl="0" w:tentative="0">
      <w:start w:val="7"/>
      <w:numFmt w:val="decimal"/>
      <w:lvlText w:val="%1"/>
      <w:lvlJc w:val="left"/>
      <w:pPr>
        <w:ind w:left="1114" w:hanging="368"/>
        <w:jc w:val="left"/>
      </w:pPr>
      <w:rPr>
        <w:rFonts w:hint="default"/>
        <w:lang w:val="zh-CN" w:eastAsia="zh-CN" w:bidi="zh-CN"/>
      </w:rPr>
    </w:lvl>
    <w:lvl w:ilvl="1" w:tentative="0">
      <w:start w:val="1"/>
      <w:numFmt w:val="decimal"/>
      <w:lvlText w:val="%1.%2"/>
      <w:lvlJc w:val="left"/>
      <w:pPr>
        <w:ind w:left="1114" w:hanging="368"/>
        <w:jc w:val="left"/>
      </w:pPr>
      <w:rPr>
        <w:rFonts w:hint="default" w:ascii="微软雅黑" w:hAnsi="微软雅黑" w:eastAsia="微软雅黑" w:cs="微软雅黑"/>
        <w:b/>
        <w:bCs/>
        <w:w w:val="98"/>
        <w:sz w:val="21"/>
        <w:szCs w:val="21"/>
        <w:lang w:val="zh-CN" w:eastAsia="zh-CN" w:bidi="zh-CN"/>
      </w:rPr>
    </w:lvl>
    <w:lvl w:ilvl="2" w:tentative="0">
      <w:start w:val="0"/>
      <w:numFmt w:val="bullet"/>
      <w:lvlText w:val="•"/>
      <w:lvlJc w:val="left"/>
      <w:pPr>
        <w:ind w:left="2893" w:hanging="368"/>
      </w:pPr>
      <w:rPr>
        <w:rFonts w:hint="default"/>
        <w:lang w:val="zh-CN" w:eastAsia="zh-CN" w:bidi="zh-CN"/>
      </w:rPr>
    </w:lvl>
    <w:lvl w:ilvl="3" w:tentative="0">
      <w:start w:val="0"/>
      <w:numFmt w:val="bullet"/>
      <w:lvlText w:val="•"/>
      <w:lvlJc w:val="left"/>
      <w:pPr>
        <w:ind w:left="3779" w:hanging="368"/>
      </w:pPr>
      <w:rPr>
        <w:rFonts w:hint="default"/>
        <w:lang w:val="zh-CN" w:eastAsia="zh-CN" w:bidi="zh-CN"/>
      </w:rPr>
    </w:lvl>
    <w:lvl w:ilvl="4" w:tentative="0">
      <w:start w:val="0"/>
      <w:numFmt w:val="bullet"/>
      <w:lvlText w:val="•"/>
      <w:lvlJc w:val="left"/>
      <w:pPr>
        <w:ind w:left="4666" w:hanging="368"/>
      </w:pPr>
      <w:rPr>
        <w:rFonts w:hint="default"/>
        <w:lang w:val="zh-CN" w:eastAsia="zh-CN" w:bidi="zh-CN"/>
      </w:rPr>
    </w:lvl>
    <w:lvl w:ilvl="5" w:tentative="0">
      <w:start w:val="0"/>
      <w:numFmt w:val="bullet"/>
      <w:lvlText w:val="•"/>
      <w:lvlJc w:val="left"/>
      <w:pPr>
        <w:ind w:left="5553" w:hanging="368"/>
      </w:pPr>
      <w:rPr>
        <w:rFonts w:hint="default"/>
        <w:lang w:val="zh-CN" w:eastAsia="zh-CN" w:bidi="zh-CN"/>
      </w:rPr>
    </w:lvl>
    <w:lvl w:ilvl="6" w:tentative="0">
      <w:start w:val="0"/>
      <w:numFmt w:val="bullet"/>
      <w:lvlText w:val="•"/>
      <w:lvlJc w:val="left"/>
      <w:pPr>
        <w:ind w:left="6439" w:hanging="368"/>
      </w:pPr>
      <w:rPr>
        <w:rFonts w:hint="default"/>
        <w:lang w:val="zh-CN" w:eastAsia="zh-CN" w:bidi="zh-CN"/>
      </w:rPr>
    </w:lvl>
    <w:lvl w:ilvl="7" w:tentative="0">
      <w:start w:val="0"/>
      <w:numFmt w:val="bullet"/>
      <w:lvlText w:val="•"/>
      <w:lvlJc w:val="left"/>
      <w:pPr>
        <w:ind w:left="7326" w:hanging="368"/>
      </w:pPr>
      <w:rPr>
        <w:rFonts w:hint="default"/>
        <w:lang w:val="zh-CN" w:eastAsia="zh-CN" w:bidi="zh-CN"/>
      </w:rPr>
    </w:lvl>
    <w:lvl w:ilvl="8" w:tentative="0">
      <w:start w:val="0"/>
      <w:numFmt w:val="bullet"/>
      <w:lvlText w:val="•"/>
      <w:lvlJc w:val="left"/>
      <w:pPr>
        <w:ind w:left="8212" w:hanging="368"/>
      </w:pPr>
      <w:rPr>
        <w:rFonts w:hint="default"/>
        <w:lang w:val="zh-CN" w:eastAsia="zh-CN" w:bidi="zh-CN"/>
      </w:rPr>
    </w:lvl>
  </w:abstractNum>
  <w:abstractNum w:abstractNumId="46">
    <w:nsid w:val="E0294EC7"/>
    <w:multiLevelType w:val="multilevel"/>
    <w:tmpl w:val="E0294EC7"/>
    <w:lvl w:ilvl="0" w:tentative="0">
      <w:start w:val="1"/>
      <w:numFmt w:val="decimal"/>
      <w:lvlText w:val="（%1）"/>
      <w:lvlJc w:val="left"/>
      <w:pPr>
        <w:ind w:left="1132" w:hanging="532"/>
        <w:jc w:val="left"/>
      </w:pPr>
      <w:rPr>
        <w:rFonts w:hint="default" w:ascii="宋体" w:hAnsi="宋体" w:eastAsia="宋体" w:cs="宋体"/>
        <w:spacing w:val="0"/>
        <w:w w:val="100"/>
        <w:sz w:val="19"/>
        <w:szCs w:val="19"/>
        <w:lang w:val="zh-CN" w:eastAsia="zh-CN" w:bidi="zh-CN"/>
      </w:rPr>
    </w:lvl>
    <w:lvl w:ilvl="1" w:tentative="0">
      <w:start w:val="0"/>
      <w:numFmt w:val="bullet"/>
      <w:lvlText w:val="•"/>
      <w:lvlJc w:val="left"/>
      <w:pPr>
        <w:ind w:left="2214" w:hanging="532"/>
      </w:pPr>
      <w:rPr>
        <w:rFonts w:hint="default"/>
        <w:lang w:val="zh-CN" w:eastAsia="zh-CN" w:bidi="zh-CN"/>
      </w:rPr>
    </w:lvl>
    <w:lvl w:ilvl="2" w:tentative="0">
      <w:start w:val="0"/>
      <w:numFmt w:val="bullet"/>
      <w:lvlText w:val="•"/>
      <w:lvlJc w:val="left"/>
      <w:pPr>
        <w:ind w:left="3289" w:hanging="532"/>
      </w:pPr>
      <w:rPr>
        <w:rFonts w:hint="default"/>
        <w:lang w:val="zh-CN" w:eastAsia="zh-CN" w:bidi="zh-CN"/>
      </w:rPr>
    </w:lvl>
    <w:lvl w:ilvl="3" w:tentative="0">
      <w:start w:val="0"/>
      <w:numFmt w:val="bullet"/>
      <w:lvlText w:val="•"/>
      <w:lvlJc w:val="left"/>
      <w:pPr>
        <w:ind w:left="4363" w:hanging="532"/>
      </w:pPr>
      <w:rPr>
        <w:rFonts w:hint="default"/>
        <w:lang w:val="zh-CN" w:eastAsia="zh-CN" w:bidi="zh-CN"/>
      </w:rPr>
    </w:lvl>
    <w:lvl w:ilvl="4" w:tentative="0">
      <w:start w:val="0"/>
      <w:numFmt w:val="bullet"/>
      <w:lvlText w:val="•"/>
      <w:lvlJc w:val="left"/>
      <w:pPr>
        <w:ind w:left="5438" w:hanging="532"/>
      </w:pPr>
      <w:rPr>
        <w:rFonts w:hint="default"/>
        <w:lang w:val="zh-CN" w:eastAsia="zh-CN" w:bidi="zh-CN"/>
      </w:rPr>
    </w:lvl>
    <w:lvl w:ilvl="5" w:tentative="0">
      <w:start w:val="0"/>
      <w:numFmt w:val="bullet"/>
      <w:lvlText w:val="•"/>
      <w:lvlJc w:val="left"/>
      <w:pPr>
        <w:ind w:left="6513" w:hanging="532"/>
      </w:pPr>
      <w:rPr>
        <w:rFonts w:hint="default"/>
        <w:lang w:val="zh-CN" w:eastAsia="zh-CN" w:bidi="zh-CN"/>
      </w:rPr>
    </w:lvl>
    <w:lvl w:ilvl="6" w:tentative="0">
      <w:start w:val="0"/>
      <w:numFmt w:val="bullet"/>
      <w:lvlText w:val="•"/>
      <w:lvlJc w:val="left"/>
      <w:pPr>
        <w:ind w:left="7587" w:hanging="532"/>
      </w:pPr>
      <w:rPr>
        <w:rFonts w:hint="default"/>
        <w:lang w:val="zh-CN" w:eastAsia="zh-CN" w:bidi="zh-CN"/>
      </w:rPr>
    </w:lvl>
    <w:lvl w:ilvl="7" w:tentative="0">
      <w:start w:val="0"/>
      <w:numFmt w:val="bullet"/>
      <w:lvlText w:val="•"/>
      <w:lvlJc w:val="left"/>
      <w:pPr>
        <w:ind w:left="8662" w:hanging="532"/>
      </w:pPr>
      <w:rPr>
        <w:rFonts w:hint="default"/>
        <w:lang w:val="zh-CN" w:eastAsia="zh-CN" w:bidi="zh-CN"/>
      </w:rPr>
    </w:lvl>
    <w:lvl w:ilvl="8" w:tentative="0">
      <w:start w:val="0"/>
      <w:numFmt w:val="bullet"/>
      <w:lvlText w:val="•"/>
      <w:lvlJc w:val="left"/>
      <w:pPr>
        <w:ind w:left="9736" w:hanging="532"/>
      </w:pPr>
      <w:rPr>
        <w:rFonts w:hint="default"/>
        <w:lang w:val="zh-CN" w:eastAsia="zh-CN" w:bidi="zh-CN"/>
      </w:rPr>
    </w:lvl>
  </w:abstractNum>
  <w:abstractNum w:abstractNumId="47">
    <w:nsid w:val="E1675651"/>
    <w:multiLevelType w:val="singleLevel"/>
    <w:tmpl w:val="E1675651"/>
    <w:lvl w:ilvl="0" w:tentative="0">
      <w:start w:val="1"/>
      <w:numFmt w:val="chineseCounting"/>
      <w:suff w:val="nothing"/>
      <w:lvlText w:val="%1、"/>
      <w:lvlJc w:val="left"/>
      <w:rPr>
        <w:rFonts w:hint="eastAsia"/>
      </w:rPr>
    </w:lvl>
  </w:abstractNum>
  <w:abstractNum w:abstractNumId="48">
    <w:nsid w:val="E33FB084"/>
    <w:multiLevelType w:val="multilevel"/>
    <w:tmpl w:val="E33FB084"/>
    <w:lvl w:ilvl="0" w:tentative="0">
      <w:start w:val="16"/>
      <w:numFmt w:val="decimal"/>
      <w:lvlText w:val="%1"/>
      <w:lvlJc w:val="left"/>
      <w:pPr>
        <w:ind w:left="747" w:hanging="473"/>
        <w:jc w:val="left"/>
      </w:pPr>
      <w:rPr>
        <w:rFonts w:hint="default"/>
        <w:lang w:val="zh-CN" w:eastAsia="zh-CN" w:bidi="zh-CN"/>
      </w:rPr>
    </w:lvl>
    <w:lvl w:ilvl="1" w:tentative="0">
      <w:start w:val="1"/>
      <w:numFmt w:val="decimal"/>
      <w:lvlText w:val="%1.%2"/>
      <w:lvlJc w:val="left"/>
      <w:pPr>
        <w:ind w:left="747" w:hanging="473"/>
        <w:jc w:val="left"/>
      </w:pPr>
      <w:rPr>
        <w:rFonts w:hint="default" w:ascii="微软雅黑" w:hAnsi="微软雅黑" w:eastAsia="微软雅黑" w:cs="微软雅黑"/>
        <w:b/>
        <w:bCs/>
        <w:w w:val="93"/>
        <w:sz w:val="21"/>
        <w:szCs w:val="21"/>
        <w:lang w:val="zh-CN" w:eastAsia="zh-CN" w:bidi="zh-CN"/>
      </w:rPr>
    </w:lvl>
    <w:lvl w:ilvl="2" w:tentative="0">
      <w:start w:val="1"/>
      <w:numFmt w:val="decimal"/>
      <w:lvlText w:val="%1.%2.%3"/>
      <w:lvlJc w:val="left"/>
      <w:pPr>
        <w:ind w:left="1429" w:hanging="683"/>
        <w:jc w:val="left"/>
      </w:pPr>
      <w:rPr>
        <w:rFonts w:hint="default" w:ascii="宋体" w:hAnsi="宋体" w:eastAsia="宋体" w:cs="宋体"/>
        <w:w w:val="100"/>
        <w:sz w:val="21"/>
        <w:szCs w:val="21"/>
        <w:lang w:val="zh-CN" w:eastAsia="zh-CN" w:bidi="zh-CN"/>
      </w:rPr>
    </w:lvl>
    <w:lvl w:ilvl="3" w:tentative="0">
      <w:start w:val="0"/>
      <w:numFmt w:val="bullet"/>
      <w:lvlText w:val="•"/>
      <w:lvlJc w:val="left"/>
      <w:pPr>
        <w:ind w:left="3323" w:hanging="683"/>
      </w:pPr>
      <w:rPr>
        <w:rFonts w:hint="default"/>
        <w:lang w:val="zh-CN" w:eastAsia="zh-CN" w:bidi="zh-CN"/>
      </w:rPr>
    </w:lvl>
    <w:lvl w:ilvl="4" w:tentative="0">
      <w:start w:val="0"/>
      <w:numFmt w:val="bullet"/>
      <w:lvlText w:val="•"/>
      <w:lvlJc w:val="left"/>
      <w:pPr>
        <w:ind w:left="4275" w:hanging="683"/>
      </w:pPr>
      <w:rPr>
        <w:rFonts w:hint="default"/>
        <w:lang w:val="zh-CN" w:eastAsia="zh-CN" w:bidi="zh-CN"/>
      </w:rPr>
    </w:lvl>
    <w:lvl w:ilvl="5" w:tentative="0">
      <w:start w:val="0"/>
      <w:numFmt w:val="bullet"/>
      <w:lvlText w:val="•"/>
      <w:lvlJc w:val="left"/>
      <w:pPr>
        <w:ind w:left="5227" w:hanging="683"/>
      </w:pPr>
      <w:rPr>
        <w:rFonts w:hint="default"/>
        <w:lang w:val="zh-CN" w:eastAsia="zh-CN" w:bidi="zh-CN"/>
      </w:rPr>
    </w:lvl>
    <w:lvl w:ilvl="6" w:tentative="0">
      <w:start w:val="0"/>
      <w:numFmt w:val="bullet"/>
      <w:lvlText w:val="•"/>
      <w:lvlJc w:val="left"/>
      <w:pPr>
        <w:ind w:left="6178" w:hanging="683"/>
      </w:pPr>
      <w:rPr>
        <w:rFonts w:hint="default"/>
        <w:lang w:val="zh-CN" w:eastAsia="zh-CN" w:bidi="zh-CN"/>
      </w:rPr>
    </w:lvl>
    <w:lvl w:ilvl="7" w:tentative="0">
      <w:start w:val="0"/>
      <w:numFmt w:val="bullet"/>
      <w:lvlText w:val="•"/>
      <w:lvlJc w:val="left"/>
      <w:pPr>
        <w:ind w:left="7130" w:hanging="683"/>
      </w:pPr>
      <w:rPr>
        <w:rFonts w:hint="default"/>
        <w:lang w:val="zh-CN" w:eastAsia="zh-CN" w:bidi="zh-CN"/>
      </w:rPr>
    </w:lvl>
    <w:lvl w:ilvl="8" w:tentative="0">
      <w:start w:val="0"/>
      <w:numFmt w:val="bullet"/>
      <w:lvlText w:val="•"/>
      <w:lvlJc w:val="left"/>
      <w:pPr>
        <w:ind w:left="8082" w:hanging="683"/>
      </w:pPr>
      <w:rPr>
        <w:rFonts w:hint="default"/>
        <w:lang w:val="zh-CN" w:eastAsia="zh-CN" w:bidi="zh-CN"/>
      </w:rPr>
    </w:lvl>
  </w:abstractNum>
  <w:abstractNum w:abstractNumId="49">
    <w:nsid w:val="E3C01079"/>
    <w:multiLevelType w:val="multilevel"/>
    <w:tmpl w:val="E3C01079"/>
    <w:lvl w:ilvl="0" w:tentative="0">
      <w:start w:val="20"/>
      <w:numFmt w:val="decimal"/>
      <w:lvlText w:val="%1"/>
      <w:lvlJc w:val="left"/>
      <w:pPr>
        <w:ind w:left="1429" w:hanging="683"/>
        <w:jc w:val="left"/>
      </w:pPr>
      <w:rPr>
        <w:rFonts w:hint="default"/>
        <w:lang w:val="zh-CN" w:eastAsia="zh-CN" w:bidi="zh-CN"/>
      </w:rPr>
    </w:lvl>
    <w:lvl w:ilvl="1" w:tentative="0">
      <w:start w:val="5"/>
      <w:numFmt w:val="decimal"/>
      <w:lvlText w:val="%1.%2"/>
      <w:lvlJc w:val="left"/>
      <w:pPr>
        <w:ind w:left="1429" w:hanging="683"/>
        <w:jc w:val="left"/>
      </w:pPr>
      <w:rPr>
        <w:rFonts w:hint="default"/>
        <w:lang w:val="zh-CN" w:eastAsia="zh-CN" w:bidi="zh-CN"/>
      </w:rPr>
    </w:lvl>
    <w:lvl w:ilvl="2" w:tentative="0">
      <w:start w:val="4"/>
      <w:numFmt w:val="decimal"/>
      <w:lvlText w:val="%1.%2.%3"/>
      <w:lvlJc w:val="left"/>
      <w:pPr>
        <w:ind w:left="1429" w:hanging="683"/>
        <w:jc w:val="left"/>
      </w:pPr>
      <w:rPr>
        <w:rFonts w:hint="default" w:ascii="宋体" w:hAnsi="宋体" w:eastAsia="宋体" w:cs="宋体"/>
        <w:w w:val="100"/>
        <w:sz w:val="21"/>
        <w:szCs w:val="21"/>
        <w:lang w:val="zh-CN" w:eastAsia="zh-CN" w:bidi="zh-CN"/>
      </w:rPr>
    </w:lvl>
    <w:lvl w:ilvl="3" w:tentative="0">
      <w:start w:val="0"/>
      <w:numFmt w:val="bullet"/>
      <w:lvlText w:val="•"/>
      <w:lvlJc w:val="left"/>
      <w:pPr>
        <w:ind w:left="3989" w:hanging="683"/>
      </w:pPr>
      <w:rPr>
        <w:rFonts w:hint="default"/>
        <w:lang w:val="zh-CN" w:eastAsia="zh-CN" w:bidi="zh-CN"/>
      </w:rPr>
    </w:lvl>
    <w:lvl w:ilvl="4" w:tentative="0">
      <w:start w:val="0"/>
      <w:numFmt w:val="bullet"/>
      <w:lvlText w:val="•"/>
      <w:lvlJc w:val="left"/>
      <w:pPr>
        <w:ind w:left="4846" w:hanging="683"/>
      </w:pPr>
      <w:rPr>
        <w:rFonts w:hint="default"/>
        <w:lang w:val="zh-CN" w:eastAsia="zh-CN" w:bidi="zh-CN"/>
      </w:rPr>
    </w:lvl>
    <w:lvl w:ilvl="5" w:tentative="0">
      <w:start w:val="0"/>
      <w:numFmt w:val="bullet"/>
      <w:lvlText w:val="•"/>
      <w:lvlJc w:val="left"/>
      <w:pPr>
        <w:ind w:left="5703" w:hanging="683"/>
      </w:pPr>
      <w:rPr>
        <w:rFonts w:hint="default"/>
        <w:lang w:val="zh-CN" w:eastAsia="zh-CN" w:bidi="zh-CN"/>
      </w:rPr>
    </w:lvl>
    <w:lvl w:ilvl="6" w:tentative="0">
      <w:start w:val="0"/>
      <w:numFmt w:val="bullet"/>
      <w:lvlText w:val="•"/>
      <w:lvlJc w:val="left"/>
      <w:pPr>
        <w:ind w:left="6559" w:hanging="683"/>
      </w:pPr>
      <w:rPr>
        <w:rFonts w:hint="default"/>
        <w:lang w:val="zh-CN" w:eastAsia="zh-CN" w:bidi="zh-CN"/>
      </w:rPr>
    </w:lvl>
    <w:lvl w:ilvl="7" w:tentative="0">
      <w:start w:val="0"/>
      <w:numFmt w:val="bullet"/>
      <w:lvlText w:val="•"/>
      <w:lvlJc w:val="left"/>
      <w:pPr>
        <w:ind w:left="7416" w:hanging="683"/>
      </w:pPr>
      <w:rPr>
        <w:rFonts w:hint="default"/>
        <w:lang w:val="zh-CN" w:eastAsia="zh-CN" w:bidi="zh-CN"/>
      </w:rPr>
    </w:lvl>
    <w:lvl w:ilvl="8" w:tentative="0">
      <w:start w:val="0"/>
      <w:numFmt w:val="bullet"/>
      <w:lvlText w:val="•"/>
      <w:lvlJc w:val="left"/>
      <w:pPr>
        <w:ind w:left="8272" w:hanging="683"/>
      </w:pPr>
      <w:rPr>
        <w:rFonts w:hint="default"/>
        <w:lang w:val="zh-CN" w:eastAsia="zh-CN" w:bidi="zh-CN"/>
      </w:rPr>
    </w:lvl>
  </w:abstractNum>
  <w:abstractNum w:abstractNumId="50">
    <w:nsid w:val="E504947C"/>
    <w:multiLevelType w:val="multilevel"/>
    <w:tmpl w:val="E504947C"/>
    <w:lvl w:ilvl="0" w:tentative="0">
      <w:start w:val="1"/>
      <w:numFmt w:val="decimal"/>
      <w:lvlText w:val="%1"/>
      <w:lvlJc w:val="left"/>
      <w:pPr>
        <w:ind w:left="1898" w:hanging="629"/>
        <w:jc w:val="left"/>
      </w:pPr>
      <w:rPr>
        <w:rFonts w:hint="default"/>
        <w:lang w:val="zh-CN" w:eastAsia="zh-CN" w:bidi="zh-CN"/>
      </w:rPr>
    </w:lvl>
    <w:lvl w:ilvl="1" w:tentative="0">
      <w:start w:val="13"/>
      <w:numFmt w:val="decimal"/>
      <w:lvlText w:val="%1.%2"/>
      <w:lvlJc w:val="left"/>
      <w:pPr>
        <w:ind w:left="1850" w:hanging="629"/>
        <w:jc w:val="left"/>
      </w:pPr>
      <w:rPr>
        <w:rFonts w:hint="default" w:ascii="Times New Roman" w:hAnsi="Times New Roman" w:eastAsia="Times New Roman" w:cs="Times New Roman"/>
        <w:spacing w:val="-2"/>
        <w:w w:val="100"/>
        <w:sz w:val="28"/>
        <w:szCs w:val="28"/>
        <w:lang w:val="zh-CN" w:eastAsia="zh-CN" w:bidi="zh-CN"/>
      </w:rPr>
    </w:lvl>
    <w:lvl w:ilvl="2" w:tentative="0">
      <w:start w:val="1"/>
      <w:numFmt w:val="decimal"/>
      <w:lvlText w:val="%1.%2.%3"/>
      <w:lvlJc w:val="left"/>
      <w:pPr>
        <w:ind w:left="1132" w:hanging="632"/>
        <w:jc w:val="left"/>
      </w:pPr>
      <w:rPr>
        <w:rFonts w:hint="default" w:ascii="Times New Roman" w:hAnsi="Times New Roman" w:eastAsia="Times New Roman" w:cs="Times New Roman"/>
        <w:w w:val="100"/>
        <w:sz w:val="21"/>
        <w:szCs w:val="21"/>
        <w:lang w:val="zh-CN" w:eastAsia="zh-CN" w:bidi="zh-CN"/>
      </w:rPr>
    </w:lvl>
    <w:lvl w:ilvl="3" w:tentative="0">
      <w:start w:val="0"/>
      <w:numFmt w:val="bullet"/>
      <w:lvlText w:val="•"/>
      <w:lvlJc w:val="left"/>
      <w:pPr>
        <w:ind w:left="4119" w:hanging="632"/>
      </w:pPr>
      <w:rPr>
        <w:rFonts w:hint="default"/>
        <w:lang w:val="zh-CN" w:eastAsia="zh-CN" w:bidi="zh-CN"/>
      </w:rPr>
    </w:lvl>
    <w:lvl w:ilvl="4" w:tentative="0">
      <w:start w:val="0"/>
      <w:numFmt w:val="bullet"/>
      <w:lvlText w:val="•"/>
      <w:lvlJc w:val="left"/>
      <w:pPr>
        <w:ind w:left="5228" w:hanging="632"/>
      </w:pPr>
      <w:rPr>
        <w:rFonts w:hint="default"/>
        <w:lang w:val="zh-CN" w:eastAsia="zh-CN" w:bidi="zh-CN"/>
      </w:rPr>
    </w:lvl>
    <w:lvl w:ilvl="5" w:tentative="0">
      <w:start w:val="0"/>
      <w:numFmt w:val="bullet"/>
      <w:lvlText w:val="•"/>
      <w:lvlJc w:val="left"/>
      <w:pPr>
        <w:ind w:left="6338" w:hanging="632"/>
      </w:pPr>
      <w:rPr>
        <w:rFonts w:hint="default"/>
        <w:lang w:val="zh-CN" w:eastAsia="zh-CN" w:bidi="zh-CN"/>
      </w:rPr>
    </w:lvl>
    <w:lvl w:ilvl="6" w:tentative="0">
      <w:start w:val="0"/>
      <w:numFmt w:val="bullet"/>
      <w:lvlText w:val="•"/>
      <w:lvlJc w:val="left"/>
      <w:pPr>
        <w:ind w:left="7447" w:hanging="632"/>
      </w:pPr>
      <w:rPr>
        <w:rFonts w:hint="default"/>
        <w:lang w:val="zh-CN" w:eastAsia="zh-CN" w:bidi="zh-CN"/>
      </w:rPr>
    </w:lvl>
    <w:lvl w:ilvl="7" w:tentative="0">
      <w:start w:val="0"/>
      <w:numFmt w:val="bullet"/>
      <w:lvlText w:val="•"/>
      <w:lvlJc w:val="left"/>
      <w:pPr>
        <w:ind w:left="8557" w:hanging="632"/>
      </w:pPr>
      <w:rPr>
        <w:rFonts w:hint="default"/>
        <w:lang w:val="zh-CN" w:eastAsia="zh-CN" w:bidi="zh-CN"/>
      </w:rPr>
    </w:lvl>
    <w:lvl w:ilvl="8" w:tentative="0">
      <w:start w:val="0"/>
      <w:numFmt w:val="bullet"/>
      <w:lvlText w:val="•"/>
      <w:lvlJc w:val="left"/>
      <w:pPr>
        <w:ind w:left="9666" w:hanging="632"/>
      </w:pPr>
      <w:rPr>
        <w:rFonts w:hint="default"/>
        <w:lang w:val="zh-CN" w:eastAsia="zh-CN" w:bidi="zh-CN"/>
      </w:rPr>
    </w:lvl>
  </w:abstractNum>
  <w:abstractNum w:abstractNumId="51">
    <w:nsid w:val="E8EF957D"/>
    <w:multiLevelType w:val="multilevel"/>
    <w:tmpl w:val="E8EF957D"/>
    <w:lvl w:ilvl="0" w:tentative="0">
      <w:start w:val="4"/>
      <w:numFmt w:val="decimal"/>
      <w:lvlText w:val="%1"/>
      <w:lvlJc w:val="left"/>
      <w:pPr>
        <w:ind w:left="1219" w:hanging="473"/>
        <w:jc w:val="left"/>
      </w:pPr>
      <w:rPr>
        <w:rFonts w:hint="default"/>
        <w:lang w:val="zh-CN" w:eastAsia="zh-CN" w:bidi="zh-CN"/>
      </w:rPr>
    </w:lvl>
    <w:lvl w:ilvl="1" w:tentative="0">
      <w:start w:val="11"/>
      <w:numFmt w:val="decimal"/>
      <w:lvlText w:val="%1.%2"/>
      <w:lvlJc w:val="left"/>
      <w:pPr>
        <w:ind w:left="1219" w:hanging="473"/>
        <w:jc w:val="left"/>
      </w:pPr>
      <w:rPr>
        <w:rFonts w:hint="default" w:ascii="微软雅黑" w:hAnsi="微软雅黑" w:eastAsia="微软雅黑" w:cs="微软雅黑"/>
        <w:b/>
        <w:bCs/>
        <w:w w:val="93"/>
        <w:sz w:val="21"/>
        <w:szCs w:val="21"/>
        <w:lang w:val="zh-CN" w:eastAsia="zh-CN" w:bidi="zh-CN"/>
      </w:rPr>
    </w:lvl>
    <w:lvl w:ilvl="2" w:tentative="0">
      <w:start w:val="1"/>
      <w:numFmt w:val="decimal"/>
      <w:lvlText w:val="%1.%2.%3"/>
      <w:lvlJc w:val="left"/>
      <w:pPr>
        <w:ind w:left="1429" w:hanging="683"/>
        <w:jc w:val="left"/>
      </w:pPr>
      <w:rPr>
        <w:rFonts w:hint="default" w:ascii="宋体" w:hAnsi="宋体" w:eastAsia="宋体" w:cs="宋体"/>
        <w:w w:val="100"/>
        <w:sz w:val="21"/>
        <w:szCs w:val="21"/>
        <w:lang w:val="zh-CN" w:eastAsia="zh-CN" w:bidi="zh-CN"/>
      </w:rPr>
    </w:lvl>
    <w:lvl w:ilvl="3" w:tentative="0">
      <w:start w:val="0"/>
      <w:numFmt w:val="bullet"/>
      <w:lvlText w:val="•"/>
      <w:lvlJc w:val="left"/>
      <w:pPr>
        <w:ind w:left="3323" w:hanging="683"/>
      </w:pPr>
      <w:rPr>
        <w:rFonts w:hint="default"/>
        <w:lang w:val="zh-CN" w:eastAsia="zh-CN" w:bidi="zh-CN"/>
      </w:rPr>
    </w:lvl>
    <w:lvl w:ilvl="4" w:tentative="0">
      <w:start w:val="0"/>
      <w:numFmt w:val="bullet"/>
      <w:lvlText w:val="•"/>
      <w:lvlJc w:val="left"/>
      <w:pPr>
        <w:ind w:left="4275" w:hanging="683"/>
      </w:pPr>
      <w:rPr>
        <w:rFonts w:hint="default"/>
        <w:lang w:val="zh-CN" w:eastAsia="zh-CN" w:bidi="zh-CN"/>
      </w:rPr>
    </w:lvl>
    <w:lvl w:ilvl="5" w:tentative="0">
      <w:start w:val="0"/>
      <w:numFmt w:val="bullet"/>
      <w:lvlText w:val="•"/>
      <w:lvlJc w:val="left"/>
      <w:pPr>
        <w:ind w:left="5227" w:hanging="683"/>
      </w:pPr>
      <w:rPr>
        <w:rFonts w:hint="default"/>
        <w:lang w:val="zh-CN" w:eastAsia="zh-CN" w:bidi="zh-CN"/>
      </w:rPr>
    </w:lvl>
    <w:lvl w:ilvl="6" w:tentative="0">
      <w:start w:val="0"/>
      <w:numFmt w:val="bullet"/>
      <w:lvlText w:val="•"/>
      <w:lvlJc w:val="left"/>
      <w:pPr>
        <w:ind w:left="6178" w:hanging="683"/>
      </w:pPr>
      <w:rPr>
        <w:rFonts w:hint="default"/>
        <w:lang w:val="zh-CN" w:eastAsia="zh-CN" w:bidi="zh-CN"/>
      </w:rPr>
    </w:lvl>
    <w:lvl w:ilvl="7" w:tentative="0">
      <w:start w:val="0"/>
      <w:numFmt w:val="bullet"/>
      <w:lvlText w:val="•"/>
      <w:lvlJc w:val="left"/>
      <w:pPr>
        <w:ind w:left="7130" w:hanging="683"/>
      </w:pPr>
      <w:rPr>
        <w:rFonts w:hint="default"/>
        <w:lang w:val="zh-CN" w:eastAsia="zh-CN" w:bidi="zh-CN"/>
      </w:rPr>
    </w:lvl>
    <w:lvl w:ilvl="8" w:tentative="0">
      <w:start w:val="0"/>
      <w:numFmt w:val="bullet"/>
      <w:lvlText w:val="•"/>
      <w:lvlJc w:val="left"/>
      <w:pPr>
        <w:ind w:left="8082" w:hanging="683"/>
      </w:pPr>
      <w:rPr>
        <w:rFonts w:hint="default"/>
        <w:lang w:val="zh-CN" w:eastAsia="zh-CN" w:bidi="zh-CN"/>
      </w:rPr>
    </w:lvl>
  </w:abstractNum>
  <w:abstractNum w:abstractNumId="52">
    <w:nsid w:val="E9630B91"/>
    <w:multiLevelType w:val="multilevel"/>
    <w:tmpl w:val="E9630B91"/>
    <w:lvl w:ilvl="0" w:tentative="0">
      <w:start w:val="1"/>
      <w:numFmt w:val="decimal"/>
      <w:lvlText w:val="（%1）"/>
      <w:lvlJc w:val="left"/>
      <w:pPr>
        <w:ind w:left="1273" w:hanging="526"/>
        <w:jc w:val="left"/>
      </w:pPr>
      <w:rPr>
        <w:rFonts w:hint="default" w:ascii="宋体" w:hAnsi="宋体" w:eastAsia="宋体" w:cs="宋体"/>
        <w:w w:val="100"/>
        <w:sz w:val="19"/>
        <w:szCs w:val="19"/>
        <w:lang w:val="zh-CN" w:eastAsia="zh-CN" w:bidi="zh-CN"/>
      </w:rPr>
    </w:lvl>
    <w:lvl w:ilvl="1" w:tentative="0">
      <w:start w:val="0"/>
      <w:numFmt w:val="bullet"/>
      <w:lvlText w:val="•"/>
      <w:lvlJc w:val="left"/>
      <w:pPr>
        <w:ind w:left="2150" w:hanging="526"/>
      </w:pPr>
      <w:rPr>
        <w:rFonts w:hint="default"/>
        <w:lang w:val="zh-CN" w:eastAsia="zh-CN" w:bidi="zh-CN"/>
      </w:rPr>
    </w:lvl>
    <w:lvl w:ilvl="2" w:tentative="0">
      <w:start w:val="0"/>
      <w:numFmt w:val="bullet"/>
      <w:lvlText w:val="•"/>
      <w:lvlJc w:val="left"/>
      <w:pPr>
        <w:ind w:left="3021" w:hanging="526"/>
      </w:pPr>
      <w:rPr>
        <w:rFonts w:hint="default"/>
        <w:lang w:val="zh-CN" w:eastAsia="zh-CN" w:bidi="zh-CN"/>
      </w:rPr>
    </w:lvl>
    <w:lvl w:ilvl="3" w:tentative="0">
      <w:start w:val="0"/>
      <w:numFmt w:val="bullet"/>
      <w:lvlText w:val="•"/>
      <w:lvlJc w:val="left"/>
      <w:pPr>
        <w:ind w:left="3891" w:hanging="526"/>
      </w:pPr>
      <w:rPr>
        <w:rFonts w:hint="default"/>
        <w:lang w:val="zh-CN" w:eastAsia="zh-CN" w:bidi="zh-CN"/>
      </w:rPr>
    </w:lvl>
    <w:lvl w:ilvl="4" w:tentative="0">
      <w:start w:val="0"/>
      <w:numFmt w:val="bullet"/>
      <w:lvlText w:val="•"/>
      <w:lvlJc w:val="left"/>
      <w:pPr>
        <w:ind w:left="4762" w:hanging="526"/>
      </w:pPr>
      <w:rPr>
        <w:rFonts w:hint="default"/>
        <w:lang w:val="zh-CN" w:eastAsia="zh-CN" w:bidi="zh-CN"/>
      </w:rPr>
    </w:lvl>
    <w:lvl w:ilvl="5" w:tentative="0">
      <w:start w:val="0"/>
      <w:numFmt w:val="bullet"/>
      <w:lvlText w:val="•"/>
      <w:lvlJc w:val="left"/>
      <w:pPr>
        <w:ind w:left="5633" w:hanging="526"/>
      </w:pPr>
      <w:rPr>
        <w:rFonts w:hint="default"/>
        <w:lang w:val="zh-CN" w:eastAsia="zh-CN" w:bidi="zh-CN"/>
      </w:rPr>
    </w:lvl>
    <w:lvl w:ilvl="6" w:tentative="0">
      <w:start w:val="0"/>
      <w:numFmt w:val="bullet"/>
      <w:lvlText w:val="•"/>
      <w:lvlJc w:val="left"/>
      <w:pPr>
        <w:ind w:left="6503" w:hanging="526"/>
      </w:pPr>
      <w:rPr>
        <w:rFonts w:hint="default"/>
        <w:lang w:val="zh-CN" w:eastAsia="zh-CN" w:bidi="zh-CN"/>
      </w:rPr>
    </w:lvl>
    <w:lvl w:ilvl="7" w:tentative="0">
      <w:start w:val="0"/>
      <w:numFmt w:val="bullet"/>
      <w:lvlText w:val="•"/>
      <w:lvlJc w:val="left"/>
      <w:pPr>
        <w:ind w:left="7374" w:hanging="526"/>
      </w:pPr>
      <w:rPr>
        <w:rFonts w:hint="default"/>
        <w:lang w:val="zh-CN" w:eastAsia="zh-CN" w:bidi="zh-CN"/>
      </w:rPr>
    </w:lvl>
    <w:lvl w:ilvl="8" w:tentative="0">
      <w:start w:val="0"/>
      <w:numFmt w:val="bullet"/>
      <w:lvlText w:val="•"/>
      <w:lvlJc w:val="left"/>
      <w:pPr>
        <w:ind w:left="8244" w:hanging="526"/>
      </w:pPr>
      <w:rPr>
        <w:rFonts w:hint="default"/>
        <w:lang w:val="zh-CN" w:eastAsia="zh-CN" w:bidi="zh-CN"/>
      </w:rPr>
    </w:lvl>
  </w:abstractNum>
  <w:abstractNum w:abstractNumId="53">
    <w:nsid w:val="EC09C9A2"/>
    <w:multiLevelType w:val="multilevel"/>
    <w:tmpl w:val="EC09C9A2"/>
    <w:lvl w:ilvl="0" w:tentative="0">
      <w:start w:val="4"/>
      <w:numFmt w:val="decimal"/>
      <w:lvlText w:val="%1"/>
      <w:lvlJc w:val="left"/>
      <w:pPr>
        <w:ind w:left="327" w:hanging="578"/>
        <w:jc w:val="left"/>
      </w:pPr>
      <w:rPr>
        <w:rFonts w:hint="default"/>
        <w:lang w:val="zh-CN" w:eastAsia="zh-CN" w:bidi="zh-CN"/>
      </w:rPr>
    </w:lvl>
    <w:lvl w:ilvl="1" w:tentative="0">
      <w:start w:val="3"/>
      <w:numFmt w:val="decimal"/>
      <w:lvlText w:val="%1.%2"/>
      <w:lvlJc w:val="left"/>
      <w:pPr>
        <w:ind w:left="327" w:hanging="578"/>
        <w:jc w:val="left"/>
      </w:pPr>
      <w:rPr>
        <w:rFonts w:hint="default"/>
        <w:lang w:val="zh-CN" w:eastAsia="zh-CN" w:bidi="zh-CN"/>
      </w:rPr>
    </w:lvl>
    <w:lvl w:ilvl="2" w:tentative="0">
      <w:start w:val="5"/>
      <w:numFmt w:val="decimal"/>
      <w:lvlText w:val="%1.%2.%3"/>
      <w:lvlJc w:val="left"/>
      <w:pPr>
        <w:ind w:left="327" w:hanging="578"/>
        <w:jc w:val="left"/>
      </w:pPr>
      <w:rPr>
        <w:rFonts w:hint="default" w:ascii="宋体" w:hAnsi="宋体" w:eastAsia="宋体" w:cs="宋体"/>
        <w:w w:val="100"/>
        <w:sz w:val="21"/>
        <w:szCs w:val="21"/>
        <w:lang w:val="zh-CN" w:eastAsia="zh-CN" w:bidi="zh-CN"/>
      </w:rPr>
    </w:lvl>
    <w:lvl w:ilvl="3" w:tentative="0">
      <w:start w:val="0"/>
      <w:numFmt w:val="bullet"/>
      <w:lvlText w:val="•"/>
      <w:lvlJc w:val="left"/>
      <w:pPr>
        <w:ind w:left="3219" w:hanging="578"/>
      </w:pPr>
      <w:rPr>
        <w:rFonts w:hint="default"/>
        <w:lang w:val="zh-CN" w:eastAsia="zh-CN" w:bidi="zh-CN"/>
      </w:rPr>
    </w:lvl>
    <w:lvl w:ilvl="4" w:tentative="0">
      <w:start w:val="0"/>
      <w:numFmt w:val="bullet"/>
      <w:lvlText w:val="•"/>
      <w:lvlJc w:val="left"/>
      <w:pPr>
        <w:ind w:left="4186" w:hanging="578"/>
      </w:pPr>
      <w:rPr>
        <w:rFonts w:hint="default"/>
        <w:lang w:val="zh-CN" w:eastAsia="zh-CN" w:bidi="zh-CN"/>
      </w:rPr>
    </w:lvl>
    <w:lvl w:ilvl="5" w:tentative="0">
      <w:start w:val="0"/>
      <w:numFmt w:val="bullet"/>
      <w:lvlText w:val="•"/>
      <w:lvlJc w:val="left"/>
      <w:pPr>
        <w:ind w:left="5153" w:hanging="578"/>
      </w:pPr>
      <w:rPr>
        <w:rFonts w:hint="default"/>
        <w:lang w:val="zh-CN" w:eastAsia="zh-CN" w:bidi="zh-CN"/>
      </w:rPr>
    </w:lvl>
    <w:lvl w:ilvl="6" w:tentative="0">
      <w:start w:val="0"/>
      <w:numFmt w:val="bullet"/>
      <w:lvlText w:val="•"/>
      <w:lvlJc w:val="left"/>
      <w:pPr>
        <w:ind w:left="6119" w:hanging="578"/>
      </w:pPr>
      <w:rPr>
        <w:rFonts w:hint="default"/>
        <w:lang w:val="zh-CN" w:eastAsia="zh-CN" w:bidi="zh-CN"/>
      </w:rPr>
    </w:lvl>
    <w:lvl w:ilvl="7" w:tentative="0">
      <w:start w:val="0"/>
      <w:numFmt w:val="bullet"/>
      <w:lvlText w:val="•"/>
      <w:lvlJc w:val="left"/>
      <w:pPr>
        <w:ind w:left="7086" w:hanging="578"/>
      </w:pPr>
      <w:rPr>
        <w:rFonts w:hint="default"/>
        <w:lang w:val="zh-CN" w:eastAsia="zh-CN" w:bidi="zh-CN"/>
      </w:rPr>
    </w:lvl>
    <w:lvl w:ilvl="8" w:tentative="0">
      <w:start w:val="0"/>
      <w:numFmt w:val="bullet"/>
      <w:lvlText w:val="•"/>
      <w:lvlJc w:val="left"/>
      <w:pPr>
        <w:ind w:left="8052" w:hanging="578"/>
      </w:pPr>
      <w:rPr>
        <w:rFonts w:hint="default"/>
        <w:lang w:val="zh-CN" w:eastAsia="zh-CN" w:bidi="zh-CN"/>
      </w:rPr>
    </w:lvl>
  </w:abstractNum>
  <w:abstractNum w:abstractNumId="54">
    <w:nsid w:val="F0E89278"/>
    <w:multiLevelType w:val="multilevel"/>
    <w:tmpl w:val="F0E89278"/>
    <w:lvl w:ilvl="0" w:tentative="0">
      <w:start w:val="1"/>
      <w:numFmt w:val="decimal"/>
      <w:lvlText w:val="（%1）"/>
      <w:lvlJc w:val="left"/>
      <w:pPr>
        <w:ind w:left="1976" w:hanging="529"/>
        <w:jc w:val="left"/>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2970" w:hanging="529"/>
      </w:pPr>
      <w:rPr>
        <w:rFonts w:hint="default"/>
        <w:lang w:val="zh-CN" w:eastAsia="zh-CN" w:bidi="zh-CN"/>
      </w:rPr>
    </w:lvl>
    <w:lvl w:ilvl="2" w:tentative="0">
      <w:start w:val="0"/>
      <w:numFmt w:val="bullet"/>
      <w:lvlText w:val="•"/>
      <w:lvlJc w:val="left"/>
      <w:pPr>
        <w:ind w:left="3961" w:hanging="529"/>
      </w:pPr>
      <w:rPr>
        <w:rFonts w:hint="default"/>
        <w:lang w:val="zh-CN" w:eastAsia="zh-CN" w:bidi="zh-CN"/>
      </w:rPr>
    </w:lvl>
    <w:lvl w:ilvl="3" w:tentative="0">
      <w:start w:val="0"/>
      <w:numFmt w:val="bullet"/>
      <w:lvlText w:val="•"/>
      <w:lvlJc w:val="left"/>
      <w:pPr>
        <w:ind w:left="4951" w:hanging="529"/>
      </w:pPr>
      <w:rPr>
        <w:rFonts w:hint="default"/>
        <w:lang w:val="zh-CN" w:eastAsia="zh-CN" w:bidi="zh-CN"/>
      </w:rPr>
    </w:lvl>
    <w:lvl w:ilvl="4" w:tentative="0">
      <w:start w:val="0"/>
      <w:numFmt w:val="bullet"/>
      <w:lvlText w:val="•"/>
      <w:lvlJc w:val="left"/>
      <w:pPr>
        <w:ind w:left="5942" w:hanging="529"/>
      </w:pPr>
      <w:rPr>
        <w:rFonts w:hint="default"/>
        <w:lang w:val="zh-CN" w:eastAsia="zh-CN" w:bidi="zh-CN"/>
      </w:rPr>
    </w:lvl>
    <w:lvl w:ilvl="5" w:tentative="0">
      <w:start w:val="0"/>
      <w:numFmt w:val="bullet"/>
      <w:lvlText w:val="•"/>
      <w:lvlJc w:val="left"/>
      <w:pPr>
        <w:ind w:left="6933" w:hanging="529"/>
      </w:pPr>
      <w:rPr>
        <w:rFonts w:hint="default"/>
        <w:lang w:val="zh-CN" w:eastAsia="zh-CN" w:bidi="zh-CN"/>
      </w:rPr>
    </w:lvl>
    <w:lvl w:ilvl="6" w:tentative="0">
      <w:start w:val="0"/>
      <w:numFmt w:val="bullet"/>
      <w:lvlText w:val="•"/>
      <w:lvlJc w:val="left"/>
      <w:pPr>
        <w:ind w:left="7923" w:hanging="529"/>
      </w:pPr>
      <w:rPr>
        <w:rFonts w:hint="default"/>
        <w:lang w:val="zh-CN" w:eastAsia="zh-CN" w:bidi="zh-CN"/>
      </w:rPr>
    </w:lvl>
    <w:lvl w:ilvl="7" w:tentative="0">
      <w:start w:val="0"/>
      <w:numFmt w:val="bullet"/>
      <w:lvlText w:val="•"/>
      <w:lvlJc w:val="left"/>
      <w:pPr>
        <w:ind w:left="8914" w:hanging="529"/>
      </w:pPr>
      <w:rPr>
        <w:rFonts w:hint="default"/>
        <w:lang w:val="zh-CN" w:eastAsia="zh-CN" w:bidi="zh-CN"/>
      </w:rPr>
    </w:lvl>
    <w:lvl w:ilvl="8" w:tentative="0">
      <w:start w:val="0"/>
      <w:numFmt w:val="bullet"/>
      <w:lvlText w:val="•"/>
      <w:lvlJc w:val="left"/>
      <w:pPr>
        <w:ind w:left="9904" w:hanging="529"/>
      </w:pPr>
      <w:rPr>
        <w:rFonts w:hint="default"/>
        <w:lang w:val="zh-CN" w:eastAsia="zh-CN" w:bidi="zh-CN"/>
      </w:rPr>
    </w:lvl>
  </w:abstractNum>
  <w:abstractNum w:abstractNumId="55">
    <w:nsid w:val="F4A942FE"/>
    <w:multiLevelType w:val="multilevel"/>
    <w:tmpl w:val="F4A942FE"/>
    <w:lvl w:ilvl="0" w:tentative="0">
      <w:start w:val="1"/>
      <w:numFmt w:val="decimal"/>
      <w:lvlText w:val="（%1）"/>
      <w:lvlJc w:val="left"/>
      <w:pPr>
        <w:ind w:left="1132" w:hanging="532"/>
        <w:jc w:val="left"/>
      </w:pPr>
      <w:rPr>
        <w:rFonts w:hint="default" w:ascii="宋体" w:hAnsi="宋体" w:eastAsia="宋体" w:cs="宋体"/>
        <w:spacing w:val="0"/>
        <w:w w:val="100"/>
        <w:sz w:val="19"/>
        <w:szCs w:val="19"/>
        <w:lang w:val="zh-CN" w:eastAsia="zh-CN" w:bidi="zh-CN"/>
      </w:rPr>
    </w:lvl>
    <w:lvl w:ilvl="1" w:tentative="0">
      <w:start w:val="0"/>
      <w:numFmt w:val="bullet"/>
      <w:lvlText w:val="•"/>
      <w:lvlJc w:val="left"/>
      <w:pPr>
        <w:ind w:left="2214" w:hanging="532"/>
      </w:pPr>
      <w:rPr>
        <w:rFonts w:hint="default"/>
        <w:lang w:val="zh-CN" w:eastAsia="zh-CN" w:bidi="zh-CN"/>
      </w:rPr>
    </w:lvl>
    <w:lvl w:ilvl="2" w:tentative="0">
      <w:start w:val="0"/>
      <w:numFmt w:val="bullet"/>
      <w:lvlText w:val="•"/>
      <w:lvlJc w:val="left"/>
      <w:pPr>
        <w:ind w:left="3289" w:hanging="532"/>
      </w:pPr>
      <w:rPr>
        <w:rFonts w:hint="default"/>
        <w:lang w:val="zh-CN" w:eastAsia="zh-CN" w:bidi="zh-CN"/>
      </w:rPr>
    </w:lvl>
    <w:lvl w:ilvl="3" w:tentative="0">
      <w:start w:val="0"/>
      <w:numFmt w:val="bullet"/>
      <w:lvlText w:val="•"/>
      <w:lvlJc w:val="left"/>
      <w:pPr>
        <w:ind w:left="4363" w:hanging="532"/>
      </w:pPr>
      <w:rPr>
        <w:rFonts w:hint="default"/>
        <w:lang w:val="zh-CN" w:eastAsia="zh-CN" w:bidi="zh-CN"/>
      </w:rPr>
    </w:lvl>
    <w:lvl w:ilvl="4" w:tentative="0">
      <w:start w:val="0"/>
      <w:numFmt w:val="bullet"/>
      <w:lvlText w:val="•"/>
      <w:lvlJc w:val="left"/>
      <w:pPr>
        <w:ind w:left="5438" w:hanging="532"/>
      </w:pPr>
      <w:rPr>
        <w:rFonts w:hint="default"/>
        <w:lang w:val="zh-CN" w:eastAsia="zh-CN" w:bidi="zh-CN"/>
      </w:rPr>
    </w:lvl>
    <w:lvl w:ilvl="5" w:tentative="0">
      <w:start w:val="0"/>
      <w:numFmt w:val="bullet"/>
      <w:lvlText w:val="•"/>
      <w:lvlJc w:val="left"/>
      <w:pPr>
        <w:ind w:left="6513" w:hanging="532"/>
      </w:pPr>
      <w:rPr>
        <w:rFonts w:hint="default"/>
        <w:lang w:val="zh-CN" w:eastAsia="zh-CN" w:bidi="zh-CN"/>
      </w:rPr>
    </w:lvl>
    <w:lvl w:ilvl="6" w:tentative="0">
      <w:start w:val="0"/>
      <w:numFmt w:val="bullet"/>
      <w:lvlText w:val="•"/>
      <w:lvlJc w:val="left"/>
      <w:pPr>
        <w:ind w:left="7587" w:hanging="532"/>
      </w:pPr>
      <w:rPr>
        <w:rFonts w:hint="default"/>
        <w:lang w:val="zh-CN" w:eastAsia="zh-CN" w:bidi="zh-CN"/>
      </w:rPr>
    </w:lvl>
    <w:lvl w:ilvl="7" w:tentative="0">
      <w:start w:val="0"/>
      <w:numFmt w:val="bullet"/>
      <w:lvlText w:val="•"/>
      <w:lvlJc w:val="left"/>
      <w:pPr>
        <w:ind w:left="8662" w:hanging="532"/>
      </w:pPr>
      <w:rPr>
        <w:rFonts w:hint="default"/>
        <w:lang w:val="zh-CN" w:eastAsia="zh-CN" w:bidi="zh-CN"/>
      </w:rPr>
    </w:lvl>
    <w:lvl w:ilvl="8" w:tentative="0">
      <w:start w:val="0"/>
      <w:numFmt w:val="bullet"/>
      <w:lvlText w:val="•"/>
      <w:lvlJc w:val="left"/>
      <w:pPr>
        <w:ind w:left="9736" w:hanging="532"/>
      </w:pPr>
      <w:rPr>
        <w:rFonts w:hint="default"/>
        <w:lang w:val="zh-CN" w:eastAsia="zh-CN" w:bidi="zh-CN"/>
      </w:rPr>
    </w:lvl>
  </w:abstractNum>
  <w:abstractNum w:abstractNumId="56">
    <w:nsid w:val="F585BF25"/>
    <w:multiLevelType w:val="multilevel"/>
    <w:tmpl w:val="F585BF25"/>
    <w:lvl w:ilvl="0" w:tentative="0">
      <w:start w:val="1"/>
      <w:numFmt w:val="decimal"/>
      <w:lvlText w:val="（%1）"/>
      <w:lvlJc w:val="left"/>
      <w:pPr>
        <w:ind w:left="2082" w:hanging="529"/>
        <w:jc w:val="left"/>
      </w:pPr>
      <w:rPr>
        <w:rFonts w:hint="default" w:ascii="宋体" w:hAnsi="宋体" w:eastAsia="宋体" w:cs="宋体"/>
        <w:spacing w:val="-13"/>
        <w:w w:val="100"/>
        <w:sz w:val="19"/>
        <w:szCs w:val="19"/>
        <w:lang w:val="zh-CN" w:eastAsia="zh-CN" w:bidi="zh-CN"/>
      </w:rPr>
    </w:lvl>
    <w:lvl w:ilvl="1" w:tentative="0">
      <w:start w:val="0"/>
      <w:numFmt w:val="bullet"/>
      <w:lvlText w:val="•"/>
      <w:lvlJc w:val="left"/>
      <w:pPr>
        <w:ind w:left="3060" w:hanging="529"/>
      </w:pPr>
      <w:rPr>
        <w:rFonts w:hint="default"/>
        <w:lang w:val="zh-CN" w:eastAsia="zh-CN" w:bidi="zh-CN"/>
      </w:rPr>
    </w:lvl>
    <w:lvl w:ilvl="2" w:tentative="0">
      <w:start w:val="0"/>
      <w:numFmt w:val="bullet"/>
      <w:lvlText w:val="•"/>
      <w:lvlJc w:val="left"/>
      <w:pPr>
        <w:ind w:left="4041" w:hanging="529"/>
      </w:pPr>
      <w:rPr>
        <w:rFonts w:hint="default"/>
        <w:lang w:val="zh-CN" w:eastAsia="zh-CN" w:bidi="zh-CN"/>
      </w:rPr>
    </w:lvl>
    <w:lvl w:ilvl="3" w:tentative="0">
      <w:start w:val="0"/>
      <w:numFmt w:val="bullet"/>
      <w:lvlText w:val="•"/>
      <w:lvlJc w:val="left"/>
      <w:pPr>
        <w:ind w:left="5021" w:hanging="529"/>
      </w:pPr>
      <w:rPr>
        <w:rFonts w:hint="default"/>
        <w:lang w:val="zh-CN" w:eastAsia="zh-CN" w:bidi="zh-CN"/>
      </w:rPr>
    </w:lvl>
    <w:lvl w:ilvl="4" w:tentative="0">
      <w:start w:val="0"/>
      <w:numFmt w:val="bullet"/>
      <w:lvlText w:val="•"/>
      <w:lvlJc w:val="left"/>
      <w:pPr>
        <w:ind w:left="6002" w:hanging="529"/>
      </w:pPr>
      <w:rPr>
        <w:rFonts w:hint="default"/>
        <w:lang w:val="zh-CN" w:eastAsia="zh-CN" w:bidi="zh-CN"/>
      </w:rPr>
    </w:lvl>
    <w:lvl w:ilvl="5" w:tentative="0">
      <w:start w:val="0"/>
      <w:numFmt w:val="bullet"/>
      <w:lvlText w:val="•"/>
      <w:lvlJc w:val="left"/>
      <w:pPr>
        <w:ind w:left="6983" w:hanging="529"/>
      </w:pPr>
      <w:rPr>
        <w:rFonts w:hint="default"/>
        <w:lang w:val="zh-CN" w:eastAsia="zh-CN" w:bidi="zh-CN"/>
      </w:rPr>
    </w:lvl>
    <w:lvl w:ilvl="6" w:tentative="0">
      <w:start w:val="0"/>
      <w:numFmt w:val="bullet"/>
      <w:lvlText w:val="•"/>
      <w:lvlJc w:val="left"/>
      <w:pPr>
        <w:ind w:left="7963" w:hanging="529"/>
      </w:pPr>
      <w:rPr>
        <w:rFonts w:hint="default"/>
        <w:lang w:val="zh-CN" w:eastAsia="zh-CN" w:bidi="zh-CN"/>
      </w:rPr>
    </w:lvl>
    <w:lvl w:ilvl="7" w:tentative="0">
      <w:start w:val="0"/>
      <w:numFmt w:val="bullet"/>
      <w:lvlText w:val="•"/>
      <w:lvlJc w:val="left"/>
      <w:pPr>
        <w:ind w:left="8944" w:hanging="529"/>
      </w:pPr>
      <w:rPr>
        <w:rFonts w:hint="default"/>
        <w:lang w:val="zh-CN" w:eastAsia="zh-CN" w:bidi="zh-CN"/>
      </w:rPr>
    </w:lvl>
    <w:lvl w:ilvl="8" w:tentative="0">
      <w:start w:val="0"/>
      <w:numFmt w:val="bullet"/>
      <w:lvlText w:val="•"/>
      <w:lvlJc w:val="left"/>
      <w:pPr>
        <w:ind w:left="9924" w:hanging="529"/>
      </w:pPr>
      <w:rPr>
        <w:rFonts w:hint="default"/>
        <w:lang w:val="zh-CN" w:eastAsia="zh-CN" w:bidi="zh-CN"/>
      </w:rPr>
    </w:lvl>
  </w:abstractNum>
  <w:abstractNum w:abstractNumId="57">
    <w:nsid w:val="F689643B"/>
    <w:multiLevelType w:val="multilevel"/>
    <w:tmpl w:val="F689643B"/>
    <w:lvl w:ilvl="0" w:tentative="0">
      <w:start w:val="1"/>
      <w:numFmt w:val="decimal"/>
      <w:lvlText w:val="（%1）"/>
      <w:lvlJc w:val="left"/>
      <w:pPr>
        <w:ind w:left="2082" w:hanging="529"/>
        <w:jc w:val="left"/>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3060" w:hanging="529"/>
      </w:pPr>
      <w:rPr>
        <w:rFonts w:hint="default"/>
        <w:lang w:val="zh-CN" w:eastAsia="zh-CN" w:bidi="zh-CN"/>
      </w:rPr>
    </w:lvl>
    <w:lvl w:ilvl="2" w:tentative="0">
      <w:start w:val="0"/>
      <w:numFmt w:val="bullet"/>
      <w:lvlText w:val="•"/>
      <w:lvlJc w:val="left"/>
      <w:pPr>
        <w:ind w:left="4041" w:hanging="529"/>
      </w:pPr>
      <w:rPr>
        <w:rFonts w:hint="default"/>
        <w:lang w:val="zh-CN" w:eastAsia="zh-CN" w:bidi="zh-CN"/>
      </w:rPr>
    </w:lvl>
    <w:lvl w:ilvl="3" w:tentative="0">
      <w:start w:val="0"/>
      <w:numFmt w:val="bullet"/>
      <w:lvlText w:val="•"/>
      <w:lvlJc w:val="left"/>
      <w:pPr>
        <w:ind w:left="5021" w:hanging="529"/>
      </w:pPr>
      <w:rPr>
        <w:rFonts w:hint="default"/>
        <w:lang w:val="zh-CN" w:eastAsia="zh-CN" w:bidi="zh-CN"/>
      </w:rPr>
    </w:lvl>
    <w:lvl w:ilvl="4" w:tentative="0">
      <w:start w:val="0"/>
      <w:numFmt w:val="bullet"/>
      <w:lvlText w:val="•"/>
      <w:lvlJc w:val="left"/>
      <w:pPr>
        <w:ind w:left="6002" w:hanging="529"/>
      </w:pPr>
      <w:rPr>
        <w:rFonts w:hint="default"/>
        <w:lang w:val="zh-CN" w:eastAsia="zh-CN" w:bidi="zh-CN"/>
      </w:rPr>
    </w:lvl>
    <w:lvl w:ilvl="5" w:tentative="0">
      <w:start w:val="0"/>
      <w:numFmt w:val="bullet"/>
      <w:lvlText w:val="•"/>
      <w:lvlJc w:val="left"/>
      <w:pPr>
        <w:ind w:left="6983" w:hanging="529"/>
      </w:pPr>
      <w:rPr>
        <w:rFonts w:hint="default"/>
        <w:lang w:val="zh-CN" w:eastAsia="zh-CN" w:bidi="zh-CN"/>
      </w:rPr>
    </w:lvl>
    <w:lvl w:ilvl="6" w:tentative="0">
      <w:start w:val="0"/>
      <w:numFmt w:val="bullet"/>
      <w:lvlText w:val="•"/>
      <w:lvlJc w:val="left"/>
      <w:pPr>
        <w:ind w:left="7963" w:hanging="529"/>
      </w:pPr>
      <w:rPr>
        <w:rFonts w:hint="default"/>
        <w:lang w:val="zh-CN" w:eastAsia="zh-CN" w:bidi="zh-CN"/>
      </w:rPr>
    </w:lvl>
    <w:lvl w:ilvl="7" w:tentative="0">
      <w:start w:val="0"/>
      <w:numFmt w:val="bullet"/>
      <w:lvlText w:val="•"/>
      <w:lvlJc w:val="left"/>
      <w:pPr>
        <w:ind w:left="8944" w:hanging="529"/>
      </w:pPr>
      <w:rPr>
        <w:rFonts w:hint="default"/>
        <w:lang w:val="zh-CN" w:eastAsia="zh-CN" w:bidi="zh-CN"/>
      </w:rPr>
    </w:lvl>
    <w:lvl w:ilvl="8" w:tentative="0">
      <w:start w:val="0"/>
      <w:numFmt w:val="bullet"/>
      <w:lvlText w:val="•"/>
      <w:lvlJc w:val="left"/>
      <w:pPr>
        <w:ind w:left="9924" w:hanging="529"/>
      </w:pPr>
      <w:rPr>
        <w:rFonts w:hint="default"/>
        <w:lang w:val="zh-CN" w:eastAsia="zh-CN" w:bidi="zh-CN"/>
      </w:rPr>
    </w:lvl>
  </w:abstractNum>
  <w:abstractNum w:abstractNumId="58">
    <w:nsid w:val="F9718D3C"/>
    <w:multiLevelType w:val="multilevel"/>
    <w:tmpl w:val="F9718D3C"/>
    <w:lvl w:ilvl="0" w:tentative="0">
      <w:start w:val="1"/>
      <w:numFmt w:val="decimal"/>
      <w:lvlText w:val="%1."/>
      <w:lvlJc w:val="left"/>
      <w:pPr>
        <w:ind w:left="1284" w:hanging="264"/>
        <w:jc w:val="left"/>
      </w:pPr>
      <w:rPr>
        <w:rFonts w:hint="default" w:ascii="Times New Roman" w:hAnsi="Times New Roman" w:eastAsia="Times New Roman" w:cs="Times New Roman"/>
        <w:w w:val="100"/>
        <w:sz w:val="21"/>
        <w:szCs w:val="21"/>
        <w:lang w:val="zh-CN" w:eastAsia="zh-CN" w:bidi="zh-CN"/>
      </w:rPr>
    </w:lvl>
    <w:lvl w:ilvl="1" w:tentative="0">
      <w:start w:val="0"/>
      <w:numFmt w:val="bullet"/>
      <w:lvlText w:val="•"/>
      <w:lvlJc w:val="left"/>
      <w:pPr>
        <w:ind w:left="2104" w:hanging="264"/>
      </w:pPr>
      <w:rPr>
        <w:rFonts w:hint="default"/>
        <w:lang w:val="zh-CN" w:eastAsia="zh-CN" w:bidi="zh-CN"/>
      </w:rPr>
    </w:lvl>
    <w:lvl w:ilvl="2" w:tentative="0">
      <w:start w:val="0"/>
      <w:numFmt w:val="bullet"/>
      <w:lvlText w:val="•"/>
      <w:lvlJc w:val="left"/>
      <w:pPr>
        <w:ind w:left="2929" w:hanging="264"/>
      </w:pPr>
      <w:rPr>
        <w:rFonts w:hint="default"/>
        <w:lang w:val="zh-CN" w:eastAsia="zh-CN" w:bidi="zh-CN"/>
      </w:rPr>
    </w:lvl>
    <w:lvl w:ilvl="3" w:tentative="0">
      <w:start w:val="0"/>
      <w:numFmt w:val="bullet"/>
      <w:lvlText w:val="•"/>
      <w:lvlJc w:val="left"/>
      <w:pPr>
        <w:ind w:left="3753" w:hanging="264"/>
      </w:pPr>
      <w:rPr>
        <w:rFonts w:hint="default"/>
        <w:lang w:val="zh-CN" w:eastAsia="zh-CN" w:bidi="zh-CN"/>
      </w:rPr>
    </w:lvl>
    <w:lvl w:ilvl="4" w:tentative="0">
      <w:start w:val="0"/>
      <w:numFmt w:val="bullet"/>
      <w:lvlText w:val="•"/>
      <w:lvlJc w:val="left"/>
      <w:pPr>
        <w:ind w:left="4578" w:hanging="264"/>
      </w:pPr>
      <w:rPr>
        <w:rFonts w:hint="default"/>
        <w:lang w:val="zh-CN" w:eastAsia="zh-CN" w:bidi="zh-CN"/>
      </w:rPr>
    </w:lvl>
    <w:lvl w:ilvl="5" w:tentative="0">
      <w:start w:val="0"/>
      <w:numFmt w:val="bullet"/>
      <w:lvlText w:val="•"/>
      <w:lvlJc w:val="left"/>
      <w:pPr>
        <w:ind w:left="5403" w:hanging="264"/>
      </w:pPr>
      <w:rPr>
        <w:rFonts w:hint="default"/>
        <w:lang w:val="zh-CN" w:eastAsia="zh-CN" w:bidi="zh-CN"/>
      </w:rPr>
    </w:lvl>
    <w:lvl w:ilvl="6" w:tentative="0">
      <w:start w:val="0"/>
      <w:numFmt w:val="bullet"/>
      <w:lvlText w:val="•"/>
      <w:lvlJc w:val="left"/>
      <w:pPr>
        <w:ind w:left="6227" w:hanging="264"/>
      </w:pPr>
      <w:rPr>
        <w:rFonts w:hint="default"/>
        <w:lang w:val="zh-CN" w:eastAsia="zh-CN" w:bidi="zh-CN"/>
      </w:rPr>
    </w:lvl>
    <w:lvl w:ilvl="7" w:tentative="0">
      <w:start w:val="0"/>
      <w:numFmt w:val="bullet"/>
      <w:lvlText w:val="•"/>
      <w:lvlJc w:val="left"/>
      <w:pPr>
        <w:ind w:left="7052" w:hanging="264"/>
      </w:pPr>
      <w:rPr>
        <w:rFonts w:hint="default"/>
        <w:lang w:val="zh-CN" w:eastAsia="zh-CN" w:bidi="zh-CN"/>
      </w:rPr>
    </w:lvl>
    <w:lvl w:ilvl="8" w:tentative="0">
      <w:start w:val="0"/>
      <w:numFmt w:val="bullet"/>
      <w:lvlText w:val="•"/>
      <w:lvlJc w:val="left"/>
      <w:pPr>
        <w:ind w:left="7877" w:hanging="264"/>
      </w:pPr>
      <w:rPr>
        <w:rFonts w:hint="default"/>
        <w:lang w:val="zh-CN" w:eastAsia="zh-CN" w:bidi="zh-CN"/>
      </w:rPr>
    </w:lvl>
  </w:abstractNum>
  <w:abstractNum w:abstractNumId="59">
    <w:nsid w:val="FDAC64D6"/>
    <w:multiLevelType w:val="singleLevel"/>
    <w:tmpl w:val="FDAC64D6"/>
    <w:lvl w:ilvl="0" w:tentative="0">
      <w:start w:val="1"/>
      <w:numFmt w:val="decimal"/>
      <w:suff w:val="nothing"/>
      <w:lvlText w:val="（%1）"/>
      <w:lvlJc w:val="left"/>
    </w:lvl>
  </w:abstractNum>
  <w:abstractNum w:abstractNumId="60">
    <w:nsid w:val="FEC2EA36"/>
    <w:multiLevelType w:val="multilevel"/>
    <w:tmpl w:val="FEC2EA36"/>
    <w:lvl w:ilvl="0" w:tentative="0">
      <w:start w:val="1"/>
      <w:numFmt w:val="decimal"/>
      <w:lvlText w:val="（%1）"/>
      <w:lvlJc w:val="left"/>
      <w:pPr>
        <w:ind w:left="2082" w:hanging="529"/>
        <w:jc w:val="left"/>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3060" w:hanging="529"/>
      </w:pPr>
      <w:rPr>
        <w:rFonts w:hint="default"/>
        <w:lang w:val="zh-CN" w:eastAsia="zh-CN" w:bidi="zh-CN"/>
      </w:rPr>
    </w:lvl>
    <w:lvl w:ilvl="2" w:tentative="0">
      <w:start w:val="0"/>
      <w:numFmt w:val="bullet"/>
      <w:lvlText w:val="•"/>
      <w:lvlJc w:val="left"/>
      <w:pPr>
        <w:ind w:left="4041" w:hanging="529"/>
      </w:pPr>
      <w:rPr>
        <w:rFonts w:hint="default"/>
        <w:lang w:val="zh-CN" w:eastAsia="zh-CN" w:bidi="zh-CN"/>
      </w:rPr>
    </w:lvl>
    <w:lvl w:ilvl="3" w:tentative="0">
      <w:start w:val="0"/>
      <w:numFmt w:val="bullet"/>
      <w:lvlText w:val="•"/>
      <w:lvlJc w:val="left"/>
      <w:pPr>
        <w:ind w:left="5021" w:hanging="529"/>
      </w:pPr>
      <w:rPr>
        <w:rFonts w:hint="default"/>
        <w:lang w:val="zh-CN" w:eastAsia="zh-CN" w:bidi="zh-CN"/>
      </w:rPr>
    </w:lvl>
    <w:lvl w:ilvl="4" w:tentative="0">
      <w:start w:val="0"/>
      <w:numFmt w:val="bullet"/>
      <w:lvlText w:val="•"/>
      <w:lvlJc w:val="left"/>
      <w:pPr>
        <w:ind w:left="6002" w:hanging="529"/>
      </w:pPr>
      <w:rPr>
        <w:rFonts w:hint="default"/>
        <w:lang w:val="zh-CN" w:eastAsia="zh-CN" w:bidi="zh-CN"/>
      </w:rPr>
    </w:lvl>
    <w:lvl w:ilvl="5" w:tentative="0">
      <w:start w:val="0"/>
      <w:numFmt w:val="bullet"/>
      <w:lvlText w:val="•"/>
      <w:lvlJc w:val="left"/>
      <w:pPr>
        <w:ind w:left="6983" w:hanging="529"/>
      </w:pPr>
      <w:rPr>
        <w:rFonts w:hint="default"/>
        <w:lang w:val="zh-CN" w:eastAsia="zh-CN" w:bidi="zh-CN"/>
      </w:rPr>
    </w:lvl>
    <w:lvl w:ilvl="6" w:tentative="0">
      <w:start w:val="0"/>
      <w:numFmt w:val="bullet"/>
      <w:lvlText w:val="•"/>
      <w:lvlJc w:val="left"/>
      <w:pPr>
        <w:ind w:left="7963" w:hanging="529"/>
      </w:pPr>
      <w:rPr>
        <w:rFonts w:hint="default"/>
        <w:lang w:val="zh-CN" w:eastAsia="zh-CN" w:bidi="zh-CN"/>
      </w:rPr>
    </w:lvl>
    <w:lvl w:ilvl="7" w:tentative="0">
      <w:start w:val="0"/>
      <w:numFmt w:val="bullet"/>
      <w:lvlText w:val="•"/>
      <w:lvlJc w:val="left"/>
      <w:pPr>
        <w:ind w:left="8944" w:hanging="529"/>
      </w:pPr>
      <w:rPr>
        <w:rFonts w:hint="default"/>
        <w:lang w:val="zh-CN" w:eastAsia="zh-CN" w:bidi="zh-CN"/>
      </w:rPr>
    </w:lvl>
    <w:lvl w:ilvl="8" w:tentative="0">
      <w:start w:val="0"/>
      <w:numFmt w:val="bullet"/>
      <w:lvlText w:val="•"/>
      <w:lvlJc w:val="left"/>
      <w:pPr>
        <w:ind w:left="9924" w:hanging="529"/>
      </w:pPr>
      <w:rPr>
        <w:rFonts w:hint="default"/>
        <w:lang w:val="zh-CN" w:eastAsia="zh-CN" w:bidi="zh-CN"/>
      </w:rPr>
    </w:lvl>
  </w:abstractNum>
  <w:abstractNum w:abstractNumId="61">
    <w:nsid w:val="FFD3F04B"/>
    <w:multiLevelType w:val="multilevel"/>
    <w:tmpl w:val="FFD3F04B"/>
    <w:lvl w:ilvl="0" w:tentative="0">
      <w:start w:val="18"/>
      <w:numFmt w:val="decimal"/>
      <w:lvlText w:val="%1"/>
      <w:lvlJc w:val="left"/>
      <w:pPr>
        <w:ind w:left="1219" w:hanging="473"/>
        <w:jc w:val="left"/>
      </w:pPr>
      <w:rPr>
        <w:rFonts w:hint="default"/>
        <w:lang w:val="zh-CN" w:eastAsia="zh-CN" w:bidi="zh-CN"/>
      </w:rPr>
    </w:lvl>
    <w:lvl w:ilvl="1" w:tentative="0">
      <w:start w:val="3"/>
      <w:numFmt w:val="decimal"/>
      <w:lvlText w:val="%1.%2"/>
      <w:lvlJc w:val="left"/>
      <w:pPr>
        <w:ind w:left="1219" w:hanging="473"/>
        <w:jc w:val="left"/>
      </w:pPr>
      <w:rPr>
        <w:rFonts w:hint="default" w:ascii="微软雅黑" w:hAnsi="微软雅黑" w:eastAsia="微软雅黑" w:cs="微软雅黑"/>
        <w:b/>
        <w:bCs/>
        <w:w w:val="93"/>
        <w:sz w:val="21"/>
        <w:szCs w:val="21"/>
        <w:lang w:val="zh-CN" w:eastAsia="zh-CN" w:bidi="zh-CN"/>
      </w:rPr>
    </w:lvl>
    <w:lvl w:ilvl="2" w:tentative="0">
      <w:start w:val="1"/>
      <w:numFmt w:val="decimal"/>
      <w:lvlText w:val="%1.%2.%3"/>
      <w:lvlJc w:val="left"/>
      <w:pPr>
        <w:ind w:left="1429" w:hanging="683"/>
        <w:jc w:val="left"/>
      </w:pPr>
      <w:rPr>
        <w:rFonts w:hint="default" w:ascii="宋体" w:hAnsi="宋体" w:eastAsia="宋体" w:cs="宋体"/>
        <w:w w:val="100"/>
        <w:sz w:val="21"/>
        <w:szCs w:val="21"/>
        <w:lang w:val="zh-CN" w:eastAsia="zh-CN" w:bidi="zh-CN"/>
      </w:rPr>
    </w:lvl>
    <w:lvl w:ilvl="3" w:tentative="0">
      <w:start w:val="0"/>
      <w:numFmt w:val="bullet"/>
      <w:lvlText w:val="•"/>
      <w:lvlJc w:val="left"/>
      <w:pPr>
        <w:ind w:left="3323" w:hanging="683"/>
      </w:pPr>
      <w:rPr>
        <w:rFonts w:hint="default"/>
        <w:lang w:val="zh-CN" w:eastAsia="zh-CN" w:bidi="zh-CN"/>
      </w:rPr>
    </w:lvl>
    <w:lvl w:ilvl="4" w:tentative="0">
      <w:start w:val="0"/>
      <w:numFmt w:val="bullet"/>
      <w:lvlText w:val="•"/>
      <w:lvlJc w:val="left"/>
      <w:pPr>
        <w:ind w:left="4275" w:hanging="683"/>
      </w:pPr>
      <w:rPr>
        <w:rFonts w:hint="default"/>
        <w:lang w:val="zh-CN" w:eastAsia="zh-CN" w:bidi="zh-CN"/>
      </w:rPr>
    </w:lvl>
    <w:lvl w:ilvl="5" w:tentative="0">
      <w:start w:val="0"/>
      <w:numFmt w:val="bullet"/>
      <w:lvlText w:val="•"/>
      <w:lvlJc w:val="left"/>
      <w:pPr>
        <w:ind w:left="5227" w:hanging="683"/>
      </w:pPr>
      <w:rPr>
        <w:rFonts w:hint="default"/>
        <w:lang w:val="zh-CN" w:eastAsia="zh-CN" w:bidi="zh-CN"/>
      </w:rPr>
    </w:lvl>
    <w:lvl w:ilvl="6" w:tentative="0">
      <w:start w:val="0"/>
      <w:numFmt w:val="bullet"/>
      <w:lvlText w:val="•"/>
      <w:lvlJc w:val="left"/>
      <w:pPr>
        <w:ind w:left="6178" w:hanging="683"/>
      </w:pPr>
      <w:rPr>
        <w:rFonts w:hint="default"/>
        <w:lang w:val="zh-CN" w:eastAsia="zh-CN" w:bidi="zh-CN"/>
      </w:rPr>
    </w:lvl>
    <w:lvl w:ilvl="7" w:tentative="0">
      <w:start w:val="0"/>
      <w:numFmt w:val="bullet"/>
      <w:lvlText w:val="•"/>
      <w:lvlJc w:val="left"/>
      <w:pPr>
        <w:ind w:left="7130" w:hanging="683"/>
      </w:pPr>
      <w:rPr>
        <w:rFonts w:hint="default"/>
        <w:lang w:val="zh-CN" w:eastAsia="zh-CN" w:bidi="zh-CN"/>
      </w:rPr>
    </w:lvl>
    <w:lvl w:ilvl="8" w:tentative="0">
      <w:start w:val="0"/>
      <w:numFmt w:val="bullet"/>
      <w:lvlText w:val="•"/>
      <w:lvlJc w:val="left"/>
      <w:pPr>
        <w:ind w:left="8082" w:hanging="683"/>
      </w:pPr>
      <w:rPr>
        <w:rFonts w:hint="default"/>
        <w:lang w:val="zh-CN" w:eastAsia="zh-CN" w:bidi="zh-CN"/>
      </w:rPr>
    </w:lvl>
  </w:abstractNum>
  <w:abstractNum w:abstractNumId="62">
    <w:nsid w:val="01241D90"/>
    <w:multiLevelType w:val="multilevel"/>
    <w:tmpl w:val="01241D90"/>
    <w:lvl w:ilvl="0" w:tentative="0">
      <w:start w:val="1"/>
      <w:numFmt w:val="decimal"/>
      <w:lvlText w:val="%1"/>
      <w:lvlJc w:val="left"/>
      <w:pPr>
        <w:ind w:left="1898" w:hanging="629"/>
        <w:jc w:val="left"/>
      </w:pPr>
      <w:rPr>
        <w:rFonts w:hint="default"/>
        <w:lang w:val="zh-CN" w:eastAsia="zh-CN" w:bidi="zh-CN"/>
      </w:rPr>
    </w:lvl>
    <w:lvl w:ilvl="1" w:tentative="0">
      <w:start w:val="13"/>
      <w:numFmt w:val="decimal"/>
      <w:lvlText w:val="%1.%2"/>
      <w:lvlJc w:val="left"/>
      <w:pPr>
        <w:ind w:left="1850" w:hanging="629"/>
        <w:jc w:val="left"/>
      </w:pPr>
      <w:rPr>
        <w:rFonts w:hint="default" w:ascii="Times New Roman" w:hAnsi="Times New Roman" w:eastAsia="Times New Roman" w:cs="Times New Roman"/>
        <w:spacing w:val="-2"/>
        <w:w w:val="100"/>
        <w:sz w:val="28"/>
        <w:szCs w:val="28"/>
        <w:lang w:val="zh-CN" w:eastAsia="zh-CN" w:bidi="zh-CN"/>
      </w:rPr>
    </w:lvl>
    <w:lvl w:ilvl="2" w:tentative="0">
      <w:start w:val="1"/>
      <w:numFmt w:val="decimal"/>
      <w:lvlText w:val="%1.%2.%3"/>
      <w:lvlJc w:val="left"/>
      <w:pPr>
        <w:ind w:left="1132" w:hanging="632"/>
        <w:jc w:val="left"/>
      </w:pPr>
      <w:rPr>
        <w:rFonts w:hint="default" w:ascii="Times New Roman" w:hAnsi="Times New Roman" w:eastAsia="Times New Roman" w:cs="Times New Roman"/>
        <w:w w:val="100"/>
        <w:sz w:val="21"/>
        <w:szCs w:val="21"/>
        <w:lang w:val="zh-CN" w:eastAsia="zh-CN" w:bidi="zh-CN"/>
      </w:rPr>
    </w:lvl>
    <w:lvl w:ilvl="3" w:tentative="0">
      <w:start w:val="0"/>
      <w:numFmt w:val="bullet"/>
      <w:lvlText w:val="•"/>
      <w:lvlJc w:val="left"/>
      <w:pPr>
        <w:ind w:left="4119" w:hanging="632"/>
      </w:pPr>
      <w:rPr>
        <w:rFonts w:hint="default"/>
        <w:lang w:val="zh-CN" w:eastAsia="zh-CN" w:bidi="zh-CN"/>
      </w:rPr>
    </w:lvl>
    <w:lvl w:ilvl="4" w:tentative="0">
      <w:start w:val="0"/>
      <w:numFmt w:val="bullet"/>
      <w:lvlText w:val="•"/>
      <w:lvlJc w:val="left"/>
      <w:pPr>
        <w:ind w:left="5228" w:hanging="632"/>
      </w:pPr>
      <w:rPr>
        <w:rFonts w:hint="default"/>
        <w:lang w:val="zh-CN" w:eastAsia="zh-CN" w:bidi="zh-CN"/>
      </w:rPr>
    </w:lvl>
    <w:lvl w:ilvl="5" w:tentative="0">
      <w:start w:val="0"/>
      <w:numFmt w:val="bullet"/>
      <w:lvlText w:val="•"/>
      <w:lvlJc w:val="left"/>
      <w:pPr>
        <w:ind w:left="6338" w:hanging="632"/>
      </w:pPr>
      <w:rPr>
        <w:rFonts w:hint="default"/>
        <w:lang w:val="zh-CN" w:eastAsia="zh-CN" w:bidi="zh-CN"/>
      </w:rPr>
    </w:lvl>
    <w:lvl w:ilvl="6" w:tentative="0">
      <w:start w:val="0"/>
      <w:numFmt w:val="bullet"/>
      <w:lvlText w:val="•"/>
      <w:lvlJc w:val="left"/>
      <w:pPr>
        <w:ind w:left="7447" w:hanging="632"/>
      </w:pPr>
      <w:rPr>
        <w:rFonts w:hint="default"/>
        <w:lang w:val="zh-CN" w:eastAsia="zh-CN" w:bidi="zh-CN"/>
      </w:rPr>
    </w:lvl>
    <w:lvl w:ilvl="7" w:tentative="0">
      <w:start w:val="0"/>
      <w:numFmt w:val="bullet"/>
      <w:lvlText w:val="•"/>
      <w:lvlJc w:val="left"/>
      <w:pPr>
        <w:ind w:left="8557" w:hanging="632"/>
      </w:pPr>
      <w:rPr>
        <w:rFonts w:hint="default"/>
        <w:lang w:val="zh-CN" w:eastAsia="zh-CN" w:bidi="zh-CN"/>
      </w:rPr>
    </w:lvl>
    <w:lvl w:ilvl="8" w:tentative="0">
      <w:start w:val="0"/>
      <w:numFmt w:val="bullet"/>
      <w:lvlText w:val="•"/>
      <w:lvlJc w:val="left"/>
      <w:pPr>
        <w:ind w:left="9666" w:hanging="632"/>
      </w:pPr>
      <w:rPr>
        <w:rFonts w:hint="default"/>
        <w:lang w:val="zh-CN" w:eastAsia="zh-CN" w:bidi="zh-CN"/>
      </w:rPr>
    </w:lvl>
  </w:abstractNum>
  <w:abstractNum w:abstractNumId="63">
    <w:nsid w:val="01836A6D"/>
    <w:multiLevelType w:val="multilevel"/>
    <w:tmpl w:val="01836A6D"/>
    <w:lvl w:ilvl="0" w:tentative="0">
      <w:start w:val="1"/>
      <w:numFmt w:val="decimal"/>
      <w:lvlText w:val="（%1）"/>
      <w:lvlJc w:val="left"/>
      <w:pPr>
        <w:ind w:left="2082" w:hanging="529"/>
        <w:jc w:val="left"/>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3060" w:hanging="529"/>
      </w:pPr>
      <w:rPr>
        <w:rFonts w:hint="default"/>
        <w:lang w:val="zh-CN" w:eastAsia="zh-CN" w:bidi="zh-CN"/>
      </w:rPr>
    </w:lvl>
    <w:lvl w:ilvl="2" w:tentative="0">
      <w:start w:val="0"/>
      <w:numFmt w:val="bullet"/>
      <w:lvlText w:val="•"/>
      <w:lvlJc w:val="left"/>
      <w:pPr>
        <w:ind w:left="4041" w:hanging="529"/>
      </w:pPr>
      <w:rPr>
        <w:rFonts w:hint="default"/>
        <w:lang w:val="zh-CN" w:eastAsia="zh-CN" w:bidi="zh-CN"/>
      </w:rPr>
    </w:lvl>
    <w:lvl w:ilvl="3" w:tentative="0">
      <w:start w:val="0"/>
      <w:numFmt w:val="bullet"/>
      <w:lvlText w:val="•"/>
      <w:lvlJc w:val="left"/>
      <w:pPr>
        <w:ind w:left="5021" w:hanging="529"/>
      </w:pPr>
      <w:rPr>
        <w:rFonts w:hint="default"/>
        <w:lang w:val="zh-CN" w:eastAsia="zh-CN" w:bidi="zh-CN"/>
      </w:rPr>
    </w:lvl>
    <w:lvl w:ilvl="4" w:tentative="0">
      <w:start w:val="0"/>
      <w:numFmt w:val="bullet"/>
      <w:lvlText w:val="•"/>
      <w:lvlJc w:val="left"/>
      <w:pPr>
        <w:ind w:left="6002" w:hanging="529"/>
      </w:pPr>
      <w:rPr>
        <w:rFonts w:hint="default"/>
        <w:lang w:val="zh-CN" w:eastAsia="zh-CN" w:bidi="zh-CN"/>
      </w:rPr>
    </w:lvl>
    <w:lvl w:ilvl="5" w:tentative="0">
      <w:start w:val="0"/>
      <w:numFmt w:val="bullet"/>
      <w:lvlText w:val="•"/>
      <w:lvlJc w:val="left"/>
      <w:pPr>
        <w:ind w:left="6983" w:hanging="529"/>
      </w:pPr>
      <w:rPr>
        <w:rFonts w:hint="default"/>
        <w:lang w:val="zh-CN" w:eastAsia="zh-CN" w:bidi="zh-CN"/>
      </w:rPr>
    </w:lvl>
    <w:lvl w:ilvl="6" w:tentative="0">
      <w:start w:val="0"/>
      <w:numFmt w:val="bullet"/>
      <w:lvlText w:val="•"/>
      <w:lvlJc w:val="left"/>
      <w:pPr>
        <w:ind w:left="7963" w:hanging="529"/>
      </w:pPr>
      <w:rPr>
        <w:rFonts w:hint="default"/>
        <w:lang w:val="zh-CN" w:eastAsia="zh-CN" w:bidi="zh-CN"/>
      </w:rPr>
    </w:lvl>
    <w:lvl w:ilvl="7" w:tentative="0">
      <w:start w:val="0"/>
      <w:numFmt w:val="bullet"/>
      <w:lvlText w:val="•"/>
      <w:lvlJc w:val="left"/>
      <w:pPr>
        <w:ind w:left="8944" w:hanging="529"/>
      </w:pPr>
      <w:rPr>
        <w:rFonts w:hint="default"/>
        <w:lang w:val="zh-CN" w:eastAsia="zh-CN" w:bidi="zh-CN"/>
      </w:rPr>
    </w:lvl>
    <w:lvl w:ilvl="8" w:tentative="0">
      <w:start w:val="0"/>
      <w:numFmt w:val="bullet"/>
      <w:lvlText w:val="•"/>
      <w:lvlJc w:val="left"/>
      <w:pPr>
        <w:ind w:left="9924" w:hanging="529"/>
      </w:pPr>
      <w:rPr>
        <w:rFonts w:hint="default"/>
        <w:lang w:val="zh-CN" w:eastAsia="zh-CN" w:bidi="zh-CN"/>
      </w:rPr>
    </w:lvl>
  </w:abstractNum>
  <w:abstractNum w:abstractNumId="64">
    <w:nsid w:val="03A63A41"/>
    <w:multiLevelType w:val="multilevel"/>
    <w:tmpl w:val="03A63A41"/>
    <w:lvl w:ilvl="0" w:tentative="0">
      <w:start w:val="1"/>
      <w:numFmt w:val="decimal"/>
      <w:lvlText w:val="（%1）"/>
      <w:lvlJc w:val="left"/>
      <w:pPr>
        <w:ind w:left="2022" w:hanging="529"/>
        <w:jc w:val="left"/>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3006" w:hanging="529"/>
      </w:pPr>
      <w:rPr>
        <w:rFonts w:hint="default"/>
        <w:lang w:val="zh-CN" w:eastAsia="zh-CN" w:bidi="zh-CN"/>
      </w:rPr>
    </w:lvl>
    <w:lvl w:ilvl="2" w:tentative="0">
      <w:start w:val="0"/>
      <w:numFmt w:val="bullet"/>
      <w:lvlText w:val="•"/>
      <w:lvlJc w:val="left"/>
      <w:pPr>
        <w:ind w:left="3993" w:hanging="529"/>
      </w:pPr>
      <w:rPr>
        <w:rFonts w:hint="default"/>
        <w:lang w:val="zh-CN" w:eastAsia="zh-CN" w:bidi="zh-CN"/>
      </w:rPr>
    </w:lvl>
    <w:lvl w:ilvl="3" w:tentative="0">
      <w:start w:val="0"/>
      <w:numFmt w:val="bullet"/>
      <w:lvlText w:val="•"/>
      <w:lvlJc w:val="left"/>
      <w:pPr>
        <w:ind w:left="4979" w:hanging="529"/>
      </w:pPr>
      <w:rPr>
        <w:rFonts w:hint="default"/>
        <w:lang w:val="zh-CN" w:eastAsia="zh-CN" w:bidi="zh-CN"/>
      </w:rPr>
    </w:lvl>
    <w:lvl w:ilvl="4" w:tentative="0">
      <w:start w:val="0"/>
      <w:numFmt w:val="bullet"/>
      <w:lvlText w:val="•"/>
      <w:lvlJc w:val="left"/>
      <w:pPr>
        <w:ind w:left="5966" w:hanging="529"/>
      </w:pPr>
      <w:rPr>
        <w:rFonts w:hint="default"/>
        <w:lang w:val="zh-CN" w:eastAsia="zh-CN" w:bidi="zh-CN"/>
      </w:rPr>
    </w:lvl>
    <w:lvl w:ilvl="5" w:tentative="0">
      <w:start w:val="0"/>
      <w:numFmt w:val="bullet"/>
      <w:lvlText w:val="•"/>
      <w:lvlJc w:val="left"/>
      <w:pPr>
        <w:ind w:left="6953" w:hanging="529"/>
      </w:pPr>
      <w:rPr>
        <w:rFonts w:hint="default"/>
        <w:lang w:val="zh-CN" w:eastAsia="zh-CN" w:bidi="zh-CN"/>
      </w:rPr>
    </w:lvl>
    <w:lvl w:ilvl="6" w:tentative="0">
      <w:start w:val="0"/>
      <w:numFmt w:val="bullet"/>
      <w:lvlText w:val="•"/>
      <w:lvlJc w:val="left"/>
      <w:pPr>
        <w:ind w:left="7939" w:hanging="529"/>
      </w:pPr>
      <w:rPr>
        <w:rFonts w:hint="default"/>
        <w:lang w:val="zh-CN" w:eastAsia="zh-CN" w:bidi="zh-CN"/>
      </w:rPr>
    </w:lvl>
    <w:lvl w:ilvl="7" w:tentative="0">
      <w:start w:val="0"/>
      <w:numFmt w:val="bullet"/>
      <w:lvlText w:val="•"/>
      <w:lvlJc w:val="left"/>
      <w:pPr>
        <w:ind w:left="8926" w:hanging="529"/>
      </w:pPr>
      <w:rPr>
        <w:rFonts w:hint="default"/>
        <w:lang w:val="zh-CN" w:eastAsia="zh-CN" w:bidi="zh-CN"/>
      </w:rPr>
    </w:lvl>
    <w:lvl w:ilvl="8" w:tentative="0">
      <w:start w:val="0"/>
      <w:numFmt w:val="bullet"/>
      <w:lvlText w:val="•"/>
      <w:lvlJc w:val="left"/>
      <w:pPr>
        <w:ind w:left="9912" w:hanging="529"/>
      </w:pPr>
      <w:rPr>
        <w:rFonts w:hint="default"/>
        <w:lang w:val="zh-CN" w:eastAsia="zh-CN" w:bidi="zh-CN"/>
      </w:rPr>
    </w:lvl>
  </w:abstractNum>
  <w:abstractNum w:abstractNumId="65">
    <w:nsid w:val="05CFE476"/>
    <w:multiLevelType w:val="singleLevel"/>
    <w:tmpl w:val="05CFE476"/>
    <w:lvl w:ilvl="0" w:tentative="0">
      <w:start w:val="1"/>
      <w:numFmt w:val="decimal"/>
      <w:suff w:val="space"/>
      <w:lvlText w:val="%1."/>
      <w:lvlJc w:val="left"/>
    </w:lvl>
  </w:abstractNum>
  <w:abstractNum w:abstractNumId="66">
    <w:nsid w:val="0A7858D9"/>
    <w:multiLevelType w:val="multilevel"/>
    <w:tmpl w:val="0A7858D9"/>
    <w:lvl w:ilvl="0" w:tentative="0">
      <w:start w:val="16"/>
      <w:numFmt w:val="decimal"/>
      <w:lvlText w:val="%1"/>
      <w:lvlJc w:val="left"/>
      <w:pPr>
        <w:ind w:left="1219" w:hanging="473"/>
        <w:jc w:val="left"/>
      </w:pPr>
      <w:rPr>
        <w:rFonts w:hint="default"/>
        <w:lang w:val="zh-CN" w:eastAsia="zh-CN" w:bidi="zh-CN"/>
      </w:rPr>
    </w:lvl>
    <w:lvl w:ilvl="1" w:tentative="0">
      <w:start w:val="3"/>
      <w:numFmt w:val="decimal"/>
      <w:lvlText w:val="%1.%2"/>
      <w:lvlJc w:val="left"/>
      <w:pPr>
        <w:ind w:left="1219" w:hanging="473"/>
        <w:jc w:val="left"/>
      </w:pPr>
      <w:rPr>
        <w:rFonts w:hint="default" w:ascii="微软雅黑" w:hAnsi="微软雅黑" w:eastAsia="微软雅黑" w:cs="微软雅黑"/>
        <w:b/>
        <w:bCs/>
        <w:w w:val="93"/>
        <w:sz w:val="21"/>
        <w:szCs w:val="21"/>
        <w:lang w:val="zh-CN" w:eastAsia="zh-CN" w:bidi="zh-CN"/>
      </w:rPr>
    </w:lvl>
    <w:lvl w:ilvl="2" w:tentative="0">
      <w:start w:val="0"/>
      <w:numFmt w:val="bullet"/>
      <w:lvlText w:val="•"/>
      <w:lvlJc w:val="left"/>
      <w:pPr>
        <w:ind w:left="2973" w:hanging="473"/>
      </w:pPr>
      <w:rPr>
        <w:rFonts w:hint="default"/>
        <w:lang w:val="zh-CN" w:eastAsia="zh-CN" w:bidi="zh-CN"/>
      </w:rPr>
    </w:lvl>
    <w:lvl w:ilvl="3" w:tentative="0">
      <w:start w:val="0"/>
      <w:numFmt w:val="bullet"/>
      <w:lvlText w:val="•"/>
      <w:lvlJc w:val="left"/>
      <w:pPr>
        <w:ind w:left="3849" w:hanging="473"/>
      </w:pPr>
      <w:rPr>
        <w:rFonts w:hint="default"/>
        <w:lang w:val="zh-CN" w:eastAsia="zh-CN" w:bidi="zh-CN"/>
      </w:rPr>
    </w:lvl>
    <w:lvl w:ilvl="4" w:tentative="0">
      <w:start w:val="0"/>
      <w:numFmt w:val="bullet"/>
      <w:lvlText w:val="•"/>
      <w:lvlJc w:val="left"/>
      <w:pPr>
        <w:ind w:left="4726" w:hanging="473"/>
      </w:pPr>
      <w:rPr>
        <w:rFonts w:hint="default"/>
        <w:lang w:val="zh-CN" w:eastAsia="zh-CN" w:bidi="zh-CN"/>
      </w:rPr>
    </w:lvl>
    <w:lvl w:ilvl="5" w:tentative="0">
      <w:start w:val="0"/>
      <w:numFmt w:val="bullet"/>
      <w:lvlText w:val="•"/>
      <w:lvlJc w:val="left"/>
      <w:pPr>
        <w:ind w:left="5603" w:hanging="473"/>
      </w:pPr>
      <w:rPr>
        <w:rFonts w:hint="default"/>
        <w:lang w:val="zh-CN" w:eastAsia="zh-CN" w:bidi="zh-CN"/>
      </w:rPr>
    </w:lvl>
    <w:lvl w:ilvl="6" w:tentative="0">
      <w:start w:val="0"/>
      <w:numFmt w:val="bullet"/>
      <w:lvlText w:val="•"/>
      <w:lvlJc w:val="left"/>
      <w:pPr>
        <w:ind w:left="6479" w:hanging="473"/>
      </w:pPr>
      <w:rPr>
        <w:rFonts w:hint="default"/>
        <w:lang w:val="zh-CN" w:eastAsia="zh-CN" w:bidi="zh-CN"/>
      </w:rPr>
    </w:lvl>
    <w:lvl w:ilvl="7" w:tentative="0">
      <w:start w:val="0"/>
      <w:numFmt w:val="bullet"/>
      <w:lvlText w:val="•"/>
      <w:lvlJc w:val="left"/>
      <w:pPr>
        <w:ind w:left="7356" w:hanging="473"/>
      </w:pPr>
      <w:rPr>
        <w:rFonts w:hint="default"/>
        <w:lang w:val="zh-CN" w:eastAsia="zh-CN" w:bidi="zh-CN"/>
      </w:rPr>
    </w:lvl>
    <w:lvl w:ilvl="8" w:tentative="0">
      <w:start w:val="0"/>
      <w:numFmt w:val="bullet"/>
      <w:lvlText w:val="•"/>
      <w:lvlJc w:val="left"/>
      <w:pPr>
        <w:ind w:left="8232" w:hanging="473"/>
      </w:pPr>
      <w:rPr>
        <w:rFonts w:hint="default"/>
        <w:lang w:val="zh-CN" w:eastAsia="zh-CN" w:bidi="zh-CN"/>
      </w:rPr>
    </w:lvl>
  </w:abstractNum>
  <w:abstractNum w:abstractNumId="67">
    <w:nsid w:val="0EBB575B"/>
    <w:multiLevelType w:val="multilevel"/>
    <w:tmpl w:val="0EBB575B"/>
    <w:lvl w:ilvl="0" w:tentative="0">
      <w:start w:val="10"/>
      <w:numFmt w:val="decimal"/>
      <w:lvlText w:val="%1"/>
      <w:lvlJc w:val="left"/>
      <w:pPr>
        <w:ind w:left="1219" w:hanging="473"/>
        <w:jc w:val="left"/>
      </w:pPr>
      <w:rPr>
        <w:rFonts w:hint="default"/>
        <w:lang w:val="zh-CN" w:eastAsia="zh-CN" w:bidi="zh-CN"/>
      </w:rPr>
    </w:lvl>
    <w:lvl w:ilvl="1" w:tentative="0">
      <w:start w:val="2"/>
      <w:numFmt w:val="decimal"/>
      <w:lvlText w:val="%1.%2"/>
      <w:lvlJc w:val="left"/>
      <w:pPr>
        <w:ind w:left="1219" w:hanging="473"/>
        <w:jc w:val="left"/>
      </w:pPr>
      <w:rPr>
        <w:rFonts w:hint="default" w:ascii="微软雅黑" w:hAnsi="微软雅黑" w:eastAsia="微软雅黑" w:cs="微软雅黑"/>
        <w:b/>
        <w:bCs/>
        <w:w w:val="93"/>
        <w:sz w:val="21"/>
        <w:szCs w:val="21"/>
        <w:lang w:val="zh-CN" w:eastAsia="zh-CN" w:bidi="zh-CN"/>
      </w:rPr>
    </w:lvl>
    <w:lvl w:ilvl="2" w:tentative="0">
      <w:start w:val="1"/>
      <w:numFmt w:val="decimal"/>
      <w:lvlText w:val="%1.%2.%3"/>
      <w:lvlJc w:val="left"/>
      <w:pPr>
        <w:ind w:left="327" w:hanging="683"/>
        <w:jc w:val="left"/>
      </w:pPr>
      <w:rPr>
        <w:rFonts w:hint="default" w:ascii="宋体" w:hAnsi="宋体" w:eastAsia="宋体" w:cs="宋体"/>
        <w:w w:val="100"/>
        <w:sz w:val="21"/>
        <w:szCs w:val="21"/>
        <w:lang w:val="zh-CN" w:eastAsia="zh-CN" w:bidi="zh-CN"/>
      </w:rPr>
    </w:lvl>
    <w:lvl w:ilvl="3" w:tentative="0">
      <w:start w:val="0"/>
      <w:numFmt w:val="bullet"/>
      <w:lvlText w:val="•"/>
      <w:lvlJc w:val="left"/>
      <w:pPr>
        <w:ind w:left="3168" w:hanging="683"/>
      </w:pPr>
      <w:rPr>
        <w:rFonts w:hint="default"/>
        <w:lang w:val="zh-CN" w:eastAsia="zh-CN" w:bidi="zh-CN"/>
      </w:rPr>
    </w:lvl>
    <w:lvl w:ilvl="4" w:tentative="0">
      <w:start w:val="0"/>
      <w:numFmt w:val="bullet"/>
      <w:lvlText w:val="•"/>
      <w:lvlJc w:val="left"/>
      <w:pPr>
        <w:ind w:left="4142" w:hanging="683"/>
      </w:pPr>
      <w:rPr>
        <w:rFonts w:hint="default"/>
        <w:lang w:val="zh-CN" w:eastAsia="zh-CN" w:bidi="zh-CN"/>
      </w:rPr>
    </w:lvl>
    <w:lvl w:ilvl="5" w:tentative="0">
      <w:start w:val="0"/>
      <w:numFmt w:val="bullet"/>
      <w:lvlText w:val="•"/>
      <w:lvlJc w:val="left"/>
      <w:pPr>
        <w:ind w:left="5116" w:hanging="683"/>
      </w:pPr>
      <w:rPr>
        <w:rFonts w:hint="default"/>
        <w:lang w:val="zh-CN" w:eastAsia="zh-CN" w:bidi="zh-CN"/>
      </w:rPr>
    </w:lvl>
    <w:lvl w:ilvl="6" w:tentative="0">
      <w:start w:val="0"/>
      <w:numFmt w:val="bullet"/>
      <w:lvlText w:val="•"/>
      <w:lvlJc w:val="left"/>
      <w:pPr>
        <w:ind w:left="6090" w:hanging="683"/>
      </w:pPr>
      <w:rPr>
        <w:rFonts w:hint="default"/>
        <w:lang w:val="zh-CN" w:eastAsia="zh-CN" w:bidi="zh-CN"/>
      </w:rPr>
    </w:lvl>
    <w:lvl w:ilvl="7" w:tentative="0">
      <w:start w:val="0"/>
      <w:numFmt w:val="bullet"/>
      <w:lvlText w:val="•"/>
      <w:lvlJc w:val="left"/>
      <w:pPr>
        <w:ind w:left="7064" w:hanging="683"/>
      </w:pPr>
      <w:rPr>
        <w:rFonts w:hint="default"/>
        <w:lang w:val="zh-CN" w:eastAsia="zh-CN" w:bidi="zh-CN"/>
      </w:rPr>
    </w:lvl>
    <w:lvl w:ilvl="8" w:tentative="0">
      <w:start w:val="0"/>
      <w:numFmt w:val="bullet"/>
      <w:lvlText w:val="•"/>
      <w:lvlJc w:val="left"/>
      <w:pPr>
        <w:ind w:left="8038" w:hanging="683"/>
      </w:pPr>
      <w:rPr>
        <w:rFonts w:hint="default"/>
        <w:lang w:val="zh-CN" w:eastAsia="zh-CN" w:bidi="zh-CN"/>
      </w:rPr>
    </w:lvl>
  </w:abstractNum>
  <w:abstractNum w:abstractNumId="68">
    <w:nsid w:val="0F44FB56"/>
    <w:multiLevelType w:val="multilevel"/>
    <w:tmpl w:val="0F44FB56"/>
    <w:lvl w:ilvl="0" w:tentative="0">
      <w:start w:val="4"/>
      <w:numFmt w:val="decimal"/>
      <w:lvlText w:val="%1"/>
      <w:lvlJc w:val="left"/>
      <w:pPr>
        <w:ind w:left="1114" w:hanging="368"/>
        <w:jc w:val="left"/>
      </w:pPr>
      <w:rPr>
        <w:rFonts w:hint="default"/>
        <w:lang w:val="zh-CN" w:eastAsia="zh-CN" w:bidi="zh-CN"/>
      </w:rPr>
    </w:lvl>
    <w:lvl w:ilvl="1" w:tentative="0">
      <w:start w:val="6"/>
      <w:numFmt w:val="decimal"/>
      <w:lvlText w:val="%1.%2"/>
      <w:lvlJc w:val="left"/>
      <w:pPr>
        <w:ind w:left="1114" w:hanging="368"/>
        <w:jc w:val="left"/>
      </w:pPr>
      <w:rPr>
        <w:rFonts w:hint="default" w:ascii="微软雅黑" w:hAnsi="微软雅黑" w:eastAsia="微软雅黑" w:cs="微软雅黑"/>
        <w:b/>
        <w:bCs/>
        <w:w w:val="98"/>
        <w:sz w:val="21"/>
        <w:szCs w:val="21"/>
        <w:lang w:val="zh-CN" w:eastAsia="zh-CN" w:bidi="zh-CN"/>
      </w:rPr>
    </w:lvl>
    <w:lvl w:ilvl="2" w:tentative="0">
      <w:start w:val="0"/>
      <w:numFmt w:val="bullet"/>
      <w:lvlText w:val="•"/>
      <w:lvlJc w:val="left"/>
      <w:pPr>
        <w:ind w:left="2893" w:hanging="368"/>
      </w:pPr>
      <w:rPr>
        <w:rFonts w:hint="default"/>
        <w:lang w:val="zh-CN" w:eastAsia="zh-CN" w:bidi="zh-CN"/>
      </w:rPr>
    </w:lvl>
    <w:lvl w:ilvl="3" w:tentative="0">
      <w:start w:val="0"/>
      <w:numFmt w:val="bullet"/>
      <w:lvlText w:val="•"/>
      <w:lvlJc w:val="left"/>
      <w:pPr>
        <w:ind w:left="3779" w:hanging="368"/>
      </w:pPr>
      <w:rPr>
        <w:rFonts w:hint="default"/>
        <w:lang w:val="zh-CN" w:eastAsia="zh-CN" w:bidi="zh-CN"/>
      </w:rPr>
    </w:lvl>
    <w:lvl w:ilvl="4" w:tentative="0">
      <w:start w:val="0"/>
      <w:numFmt w:val="bullet"/>
      <w:lvlText w:val="•"/>
      <w:lvlJc w:val="left"/>
      <w:pPr>
        <w:ind w:left="4666" w:hanging="368"/>
      </w:pPr>
      <w:rPr>
        <w:rFonts w:hint="default"/>
        <w:lang w:val="zh-CN" w:eastAsia="zh-CN" w:bidi="zh-CN"/>
      </w:rPr>
    </w:lvl>
    <w:lvl w:ilvl="5" w:tentative="0">
      <w:start w:val="0"/>
      <w:numFmt w:val="bullet"/>
      <w:lvlText w:val="•"/>
      <w:lvlJc w:val="left"/>
      <w:pPr>
        <w:ind w:left="5553" w:hanging="368"/>
      </w:pPr>
      <w:rPr>
        <w:rFonts w:hint="default"/>
        <w:lang w:val="zh-CN" w:eastAsia="zh-CN" w:bidi="zh-CN"/>
      </w:rPr>
    </w:lvl>
    <w:lvl w:ilvl="6" w:tentative="0">
      <w:start w:val="0"/>
      <w:numFmt w:val="bullet"/>
      <w:lvlText w:val="•"/>
      <w:lvlJc w:val="left"/>
      <w:pPr>
        <w:ind w:left="6439" w:hanging="368"/>
      </w:pPr>
      <w:rPr>
        <w:rFonts w:hint="default"/>
        <w:lang w:val="zh-CN" w:eastAsia="zh-CN" w:bidi="zh-CN"/>
      </w:rPr>
    </w:lvl>
    <w:lvl w:ilvl="7" w:tentative="0">
      <w:start w:val="0"/>
      <w:numFmt w:val="bullet"/>
      <w:lvlText w:val="•"/>
      <w:lvlJc w:val="left"/>
      <w:pPr>
        <w:ind w:left="7326" w:hanging="368"/>
      </w:pPr>
      <w:rPr>
        <w:rFonts w:hint="default"/>
        <w:lang w:val="zh-CN" w:eastAsia="zh-CN" w:bidi="zh-CN"/>
      </w:rPr>
    </w:lvl>
    <w:lvl w:ilvl="8" w:tentative="0">
      <w:start w:val="0"/>
      <w:numFmt w:val="bullet"/>
      <w:lvlText w:val="•"/>
      <w:lvlJc w:val="left"/>
      <w:pPr>
        <w:ind w:left="8212" w:hanging="368"/>
      </w:pPr>
      <w:rPr>
        <w:rFonts w:hint="default"/>
        <w:lang w:val="zh-CN" w:eastAsia="zh-CN" w:bidi="zh-CN"/>
      </w:rPr>
    </w:lvl>
  </w:abstractNum>
  <w:abstractNum w:abstractNumId="69">
    <w:nsid w:val="0F9F9CCA"/>
    <w:multiLevelType w:val="multilevel"/>
    <w:tmpl w:val="0F9F9CCA"/>
    <w:lvl w:ilvl="0" w:tentative="0">
      <w:start w:val="1"/>
      <w:numFmt w:val="decimal"/>
      <w:lvlText w:val="（%1）"/>
      <w:lvlJc w:val="left"/>
      <w:pPr>
        <w:ind w:left="1976" w:hanging="529"/>
        <w:jc w:val="left"/>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2970" w:hanging="529"/>
      </w:pPr>
      <w:rPr>
        <w:rFonts w:hint="default"/>
        <w:lang w:val="zh-CN" w:eastAsia="zh-CN" w:bidi="zh-CN"/>
      </w:rPr>
    </w:lvl>
    <w:lvl w:ilvl="2" w:tentative="0">
      <w:start w:val="0"/>
      <w:numFmt w:val="bullet"/>
      <w:lvlText w:val="•"/>
      <w:lvlJc w:val="left"/>
      <w:pPr>
        <w:ind w:left="3961" w:hanging="529"/>
      </w:pPr>
      <w:rPr>
        <w:rFonts w:hint="default"/>
        <w:lang w:val="zh-CN" w:eastAsia="zh-CN" w:bidi="zh-CN"/>
      </w:rPr>
    </w:lvl>
    <w:lvl w:ilvl="3" w:tentative="0">
      <w:start w:val="0"/>
      <w:numFmt w:val="bullet"/>
      <w:lvlText w:val="•"/>
      <w:lvlJc w:val="left"/>
      <w:pPr>
        <w:ind w:left="4951" w:hanging="529"/>
      </w:pPr>
      <w:rPr>
        <w:rFonts w:hint="default"/>
        <w:lang w:val="zh-CN" w:eastAsia="zh-CN" w:bidi="zh-CN"/>
      </w:rPr>
    </w:lvl>
    <w:lvl w:ilvl="4" w:tentative="0">
      <w:start w:val="0"/>
      <w:numFmt w:val="bullet"/>
      <w:lvlText w:val="•"/>
      <w:lvlJc w:val="left"/>
      <w:pPr>
        <w:ind w:left="5942" w:hanging="529"/>
      </w:pPr>
      <w:rPr>
        <w:rFonts w:hint="default"/>
        <w:lang w:val="zh-CN" w:eastAsia="zh-CN" w:bidi="zh-CN"/>
      </w:rPr>
    </w:lvl>
    <w:lvl w:ilvl="5" w:tentative="0">
      <w:start w:val="0"/>
      <w:numFmt w:val="bullet"/>
      <w:lvlText w:val="•"/>
      <w:lvlJc w:val="left"/>
      <w:pPr>
        <w:ind w:left="6933" w:hanging="529"/>
      </w:pPr>
      <w:rPr>
        <w:rFonts w:hint="default"/>
        <w:lang w:val="zh-CN" w:eastAsia="zh-CN" w:bidi="zh-CN"/>
      </w:rPr>
    </w:lvl>
    <w:lvl w:ilvl="6" w:tentative="0">
      <w:start w:val="0"/>
      <w:numFmt w:val="bullet"/>
      <w:lvlText w:val="•"/>
      <w:lvlJc w:val="left"/>
      <w:pPr>
        <w:ind w:left="7923" w:hanging="529"/>
      </w:pPr>
      <w:rPr>
        <w:rFonts w:hint="default"/>
        <w:lang w:val="zh-CN" w:eastAsia="zh-CN" w:bidi="zh-CN"/>
      </w:rPr>
    </w:lvl>
    <w:lvl w:ilvl="7" w:tentative="0">
      <w:start w:val="0"/>
      <w:numFmt w:val="bullet"/>
      <w:lvlText w:val="•"/>
      <w:lvlJc w:val="left"/>
      <w:pPr>
        <w:ind w:left="8914" w:hanging="529"/>
      </w:pPr>
      <w:rPr>
        <w:rFonts w:hint="default"/>
        <w:lang w:val="zh-CN" w:eastAsia="zh-CN" w:bidi="zh-CN"/>
      </w:rPr>
    </w:lvl>
    <w:lvl w:ilvl="8" w:tentative="0">
      <w:start w:val="0"/>
      <w:numFmt w:val="bullet"/>
      <w:lvlText w:val="•"/>
      <w:lvlJc w:val="left"/>
      <w:pPr>
        <w:ind w:left="9904" w:hanging="529"/>
      </w:pPr>
      <w:rPr>
        <w:rFonts w:hint="default"/>
        <w:lang w:val="zh-CN" w:eastAsia="zh-CN" w:bidi="zh-CN"/>
      </w:rPr>
    </w:lvl>
  </w:abstractNum>
  <w:abstractNum w:abstractNumId="70">
    <w:nsid w:val="102BBB97"/>
    <w:multiLevelType w:val="singleLevel"/>
    <w:tmpl w:val="102BBB97"/>
    <w:lvl w:ilvl="0" w:tentative="0">
      <w:start w:val="6"/>
      <w:numFmt w:val="chineseCounting"/>
      <w:suff w:val="space"/>
      <w:lvlText w:val="(%1)"/>
      <w:lvlJc w:val="left"/>
      <w:rPr>
        <w:rFonts w:hint="eastAsia"/>
      </w:rPr>
    </w:lvl>
  </w:abstractNum>
  <w:abstractNum w:abstractNumId="71">
    <w:nsid w:val="10D591E5"/>
    <w:multiLevelType w:val="multilevel"/>
    <w:tmpl w:val="10D591E5"/>
    <w:lvl w:ilvl="0" w:tentative="0">
      <w:start w:val="1"/>
      <w:numFmt w:val="decimal"/>
      <w:lvlText w:val="（%1）"/>
      <w:lvlJc w:val="left"/>
      <w:pPr>
        <w:ind w:left="1132" w:hanging="532"/>
        <w:jc w:val="left"/>
      </w:pPr>
      <w:rPr>
        <w:rFonts w:hint="default" w:ascii="宋体" w:hAnsi="宋体" w:eastAsia="宋体" w:cs="宋体"/>
        <w:spacing w:val="0"/>
        <w:w w:val="100"/>
        <w:sz w:val="19"/>
        <w:szCs w:val="19"/>
        <w:lang w:val="zh-CN" w:eastAsia="zh-CN" w:bidi="zh-CN"/>
      </w:rPr>
    </w:lvl>
    <w:lvl w:ilvl="1" w:tentative="0">
      <w:start w:val="0"/>
      <w:numFmt w:val="bullet"/>
      <w:lvlText w:val="•"/>
      <w:lvlJc w:val="left"/>
      <w:pPr>
        <w:ind w:left="2214" w:hanging="532"/>
      </w:pPr>
      <w:rPr>
        <w:rFonts w:hint="default"/>
        <w:lang w:val="zh-CN" w:eastAsia="zh-CN" w:bidi="zh-CN"/>
      </w:rPr>
    </w:lvl>
    <w:lvl w:ilvl="2" w:tentative="0">
      <w:start w:val="0"/>
      <w:numFmt w:val="bullet"/>
      <w:lvlText w:val="•"/>
      <w:lvlJc w:val="left"/>
      <w:pPr>
        <w:ind w:left="3289" w:hanging="532"/>
      </w:pPr>
      <w:rPr>
        <w:rFonts w:hint="default"/>
        <w:lang w:val="zh-CN" w:eastAsia="zh-CN" w:bidi="zh-CN"/>
      </w:rPr>
    </w:lvl>
    <w:lvl w:ilvl="3" w:tentative="0">
      <w:start w:val="0"/>
      <w:numFmt w:val="bullet"/>
      <w:lvlText w:val="•"/>
      <w:lvlJc w:val="left"/>
      <w:pPr>
        <w:ind w:left="4363" w:hanging="532"/>
      </w:pPr>
      <w:rPr>
        <w:rFonts w:hint="default"/>
        <w:lang w:val="zh-CN" w:eastAsia="zh-CN" w:bidi="zh-CN"/>
      </w:rPr>
    </w:lvl>
    <w:lvl w:ilvl="4" w:tentative="0">
      <w:start w:val="0"/>
      <w:numFmt w:val="bullet"/>
      <w:lvlText w:val="•"/>
      <w:lvlJc w:val="left"/>
      <w:pPr>
        <w:ind w:left="5438" w:hanging="532"/>
      </w:pPr>
      <w:rPr>
        <w:rFonts w:hint="default"/>
        <w:lang w:val="zh-CN" w:eastAsia="zh-CN" w:bidi="zh-CN"/>
      </w:rPr>
    </w:lvl>
    <w:lvl w:ilvl="5" w:tentative="0">
      <w:start w:val="0"/>
      <w:numFmt w:val="bullet"/>
      <w:lvlText w:val="•"/>
      <w:lvlJc w:val="left"/>
      <w:pPr>
        <w:ind w:left="6513" w:hanging="532"/>
      </w:pPr>
      <w:rPr>
        <w:rFonts w:hint="default"/>
        <w:lang w:val="zh-CN" w:eastAsia="zh-CN" w:bidi="zh-CN"/>
      </w:rPr>
    </w:lvl>
    <w:lvl w:ilvl="6" w:tentative="0">
      <w:start w:val="0"/>
      <w:numFmt w:val="bullet"/>
      <w:lvlText w:val="•"/>
      <w:lvlJc w:val="left"/>
      <w:pPr>
        <w:ind w:left="7587" w:hanging="532"/>
      </w:pPr>
      <w:rPr>
        <w:rFonts w:hint="default"/>
        <w:lang w:val="zh-CN" w:eastAsia="zh-CN" w:bidi="zh-CN"/>
      </w:rPr>
    </w:lvl>
    <w:lvl w:ilvl="7" w:tentative="0">
      <w:start w:val="0"/>
      <w:numFmt w:val="bullet"/>
      <w:lvlText w:val="•"/>
      <w:lvlJc w:val="left"/>
      <w:pPr>
        <w:ind w:left="8662" w:hanging="532"/>
      </w:pPr>
      <w:rPr>
        <w:rFonts w:hint="default"/>
        <w:lang w:val="zh-CN" w:eastAsia="zh-CN" w:bidi="zh-CN"/>
      </w:rPr>
    </w:lvl>
    <w:lvl w:ilvl="8" w:tentative="0">
      <w:start w:val="0"/>
      <w:numFmt w:val="bullet"/>
      <w:lvlText w:val="•"/>
      <w:lvlJc w:val="left"/>
      <w:pPr>
        <w:ind w:left="9736" w:hanging="532"/>
      </w:pPr>
      <w:rPr>
        <w:rFonts w:hint="default"/>
        <w:lang w:val="zh-CN" w:eastAsia="zh-CN" w:bidi="zh-CN"/>
      </w:rPr>
    </w:lvl>
  </w:abstractNum>
  <w:abstractNum w:abstractNumId="72">
    <w:nsid w:val="12EADF99"/>
    <w:multiLevelType w:val="multilevel"/>
    <w:tmpl w:val="12EADF99"/>
    <w:lvl w:ilvl="0" w:tentative="0">
      <w:start w:val="1"/>
      <w:numFmt w:val="decimal"/>
      <w:lvlText w:val="%1."/>
      <w:lvlJc w:val="left"/>
      <w:pPr>
        <w:ind w:left="1560" w:hanging="428"/>
        <w:jc w:val="left"/>
      </w:pPr>
      <w:rPr>
        <w:rFonts w:hint="default" w:ascii="Arial" w:hAnsi="Arial" w:eastAsia="Arial" w:cs="Arial"/>
        <w:b/>
        <w:bCs/>
        <w:w w:val="99"/>
        <w:sz w:val="32"/>
        <w:szCs w:val="32"/>
        <w:lang w:val="zh-CN" w:eastAsia="zh-CN" w:bidi="zh-CN"/>
      </w:rPr>
    </w:lvl>
    <w:lvl w:ilvl="1" w:tentative="0">
      <w:start w:val="1"/>
      <w:numFmt w:val="decimal"/>
      <w:lvlText w:val="%1.%2"/>
      <w:lvlJc w:val="left"/>
      <w:pPr>
        <w:ind w:left="1759" w:hanging="490"/>
        <w:jc w:val="left"/>
      </w:pPr>
      <w:rPr>
        <w:rFonts w:hint="default" w:ascii="Times New Roman" w:hAnsi="Times New Roman" w:eastAsia="Times New Roman" w:cs="Times New Roman"/>
        <w:w w:val="100"/>
        <w:sz w:val="28"/>
        <w:szCs w:val="28"/>
        <w:lang w:val="zh-CN" w:eastAsia="zh-CN" w:bidi="zh-CN"/>
      </w:rPr>
    </w:lvl>
    <w:lvl w:ilvl="2" w:tentative="0">
      <w:start w:val="1"/>
      <w:numFmt w:val="decimal"/>
      <w:lvlText w:val="%1.%2.%3"/>
      <w:lvlJc w:val="left"/>
      <w:pPr>
        <w:ind w:left="2078" w:hanging="526"/>
        <w:jc w:val="left"/>
      </w:pPr>
      <w:rPr>
        <w:rFonts w:hint="default" w:ascii="Times New Roman" w:hAnsi="Times New Roman" w:eastAsia="Times New Roman" w:cs="Times New Roman"/>
        <w:w w:val="100"/>
        <w:sz w:val="21"/>
        <w:szCs w:val="21"/>
        <w:lang w:val="zh-CN" w:eastAsia="zh-CN" w:bidi="zh-CN"/>
      </w:rPr>
    </w:lvl>
    <w:lvl w:ilvl="3" w:tentative="0">
      <w:start w:val="0"/>
      <w:numFmt w:val="bullet"/>
      <w:lvlText w:val="•"/>
      <w:lvlJc w:val="left"/>
      <w:pPr>
        <w:ind w:left="2080" w:hanging="526"/>
      </w:pPr>
      <w:rPr>
        <w:rFonts w:hint="default"/>
        <w:lang w:val="zh-CN" w:eastAsia="zh-CN" w:bidi="zh-CN"/>
      </w:rPr>
    </w:lvl>
    <w:lvl w:ilvl="4" w:tentative="0">
      <w:start w:val="0"/>
      <w:numFmt w:val="bullet"/>
      <w:lvlText w:val="•"/>
      <w:lvlJc w:val="left"/>
      <w:pPr>
        <w:ind w:left="3480" w:hanging="526"/>
      </w:pPr>
      <w:rPr>
        <w:rFonts w:hint="default"/>
        <w:lang w:val="zh-CN" w:eastAsia="zh-CN" w:bidi="zh-CN"/>
      </w:rPr>
    </w:lvl>
    <w:lvl w:ilvl="5" w:tentative="0">
      <w:start w:val="0"/>
      <w:numFmt w:val="bullet"/>
      <w:lvlText w:val="•"/>
      <w:lvlJc w:val="left"/>
      <w:pPr>
        <w:ind w:left="4881" w:hanging="526"/>
      </w:pPr>
      <w:rPr>
        <w:rFonts w:hint="default"/>
        <w:lang w:val="zh-CN" w:eastAsia="zh-CN" w:bidi="zh-CN"/>
      </w:rPr>
    </w:lvl>
    <w:lvl w:ilvl="6" w:tentative="0">
      <w:start w:val="0"/>
      <w:numFmt w:val="bullet"/>
      <w:lvlText w:val="•"/>
      <w:lvlJc w:val="left"/>
      <w:pPr>
        <w:ind w:left="6282" w:hanging="526"/>
      </w:pPr>
      <w:rPr>
        <w:rFonts w:hint="default"/>
        <w:lang w:val="zh-CN" w:eastAsia="zh-CN" w:bidi="zh-CN"/>
      </w:rPr>
    </w:lvl>
    <w:lvl w:ilvl="7" w:tentative="0">
      <w:start w:val="0"/>
      <w:numFmt w:val="bullet"/>
      <w:lvlText w:val="•"/>
      <w:lvlJc w:val="left"/>
      <w:pPr>
        <w:ind w:left="7683" w:hanging="526"/>
      </w:pPr>
      <w:rPr>
        <w:rFonts w:hint="default"/>
        <w:lang w:val="zh-CN" w:eastAsia="zh-CN" w:bidi="zh-CN"/>
      </w:rPr>
    </w:lvl>
    <w:lvl w:ilvl="8" w:tentative="0">
      <w:start w:val="0"/>
      <w:numFmt w:val="bullet"/>
      <w:lvlText w:val="•"/>
      <w:lvlJc w:val="left"/>
      <w:pPr>
        <w:ind w:left="9084" w:hanging="526"/>
      </w:pPr>
      <w:rPr>
        <w:rFonts w:hint="default"/>
        <w:lang w:val="zh-CN" w:eastAsia="zh-CN" w:bidi="zh-CN"/>
      </w:rPr>
    </w:lvl>
  </w:abstractNum>
  <w:abstractNum w:abstractNumId="73">
    <w:nsid w:val="144C33B5"/>
    <w:multiLevelType w:val="multilevel"/>
    <w:tmpl w:val="144C33B5"/>
    <w:lvl w:ilvl="0" w:tentative="0">
      <w:start w:val="11"/>
      <w:numFmt w:val="decimal"/>
      <w:lvlText w:val="%1"/>
      <w:lvlJc w:val="left"/>
      <w:pPr>
        <w:ind w:left="1219" w:hanging="473"/>
        <w:jc w:val="left"/>
      </w:pPr>
      <w:rPr>
        <w:rFonts w:hint="default"/>
        <w:lang w:val="zh-CN" w:eastAsia="zh-CN" w:bidi="zh-CN"/>
      </w:rPr>
    </w:lvl>
    <w:lvl w:ilvl="1" w:tentative="0">
      <w:start w:val="3"/>
      <w:numFmt w:val="decimal"/>
      <w:lvlText w:val="%1.%2"/>
      <w:lvlJc w:val="left"/>
      <w:pPr>
        <w:ind w:left="1219" w:hanging="473"/>
        <w:jc w:val="left"/>
      </w:pPr>
      <w:rPr>
        <w:rFonts w:hint="default" w:ascii="微软雅黑" w:hAnsi="微软雅黑" w:eastAsia="微软雅黑" w:cs="微软雅黑"/>
        <w:b/>
        <w:bCs/>
        <w:w w:val="93"/>
        <w:sz w:val="21"/>
        <w:szCs w:val="21"/>
        <w:lang w:val="zh-CN" w:eastAsia="zh-CN" w:bidi="zh-CN"/>
      </w:rPr>
    </w:lvl>
    <w:lvl w:ilvl="2" w:tentative="0">
      <w:start w:val="0"/>
      <w:numFmt w:val="bullet"/>
      <w:lvlText w:val="•"/>
      <w:lvlJc w:val="left"/>
      <w:pPr>
        <w:ind w:left="2973" w:hanging="473"/>
      </w:pPr>
      <w:rPr>
        <w:rFonts w:hint="default"/>
        <w:lang w:val="zh-CN" w:eastAsia="zh-CN" w:bidi="zh-CN"/>
      </w:rPr>
    </w:lvl>
    <w:lvl w:ilvl="3" w:tentative="0">
      <w:start w:val="0"/>
      <w:numFmt w:val="bullet"/>
      <w:lvlText w:val="•"/>
      <w:lvlJc w:val="left"/>
      <w:pPr>
        <w:ind w:left="3849" w:hanging="473"/>
      </w:pPr>
      <w:rPr>
        <w:rFonts w:hint="default"/>
        <w:lang w:val="zh-CN" w:eastAsia="zh-CN" w:bidi="zh-CN"/>
      </w:rPr>
    </w:lvl>
    <w:lvl w:ilvl="4" w:tentative="0">
      <w:start w:val="0"/>
      <w:numFmt w:val="bullet"/>
      <w:lvlText w:val="•"/>
      <w:lvlJc w:val="left"/>
      <w:pPr>
        <w:ind w:left="4726" w:hanging="473"/>
      </w:pPr>
      <w:rPr>
        <w:rFonts w:hint="default"/>
        <w:lang w:val="zh-CN" w:eastAsia="zh-CN" w:bidi="zh-CN"/>
      </w:rPr>
    </w:lvl>
    <w:lvl w:ilvl="5" w:tentative="0">
      <w:start w:val="0"/>
      <w:numFmt w:val="bullet"/>
      <w:lvlText w:val="•"/>
      <w:lvlJc w:val="left"/>
      <w:pPr>
        <w:ind w:left="5603" w:hanging="473"/>
      </w:pPr>
      <w:rPr>
        <w:rFonts w:hint="default"/>
        <w:lang w:val="zh-CN" w:eastAsia="zh-CN" w:bidi="zh-CN"/>
      </w:rPr>
    </w:lvl>
    <w:lvl w:ilvl="6" w:tentative="0">
      <w:start w:val="0"/>
      <w:numFmt w:val="bullet"/>
      <w:lvlText w:val="•"/>
      <w:lvlJc w:val="left"/>
      <w:pPr>
        <w:ind w:left="6479" w:hanging="473"/>
      </w:pPr>
      <w:rPr>
        <w:rFonts w:hint="default"/>
        <w:lang w:val="zh-CN" w:eastAsia="zh-CN" w:bidi="zh-CN"/>
      </w:rPr>
    </w:lvl>
    <w:lvl w:ilvl="7" w:tentative="0">
      <w:start w:val="0"/>
      <w:numFmt w:val="bullet"/>
      <w:lvlText w:val="•"/>
      <w:lvlJc w:val="left"/>
      <w:pPr>
        <w:ind w:left="7356" w:hanging="473"/>
      </w:pPr>
      <w:rPr>
        <w:rFonts w:hint="default"/>
        <w:lang w:val="zh-CN" w:eastAsia="zh-CN" w:bidi="zh-CN"/>
      </w:rPr>
    </w:lvl>
    <w:lvl w:ilvl="8" w:tentative="0">
      <w:start w:val="0"/>
      <w:numFmt w:val="bullet"/>
      <w:lvlText w:val="•"/>
      <w:lvlJc w:val="left"/>
      <w:pPr>
        <w:ind w:left="8232" w:hanging="473"/>
      </w:pPr>
      <w:rPr>
        <w:rFonts w:hint="default"/>
        <w:lang w:val="zh-CN" w:eastAsia="zh-CN" w:bidi="zh-CN"/>
      </w:rPr>
    </w:lvl>
  </w:abstractNum>
  <w:abstractNum w:abstractNumId="74">
    <w:nsid w:val="1450273B"/>
    <w:multiLevelType w:val="multilevel"/>
    <w:tmpl w:val="1450273B"/>
    <w:lvl w:ilvl="0" w:tentative="0">
      <w:start w:val="1"/>
      <w:numFmt w:val="decimal"/>
      <w:lvlText w:val="（%1）"/>
      <w:lvlJc w:val="left"/>
      <w:pPr>
        <w:ind w:left="2082" w:hanging="529"/>
        <w:jc w:val="left"/>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3060" w:hanging="529"/>
      </w:pPr>
      <w:rPr>
        <w:rFonts w:hint="default"/>
        <w:lang w:val="zh-CN" w:eastAsia="zh-CN" w:bidi="zh-CN"/>
      </w:rPr>
    </w:lvl>
    <w:lvl w:ilvl="2" w:tentative="0">
      <w:start w:val="0"/>
      <w:numFmt w:val="bullet"/>
      <w:lvlText w:val="•"/>
      <w:lvlJc w:val="left"/>
      <w:pPr>
        <w:ind w:left="4041" w:hanging="529"/>
      </w:pPr>
      <w:rPr>
        <w:rFonts w:hint="default"/>
        <w:lang w:val="zh-CN" w:eastAsia="zh-CN" w:bidi="zh-CN"/>
      </w:rPr>
    </w:lvl>
    <w:lvl w:ilvl="3" w:tentative="0">
      <w:start w:val="0"/>
      <w:numFmt w:val="bullet"/>
      <w:lvlText w:val="•"/>
      <w:lvlJc w:val="left"/>
      <w:pPr>
        <w:ind w:left="5021" w:hanging="529"/>
      </w:pPr>
      <w:rPr>
        <w:rFonts w:hint="default"/>
        <w:lang w:val="zh-CN" w:eastAsia="zh-CN" w:bidi="zh-CN"/>
      </w:rPr>
    </w:lvl>
    <w:lvl w:ilvl="4" w:tentative="0">
      <w:start w:val="0"/>
      <w:numFmt w:val="bullet"/>
      <w:lvlText w:val="•"/>
      <w:lvlJc w:val="left"/>
      <w:pPr>
        <w:ind w:left="6002" w:hanging="529"/>
      </w:pPr>
      <w:rPr>
        <w:rFonts w:hint="default"/>
        <w:lang w:val="zh-CN" w:eastAsia="zh-CN" w:bidi="zh-CN"/>
      </w:rPr>
    </w:lvl>
    <w:lvl w:ilvl="5" w:tentative="0">
      <w:start w:val="0"/>
      <w:numFmt w:val="bullet"/>
      <w:lvlText w:val="•"/>
      <w:lvlJc w:val="left"/>
      <w:pPr>
        <w:ind w:left="6983" w:hanging="529"/>
      </w:pPr>
      <w:rPr>
        <w:rFonts w:hint="default"/>
        <w:lang w:val="zh-CN" w:eastAsia="zh-CN" w:bidi="zh-CN"/>
      </w:rPr>
    </w:lvl>
    <w:lvl w:ilvl="6" w:tentative="0">
      <w:start w:val="0"/>
      <w:numFmt w:val="bullet"/>
      <w:lvlText w:val="•"/>
      <w:lvlJc w:val="left"/>
      <w:pPr>
        <w:ind w:left="7963" w:hanging="529"/>
      </w:pPr>
      <w:rPr>
        <w:rFonts w:hint="default"/>
        <w:lang w:val="zh-CN" w:eastAsia="zh-CN" w:bidi="zh-CN"/>
      </w:rPr>
    </w:lvl>
    <w:lvl w:ilvl="7" w:tentative="0">
      <w:start w:val="0"/>
      <w:numFmt w:val="bullet"/>
      <w:lvlText w:val="•"/>
      <w:lvlJc w:val="left"/>
      <w:pPr>
        <w:ind w:left="8944" w:hanging="529"/>
      </w:pPr>
      <w:rPr>
        <w:rFonts w:hint="default"/>
        <w:lang w:val="zh-CN" w:eastAsia="zh-CN" w:bidi="zh-CN"/>
      </w:rPr>
    </w:lvl>
    <w:lvl w:ilvl="8" w:tentative="0">
      <w:start w:val="0"/>
      <w:numFmt w:val="bullet"/>
      <w:lvlText w:val="•"/>
      <w:lvlJc w:val="left"/>
      <w:pPr>
        <w:ind w:left="9924" w:hanging="529"/>
      </w:pPr>
      <w:rPr>
        <w:rFonts w:hint="default"/>
        <w:lang w:val="zh-CN" w:eastAsia="zh-CN" w:bidi="zh-CN"/>
      </w:rPr>
    </w:lvl>
  </w:abstractNum>
  <w:abstractNum w:abstractNumId="75">
    <w:nsid w:val="1AD50295"/>
    <w:multiLevelType w:val="multilevel"/>
    <w:tmpl w:val="1AD50295"/>
    <w:lvl w:ilvl="0" w:tentative="0">
      <w:start w:val="18"/>
      <w:numFmt w:val="decimal"/>
      <w:lvlText w:val="%1"/>
      <w:lvlJc w:val="left"/>
      <w:pPr>
        <w:ind w:left="1829" w:hanging="560"/>
        <w:jc w:val="left"/>
      </w:pPr>
      <w:rPr>
        <w:rFonts w:hint="default"/>
        <w:lang w:val="zh-CN" w:eastAsia="zh-CN" w:bidi="zh-CN"/>
      </w:rPr>
    </w:lvl>
    <w:lvl w:ilvl="1" w:tentative="0">
      <w:start w:val="8"/>
      <w:numFmt w:val="decimal"/>
      <w:lvlText w:val="%1.%2"/>
      <w:lvlJc w:val="left"/>
      <w:pPr>
        <w:ind w:left="1829" w:hanging="560"/>
        <w:jc w:val="left"/>
      </w:pPr>
      <w:rPr>
        <w:rFonts w:hint="default" w:ascii="Times New Roman" w:hAnsi="Times New Roman" w:eastAsia="Times New Roman" w:cs="Times New Roman"/>
        <w:spacing w:val="-4"/>
        <w:w w:val="100"/>
        <w:sz w:val="28"/>
        <w:szCs w:val="28"/>
        <w:lang w:val="zh-CN" w:eastAsia="zh-CN" w:bidi="zh-CN"/>
      </w:rPr>
    </w:lvl>
    <w:lvl w:ilvl="2" w:tentative="0">
      <w:start w:val="1"/>
      <w:numFmt w:val="decimal"/>
      <w:lvlText w:val="（%3）"/>
      <w:lvlJc w:val="left"/>
      <w:pPr>
        <w:ind w:left="2082" w:hanging="529"/>
        <w:jc w:val="left"/>
      </w:pPr>
      <w:rPr>
        <w:rFonts w:hint="default" w:ascii="宋体" w:hAnsi="宋体" w:eastAsia="宋体" w:cs="宋体"/>
        <w:spacing w:val="-3"/>
        <w:w w:val="100"/>
        <w:sz w:val="19"/>
        <w:szCs w:val="19"/>
        <w:lang w:val="zh-CN" w:eastAsia="zh-CN" w:bidi="zh-CN"/>
      </w:rPr>
    </w:lvl>
    <w:lvl w:ilvl="3" w:tentative="0">
      <w:start w:val="0"/>
      <w:numFmt w:val="bullet"/>
      <w:lvlText w:val="•"/>
      <w:lvlJc w:val="left"/>
      <w:pPr>
        <w:ind w:left="4259" w:hanging="529"/>
      </w:pPr>
      <w:rPr>
        <w:rFonts w:hint="default"/>
        <w:lang w:val="zh-CN" w:eastAsia="zh-CN" w:bidi="zh-CN"/>
      </w:rPr>
    </w:lvl>
    <w:lvl w:ilvl="4" w:tentative="0">
      <w:start w:val="0"/>
      <w:numFmt w:val="bullet"/>
      <w:lvlText w:val="•"/>
      <w:lvlJc w:val="left"/>
      <w:pPr>
        <w:ind w:left="5348" w:hanging="529"/>
      </w:pPr>
      <w:rPr>
        <w:rFonts w:hint="default"/>
        <w:lang w:val="zh-CN" w:eastAsia="zh-CN" w:bidi="zh-CN"/>
      </w:rPr>
    </w:lvl>
    <w:lvl w:ilvl="5" w:tentative="0">
      <w:start w:val="0"/>
      <w:numFmt w:val="bullet"/>
      <w:lvlText w:val="•"/>
      <w:lvlJc w:val="left"/>
      <w:pPr>
        <w:ind w:left="6438" w:hanging="529"/>
      </w:pPr>
      <w:rPr>
        <w:rFonts w:hint="default"/>
        <w:lang w:val="zh-CN" w:eastAsia="zh-CN" w:bidi="zh-CN"/>
      </w:rPr>
    </w:lvl>
    <w:lvl w:ilvl="6" w:tentative="0">
      <w:start w:val="0"/>
      <w:numFmt w:val="bullet"/>
      <w:lvlText w:val="•"/>
      <w:lvlJc w:val="left"/>
      <w:pPr>
        <w:ind w:left="7527" w:hanging="529"/>
      </w:pPr>
      <w:rPr>
        <w:rFonts w:hint="default"/>
        <w:lang w:val="zh-CN" w:eastAsia="zh-CN" w:bidi="zh-CN"/>
      </w:rPr>
    </w:lvl>
    <w:lvl w:ilvl="7" w:tentative="0">
      <w:start w:val="0"/>
      <w:numFmt w:val="bullet"/>
      <w:lvlText w:val="•"/>
      <w:lvlJc w:val="left"/>
      <w:pPr>
        <w:ind w:left="8617" w:hanging="529"/>
      </w:pPr>
      <w:rPr>
        <w:rFonts w:hint="default"/>
        <w:lang w:val="zh-CN" w:eastAsia="zh-CN" w:bidi="zh-CN"/>
      </w:rPr>
    </w:lvl>
    <w:lvl w:ilvl="8" w:tentative="0">
      <w:start w:val="0"/>
      <w:numFmt w:val="bullet"/>
      <w:lvlText w:val="•"/>
      <w:lvlJc w:val="left"/>
      <w:pPr>
        <w:ind w:left="9706" w:hanging="529"/>
      </w:pPr>
      <w:rPr>
        <w:rFonts w:hint="default"/>
        <w:lang w:val="zh-CN" w:eastAsia="zh-CN" w:bidi="zh-CN"/>
      </w:rPr>
    </w:lvl>
  </w:abstractNum>
  <w:abstractNum w:abstractNumId="76">
    <w:nsid w:val="1BCBBCF0"/>
    <w:multiLevelType w:val="multilevel"/>
    <w:tmpl w:val="1BCBBCF0"/>
    <w:lvl w:ilvl="0" w:tentative="0">
      <w:start w:val="1"/>
      <w:numFmt w:val="decimal"/>
      <w:lvlText w:val="（%1）"/>
      <w:lvlJc w:val="left"/>
      <w:pPr>
        <w:ind w:left="2082" w:hanging="529"/>
        <w:jc w:val="left"/>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3060" w:hanging="529"/>
      </w:pPr>
      <w:rPr>
        <w:rFonts w:hint="default"/>
        <w:lang w:val="zh-CN" w:eastAsia="zh-CN" w:bidi="zh-CN"/>
      </w:rPr>
    </w:lvl>
    <w:lvl w:ilvl="2" w:tentative="0">
      <w:start w:val="0"/>
      <w:numFmt w:val="bullet"/>
      <w:lvlText w:val="•"/>
      <w:lvlJc w:val="left"/>
      <w:pPr>
        <w:ind w:left="4041" w:hanging="529"/>
      </w:pPr>
      <w:rPr>
        <w:rFonts w:hint="default"/>
        <w:lang w:val="zh-CN" w:eastAsia="zh-CN" w:bidi="zh-CN"/>
      </w:rPr>
    </w:lvl>
    <w:lvl w:ilvl="3" w:tentative="0">
      <w:start w:val="0"/>
      <w:numFmt w:val="bullet"/>
      <w:lvlText w:val="•"/>
      <w:lvlJc w:val="left"/>
      <w:pPr>
        <w:ind w:left="5021" w:hanging="529"/>
      </w:pPr>
      <w:rPr>
        <w:rFonts w:hint="default"/>
        <w:lang w:val="zh-CN" w:eastAsia="zh-CN" w:bidi="zh-CN"/>
      </w:rPr>
    </w:lvl>
    <w:lvl w:ilvl="4" w:tentative="0">
      <w:start w:val="0"/>
      <w:numFmt w:val="bullet"/>
      <w:lvlText w:val="•"/>
      <w:lvlJc w:val="left"/>
      <w:pPr>
        <w:ind w:left="6002" w:hanging="529"/>
      </w:pPr>
      <w:rPr>
        <w:rFonts w:hint="default"/>
        <w:lang w:val="zh-CN" w:eastAsia="zh-CN" w:bidi="zh-CN"/>
      </w:rPr>
    </w:lvl>
    <w:lvl w:ilvl="5" w:tentative="0">
      <w:start w:val="0"/>
      <w:numFmt w:val="bullet"/>
      <w:lvlText w:val="•"/>
      <w:lvlJc w:val="left"/>
      <w:pPr>
        <w:ind w:left="6983" w:hanging="529"/>
      </w:pPr>
      <w:rPr>
        <w:rFonts w:hint="default"/>
        <w:lang w:val="zh-CN" w:eastAsia="zh-CN" w:bidi="zh-CN"/>
      </w:rPr>
    </w:lvl>
    <w:lvl w:ilvl="6" w:tentative="0">
      <w:start w:val="0"/>
      <w:numFmt w:val="bullet"/>
      <w:lvlText w:val="•"/>
      <w:lvlJc w:val="left"/>
      <w:pPr>
        <w:ind w:left="7963" w:hanging="529"/>
      </w:pPr>
      <w:rPr>
        <w:rFonts w:hint="default"/>
        <w:lang w:val="zh-CN" w:eastAsia="zh-CN" w:bidi="zh-CN"/>
      </w:rPr>
    </w:lvl>
    <w:lvl w:ilvl="7" w:tentative="0">
      <w:start w:val="0"/>
      <w:numFmt w:val="bullet"/>
      <w:lvlText w:val="•"/>
      <w:lvlJc w:val="left"/>
      <w:pPr>
        <w:ind w:left="8944" w:hanging="529"/>
      </w:pPr>
      <w:rPr>
        <w:rFonts w:hint="default"/>
        <w:lang w:val="zh-CN" w:eastAsia="zh-CN" w:bidi="zh-CN"/>
      </w:rPr>
    </w:lvl>
    <w:lvl w:ilvl="8" w:tentative="0">
      <w:start w:val="0"/>
      <w:numFmt w:val="bullet"/>
      <w:lvlText w:val="•"/>
      <w:lvlJc w:val="left"/>
      <w:pPr>
        <w:ind w:left="9924" w:hanging="529"/>
      </w:pPr>
      <w:rPr>
        <w:rFonts w:hint="default"/>
        <w:lang w:val="zh-CN" w:eastAsia="zh-CN" w:bidi="zh-CN"/>
      </w:rPr>
    </w:lvl>
  </w:abstractNum>
  <w:abstractNum w:abstractNumId="77">
    <w:nsid w:val="1C257C7B"/>
    <w:multiLevelType w:val="multilevel"/>
    <w:tmpl w:val="1C257C7B"/>
    <w:lvl w:ilvl="0" w:tentative="0">
      <w:start w:val="1"/>
      <w:numFmt w:val="decimal"/>
      <w:lvlText w:val="（%1）"/>
      <w:lvlJc w:val="left"/>
      <w:pPr>
        <w:ind w:left="1976" w:hanging="529"/>
        <w:jc w:val="left"/>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2970" w:hanging="529"/>
      </w:pPr>
      <w:rPr>
        <w:rFonts w:hint="default"/>
        <w:lang w:val="zh-CN" w:eastAsia="zh-CN" w:bidi="zh-CN"/>
      </w:rPr>
    </w:lvl>
    <w:lvl w:ilvl="2" w:tentative="0">
      <w:start w:val="0"/>
      <w:numFmt w:val="bullet"/>
      <w:lvlText w:val="•"/>
      <w:lvlJc w:val="left"/>
      <w:pPr>
        <w:ind w:left="3961" w:hanging="529"/>
      </w:pPr>
      <w:rPr>
        <w:rFonts w:hint="default"/>
        <w:lang w:val="zh-CN" w:eastAsia="zh-CN" w:bidi="zh-CN"/>
      </w:rPr>
    </w:lvl>
    <w:lvl w:ilvl="3" w:tentative="0">
      <w:start w:val="0"/>
      <w:numFmt w:val="bullet"/>
      <w:lvlText w:val="•"/>
      <w:lvlJc w:val="left"/>
      <w:pPr>
        <w:ind w:left="4951" w:hanging="529"/>
      </w:pPr>
      <w:rPr>
        <w:rFonts w:hint="default"/>
        <w:lang w:val="zh-CN" w:eastAsia="zh-CN" w:bidi="zh-CN"/>
      </w:rPr>
    </w:lvl>
    <w:lvl w:ilvl="4" w:tentative="0">
      <w:start w:val="0"/>
      <w:numFmt w:val="bullet"/>
      <w:lvlText w:val="•"/>
      <w:lvlJc w:val="left"/>
      <w:pPr>
        <w:ind w:left="5942" w:hanging="529"/>
      </w:pPr>
      <w:rPr>
        <w:rFonts w:hint="default"/>
        <w:lang w:val="zh-CN" w:eastAsia="zh-CN" w:bidi="zh-CN"/>
      </w:rPr>
    </w:lvl>
    <w:lvl w:ilvl="5" w:tentative="0">
      <w:start w:val="0"/>
      <w:numFmt w:val="bullet"/>
      <w:lvlText w:val="•"/>
      <w:lvlJc w:val="left"/>
      <w:pPr>
        <w:ind w:left="6933" w:hanging="529"/>
      </w:pPr>
      <w:rPr>
        <w:rFonts w:hint="default"/>
        <w:lang w:val="zh-CN" w:eastAsia="zh-CN" w:bidi="zh-CN"/>
      </w:rPr>
    </w:lvl>
    <w:lvl w:ilvl="6" w:tentative="0">
      <w:start w:val="0"/>
      <w:numFmt w:val="bullet"/>
      <w:lvlText w:val="•"/>
      <w:lvlJc w:val="left"/>
      <w:pPr>
        <w:ind w:left="7923" w:hanging="529"/>
      </w:pPr>
      <w:rPr>
        <w:rFonts w:hint="default"/>
        <w:lang w:val="zh-CN" w:eastAsia="zh-CN" w:bidi="zh-CN"/>
      </w:rPr>
    </w:lvl>
    <w:lvl w:ilvl="7" w:tentative="0">
      <w:start w:val="0"/>
      <w:numFmt w:val="bullet"/>
      <w:lvlText w:val="•"/>
      <w:lvlJc w:val="left"/>
      <w:pPr>
        <w:ind w:left="8914" w:hanging="529"/>
      </w:pPr>
      <w:rPr>
        <w:rFonts w:hint="default"/>
        <w:lang w:val="zh-CN" w:eastAsia="zh-CN" w:bidi="zh-CN"/>
      </w:rPr>
    </w:lvl>
    <w:lvl w:ilvl="8" w:tentative="0">
      <w:start w:val="0"/>
      <w:numFmt w:val="bullet"/>
      <w:lvlText w:val="•"/>
      <w:lvlJc w:val="left"/>
      <w:pPr>
        <w:ind w:left="9904" w:hanging="529"/>
      </w:pPr>
      <w:rPr>
        <w:rFonts w:hint="default"/>
        <w:lang w:val="zh-CN" w:eastAsia="zh-CN" w:bidi="zh-CN"/>
      </w:rPr>
    </w:lvl>
  </w:abstractNum>
  <w:abstractNum w:abstractNumId="78">
    <w:nsid w:val="1FB8FF09"/>
    <w:multiLevelType w:val="singleLevel"/>
    <w:tmpl w:val="1FB8FF09"/>
    <w:lvl w:ilvl="0" w:tentative="0">
      <w:start w:val="1"/>
      <w:numFmt w:val="decimal"/>
      <w:suff w:val="space"/>
      <w:lvlText w:val="%1."/>
      <w:lvlJc w:val="left"/>
    </w:lvl>
  </w:abstractNum>
  <w:abstractNum w:abstractNumId="79">
    <w:nsid w:val="23E97754"/>
    <w:multiLevelType w:val="multilevel"/>
    <w:tmpl w:val="23E97754"/>
    <w:lvl w:ilvl="0" w:tentative="0">
      <w:start w:val="1"/>
      <w:numFmt w:val="decimal"/>
      <w:lvlText w:val="（%1）"/>
      <w:lvlJc w:val="left"/>
      <w:pPr>
        <w:ind w:left="1976" w:hanging="529"/>
        <w:jc w:val="left"/>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2970" w:hanging="529"/>
      </w:pPr>
      <w:rPr>
        <w:rFonts w:hint="default"/>
        <w:lang w:val="zh-CN" w:eastAsia="zh-CN" w:bidi="zh-CN"/>
      </w:rPr>
    </w:lvl>
    <w:lvl w:ilvl="2" w:tentative="0">
      <w:start w:val="0"/>
      <w:numFmt w:val="bullet"/>
      <w:lvlText w:val="•"/>
      <w:lvlJc w:val="left"/>
      <w:pPr>
        <w:ind w:left="3961" w:hanging="529"/>
      </w:pPr>
      <w:rPr>
        <w:rFonts w:hint="default"/>
        <w:lang w:val="zh-CN" w:eastAsia="zh-CN" w:bidi="zh-CN"/>
      </w:rPr>
    </w:lvl>
    <w:lvl w:ilvl="3" w:tentative="0">
      <w:start w:val="0"/>
      <w:numFmt w:val="bullet"/>
      <w:lvlText w:val="•"/>
      <w:lvlJc w:val="left"/>
      <w:pPr>
        <w:ind w:left="4951" w:hanging="529"/>
      </w:pPr>
      <w:rPr>
        <w:rFonts w:hint="default"/>
        <w:lang w:val="zh-CN" w:eastAsia="zh-CN" w:bidi="zh-CN"/>
      </w:rPr>
    </w:lvl>
    <w:lvl w:ilvl="4" w:tentative="0">
      <w:start w:val="0"/>
      <w:numFmt w:val="bullet"/>
      <w:lvlText w:val="•"/>
      <w:lvlJc w:val="left"/>
      <w:pPr>
        <w:ind w:left="5942" w:hanging="529"/>
      </w:pPr>
      <w:rPr>
        <w:rFonts w:hint="default"/>
        <w:lang w:val="zh-CN" w:eastAsia="zh-CN" w:bidi="zh-CN"/>
      </w:rPr>
    </w:lvl>
    <w:lvl w:ilvl="5" w:tentative="0">
      <w:start w:val="0"/>
      <w:numFmt w:val="bullet"/>
      <w:lvlText w:val="•"/>
      <w:lvlJc w:val="left"/>
      <w:pPr>
        <w:ind w:left="6933" w:hanging="529"/>
      </w:pPr>
      <w:rPr>
        <w:rFonts w:hint="default"/>
        <w:lang w:val="zh-CN" w:eastAsia="zh-CN" w:bidi="zh-CN"/>
      </w:rPr>
    </w:lvl>
    <w:lvl w:ilvl="6" w:tentative="0">
      <w:start w:val="0"/>
      <w:numFmt w:val="bullet"/>
      <w:lvlText w:val="•"/>
      <w:lvlJc w:val="left"/>
      <w:pPr>
        <w:ind w:left="7923" w:hanging="529"/>
      </w:pPr>
      <w:rPr>
        <w:rFonts w:hint="default"/>
        <w:lang w:val="zh-CN" w:eastAsia="zh-CN" w:bidi="zh-CN"/>
      </w:rPr>
    </w:lvl>
    <w:lvl w:ilvl="7" w:tentative="0">
      <w:start w:val="0"/>
      <w:numFmt w:val="bullet"/>
      <w:lvlText w:val="•"/>
      <w:lvlJc w:val="left"/>
      <w:pPr>
        <w:ind w:left="8914" w:hanging="529"/>
      </w:pPr>
      <w:rPr>
        <w:rFonts w:hint="default"/>
        <w:lang w:val="zh-CN" w:eastAsia="zh-CN" w:bidi="zh-CN"/>
      </w:rPr>
    </w:lvl>
    <w:lvl w:ilvl="8" w:tentative="0">
      <w:start w:val="0"/>
      <w:numFmt w:val="bullet"/>
      <w:lvlText w:val="•"/>
      <w:lvlJc w:val="left"/>
      <w:pPr>
        <w:ind w:left="9904" w:hanging="529"/>
      </w:pPr>
      <w:rPr>
        <w:rFonts w:hint="default"/>
        <w:lang w:val="zh-CN" w:eastAsia="zh-CN" w:bidi="zh-CN"/>
      </w:rPr>
    </w:lvl>
  </w:abstractNum>
  <w:abstractNum w:abstractNumId="80">
    <w:nsid w:val="2F2D79CE"/>
    <w:multiLevelType w:val="multilevel"/>
    <w:tmpl w:val="2F2D79CE"/>
    <w:lvl w:ilvl="0" w:tentative="0">
      <w:start w:val="1"/>
      <w:numFmt w:val="decimal"/>
      <w:lvlText w:val="（%1）"/>
      <w:lvlJc w:val="left"/>
      <w:pPr>
        <w:ind w:left="2082" w:hanging="529"/>
        <w:jc w:val="left"/>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3060" w:hanging="529"/>
      </w:pPr>
      <w:rPr>
        <w:rFonts w:hint="default"/>
        <w:lang w:val="zh-CN" w:eastAsia="zh-CN" w:bidi="zh-CN"/>
      </w:rPr>
    </w:lvl>
    <w:lvl w:ilvl="2" w:tentative="0">
      <w:start w:val="0"/>
      <w:numFmt w:val="bullet"/>
      <w:lvlText w:val="•"/>
      <w:lvlJc w:val="left"/>
      <w:pPr>
        <w:ind w:left="4041" w:hanging="529"/>
      </w:pPr>
      <w:rPr>
        <w:rFonts w:hint="default"/>
        <w:lang w:val="zh-CN" w:eastAsia="zh-CN" w:bidi="zh-CN"/>
      </w:rPr>
    </w:lvl>
    <w:lvl w:ilvl="3" w:tentative="0">
      <w:start w:val="0"/>
      <w:numFmt w:val="bullet"/>
      <w:lvlText w:val="•"/>
      <w:lvlJc w:val="left"/>
      <w:pPr>
        <w:ind w:left="5021" w:hanging="529"/>
      </w:pPr>
      <w:rPr>
        <w:rFonts w:hint="default"/>
        <w:lang w:val="zh-CN" w:eastAsia="zh-CN" w:bidi="zh-CN"/>
      </w:rPr>
    </w:lvl>
    <w:lvl w:ilvl="4" w:tentative="0">
      <w:start w:val="0"/>
      <w:numFmt w:val="bullet"/>
      <w:lvlText w:val="•"/>
      <w:lvlJc w:val="left"/>
      <w:pPr>
        <w:ind w:left="6002" w:hanging="529"/>
      </w:pPr>
      <w:rPr>
        <w:rFonts w:hint="default"/>
        <w:lang w:val="zh-CN" w:eastAsia="zh-CN" w:bidi="zh-CN"/>
      </w:rPr>
    </w:lvl>
    <w:lvl w:ilvl="5" w:tentative="0">
      <w:start w:val="0"/>
      <w:numFmt w:val="bullet"/>
      <w:lvlText w:val="•"/>
      <w:lvlJc w:val="left"/>
      <w:pPr>
        <w:ind w:left="6983" w:hanging="529"/>
      </w:pPr>
      <w:rPr>
        <w:rFonts w:hint="default"/>
        <w:lang w:val="zh-CN" w:eastAsia="zh-CN" w:bidi="zh-CN"/>
      </w:rPr>
    </w:lvl>
    <w:lvl w:ilvl="6" w:tentative="0">
      <w:start w:val="0"/>
      <w:numFmt w:val="bullet"/>
      <w:lvlText w:val="•"/>
      <w:lvlJc w:val="left"/>
      <w:pPr>
        <w:ind w:left="7963" w:hanging="529"/>
      </w:pPr>
      <w:rPr>
        <w:rFonts w:hint="default"/>
        <w:lang w:val="zh-CN" w:eastAsia="zh-CN" w:bidi="zh-CN"/>
      </w:rPr>
    </w:lvl>
    <w:lvl w:ilvl="7" w:tentative="0">
      <w:start w:val="0"/>
      <w:numFmt w:val="bullet"/>
      <w:lvlText w:val="•"/>
      <w:lvlJc w:val="left"/>
      <w:pPr>
        <w:ind w:left="8944" w:hanging="529"/>
      </w:pPr>
      <w:rPr>
        <w:rFonts w:hint="default"/>
        <w:lang w:val="zh-CN" w:eastAsia="zh-CN" w:bidi="zh-CN"/>
      </w:rPr>
    </w:lvl>
    <w:lvl w:ilvl="8" w:tentative="0">
      <w:start w:val="0"/>
      <w:numFmt w:val="bullet"/>
      <w:lvlText w:val="•"/>
      <w:lvlJc w:val="left"/>
      <w:pPr>
        <w:ind w:left="9924" w:hanging="529"/>
      </w:pPr>
      <w:rPr>
        <w:rFonts w:hint="default"/>
        <w:lang w:val="zh-CN" w:eastAsia="zh-CN" w:bidi="zh-CN"/>
      </w:rPr>
    </w:lvl>
  </w:abstractNum>
  <w:abstractNum w:abstractNumId="81">
    <w:nsid w:val="30A0AC00"/>
    <w:multiLevelType w:val="multilevel"/>
    <w:tmpl w:val="30A0AC00"/>
    <w:lvl w:ilvl="0" w:tentative="0">
      <w:start w:val="1"/>
      <w:numFmt w:val="decimal"/>
      <w:lvlText w:val="（%1）"/>
      <w:lvlJc w:val="left"/>
      <w:pPr>
        <w:ind w:left="2082" w:hanging="529"/>
        <w:jc w:val="left"/>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3060" w:hanging="529"/>
      </w:pPr>
      <w:rPr>
        <w:rFonts w:hint="default"/>
        <w:lang w:val="zh-CN" w:eastAsia="zh-CN" w:bidi="zh-CN"/>
      </w:rPr>
    </w:lvl>
    <w:lvl w:ilvl="2" w:tentative="0">
      <w:start w:val="0"/>
      <w:numFmt w:val="bullet"/>
      <w:lvlText w:val="•"/>
      <w:lvlJc w:val="left"/>
      <w:pPr>
        <w:ind w:left="4041" w:hanging="529"/>
      </w:pPr>
      <w:rPr>
        <w:rFonts w:hint="default"/>
        <w:lang w:val="zh-CN" w:eastAsia="zh-CN" w:bidi="zh-CN"/>
      </w:rPr>
    </w:lvl>
    <w:lvl w:ilvl="3" w:tentative="0">
      <w:start w:val="0"/>
      <w:numFmt w:val="bullet"/>
      <w:lvlText w:val="•"/>
      <w:lvlJc w:val="left"/>
      <w:pPr>
        <w:ind w:left="5021" w:hanging="529"/>
      </w:pPr>
      <w:rPr>
        <w:rFonts w:hint="default"/>
        <w:lang w:val="zh-CN" w:eastAsia="zh-CN" w:bidi="zh-CN"/>
      </w:rPr>
    </w:lvl>
    <w:lvl w:ilvl="4" w:tentative="0">
      <w:start w:val="0"/>
      <w:numFmt w:val="bullet"/>
      <w:lvlText w:val="•"/>
      <w:lvlJc w:val="left"/>
      <w:pPr>
        <w:ind w:left="6002" w:hanging="529"/>
      </w:pPr>
      <w:rPr>
        <w:rFonts w:hint="default"/>
        <w:lang w:val="zh-CN" w:eastAsia="zh-CN" w:bidi="zh-CN"/>
      </w:rPr>
    </w:lvl>
    <w:lvl w:ilvl="5" w:tentative="0">
      <w:start w:val="0"/>
      <w:numFmt w:val="bullet"/>
      <w:lvlText w:val="•"/>
      <w:lvlJc w:val="left"/>
      <w:pPr>
        <w:ind w:left="6983" w:hanging="529"/>
      </w:pPr>
      <w:rPr>
        <w:rFonts w:hint="default"/>
        <w:lang w:val="zh-CN" w:eastAsia="zh-CN" w:bidi="zh-CN"/>
      </w:rPr>
    </w:lvl>
    <w:lvl w:ilvl="6" w:tentative="0">
      <w:start w:val="0"/>
      <w:numFmt w:val="bullet"/>
      <w:lvlText w:val="•"/>
      <w:lvlJc w:val="left"/>
      <w:pPr>
        <w:ind w:left="7963" w:hanging="529"/>
      </w:pPr>
      <w:rPr>
        <w:rFonts w:hint="default"/>
        <w:lang w:val="zh-CN" w:eastAsia="zh-CN" w:bidi="zh-CN"/>
      </w:rPr>
    </w:lvl>
    <w:lvl w:ilvl="7" w:tentative="0">
      <w:start w:val="0"/>
      <w:numFmt w:val="bullet"/>
      <w:lvlText w:val="•"/>
      <w:lvlJc w:val="left"/>
      <w:pPr>
        <w:ind w:left="8944" w:hanging="529"/>
      </w:pPr>
      <w:rPr>
        <w:rFonts w:hint="default"/>
        <w:lang w:val="zh-CN" w:eastAsia="zh-CN" w:bidi="zh-CN"/>
      </w:rPr>
    </w:lvl>
    <w:lvl w:ilvl="8" w:tentative="0">
      <w:start w:val="0"/>
      <w:numFmt w:val="bullet"/>
      <w:lvlText w:val="•"/>
      <w:lvlJc w:val="left"/>
      <w:pPr>
        <w:ind w:left="9924" w:hanging="529"/>
      </w:pPr>
      <w:rPr>
        <w:rFonts w:hint="default"/>
        <w:lang w:val="zh-CN" w:eastAsia="zh-CN" w:bidi="zh-CN"/>
      </w:rPr>
    </w:lvl>
  </w:abstractNum>
  <w:abstractNum w:abstractNumId="82">
    <w:nsid w:val="3215EB96"/>
    <w:multiLevelType w:val="multilevel"/>
    <w:tmpl w:val="3215EB96"/>
    <w:lvl w:ilvl="0" w:tentative="0">
      <w:start w:val="1"/>
      <w:numFmt w:val="decimal"/>
      <w:lvlText w:val="%1"/>
      <w:lvlJc w:val="left"/>
      <w:pPr>
        <w:ind w:left="1114" w:hanging="368"/>
        <w:jc w:val="left"/>
      </w:pPr>
      <w:rPr>
        <w:rFonts w:hint="default"/>
        <w:lang w:val="zh-CN" w:eastAsia="zh-CN" w:bidi="zh-CN"/>
      </w:rPr>
    </w:lvl>
    <w:lvl w:ilvl="1" w:tentative="0">
      <w:start w:val="3"/>
      <w:numFmt w:val="decimal"/>
      <w:lvlText w:val="%1.%2"/>
      <w:lvlJc w:val="left"/>
      <w:pPr>
        <w:ind w:left="1114" w:hanging="368"/>
        <w:jc w:val="left"/>
      </w:pPr>
      <w:rPr>
        <w:rFonts w:hint="default" w:ascii="微软雅黑" w:hAnsi="微软雅黑" w:eastAsia="微软雅黑" w:cs="微软雅黑"/>
        <w:b/>
        <w:bCs/>
        <w:w w:val="98"/>
        <w:sz w:val="21"/>
        <w:szCs w:val="21"/>
        <w:lang w:val="zh-CN" w:eastAsia="zh-CN" w:bidi="zh-CN"/>
      </w:rPr>
    </w:lvl>
    <w:lvl w:ilvl="2" w:tentative="0">
      <w:start w:val="1"/>
      <w:numFmt w:val="decimal"/>
      <w:lvlText w:val="%1.%2.%3"/>
      <w:lvlJc w:val="left"/>
      <w:pPr>
        <w:ind w:left="1324" w:hanging="578"/>
        <w:jc w:val="left"/>
      </w:pPr>
      <w:rPr>
        <w:rFonts w:hint="default" w:ascii="宋体" w:hAnsi="宋体" w:eastAsia="宋体" w:cs="宋体"/>
        <w:w w:val="100"/>
        <w:sz w:val="21"/>
        <w:szCs w:val="21"/>
        <w:lang w:val="zh-CN" w:eastAsia="zh-CN" w:bidi="zh-CN"/>
      </w:rPr>
    </w:lvl>
    <w:lvl w:ilvl="3" w:tentative="0">
      <w:start w:val="1"/>
      <w:numFmt w:val="decimal"/>
      <w:lvlText w:val="%1.%2.%3.%4"/>
      <w:lvlJc w:val="left"/>
      <w:pPr>
        <w:ind w:left="327" w:hanging="788"/>
        <w:jc w:val="left"/>
      </w:pPr>
      <w:rPr>
        <w:rFonts w:hint="default" w:ascii="宋体" w:hAnsi="宋体" w:eastAsia="宋体" w:cs="宋体"/>
        <w:w w:val="100"/>
        <w:sz w:val="21"/>
        <w:szCs w:val="21"/>
        <w:lang w:val="zh-CN" w:eastAsia="zh-CN" w:bidi="zh-CN"/>
      </w:rPr>
    </w:lvl>
    <w:lvl w:ilvl="4" w:tentative="0">
      <w:start w:val="0"/>
      <w:numFmt w:val="bullet"/>
      <w:lvlText w:val="•"/>
      <w:lvlJc w:val="left"/>
      <w:pPr>
        <w:ind w:left="3486" w:hanging="788"/>
      </w:pPr>
      <w:rPr>
        <w:rFonts w:hint="default"/>
        <w:lang w:val="zh-CN" w:eastAsia="zh-CN" w:bidi="zh-CN"/>
      </w:rPr>
    </w:lvl>
    <w:lvl w:ilvl="5" w:tentative="0">
      <w:start w:val="0"/>
      <w:numFmt w:val="bullet"/>
      <w:lvlText w:val="•"/>
      <w:lvlJc w:val="left"/>
      <w:pPr>
        <w:ind w:left="4569" w:hanging="788"/>
      </w:pPr>
      <w:rPr>
        <w:rFonts w:hint="default"/>
        <w:lang w:val="zh-CN" w:eastAsia="zh-CN" w:bidi="zh-CN"/>
      </w:rPr>
    </w:lvl>
    <w:lvl w:ilvl="6" w:tentative="0">
      <w:start w:val="0"/>
      <w:numFmt w:val="bullet"/>
      <w:lvlText w:val="•"/>
      <w:lvlJc w:val="left"/>
      <w:pPr>
        <w:ind w:left="5653" w:hanging="788"/>
      </w:pPr>
      <w:rPr>
        <w:rFonts w:hint="default"/>
        <w:lang w:val="zh-CN" w:eastAsia="zh-CN" w:bidi="zh-CN"/>
      </w:rPr>
    </w:lvl>
    <w:lvl w:ilvl="7" w:tentative="0">
      <w:start w:val="0"/>
      <w:numFmt w:val="bullet"/>
      <w:lvlText w:val="•"/>
      <w:lvlJc w:val="left"/>
      <w:pPr>
        <w:ind w:left="6736" w:hanging="788"/>
      </w:pPr>
      <w:rPr>
        <w:rFonts w:hint="default"/>
        <w:lang w:val="zh-CN" w:eastAsia="zh-CN" w:bidi="zh-CN"/>
      </w:rPr>
    </w:lvl>
    <w:lvl w:ilvl="8" w:tentative="0">
      <w:start w:val="0"/>
      <w:numFmt w:val="bullet"/>
      <w:lvlText w:val="•"/>
      <w:lvlJc w:val="left"/>
      <w:pPr>
        <w:ind w:left="7819" w:hanging="788"/>
      </w:pPr>
      <w:rPr>
        <w:rFonts w:hint="default"/>
        <w:lang w:val="zh-CN" w:eastAsia="zh-CN" w:bidi="zh-CN"/>
      </w:rPr>
    </w:lvl>
  </w:abstractNum>
  <w:abstractNum w:abstractNumId="83">
    <w:nsid w:val="32A7AF2D"/>
    <w:multiLevelType w:val="multilevel"/>
    <w:tmpl w:val="32A7AF2D"/>
    <w:lvl w:ilvl="0" w:tentative="0">
      <w:start w:val="1"/>
      <w:numFmt w:val="decimal"/>
      <w:lvlText w:val="%1"/>
      <w:lvlJc w:val="left"/>
      <w:pPr>
        <w:ind w:left="1759" w:hanging="490"/>
        <w:jc w:val="left"/>
      </w:pPr>
      <w:rPr>
        <w:rFonts w:hint="default"/>
        <w:lang w:val="zh-CN" w:eastAsia="zh-CN" w:bidi="zh-CN"/>
      </w:rPr>
    </w:lvl>
    <w:lvl w:ilvl="1" w:tentative="0">
      <w:start w:val="4"/>
      <w:numFmt w:val="decimal"/>
      <w:lvlText w:val="%1.%2"/>
      <w:lvlJc w:val="left"/>
      <w:pPr>
        <w:ind w:left="1759" w:hanging="490"/>
        <w:jc w:val="left"/>
      </w:pPr>
      <w:rPr>
        <w:rFonts w:hint="default" w:ascii="Times New Roman" w:hAnsi="Times New Roman" w:eastAsia="Times New Roman" w:cs="Times New Roman"/>
        <w:w w:val="100"/>
        <w:sz w:val="28"/>
        <w:szCs w:val="28"/>
        <w:lang w:val="zh-CN" w:eastAsia="zh-CN" w:bidi="zh-CN"/>
      </w:rPr>
    </w:lvl>
    <w:lvl w:ilvl="2" w:tentative="0">
      <w:start w:val="1"/>
      <w:numFmt w:val="decimal"/>
      <w:lvlText w:val="%1.%2.%3"/>
      <w:lvlJc w:val="left"/>
      <w:pPr>
        <w:ind w:left="2078" w:hanging="526"/>
        <w:jc w:val="right"/>
      </w:pPr>
      <w:rPr>
        <w:rFonts w:hint="default" w:ascii="Times New Roman" w:hAnsi="Times New Roman" w:eastAsia="Times New Roman" w:cs="Times New Roman"/>
        <w:w w:val="100"/>
        <w:sz w:val="21"/>
        <w:szCs w:val="21"/>
        <w:lang w:val="zh-CN" w:eastAsia="zh-CN" w:bidi="zh-CN"/>
      </w:rPr>
    </w:lvl>
    <w:lvl w:ilvl="3" w:tentative="0">
      <w:start w:val="0"/>
      <w:numFmt w:val="bullet"/>
      <w:lvlText w:val="•"/>
      <w:lvlJc w:val="left"/>
      <w:pPr>
        <w:ind w:left="3305" w:hanging="526"/>
      </w:pPr>
      <w:rPr>
        <w:rFonts w:hint="default"/>
        <w:lang w:val="zh-CN" w:eastAsia="zh-CN" w:bidi="zh-CN"/>
      </w:rPr>
    </w:lvl>
    <w:lvl w:ilvl="4" w:tentative="0">
      <w:start w:val="0"/>
      <w:numFmt w:val="bullet"/>
      <w:lvlText w:val="•"/>
      <w:lvlJc w:val="left"/>
      <w:pPr>
        <w:ind w:left="4531" w:hanging="526"/>
      </w:pPr>
      <w:rPr>
        <w:rFonts w:hint="default"/>
        <w:lang w:val="zh-CN" w:eastAsia="zh-CN" w:bidi="zh-CN"/>
      </w:rPr>
    </w:lvl>
    <w:lvl w:ilvl="5" w:tentative="0">
      <w:start w:val="0"/>
      <w:numFmt w:val="bullet"/>
      <w:lvlText w:val="•"/>
      <w:lvlJc w:val="left"/>
      <w:pPr>
        <w:ind w:left="5757" w:hanging="526"/>
      </w:pPr>
      <w:rPr>
        <w:rFonts w:hint="default"/>
        <w:lang w:val="zh-CN" w:eastAsia="zh-CN" w:bidi="zh-CN"/>
      </w:rPr>
    </w:lvl>
    <w:lvl w:ilvl="6" w:tentative="0">
      <w:start w:val="0"/>
      <w:numFmt w:val="bullet"/>
      <w:lvlText w:val="•"/>
      <w:lvlJc w:val="left"/>
      <w:pPr>
        <w:ind w:left="6983" w:hanging="526"/>
      </w:pPr>
      <w:rPr>
        <w:rFonts w:hint="default"/>
        <w:lang w:val="zh-CN" w:eastAsia="zh-CN" w:bidi="zh-CN"/>
      </w:rPr>
    </w:lvl>
    <w:lvl w:ilvl="7" w:tentative="0">
      <w:start w:val="0"/>
      <w:numFmt w:val="bullet"/>
      <w:lvlText w:val="•"/>
      <w:lvlJc w:val="left"/>
      <w:pPr>
        <w:ind w:left="8208" w:hanging="526"/>
      </w:pPr>
      <w:rPr>
        <w:rFonts w:hint="default"/>
        <w:lang w:val="zh-CN" w:eastAsia="zh-CN" w:bidi="zh-CN"/>
      </w:rPr>
    </w:lvl>
    <w:lvl w:ilvl="8" w:tentative="0">
      <w:start w:val="0"/>
      <w:numFmt w:val="bullet"/>
      <w:lvlText w:val="•"/>
      <w:lvlJc w:val="left"/>
      <w:pPr>
        <w:ind w:left="9434" w:hanging="526"/>
      </w:pPr>
      <w:rPr>
        <w:rFonts w:hint="default"/>
        <w:lang w:val="zh-CN" w:eastAsia="zh-CN" w:bidi="zh-CN"/>
      </w:rPr>
    </w:lvl>
  </w:abstractNum>
  <w:abstractNum w:abstractNumId="84">
    <w:nsid w:val="32BA17AD"/>
    <w:multiLevelType w:val="multilevel"/>
    <w:tmpl w:val="32BA17AD"/>
    <w:lvl w:ilvl="0" w:tentative="0">
      <w:start w:val="2"/>
      <w:numFmt w:val="decimal"/>
      <w:lvlText w:val="%1"/>
      <w:lvlJc w:val="left"/>
      <w:pPr>
        <w:ind w:left="1114" w:hanging="368"/>
        <w:jc w:val="left"/>
      </w:pPr>
      <w:rPr>
        <w:rFonts w:hint="default"/>
        <w:lang w:val="zh-CN" w:eastAsia="zh-CN" w:bidi="zh-CN"/>
      </w:rPr>
    </w:lvl>
    <w:lvl w:ilvl="1" w:tentative="0">
      <w:start w:val="3"/>
      <w:numFmt w:val="decimal"/>
      <w:lvlText w:val="%1.%2"/>
      <w:lvlJc w:val="left"/>
      <w:pPr>
        <w:ind w:left="1114" w:hanging="368"/>
        <w:jc w:val="left"/>
      </w:pPr>
      <w:rPr>
        <w:rFonts w:hint="default" w:ascii="微软雅黑" w:hAnsi="微软雅黑" w:eastAsia="微软雅黑" w:cs="微软雅黑"/>
        <w:b/>
        <w:bCs/>
        <w:w w:val="98"/>
        <w:sz w:val="21"/>
        <w:szCs w:val="21"/>
        <w:lang w:val="zh-CN" w:eastAsia="zh-CN" w:bidi="zh-CN"/>
      </w:rPr>
    </w:lvl>
    <w:lvl w:ilvl="2" w:tentative="0">
      <w:start w:val="1"/>
      <w:numFmt w:val="decimal"/>
      <w:lvlText w:val="%1.%2.%3"/>
      <w:lvlJc w:val="left"/>
      <w:pPr>
        <w:ind w:left="327" w:hanging="578"/>
        <w:jc w:val="left"/>
      </w:pPr>
      <w:rPr>
        <w:rFonts w:hint="default" w:ascii="宋体" w:hAnsi="宋体" w:eastAsia="宋体" w:cs="宋体"/>
        <w:w w:val="100"/>
        <w:sz w:val="21"/>
        <w:szCs w:val="21"/>
        <w:lang w:val="zh-CN" w:eastAsia="zh-CN" w:bidi="zh-CN"/>
      </w:rPr>
    </w:lvl>
    <w:lvl w:ilvl="3" w:tentative="0">
      <w:start w:val="0"/>
      <w:numFmt w:val="bullet"/>
      <w:lvlText w:val="•"/>
      <w:lvlJc w:val="left"/>
      <w:pPr>
        <w:ind w:left="3090" w:hanging="578"/>
      </w:pPr>
      <w:rPr>
        <w:rFonts w:hint="default"/>
        <w:lang w:val="zh-CN" w:eastAsia="zh-CN" w:bidi="zh-CN"/>
      </w:rPr>
    </w:lvl>
    <w:lvl w:ilvl="4" w:tentative="0">
      <w:start w:val="0"/>
      <w:numFmt w:val="bullet"/>
      <w:lvlText w:val="•"/>
      <w:lvlJc w:val="left"/>
      <w:pPr>
        <w:ind w:left="4075" w:hanging="578"/>
      </w:pPr>
      <w:rPr>
        <w:rFonts w:hint="default"/>
        <w:lang w:val="zh-CN" w:eastAsia="zh-CN" w:bidi="zh-CN"/>
      </w:rPr>
    </w:lvl>
    <w:lvl w:ilvl="5" w:tentative="0">
      <w:start w:val="0"/>
      <w:numFmt w:val="bullet"/>
      <w:lvlText w:val="•"/>
      <w:lvlJc w:val="left"/>
      <w:pPr>
        <w:ind w:left="5060" w:hanging="578"/>
      </w:pPr>
      <w:rPr>
        <w:rFonts w:hint="default"/>
        <w:lang w:val="zh-CN" w:eastAsia="zh-CN" w:bidi="zh-CN"/>
      </w:rPr>
    </w:lvl>
    <w:lvl w:ilvl="6" w:tentative="0">
      <w:start w:val="0"/>
      <w:numFmt w:val="bullet"/>
      <w:lvlText w:val="•"/>
      <w:lvlJc w:val="left"/>
      <w:pPr>
        <w:ind w:left="6045" w:hanging="578"/>
      </w:pPr>
      <w:rPr>
        <w:rFonts w:hint="default"/>
        <w:lang w:val="zh-CN" w:eastAsia="zh-CN" w:bidi="zh-CN"/>
      </w:rPr>
    </w:lvl>
    <w:lvl w:ilvl="7" w:tentative="0">
      <w:start w:val="0"/>
      <w:numFmt w:val="bullet"/>
      <w:lvlText w:val="•"/>
      <w:lvlJc w:val="left"/>
      <w:pPr>
        <w:ind w:left="7030" w:hanging="578"/>
      </w:pPr>
      <w:rPr>
        <w:rFonts w:hint="default"/>
        <w:lang w:val="zh-CN" w:eastAsia="zh-CN" w:bidi="zh-CN"/>
      </w:rPr>
    </w:lvl>
    <w:lvl w:ilvl="8" w:tentative="0">
      <w:start w:val="0"/>
      <w:numFmt w:val="bullet"/>
      <w:lvlText w:val="•"/>
      <w:lvlJc w:val="left"/>
      <w:pPr>
        <w:ind w:left="8015" w:hanging="578"/>
      </w:pPr>
      <w:rPr>
        <w:rFonts w:hint="default"/>
        <w:lang w:val="zh-CN" w:eastAsia="zh-CN" w:bidi="zh-CN"/>
      </w:rPr>
    </w:lvl>
  </w:abstractNum>
  <w:abstractNum w:abstractNumId="85">
    <w:nsid w:val="32F79B6B"/>
    <w:multiLevelType w:val="singleLevel"/>
    <w:tmpl w:val="32F79B6B"/>
    <w:lvl w:ilvl="0" w:tentative="0">
      <w:start w:val="1"/>
      <w:numFmt w:val="decimal"/>
      <w:suff w:val="nothing"/>
      <w:lvlText w:val="%1、"/>
      <w:lvlJc w:val="left"/>
    </w:lvl>
  </w:abstractNum>
  <w:abstractNum w:abstractNumId="86">
    <w:nsid w:val="35E83B33"/>
    <w:multiLevelType w:val="multilevel"/>
    <w:tmpl w:val="35E83B33"/>
    <w:lvl w:ilvl="0" w:tentative="0">
      <w:start w:val="3"/>
      <w:numFmt w:val="decimal"/>
      <w:lvlText w:val="%1"/>
      <w:lvlJc w:val="left"/>
      <w:pPr>
        <w:ind w:left="1759" w:hanging="490"/>
        <w:jc w:val="left"/>
      </w:pPr>
      <w:rPr>
        <w:rFonts w:hint="default"/>
        <w:lang w:val="zh-CN" w:eastAsia="zh-CN" w:bidi="zh-CN"/>
      </w:rPr>
    </w:lvl>
    <w:lvl w:ilvl="1" w:tentative="0">
      <w:start w:val="5"/>
      <w:numFmt w:val="decimal"/>
      <w:lvlText w:val="%1.%2"/>
      <w:lvlJc w:val="left"/>
      <w:pPr>
        <w:ind w:left="1759" w:hanging="490"/>
        <w:jc w:val="left"/>
      </w:pPr>
      <w:rPr>
        <w:rFonts w:hint="default" w:ascii="Times New Roman" w:hAnsi="Times New Roman" w:eastAsia="Times New Roman" w:cs="Times New Roman"/>
        <w:w w:val="100"/>
        <w:sz w:val="28"/>
        <w:szCs w:val="28"/>
        <w:lang w:val="zh-CN" w:eastAsia="zh-CN" w:bidi="zh-CN"/>
      </w:rPr>
    </w:lvl>
    <w:lvl w:ilvl="2" w:tentative="0">
      <w:start w:val="1"/>
      <w:numFmt w:val="decimal"/>
      <w:lvlText w:val="%1.%2.%3"/>
      <w:lvlJc w:val="left"/>
      <w:pPr>
        <w:ind w:left="2081" w:hanging="528"/>
        <w:jc w:val="left"/>
      </w:pPr>
      <w:rPr>
        <w:rFonts w:hint="default" w:ascii="Times New Roman" w:hAnsi="Times New Roman" w:eastAsia="Times New Roman" w:cs="Times New Roman"/>
        <w:w w:val="100"/>
        <w:sz w:val="21"/>
        <w:szCs w:val="21"/>
        <w:lang w:val="zh-CN" w:eastAsia="zh-CN" w:bidi="zh-CN"/>
      </w:rPr>
    </w:lvl>
    <w:lvl w:ilvl="3" w:tentative="0">
      <w:start w:val="0"/>
      <w:numFmt w:val="bullet"/>
      <w:lvlText w:val="•"/>
      <w:lvlJc w:val="left"/>
      <w:pPr>
        <w:ind w:left="3305" w:hanging="528"/>
      </w:pPr>
      <w:rPr>
        <w:rFonts w:hint="default"/>
        <w:lang w:val="zh-CN" w:eastAsia="zh-CN" w:bidi="zh-CN"/>
      </w:rPr>
    </w:lvl>
    <w:lvl w:ilvl="4" w:tentative="0">
      <w:start w:val="0"/>
      <w:numFmt w:val="bullet"/>
      <w:lvlText w:val="•"/>
      <w:lvlJc w:val="left"/>
      <w:pPr>
        <w:ind w:left="4531" w:hanging="528"/>
      </w:pPr>
      <w:rPr>
        <w:rFonts w:hint="default"/>
        <w:lang w:val="zh-CN" w:eastAsia="zh-CN" w:bidi="zh-CN"/>
      </w:rPr>
    </w:lvl>
    <w:lvl w:ilvl="5" w:tentative="0">
      <w:start w:val="0"/>
      <w:numFmt w:val="bullet"/>
      <w:lvlText w:val="•"/>
      <w:lvlJc w:val="left"/>
      <w:pPr>
        <w:ind w:left="5757" w:hanging="528"/>
      </w:pPr>
      <w:rPr>
        <w:rFonts w:hint="default"/>
        <w:lang w:val="zh-CN" w:eastAsia="zh-CN" w:bidi="zh-CN"/>
      </w:rPr>
    </w:lvl>
    <w:lvl w:ilvl="6" w:tentative="0">
      <w:start w:val="0"/>
      <w:numFmt w:val="bullet"/>
      <w:lvlText w:val="•"/>
      <w:lvlJc w:val="left"/>
      <w:pPr>
        <w:ind w:left="6983" w:hanging="528"/>
      </w:pPr>
      <w:rPr>
        <w:rFonts w:hint="default"/>
        <w:lang w:val="zh-CN" w:eastAsia="zh-CN" w:bidi="zh-CN"/>
      </w:rPr>
    </w:lvl>
    <w:lvl w:ilvl="7" w:tentative="0">
      <w:start w:val="0"/>
      <w:numFmt w:val="bullet"/>
      <w:lvlText w:val="•"/>
      <w:lvlJc w:val="left"/>
      <w:pPr>
        <w:ind w:left="8208" w:hanging="528"/>
      </w:pPr>
      <w:rPr>
        <w:rFonts w:hint="default"/>
        <w:lang w:val="zh-CN" w:eastAsia="zh-CN" w:bidi="zh-CN"/>
      </w:rPr>
    </w:lvl>
    <w:lvl w:ilvl="8" w:tentative="0">
      <w:start w:val="0"/>
      <w:numFmt w:val="bullet"/>
      <w:lvlText w:val="•"/>
      <w:lvlJc w:val="left"/>
      <w:pPr>
        <w:ind w:left="9434" w:hanging="528"/>
      </w:pPr>
      <w:rPr>
        <w:rFonts w:hint="default"/>
        <w:lang w:val="zh-CN" w:eastAsia="zh-CN" w:bidi="zh-CN"/>
      </w:rPr>
    </w:lvl>
  </w:abstractNum>
  <w:abstractNum w:abstractNumId="87">
    <w:nsid w:val="3AB9B13A"/>
    <w:multiLevelType w:val="multilevel"/>
    <w:tmpl w:val="3AB9B13A"/>
    <w:lvl w:ilvl="0" w:tentative="0">
      <w:start w:val="15"/>
      <w:numFmt w:val="decimal"/>
      <w:lvlText w:val="%1"/>
      <w:lvlJc w:val="left"/>
      <w:pPr>
        <w:ind w:left="1219" w:hanging="473"/>
        <w:jc w:val="left"/>
      </w:pPr>
      <w:rPr>
        <w:rFonts w:hint="default"/>
        <w:lang w:val="zh-CN" w:eastAsia="zh-CN" w:bidi="zh-CN"/>
      </w:rPr>
    </w:lvl>
    <w:lvl w:ilvl="1" w:tentative="0">
      <w:start w:val="5"/>
      <w:numFmt w:val="decimal"/>
      <w:lvlText w:val="%1.%2"/>
      <w:lvlJc w:val="left"/>
      <w:pPr>
        <w:ind w:left="1219" w:hanging="473"/>
        <w:jc w:val="left"/>
      </w:pPr>
      <w:rPr>
        <w:rFonts w:hint="default" w:ascii="微软雅黑" w:hAnsi="微软雅黑" w:eastAsia="微软雅黑" w:cs="微软雅黑"/>
        <w:b/>
        <w:bCs/>
        <w:w w:val="93"/>
        <w:sz w:val="21"/>
        <w:szCs w:val="21"/>
        <w:lang w:val="zh-CN" w:eastAsia="zh-CN" w:bidi="zh-CN"/>
      </w:rPr>
    </w:lvl>
    <w:lvl w:ilvl="2" w:tentative="0">
      <w:start w:val="1"/>
      <w:numFmt w:val="decimal"/>
      <w:lvlText w:val="%1.%2.%3"/>
      <w:lvlJc w:val="left"/>
      <w:pPr>
        <w:ind w:left="327" w:hanging="683"/>
        <w:jc w:val="left"/>
      </w:pPr>
      <w:rPr>
        <w:rFonts w:hint="default" w:ascii="宋体" w:hAnsi="宋体" w:eastAsia="宋体" w:cs="宋体"/>
        <w:w w:val="100"/>
        <w:sz w:val="21"/>
        <w:szCs w:val="21"/>
        <w:lang w:val="zh-CN" w:eastAsia="zh-CN" w:bidi="zh-CN"/>
      </w:rPr>
    </w:lvl>
    <w:lvl w:ilvl="3" w:tentative="0">
      <w:start w:val="0"/>
      <w:numFmt w:val="bullet"/>
      <w:lvlText w:val="•"/>
      <w:lvlJc w:val="left"/>
      <w:pPr>
        <w:ind w:left="3168" w:hanging="683"/>
      </w:pPr>
      <w:rPr>
        <w:rFonts w:hint="default"/>
        <w:lang w:val="zh-CN" w:eastAsia="zh-CN" w:bidi="zh-CN"/>
      </w:rPr>
    </w:lvl>
    <w:lvl w:ilvl="4" w:tentative="0">
      <w:start w:val="0"/>
      <w:numFmt w:val="bullet"/>
      <w:lvlText w:val="•"/>
      <w:lvlJc w:val="left"/>
      <w:pPr>
        <w:ind w:left="4142" w:hanging="683"/>
      </w:pPr>
      <w:rPr>
        <w:rFonts w:hint="default"/>
        <w:lang w:val="zh-CN" w:eastAsia="zh-CN" w:bidi="zh-CN"/>
      </w:rPr>
    </w:lvl>
    <w:lvl w:ilvl="5" w:tentative="0">
      <w:start w:val="0"/>
      <w:numFmt w:val="bullet"/>
      <w:lvlText w:val="•"/>
      <w:lvlJc w:val="left"/>
      <w:pPr>
        <w:ind w:left="5116" w:hanging="683"/>
      </w:pPr>
      <w:rPr>
        <w:rFonts w:hint="default"/>
        <w:lang w:val="zh-CN" w:eastAsia="zh-CN" w:bidi="zh-CN"/>
      </w:rPr>
    </w:lvl>
    <w:lvl w:ilvl="6" w:tentative="0">
      <w:start w:val="0"/>
      <w:numFmt w:val="bullet"/>
      <w:lvlText w:val="•"/>
      <w:lvlJc w:val="left"/>
      <w:pPr>
        <w:ind w:left="6090" w:hanging="683"/>
      </w:pPr>
      <w:rPr>
        <w:rFonts w:hint="default"/>
        <w:lang w:val="zh-CN" w:eastAsia="zh-CN" w:bidi="zh-CN"/>
      </w:rPr>
    </w:lvl>
    <w:lvl w:ilvl="7" w:tentative="0">
      <w:start w:val="0"/>
      <w:numFmt w:val="bullet"/>
      <w:lvlText w:val="•"/>
      <w:lvlJc w:val="left"/>
      <w:pPr>
        <w:ind w:left="7064" w:hanging="683"/>
      </w:pPr>
      <w:rPr>
        <w:rFonts w:hint="default"/>
        <w:lang w:val="zh-CN" w:eastAsia="zh-CN" w:bidi="zh-CN"/>
      </w:rPr>
    </w:lvl>
    <w:lvl w:ilvl="8" w:tentative="0">
      <w:start w:val="0"/>
      <w:numFmt w:val="bullet"/>
      <w:lvlText w:val="•"/>
      <w:lvlJc w:val="left"/>
      <w:pPr>
        <w:ind w:left="8038" w:hanging="683"/>
      </w:pPr>
      <w:rPr>
        <w:rFonts w:hint="default"/>
        <w:lang w:val="zh-CN" w:eastAsia="zh-CN" w:bidi="zh-CN"/>
      </w:rPr>
    </w:lvl>
  </w:abstractNum>
  <w:abstractNum w:abstractNumId="88">
    <w:nsid w:val="3B8127DF"/>
    <w:multiLevelType w:val="multilevel"/>
    <w:tmpl w:val="3B8127DF"/>
    <w:lvl w:ilvl="0" w:tentative="0">
      <w:start w:val="1"/>
      <w:numFmt w:val="decimal"/>
      <w:lvlText w:val="（%1）"/>
      <w:lvlJc w:val="left"/>
      <w:pPr>
        <w:ind w:left="2082" w:hanging="529"/>
        <w:jc w:val="left"/>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3060" w:hanging="529"/>
      </w:pPr>
      <w:rPr>
        <w:rFonts w:hint="default"/>
        <w:lang w:val="zh-CN" w:eastAsia="zh-CN" w:bidi="zh-CN"/>
      </w:rPr>
    </w:lvl>
    <w:lvl w:ilvl="2" w:tentative="0">
      <w:start w:val="0"/>
      <w:numFmt w:val="bullet"/>
      <w:lvlText w:val="•"/>
      <w:lvlJc w:val="left"/>
      <w:pPr>
        <w:ind w:left="4041" w:hanging="529"/>
      </w:pPr>
      <w:rPr>
        <w:rFonts w:hint="default"/>
        <w:lang w:val="zh-CN" w:eastAsia="zh-CN" w:bidi="zh-CN"/>
      </w:rPr>
    </w:lvl>
    <w:lvl w:ilvl="3" w:tentative="0">
      <w:start w:val="0"/>
      <w:numFmt w:val="bullet"/>
      <w:lvlText w:val="•"/>
      <w:lvlJc w:val="left"/>
      <w:pPr>
        <w:ind w:left="5021" w:hanging="529"/>
      </w:pPr>
      <w:rPr>
        <w:rFonts w:hint="default"/>
        <w:lang w:val="zh-CN" w:eastAsia="zh-CN" w:bidi="zh-CN"/>
      </w:rPr>
    </w:lvl>
    <w:lvl w:ilvl="4" w:tentative="0">
      <w:start w:val="0"/>
      <w:numFmt w:val="bullet"/>
      <w:lvlText w:val="•"/>
      <w:lvlJc w:val="left"/>
      <w:pPr>
        <w:ind w:left="6002" w:hanging="529"/>
      </w:pPr>
      <w:rPr>
        <w:rFonts w:hint="default"/>
        <w:lang w:val="zh-CN" w:eastAsia="zh-CN" w:bidi="zh-CN"/>
      </w:rPr>
    </w:lvl>
    <w:lvl w:ilvl="5" w:tentative="0">
      <w:start w:val="0"/>
      <w:numFmt w:val="bullet"/>
      <w:lvlText w:val="•"/>
      <w:lvlJc w:val="left"/>
      <w:pPr>
        <w:ind w:left="6983" w:hanging="529"/>
      </w:pPr>
      <w:rPr>
        <w:rFonts w:hint="default"/>
        <w:lang w:val="zh-CN" w:eastAsia="zh-CN" w:bidi="zh-CN"/>
      </w:rPr>
    </w:lvl>
    <w:lvl w:ilvl="6" w:tentative="0">
      <w:start w:val="0"/>
      <w:numFmt w:val="bullet"/>
      <w:lvlText w:val="•"/>
      <w:lvlJc w:val="left"/>
      <w:pPr>
        <w:ind w:left="7963" w:hanging="529"/>
      </w:pPr>
      <w:rPr>
        <w:rFonts w:hint="default"/>
        <w:lang w:val="zh-CN" w:eastAsia="zh-CN" w:bidi="zh-CN"/>
      </w:rPr>
    </w:lvl>
    <w:lvl w:ilvl="7" w:tentative="0">
      <w:start w:val="0"/>
      <w:numFmt w:val="bullet"/>
      <w:lvlText w:val="•"/>
      <w:lvlJc w:val="left"/>
      <w:pPr>
        <w:ind w:left="8944" w:hanging="529"/>
      </w:pPr>
      <w:rPr>
        <w:rFonts w:hint="default"/>
        <w:lang w:val="zh-CN" w:eastAsia="zh-CN" w:bidi="zh-CN"/>
      </w:rPr>
    </w:lvl>
    <w:lvl w:ilvl="8" w:tentative="0">
      <w:start w:val="0"/>
      <w:numFmt w:val="bullet"/>
      <w:lvlText w:val="•"/>
      <w:lvlJc w:val="left"/>
      <w:pPr>
        <w:ind w:left="9924" w:hanging="529"/>
      </w:pPr>
      <w:rPr>
        <w:rFonts w:hint="default"/>
        <w:lang w:val="zh-CN" w:eastAsia="zh-CN" w:bidi="zh-CN"/>
      </w:rPr>
    </w:lvl>
  </w:abstractNum>
  <w:abstractNum w:abstractNumId="89">
    <w:nsid w:val="3D0F1E6B"/>
    <w:multiLevelType w:val="multilevel"/>
    <w:tmpl w:val="3D0F1E6B"/>
    <w:lvl w:ilvl="0" w:tentative="0">
      <w:start w:val="4"/>
      <w:numFmt w:val="decimal"/>
      <w:lvlText w:val="%1"/>
      <w:lvlJc w:val="left"/>
      <w:pPr>
        <w:ind w:left="747" w:hanging="578"/>
        <w:jc w:val="left"/>
      </w:pPr>
      <w:rPr>
        <w:rFonts w:hint="default"/>
        <w:lang w:val="zh-CN" w:eastAsia="zh-CN" w:bidi="zh-CN"/>
      </w:rPr>
    </w:lvl>
    <w:lvl w:ilvl="1" w:tentative="0">
      <w:start w:val="1"/>
      <w:numFmt w:val="decimal"/>
      <w:lvlText w:val="%1.%2"/>
      <w:lvlJc w:val="left"/>
      <w:pPr>
        <w:ind w:left="747" w:hanging="578"/>
        <w:jc w:val="left"/>
      </w:pPr>
      <w:rPr>
        <w:rFonts w:hint="default"/>
        <w:lang w:val="zh-CN" w:eastAsia="zh-CN" w:bidi="zh-CN"/>
      </w:rPr>
    </w:lvl>
    <w:lvl w:ilvl="2" w:tentative="0">
      <w:start w:val="7"/>
      <w:numFmt w:val="decimal"/>
      <w:lvlText w:val="%1.%2.%3"/>
      <w:lvlJc w:val="left"/>
      <w:pPr>
        <w:ind w:left="747" w:hanging="578"/>
        <w:jc w:val="left"/>
      </w:pPr>
      <w:rPr>
        <w:rFonts w:hint="default" w:ascii="宋体" w:hAnsi="宋体" w:eastAsia="宋体" w:cs="宋体"/>
        <w:w w:val="100"/>
        <w:sz w:val="21"/>
        <w:szCs w:val="21"/>
        <w:lang w:val="zh-CN" w:eastAsia="zh-CN" w:bidi="zh-CN"/>
      </w:rPr>
    </w:lvl>
    <w:lvl w:ilvl="3" w:tentative="0">
      <w:start w:val="0"/>
      <w:numFmt w:val="bullet"/>
      <w:lvlText w:val="•"/>
      <w:lvlJc w:val="left"/>
      <w:pPr>
        <w:ind w:left="3513" w:hanging="578"/>
      </w:pPr>
      <w:rPr>
        <w:rFonts w:hint="default"/>
        <w:lang w:val="zh-CN" w:eastAsia="zh-CN" w:bidi="zh-CN"/>
      </w:rPr>
    </w:lvl>
    <w:lvl w:ilvl="4" w:tentative="0">
      <w:start w:val="0"/>
      <w:numFmt w:val="bullet"/>
      <w:lvlText w:val="•"/>
      <w:lvlJc w:val="left"/>
      <w:pPr>
        <w:ind w:left="4438" w:hanging="578"/>
      </w:pPr>
      <w:rPr>
        <w:rFonts w:hint="default"/>
        <w:lang w:val="zh-CN" w:eastAsia="zh-CN" w:bidi="zh-CN"/>
      </w:rPr>
    </w:lvl>
    <w:lvl w:ilvl="5" w:tentative="0">
      <w:start w:val="0"/>
      <w:numFmt w:val="bullet"/>
      <w:lvlText w:val="•"/>
      <w:lvlJc w:val="left"/>
      <w:pPr>
        <w:ind w:left="5363" w:hanging="578"/>
      </w:pPr>
      <w:rPr>
        <w:rFonts w:hint="default"/>
        <w:lang w:val="zh-CN" w:eastAsia="zh-CN" w:bidi="zh-CN"/>
      </w:rPr>
    </w:lvl>
    <w:lvl w:ilvl="6" w:tentative="0">
      <w:start w:val="0"/>
      <w:numFmt w:val="bullet"/>
      <w:lvlText w:val="•"/>
      <w:lvlJc w:val="left"/>
      <w:pPr>
        <w:ind w:left="6287" w:hanging="578"/>
      </w:pPr>
      <w:rPr>
        <w:rFonts w:hint="default"/>
        <w:lang w:val="zh-CN" w:eastAsia="zh-CN" w:bidi="zh-CN"/>
      </w:rPr>
    </w:lvl>
    <w:lvl w:ilvl="7" w:tentative="0">
      <w:start w:val="0"/>
      <w:numFmt w:val="bullet"/>
      <w:lvlText w:val="•"/>
      <w:lvlJc w:val="left"/>
      <w:pPr>
        <w:ind w:left="7212" w:hanging="578"/>
      </w:pPr>
      <w:rPr>
        <w:rFonts w:hint="default"/>
        <w:lang w:val="zh-CN" w:eastAsia="zh-CN" w:bidi="zh-CN"/>
      </w:rPr>
    </w:lvl>
    <w:lvl w:ilvl="8" w:tentative="0">
      <w:start w:val="0"/>
      <w:numFmt w:val="bullet"/>
      <w:lvlText w:val="•"/>
      <w:lvlJc w:val="left"/>
      <w:pPr>
        <w:ind w:left="8136" w:hanging="578"/>
      </w:pPr>
      <w:rPr>
        <w:rFonts w:hint="default"/>
        <w:lang w:val="zh-CN" w:eastAsia="zh-CN" w:bidi="zh-CN"/>
      </w:rPr>
    </w:lvl>
  </w:abstractNum>
  <w:abstractNum w:abstractNumId="90">
    <w:nsid w:val="40B249F9"/>
    <w:multiLevelType w:val="multilevel"/>
    <w:tmpl w:val="40B249F9"/>
    <w:lvl w:ilvl="0" w:tentative="0">
      <w:start w:val="1"/>
      <w:numFmt w:val="decimal"/>
      <w:lvlText w:val="（%1）"/>
      <w:lvlJc w:val="left"/>
      <w:pPr>
        <w:ind w:left="2022" w:hanging="529"/>
        <w:jc w:val="left"/>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3006" w:hanging="529"/>
      </w:pPr>
      <w:rPr>
        <w:rFonts w:hint="default"/>
        <w:lang w:val="zh-CN" w:eastAsia="zh-CN" w:bidi="zh-CN"/>
      </w:rPr>
    </w:lvl>
    <w:lvl w:ilvl="2" w:tentative="0">
      <w:start w:val="0"/>
      <w:numFmt w:val="bullet"/>
      <w:lvlText w:val="•"/>
      <w:lvlJc w:val="left"/>
      <w:pPr>
        <w:ind w:left="3993" w:hanging="529"/>
      </w:pPr>
      <w:rPr>
        <w:rFonts w:hint="default"/>
        <w:lang w:val="zh-CN" w:eastAsia="zh-CN" w:bidi="zh-CN"/>
      </w:rPr>
    </w:lvl>
    <w:lvl w:ilvl="3" w:tentative="0">
      <w:start w:val="0"/>
      <w:numFmt w:val="bullet"/>
      <w:lvlText w:val="•"/>
      <w:lvlJc w:val="left"/>
      <w:pPr>
        <w:ind w:left="4979" w:hanging="529"/>
      </w:pPr>
      <w:rPr>
        <w:rFonts w:hint="default"/>
        <w:lang w:val="zh-CN" w:eastAsia="zh-CN" w:bidi="zh-CN"/>
      </w:rPr>
    </w:lvl>
    <w:lvl w:ilvl="4" w:tentative="0">
      <w:start w:val="0"/>
      <w:numFmt w:val="bullet"/>
      <w:lvlText w:val="•"/>
      <w:lvlJc w:val="left"/>
      <w:pPr>
        <w:ind w:left="5966" w:hanging="529"/>
      </w:pPr>
      <w:rPr>
        <w:rFonts w:hint="default"/>
        <w:lang w:val="zh-CN" w:eastAsia="zh-CN" w:bidi="zh-CN"/>
      </w:rPr>
    </w:lvl>
    <w:lvl w:ilvl="5" w:tentative="0">
      <w:start w:val="0"/>
      <w:numFmt w:val="bullet"/>
      <w:lvlText w:val="•"/>
      <w:lvlJc w:val="left"/>
      <w:pPr>
        <w:ind w:left="6953" w:hanging="529"/>
      </w:pPr>
      <w:rPr>
        <w:rFonts w:hint="default"/>
        <w:lang w:val="zh-CN" w:eastAsia="zh-CN" w:bidi="zh-CN"/>
      </w:rPr>
    </w:lvl>
    <w:lvl w:ilvl="6" w:tentative="0">
      <w:start w:val="0"/>
      <w:numFmt w:val="bullet"/>
      <w:lvlText w:val="•"/>
      <w:lvlJc w:val="left"/>
      <w:pPr>
        <w:ind w:left="7939" w:hanging="529"/>
      </w:pPr>
      <w:rPr>
        <w:rFonts w:hint="default"/>
        <w:lang w:val="zh-CN" w:eastAsia="zh-CN" w:bidi="zh-CN"/>
      </w:rPr>
    </w:lvl>
    <w:lvl w:ilvl="7" w:tentative="0">
      <w:start w:val="0"/>
      <w:numFmt w:val="bullet"/>
      <w:lvlText w:val="•"/>
      <w:lvlJc w:val="left"/>
      <w:pPr>
        <w:ind w:left="8926" w:hanging="529"/>
      </w:pPr>
      <w:rPr>
        <w:rFonts w:hint="default"/>
        <w:lang w:val="zh-CN" w:eastAsia="zh-CN" w:bidi="zh-CN"/>
      </w:rPr>
    </w:lvl>
    <w:lvl w:ilvl="8" w:tentative="0">
      <w:start w:val="0"/>
      <w:numFmt w:val="bullet"/>
      <w:lvlText w:val="•"/>
      <w:lvlJc w:val="left"/>
      <w:pPr>
        <w:ind w:left="9912" w:hanging="529"/>
      </w:pPr>
      <w:rPr>
        <w:rFonts w:hint="default"/>
        <w:lang w:val="zh-CN" w:eastAsia="zh-CN" w:bidi="zh-CN"/>
      </w:rPr>
    </w:lvl>
  </w:abstractNum>
  <w:abstractNum w:abstractNumId="91">
    <w:nsid w:val="41AA89E8"/>
    <w:multiLevelType w:val="multilevel"/>
    <w:tmpl w:val="41AA89E8"/>
    <w:lvl w:ilvl="0" w:tentative="0">
      <w:start w:val="15"/>
      <w:numFmt w:val="decimal"/>
      <w:lvlText w:val="%1"/>
      <w:lvlJc w:val="left"/>
      <w:pPr>
        <w:ind w:left="1219" w:hanging="473"/>
        <w:jc w:val="left"/>
      </w:pPr>
      <w:rPr>
        <w:rFonts w:hint="default"/>
        <w:lang w:val="zh-CN" w:eastAsia="zh-CN" w:bidi="zh-CN"/>
      </w:rPr>
    </w:lvl>
    <w:lvl w:ilvl="1" w:tentative="0">
      <w:start w:val="2"/>
      <w:numFmt w:val="decimal"/>
      <w:lvlText w:val="%1.%2"/>
      <w:lvlJc w:val="left"/>
      <w:pPr>
        <w:ind w:left="1219" w:hanging="473"/>
        <w:jc w:val="left"/>
      </w:pPr>
      <w:rPr>
        <w:rFonts w:hint="default" w:ascii="微软雅黑" w:hAnsi="微软雅黑" w:eastAsia="微软雅黑" w:cs="微软雅黑"/>
        <w:b/>
        <w:bCs/>
        <w:w w:val="93"/>
        <w:sz w:val="21"/>
        <w:szCs w:val="21"/>
        <w:lang w:val="zh-CN" w:eastAsia="zh-CN" w:bidi="zh-CN"/>
      </w:rPr>
    </w:lvl>
    <w:lvl w:ilvl="2" w:tentative="0">
      <w:start w:val="0"/>
      <w:numFmt w:val="bullet"/>
      <w:lvlText w:val="•"/>
      <w:lvlJc w:val="left"/>
      <w:pPr>
        <w:ind w:left="2973" w:hanging="473"/>
      </w:pPr>
      <w:rPr>
        <w:rFonts w:hint="default"/>
        <w:lang w:val="zh-CN" w:eastAsia="zh-CN" w:bidi="zh-CN"/>
      </w:rPr>
    </w:lvl>
    <w:lvl w:ilvl="3" w:tentative="0">
      <w:start w:val="0"/>
      <w:numFmt w:val="bullet"/>
      <w:lvlText w:val="•"/>
      <w:lvlJc w:val="left"/>
      <w:pPr>
        <w:ind w:left="3849" w:hanging="473"/>
      </w:pPr>
      <w:rPr>
        <w:rFonts w:hint="default"/>
        <w:lang w:val="zh-CN" w:eastAsia="zh-CN" w:bidi="zh-CN"/>
      </w:rPr>
    </w:lvl>
    <w:lvl w:ilvl="4" w:tentative="0">
      <w:start w:val="0"/>
      <w:numFmt w:val="bullet"/>
      <w:lvlText w:val="•"/>
      <w:lvlJc w:val="left"/>
      <w:pPr>
        <w:ind w:left="4726" w:hanging="473"/>
      </w:pPr>
      <w:rPr>
        <w:rFonts w:hint="default"/>
        <w:lang w:val="zh-CN" w:eastAsia="zh-CN" w:bidi="zh-CN"/>
      </w:rPr>
    </w:lvl>
    <w:lvl w:ilvl="5" w:tentative="0">
      <w:start w:val="0"/>
      <w:numFmt w:val="bullet"/>
      <w:lvlText w:val="•"/>
      <w:lvlJc w:val="left"/>
      <w:pPr>
        <w:ind w:left="5603" w:hanging="473"/>
      </w:pPr>
      <w:rPr>
        <w:rFonts w:hint="default"/>
        <w:lang w:val="zh-CN" w:eastAsia="zh-CN" w:bidi="zh-CN"/>
      </w:rPr>
    </w:lvl>
    <w:lvl w:ilvl="6" w:tentative="0">
      <w:start w:val="0"/>
      <w:numFmt w:val="bullet"/>
      <w:lvlText w:val="•"/>
      <w:lvlJc w:val="left"/>
      <w:pPr>
        <w:ind w:left="6479" w:hanging="473"/>
      </w:pPr>
      <w:rPr>
        <w:rFonts w:hint="default"/>
        <w:lang w:val="zh-CN" w:eastAsia="zh-CN" w:bidi="zh-CN"/>
      </w:rPr>
    </w:lvl>
    <w:lvl w:ilvl="7" w:tentative="0">
      <w:start w:val="0"/>
      <w:numFmt w:val="bullet"/>
      <w:lvlText w:val="•"/>
      <w:lvlJc w:val="left"/>
      <w:pPr>
        <w:ind w:left="7356" w:hanging="473"/>
      </w:pPr>
      <w:rPr>
        <w:rFonts w:hint="default"/>
        <w:lang w:val="zh-CN" w:eastAsia="zh-CN" w:bidi="zh-CN"/>
      </w:rPr>
    </w:lvl>
    <w:lvl w:ilvl="8" w:tentative="0">
      <w:start w:val="0"/>
      <w:numFmt w:val="bullet"/>
      <w:lvlText w:val="•"/>
      <w:lvlJc w:val="left"/>
      <w:pPr>
        <w:ind w:left="8232" w:hanging="473"/>
      </w:pPr>
      <w:rPr>
        <w:rFonts w:hint="default"/>
        <w:lang w:val="zh-CN" w:eastAsia="zh-CN" w:bidi="zh-CN"/>
      </w:rPr>
    </w:lvl>
  </w:abstractNum>
  <w:abstractNum w:abstractNumId="92">
    <w:nsid w:val="4716922D"/>
    <w:multiLevelType w:val="singleLevel"/>
    <w:tmpl w:val="4716922D"/>
    <w:lvl w:ilvl="0" w:tentative="0">
      <w:start w:val="1"/>
      <w:numFmt w:val="decimal"/>
      <w:suff w:val="nothing"/>
      <w:lvlText w:val="（%1）"/>
      <w:lvlJc w:val="left"/>
    </w:lvl>
  </w:abstractNum>
  <w:abstractNum w:abstractNumId="93">
    <w:nsid w:val="48CC578B"/>
    <w:multiLevelType w:val="multilevel"/>
    <w:tmpl w:val="48CC578B"/>
    <w:lvl w:ilvl="0" w:tentative="0">
      <w:start w:val="18"/>
      <w:numFmt w:val="decimal"/>
      <w:lvlText w:val="%1"/>
      <w:lvlJc w:val="left"/>
      <w:pPr>
        <w:ind w:left="1219" w:hanging="473"/>
        <w:jc w:val="left"/>
      </w:pPr>
      <w:rPr>
        <w:rFonts w:hint="default"/>
        <w:lang w:val="zh-CN" w:eastAsia="zh-CN" w:bidi="zh-CN"/>
      </w:rPr>
    </w:lvl>
    <w:lvl w:ilvl="1" w:tentative="0">
      <w:start w:val="5"/>
      <w:numFmt w:val="decimal"/>
      <w:lvlText w:val="%1.%2"/>
      <w:lvlJc w:val="left"/>
      <w:pPr>
        <w:ind w:left="1219" w:hanging="473"/>
        <w:jc w:val="left"/>
      </w:pPr>
      <w:rPr>
        <w:rFonts w:hint="default" w:ascii="微软雅黑" w:hAnsi="微软雅黑" w:eastAsia="微软雅黑" w:cs="微软雅黑"/>
        <w:b/>
        <w:bCs/>
        <w:w w:val="93"/>
        <w:sz w:val="21"/>
        <w:szCs w:val="21"/>
        <w:lang w:val="zh-CN" w:eastAsia="zh-CN" w:bidi="zh-CN"/>
      </w:rPr>
    </w:lvl>
    <w:lvl w:ilvl="2" w:tentative="0">
      <w:start w:val="1"/>
      <w:numFmt w:val="decimal"/>
      <w:lvlText w:val="%1.%2.%3"/>
      <w:lvlJc w:val="left"/>
      <w:pPr>
        <w:ind w:left="1429" w:hanging="683"/>
        <w:jc w:val="left"/>
      </w:pPr>
      <w:rPr>
        <w:rFonts w:hint="default" w:ascii="宋体" w:hAnsi="宋体" w:eastAsia="宋体" w:cs="宋体"/>
        <w:w w:val="100"/>
        <w:sz w:val="21"/>
        <w:szCs w:val="21"/>
        <w:lang w:val="zh-CN" w:eastAsia="zh-CN" w:bidi="zh-CN"/>
      </w:rPr>
    </w:lvl>
    <w:lvl w:ilvl="3" w:tentative="0">
      <w:start w:val="0"/>
      <w:numFmt w:val="bullet"/>
      <w:lvlText w:val="•"/>
      <w:lvlJc w:val="left"/>
      <w:pPr>
        <w:ind w:left="3323" w:hanging="683"/>
      </w:pPr>
      <w:rPr>
        <w:rFonts w:hint="default"/>
        <w:lang w:val="zh-CN" w:eastAsia="zh-CN" w:bidi="zh-CN"/>
      </w:rPr>
    </w:lvl>
    <w:lvl w:ilvl="4" w:tentative="0">
      <w:start w:val="0"/>
      <w:numFmt w:val="bullet"/>
      <w:lvlText w:val="•"/>
      <w:lvlJc w:val="left"/>
      <w:pPr>
        <w:ind w:left="4275" w:hanging="683"/>
      </w:pPr>
      <w:rPr>
        <w:rFonts w:hint="default"/>
        <w:lang w:val="zh-CN" w:eastAsia="zh-CN" w:bidi="zh-CN"/>
      </w:rPr>
    </w:lvl>
    <w:lvl w:ilvl="5" w:tentative="0">
      <w:start w:val="0"/>
      <w:numFmt w:val="bullet"/>
      <w:lvlText w:val="•"/>
      <w:lvlJc w:val="left"/>
      <w:pPr>
        <w:ind w:left="5227" w:hanging="683"/>
      </w:pPr>
      <w:rPr>
        <w:rFonts w:hint="default"/>
        <w:lang w:val="zh-CN" w:eastAsia="zh-CN" w:bidi="zh-CN"/>
      </w:rPr>
    </w:lvl>
    <w:lvl w:ilvl="6" w:tentative="0">
      <w:start w:val="0"/>
      <w:numFmt w:val="bullet"/>
      <w:lvlText w:val="•"/>
      <w:lvlJc w:val="left"/>
      <w:pPr>
        <w:ind w:left="6178" w:hanging="683"/>
      </w:pPr>
      <w:rPr>
        <w:rFonts w:hint="default"/>
        <w:lang w:val="zh-CN" w:eastAsia="zh-CN" w:bidi="zh-CN"/>
      </w:rPr>
    </w:lvl>
    <w:lvl w:ilvl="7" w:tentative="0">
      <w:start w:val="0"/>
      <w:numFmt w:val="bullet"/>
      <w:lvlText w:val="•"/>
      <w:lvlJc w:val="left"/>
      <w:pPr>
        <w:ind w:left="7130" w:hanging="683"/>
      </w:pPr>
      <w:rPr>
        <w:rFonts w:hint="default"/>
        <w:lang w:val="zh-CN" w:eastAsia="zh-CN" w:bidi="zh-CN"/>
      </w:rPr>
    </w:lvl>
    <w:lvl w:ilvl="8" w:tentative="0">
      <w:start w:val="0"/>
      <w:numFmt w:val="bullet"/>
      <w:lvlText w:val="•"/>
      <w:lvlJc w:val="left"/>
      <w:pPr>
        <w:ind w:left="8082" w:hanging="683"/>
      </w:pPr>
      <w:rPr>
        <w:rFonts w:hint="default"/>
        <w:lang w:val="zh-CN" w:eastAsia="zh-CN" w:bidi="zh-CN"/>
      </w:rPr>
    </w:lvl>
  </w:abstractNum>
  <w:abstractNum w:abstractNumId="94">
    <w:nsid w:val="4A51D704"/>
    <w:multiLevelType w:val="multilevel"/>
    <w:tmpl w:val="4A51D704"/>
    <w:lvl w:ilvl="0" w:tentative="0">
      <w:start w:val="1"/>
      <w:numFmt w:val="decimal"/>
      <w:lvlText w:val="（%1）"/>
      <w:lvlJc w:val="left"/>
      <w:pPr>
        <w:ind w:left="1132" w:hanging="532"/>
        <w:jc w:val="left"/>
      </w:pPr>
      <w:rPr>
        <w:rFonts w:hint="default" w:ascii="宋体" w:hAnsi="宋体" w:eastAsia="宋体" w:cs="宋体"/>
        <w:spacing w:val="-1"/>
        <w:w w:val="100"/>
        <w:sz w:val="19"/>
        <w:szCs w:val="19"/>
        <w:lang w:val="zh-CN" w:eastAsia="zh-CN" w:bidi="zh-CN"/>
      </w:rPr>
    </w:lvl>
    <w:lvl w:ilvl="1" w:tentative="0">
      <w:start w:val="0"/>
      <w:numFmt w:val="bullet"/>
      <w:lvlText w:val="•"/>
      <w:lvlJc w:val="left"/>
      <w:pPr>
        <w:ind w:left="2214" w:hanging="532"/>
      </w:pPr>
      <w:rPr>
        <w:rFonts w:hint="default"/>
        <w:lang w:val="zh-CN" w:eastAsia="zh-CN" w:bidi="zh-CN"/>
      </w:rPr>
    </w:lvl>
    <w:lvl w:ilvl="2" w:tentative="0">
      <w:start w:val="0"/>
      <w:numFmt w:val="bullet"/>
      <w:lvlText w:val="•"/>
      <w:lvlJc w:val="left"/>
      <w:pPr>
        <w:ind w:left="3289" w:hanging="532"/>
      </w:pPr>
      <w:rPr>
        <w:rFonts w:hint="default"/>
        <w:lang w:val="zh-CN" w:eastAsia="zh-CN" w:bidi="zh-CN"/>
      </w:rPr>
    </w:lvl>
    <w:lvl w:ilvl="3" w:tentative="0">
      <w:start w:val="0"/>
      <w:numFmt w:val="bullet"/>
      <w:lvlText w:val="•"/>
      <w:lvlJc w:val="left"/>
      <w:pPr>
        <w:ind w:left="4363" w:hanging="532"/>
      </w:pPr>
      <w:rPr>
        <w:rFonts w:hint="default"/>
        <w:lang w:val="zh-CN" w:eastAsia="zh-CN" w:bidi="zh-CN"/>
      </w:rPr>
    </w:lvl>
    <w:lvl w:ilvl="4" w:tentative="0">
      <w:start w:val="0"/>
      <w:numFmt w:val="bullet"/>
      <w:lvlText w:val="•"/>
      <w:lvlJc w:val="left"/>
      <w:pPr>
        <w:ind w:left="5438" w:hanging="532"/>
      </w:pPr>
      <w:rPr>
        <w:rFonts w:hint="default"/>
        <w:lang w:val="zh-CN" w:eastAsia="zh-CN" w:bidi="zh-CN"/>
      </w:rPr>
    </w:lvl>
    <w:lvl w:ilvl="5" w:tentative="0">
      <w:start w:val="0"/>
      <w:numFmt w:val="bullet"/>
      <w:lvlText w:val="•"/>
      <w:lvlJc w:val="left"/>
      <w:pPr>
        <w:ind w:left="6513" w:hanging="532"/>
      </w:pPr>
      <w:rPr>
        <w:rFonts w:hint="default"/>
        <w:lang w:val="zh-CN" w:eastAsia="zh-CN" w:bidi="zh-CN"/>
      </w:rPr>
    </w:lvl>
    <w:lvl w:ilvl="6" w:tentative="0">
      <w:start w:val="0"/>
      <w:numFmt w:val="bullet"/>
      <w:lvlText w:val="•"/>
      <w:lvlJc w:val="left"/>
      <w:pPr>
        <w:ind w:left="7587" w:hanging="532"/>
      </w:pPr>
      <w:rPr>
        <w:rFonts w:hint="default"/>
        <w:lang w:val="zh-CN" w:eastAsia="zh-CN" w:bidi="zh-CN"/>
      </w:rPr>
    </w:lvl>
    <w:lvl w:ilvl="7" w:tentative="0">
      <w:start w:val="0"/>
      <w:numFmt w:val="bullet"/>
      <w:lvlText w:val="•"/>
      <w:lvlJc w:val="left"/>
      <w:pPr>
        <w:ind w:left="8662" w:hanging="532"/>
      </w:pPr>
      <w:rPr>
        <w:rFonts w:hint="default"/>
        <w:lang w:val="zh-CN" w:eastAsia="zh-CN" w:bidi="zh-CN"/>
      </w:rPr>
    </w:lvl>
    <w:lvl w:ilvl="8" w:tentative="0">
      <w:start w:val="0"/>
      <w:numFmt w:val="bullet"/>
      <w:lvlText w:val="•"/>
      <w:lvlJc w:val="left"/>
      <w:pPr>
        <w:ind w:left="9736" w:hanging="532"/>
      </w:pPr>
      <w:rPr>
        <w:rFonts w:hint="default"/>
        <w:lang w:val="zh-CN" w:eastAsia="zh-CN" w:bidi="zh-CN"/>
      </w:rPr>
    </w:lvl>
  </w:abstractNum>
  <w:abstractNum w:abstractNumId="95">
    <w:nsid w:val="4A733276"/>
    <w:multiLevelType w:val="multilevel"/>
    <w:tmpl w:val="4A733276"/>
    <w:lvl w:ilvl="0" w:tentative="0">
      <w:start w:val="4"/>
      <w:numFmt w:val="decimal"/>
      <w:lvlText w:val="%1"/>
      <w:lvlJc w:val="left"/>
      <w:pPr>
        <w:ind w:left="1889" w:hanging="620"/>
        <w:jc w:val="left"/>
      </w:pPr>
      <w:rPr>
        <w:rFonts w:hint="default"/>
        <w:lang w:val="zh-CN" w:eastAsia="zh-CN" w:bidi="zh-CN"/>
      </w:rPr>
    </w:lvl>
    <w:lvl w:ilvl="1" w:tentative="0">
      <w:start w:val="11"/>
      <w:numFmt w:val="decimal"/>
      <w:lvlText w:val="%1.%2"/>
      <w:lvlJc w:val="left"/>
      <w:pPr>
        <w:ind w:left="1889" w:hanging="620"/>
        <w:jc w:val="left"/>
      </w:pPr>
      <w:rPr>
        <w:rFonts w:hint="default" w:ascii="Times New Roman" w:hAnsi="Times New Roman" w:eastAsia="Times New Roman" w:cs="Times New Roman"/>
        <w:spacing w:val="-12"/>
        <w:w w:val="100"/>
        <w:sz w:val="28"/>
        <w:szCs w:val="28"/>
        <w:lang w:val="zh-CN" w:eastAsia="zh-CN" w:bidi="zh-CN"/>
      </w:rPr>
    </w:lvl>
    <w:lvl w:ilvl="2" w:tentative="0">
      <w:start w:val="1"/>
      <w:numFmt w:val="decimal"/>
      <w:lvlText w:val="%1.%2.%3"/>
      <w:lvlJc w:val="left"/>
      <w:pPr>
        <w:ind w:left="2184" w:hanging="632"/>
        <w:jc w:val="left"/>
      </w:pPr>
      <w:rPr>
        <w:rFonts w:hint="default" w:ascii="Times New Roman" w:hAnsi="Times New Roman" w:eastAsia="Times New Roman" w:cs="Times New Roman"/>
        <w:w w:val="100"/>
        <w:sz w:val="21"/>
        <w:szCs w:val="21"/>
        <w:lang w:val="zh-CN" w:eastAsia="zh-CN" w:bidi="zh-CN"/>
      </w:rPr>
    </w:lvl>
    <w:lvl w:ilvl="3" w:tentative="0">
      <w:start w:val="0"/>
      <w:numFmt w:val="bullet"/>
      <w:lvlText w:val="•"/>
      <w:lvlJc w:val="left"/>
      <w:pPr>
        <w:ind w:left="3393" w:hanging="632"/>
      </w:pPr>
      <w:rPr>
        <w:rFonts w:hint="default"/>
        <w:lang w:val="zh-CN" w:eastAsia="zh-CN" w:bidi="zh-CN"/>
      </w:rPr>
    </w:lvl>
    <w:lvl w:ilvl="4" w:tentative="0">
      <w:start w:val="0"/>
      <w:numFmt w:val="bullet"/>
      <w:lvlText w:val="•"/>
      <w:lvlJc w:val="left"/>
      <w:pPr>
        <w:ind w:left="4606" w:hanging="632"/>
      </w:pPr>
      <w:rPr>
        <w:rFonts w:hint="default"/>
        <w:lang w:val="zh-CN" w:eastAsia="zh-CN" w:bidi="zh-CN"/>
      </w:rPr>
    </w:lvl>
    <w:lvl w:ilvl="5" w:tentative="0">
      <w:start w:val="0"/>
      <w:numFmt w:val="bullet"/>
      <w:lvlText w:val="•"/>
      <w:lvlJc w:val="left"/>
      <w:pPr>
        <w:ind w:left="5819" w:hanging="632"/>
      </w:pPr>
      <w:rPr>
        <w:rFonts w:hint="default"/>
        <w:lang w:val="zh-CN" w:eastAsia="zh-CN" w:bidi="zh-CN"/>
      </w:rPr>
    </w:lvl>
    <w:lvl w:ilvl="6" w:tentative="0">
      <w:start w:val="0"/>
      <w:numFmt w:val="bullet"/>
      <w:lvlText w:val="•"/>
      <w:lvlJc w:val="left"/>
      <w:pPr>
        <w:ind w:left="7033" w:hanging="632"/>
      </w:pPr>
      <w:rPr>
        <w:rFonts w:hint="default"/>
        <w:lang w:val="zh-CN" w:eastAsia="zh-CN" w:bidi="zh-CN"/>
      </w:rPr>
    </w:lvl>
    <w:lvl w:ilvl="7" w:tentative="0">
      <w:start w:val="0"/>
      <w:numFmt w:val="bullet"/>
      <w:lvlText w:val="•"/>
      <w:lvlJc w:val="left"/>
      <w:pPr>
        <w:ind w:left="8246" w:hanging="632"/>
      </w:pPr>
      <w:rPr>
        <w:rFonts w:hint="default"/>
        <w:lang w:val="zh-CN" w:eastAsia="zh-CN" w:bidi="zh-CN"/>
      </w:rPr>
    </w:lvl>
    <w:lvl w:ilvl="8" w:tentative="0">
      <w:start w:val="0"/>
      <w:numFmt w:val="bullet"/>
      <w:lvlText w:val="•"/>
      <w:lvlJc w:val="left"/>
      <w:pPr>
        <w:ind w:left="9459" w:hanging="632"/>
      </w:pPr>
      <w:rPr>
        <w:rFonts w:hint="default"/>
        <w:lang w:val="zh-CN" w:eastAsia="zh-CN" w:bidi="zh-CN"/>
      </w:rPr>
    </w:lvl>
  </w:abstractNum>
  <w:abstractNum w:abstractNumId="96">
    <w:nsid w:val="4AD640EA"/>
    <w:multiLevelType w:val="singleLevel"/>
    <w:tmpl w:val="4AD640EA"/>
    <w:lvl w:ilvl="0" w:tentative="0">
      <w:start w:val="2"/>
      <w:numFmt w:val="chineseCounting"/>
      <w:suff w:val="nothing"/>
      <w:lvlText w:val="%1、"/>
      <w:lvlJc w:val="left"/>
      <w:rPr>
        <w:rFonts w:hint="eastAsia"/>
      </w:rPr>
    </w:lvl>
  </w:abstractNum>
  <w:abstractNum w:abstractNumId="97">
    <w:nsid w:val="4B98F436"/>
    <w:multiLevelType w:val="multilevel"/>
    <w:tmpl w:val="4B98F436"/>
    <w:lvl w:ilvl="0" w:tentative="0">
      <w:start w:val="11"/>
      <w:numFmt w:val="decimal"/>
      <w:lvlText w:val="%1"/>
      <w:lvlJc w:val="left"/>
      <w:pPr>
        <w:ind w:left="1219" w:hanging="473"/>
        <w:jc w:val="left"/>
      </w:pPr>
      <w:rPr>
        <w:rFonts w:hint="default"/>
        <w:lang w:val="zh-CN" w:eastAsia="zh-CN" w:bidi="zh-CN"/>
      </w:rPr>
    </w:lvl>
    <w:lvl w:ilvl="1" w:tentative="0">
      <w:start w:val="1"/>
      <w:numFmt w:val="decimal"/>
      <w:lvlText w:val="%1.%2"/>
      <w:lvlJc w:val="left"/>
      <w:pPr>
        <w:ind w:left="1219" w:hanging="473"/>
        <w:jc w:val="left"/>
      </w:pPr>
      <w:rPr>
        <w:rFonts w:hint="default" w:ascii="微软雅黑" w:hAnsi="微软雅黑" w:eastAsia="微软雅黑" w:cs="微软雅黑"/>
        <w:b/>
        <w:bCs/>
        <w:w w:val="93"/>
        <w:sz w:val="21"/>
        <w:szCs w:val="21"/>
        <w:lang w:val="zh-CN" w:eastAsia="zh-CN" w:bidi="zh-CN"/>
      </w:rPr>
    </w:lvl>
    <w:lvl w:ilvl="2" w:tentative="0">
      <w:start w:val="1"/>
      <w:numFmt w:val="decimal"/>
      <w:lvlText w:val="%1.%2.%3"/>
      <w:lvlJc w:val="left"/>
      <w:pPr>
        <w:ind w:left="1429" w:hanging="683"/>
        <w:jc w:val="left"/>
      </w:pPr>
      <w:rPr>
        <w:rFonts w:hint="default" w:ascii="宋体" w:hAnsi="宋体" w:eastAsia="宋体" w:cs="宋体"/>
        <w:w w:val="100"/>
        <w:sz w:val="21"/>
        <w:szCs w:val="21"/>
        <w:lang w:val="zh-CN" w:eastAsia="zh-CN" w:bidi="zh-CN"/>
      </w:rPr>
    </w:lvl>
    <w:lvl w:ilvl="3" w:tentative="0">
      <w:start w:val="0"/>
      <w:numFmt w:val="bullet"/>
      <w:lvlText w:val="•"/>
      <w:lvlJc w:val="left"/>
      <w:pPr>
        <w:ind w:left="3323" w:hanging="683"/>
      </w:pPr>
      <w:rPr>
        <w:rFonts w:hint="default"/>
        <w:lang w:val="zh-CN" w:eastAsia="zh-CN" w:bidi="zh-CN"/>
      </w:rPr>
    </w:lvl>
    <w:lvl w:ilvl="4" w:tentative="0">
      <w:start w:val="0"/>
      <w:numFmt w:val="bullet"/>
      <w:lvlText w:val="•"/>
      <w:lvlJc w:val="left"/>
      <w:pPr>
        <w:ind w:left="4275" w:hanging="683"/>
      </w:pPr>
      <w:rPr>
        <w:rFonts w:hint="default"/>
        <w:lang w:val="zh-CN" w:eastAsia="zh-CN" w:bidi="zh-CN"/>
      </w:rPr>
    </w:lvl>
    <w:lvl w:ilvl="5" w:tentative="0">
      <w:start w:val="0"/>
      <w:numFmt w:val="bullet"/>
      <w:lvlText w:val="•"/>
      <w:lvlJc w:val="left"/>
      <w:pPr>
        <w:ind w:left="5227" w:hanging="683"/>
      </w:pPr>
      <w:rPr>
        <w:rFonts w:hint="default"/>
        <w:lang w:val="zh-CN" w:eastAsia="zh-CN" w:bidi="zh-CN"/>
      </w:rPr>
    </w:lvl>
    <w:lvl w:ilvl="6" w:tentative="0">
      <w:start w:val="0"/>
      <w:numFmt w:val="bullet"/>
      <w:lvlText w:val="•"/>
      <w:lvlJc w:val="left"/>
      <w:pPr>
        <w:ind w:left="6178" w:hanging="683"/>
      </w:pPr>
      <w:rPr>
        <w:rFonts w:hint="default"/>
        <w:lang w:val="zh-CN" w:eastAsia="zh-CN" w:bidi="zh-CN"/>
      </w:rPr>
    </w:lvl>
    <w:lvl w:ilvl="7" w:tentative="0">
      <w:start w:val="0"/>
      <w:numFmt w:val="bullet"/>
      <w:lvlText w:val="•"/>
      <w:lvlJc w:val="left"/>
      <w:pPr>
        <w:ind w:left="7130" w:hanging="683"/>
      </w:pPr>
      <w:rPr>
        <w:rFonts w:hint="default"/>
        <w:lang w:val="zh-CN" w:eastAsia="zh-CN" w:bidi="zh-CN"/>
      </w:rPr>
    </w:lvl>
    <w:lvl w:ilvl="8" w:tentative="0">
      <w:start w:val="0"/>
      <w:numFmt w:val="bullet"/>
      <w:lvlText w:val="•"/>
      <w:lvlJc w:val="left"/>
      <w:pPr>
        <w:ind w:left="8082" w:hanging="683"/>
      </w:pPr>
      <w:rPr>
        <w:rFonts w:hint="default"/>
        <w:lang w:val="zh-CN" w:eastAsia="zh-CN" w:bidi="zh-CN"/>
      </w:rPr>
    </w:lvl>
  </w:abstractNum>
  <w:abstractNum w:abstractNumId="98">
    <w:nsid w:val="4CD1E351"/>
    <w:multiLevelType w:val="multilevel"/>
    <w:tmpl w:val="4CD1E351"/>
    <w:lvl w:ilvl="0" w:tentative="0">
      <w:start w:val="1"/>
      <w:numFmt w:val="decimal"/>
      <w:lvlText w:val="（%1）"/>
      <w:lvlJc w:val="left"/>
      <w:pPr>
        <w:ind w:left="1132" w:hanging="532"/>
        <w:jc w:val="left"/>
      </w:pPr>
      <w:rPr>
        <w:rFonts w:hint="default" w:ascii="宋体" w:hAnsi="宋体" w:eastAsia="宋体" w:cs="宋体"/>
        <w:spacing w:val="0"/>
        <w:w w:val="100"/>
        <w:sz w:val="19"/>
        <w:szCs w:val="19"/>
        <w:lang w:val="zh-CN" w:eastAsia="zh-CN" w:bidi="zh-CN"/>
      </w:rPr>
    </w:lvl>
    <w:lvl w:ilvl="1" w:tentative="0">
      <w:start w:val="0"/>
      <w:numFmt w:val="bullet"/>
      <w:lvlText w:val="•"/>
      <w:lvlJc w:val="left"/>
      <w:pPr>
        <w:ind w:left="2214" w:hanging="532"/>
      </w:pPr>
      <w:rPr>
        <w:rFonts w:hint="default"/>
        <w:lang w:val="zh-CN" w:eastAsia="zh-CN" w:bidi="zh-CN"/>
      </w:rPr>
    </w:lvl>
    <w:lvl w:ilvl="2" w:tentative="0">
      <w:start w:val="0"/>
      <w:numFmt w:val="bullet"/>
      <w:lvlText w:val="•"/>
      <w:lvlJc w:val="left"/>
      <w:pPr>
        <w:ind w:left="3289" w:hanging="532"/>
      </w:pPr>
      <w:rPr>
        <w:rFonts w:hint="default"/>
        <w:lang w:val="zh-CN" w:eastAsia="zh-CN" w:bidi="zh-CN"/>
      </w:rPr>
    </w:lvl>
    <w:lvl w:ilvl="3" w:tentative="0">
      <w:start w:val="0"/>
      <w:numFmt w:val="bullet"/>
      <w:lvlText w:val="•"/>
      <w:lvlJc w:val="left"/>
      <w:pPr>
        <w:ind w:left="4363" w:hanging="532"/>
      </w:pPr>
      <w:rPr>
        <w:rFonts w:hint="default"/>
        <w:lang w:val="zh-CN" w:eastAsia="zh-CN" w:bidi="zh-CN"/>
      </w:rPr>
    </w:lvl>
    <w:lvl w:ilvl="4" w:tentative="0">
      <w:start w:val="0"/>
      <w:numFmt w:val="bullet"/>
      <w:lvlText w:val="•"/>
      <w:lvlJc w:val="left"/>
      <w:pPr>
        <w:ind w:left="5438" w:hanging="532"/>
      </w:pPr>
      <w:rPr>
        <w:rFonts w:hint="default"/>
        <w:lang w:val="zh-CN" w:eastAsia="zh-CN" w:bidi="zh-CN"/>
      </w:rPr>
    </w:lvl>
    <w:lvl w:ilvl="5" w:tentative="0">
      <w:start w:val="0"/>
      <w:numFmt w:val="bullet"/>
      <w:lvlText w:val="•"/>
      <w:lvlJc w:val="left"/>
      <w:pPr>
        <w:ind w:left="6513" w:hanging="532"/>
      </w:pPr>
      <w:rPr>
        <w:rFonts w:hint="default"/>
        <w:lang w:val="zh-CN" w:eastAsia="zh-CN" w:bidi="zh-CN"/>
      </w:rPr>
    </w:lvl>
    <w:lvl w:ilvl="6" w:tentative="0">
      <w:start w:val="0"/>
      <w:numFmt w:val="bullet"/>
      <w:lvlText w:val="•"/>
      <w:lvlJc w:val="left"/>
      <w:pPr>
        <w:ind w:left="7587" w:hanging="532"/>
      </w:pPr>
      <w:rPr>
        <w:rFonts w:hint="default"/>
        <w:lang w:val="zh-CN" w:eastAsia="zh-CN" w:bidi="zh-CN"/>
      </w:rPr>
    </w:lvl>
    <w:lvl w:ilvl="7" w:tentative="0">
      <w:start w:val="0"/>
      <w:numFmt w:val="bullet"/>
      <w:lvlText w:val="•"/>
      <w:lvlJc w:val="left"/>
      <w:pPr>
        <w:ind w:left="8662" w:hanging="532"/>
      </w:pPr>
      <w:rPr>
        <w:rFonts w:hint="default"/>
        <w:lang w:val="zh-CN" w:eastAsia="zh-CN" w:bidi="zh-CN"/>
      </w:rPr>
    </w:lvl>
    <w:lvl w:ilvl="8" w:tentative="0">
      <w:start w:val="0"/>
      <w:numFmt w:val="bullet"/>
      <w:lvlText w:val="•"/>
      <w:lvlJc w:val="left"/>
      <w:pPr>
        <w:ind w:left="9736" w:hanging="532"/>
      </w:pPr>
      <w:rPr>
        <w:rFonts w:hint="default"/>
        <w:lang w:val="zh-CN" w:eastAsia="zh-CN" w:bidi="zh-CN"/>
      </w:rPr>
    </w:lvl>
  </w:abstractNum>
  <w:abstractNum w:abstractNumId="99">
    <w:nsid w:val="4FA7FC34"/>
    <w:multiLevelType w:val="multilevel"/>
    <w:tmpl w:val="4FA7FC34"/>
    <w:lvl w:ilvl="0" w:tentative="0">
      <w:start w:val="1"/>
      <w:numFmt w:val="decimal"/>
      <w:lvlText w:val="%1."/>
      <w:lvlJc w:val="left"/>
      <w:pPr>
        <w:ind w:left="1284" w:hanging="264"/>
        <w:jc w:val="left"/>
      </w:pPr>
      <w:rPr>
        <w:rFonts w:hint="default" w:ascii="Times New Roman" w:hAnsi="Times New Roman" w:eastAsia="Times New Roman" w:cs="Times New Roman"/>
        <w:w w:val="100"/>
        <w:sz w:val="21"/>
        <w:szCs w:val="21"/>
        <w:lang w:val="zh-CN" w:eastAsia="zh-CN" w:bidi="zh-CN"/>
      </w:rPr>
    </w:lvl>
    <w:lvl w:ilvl="1" w:tentative="0">
      <w:start w:val="0"/>
      <w:numFmt w:val="bullet"/>
      <w:lvlText w:val="•"/>
      <w:lvlJc w:val="left"/>
      <w:pPr>
        <w:ind w:left="2104" w:hanging="264"/>
      </w:pPr>
      <w:rPr>
        <w:rFonts w:hint="default"/>
        <w:lang w:val="zh-CN" w:eastAsia="zh-CN" w:bidi="zh-CN"/>
      </w:rPr>
    </w:lvl>
    <w:lvl w:ilvl="2" w:tentative="0">
      <w:start w:val="0"/>
      <w:numFmt w:val="bullet"/>
      <w:lvlText w:val="•"/>
      <w:lvlJc w:val="left"/>
      <w:pPr>
        <w:ind w:left="2929" w:hanging="264"/>
      </w:pPr>
      <w:rPr>
        <w:rFonts w:hint="default"/>
        <w:lang w:val="zh-CN" w:eastAsia="zh-CN" w:bidi="zh-CN"/>
      </w:rPr>
    </w:lvl>
    <w:lvl w:ilvl="3" w:tentative="0">
      <w:start w:val="0"/>
      <w:numFmt w:val="bullet"/>
      <w:lvlText w:val="•"/>
      <w:lvlJc w:val="left"/>
      <w:pPr>
        <w:ind w:left="3753" w:hanging="264"/>
      </w:pPr>
      <w:rPr>
        <w:rFonts w:hint="default"/>
        <w:lang w:val="zh-CN" w:eastAsia="zh-CN" w:bidi="zh-CN"/>
      </w:rPr>
    </w:lvl>
    <w:lvl w:ilvl="4" w:tentative="0">
      <w:start w:val="0"/>
      <w:numFmt w:val="bullet"/>
      <w:lvlText w:val="•"/>
      <w:lvlJc w:val="left"/>
      <w:pPr>
        <w:ind w:left="4578" w:hanging="264"/>
      </w:pPr>
      <w:rPr>
        <w:rFonts w:hint="default"/>
        <w:lang w:val="zh-CN" w:eastAsia="zh-CN" w:bidi="zh-CN"/>
      </w:rPr>
    </w:lvl>
    <w:lvl w:ilvl="5" w:tentative="0">
      <w:start w:val="0"/>
      <w:numFmt w:val="bullet"/>
      <w:lvlText w:val="•"/>
      <w:lvlJc w:val="left"/>
      <w:pPr>
        <w:ind w:left="5403" w:hanging="264"/>
      </w:pPr>
      <w:rPr>
        <w:rFonts w:hint="default"/>
        <w:lang w:val="zh-CN" w:eastAsia="zh-CN" w:bidi="zh-CN"/>
      </w:rPr>
    </w:lvl>
    <w:lvl w:ilvl="6" w:tentative="0">
      <w:start w:val="0"/>
      <w:numFmt w:val="bullet"/>
      <w:lvlText w:val="•"/>
      <w:lvlJc w:val="left"/>
      <w:pPr>
        <w:ind w:left="6227" w:hanging="264"/>
      </w:pPr>
      <w:rPr>
        <w:rFonts w:hint="default"/>
        <w:lang w:val="zh-CN" w:eastAsia="zh-CN" w:bidi="zh-CN"/>
      </w:rPr>
    </w:lvl>
    <w:lvl w:ilvl="7" w:tentative="0">
      <w:start w:val="0"/>
      <w:numFmt w:val="bullet"/>
      <w:lvlText w:val="•"/>
      <w:lvlJc w:val="left"/>
      <w:pPr>
        <w:ind w:left="7052" w:hanging="264"/>
      </w:pPr>
      <w:rPr>
        <w:rFonts w:hint="default"/>
        <w:lang w:val="zh-CN" w:eastAsia="zh-CN" w:bidi="zh-CN"/>
      </w:rPr>
    </w:lvl>
    <w:lvl w:ilvl="8" w:tentative="0">
      <w:start w:val="0"/>
      <w:numFmt w:val="bullet"/>
      <w:lvlText w:val="•"/>
      <w:lvlJc w:val="left"/>
      <w:pPr>
        <w:ind w:left="7877" w:hanging="264"/>
      </w:pPr>
      <w:rPr>
        <w:rFonts w:hint="default"/>
        <w:lang w:val="zh-CN" w:eastAsia="zh-CN" w:bidi="zh-CN"/>
      </w:rPr>
    </w:lvl>
  </w:abstractNum>
  <w:abstractNum w:abstractNumId="100">
    <w:nsid w:val="4FCE358E"/>
    <w:multiLevelType w:val="singleLevel"/>
    <w:tmpl w:val="4FCE358E"/>
    <w:lvl w:ilvl="0" w:tentative="0">
      <w:start w:val="1"/>
      <w:numFmt w:val="decimal"/>
      <w:lvlText w:val="%1."/>
      <w:lvlJc w:val="left"/>
      <w:pPr>
        <w:ind w:left="425" w:hanging="425"/>
      </w:pPr>
      <w:rPr>
        <w:rFonts w:hint="default"/>
      </w:rPr>
    </w:lvl>
  </w:abstractNum>
  <w:abstractNum w:abstractNumId="101">
    <w:nsid w:val="52625563"/>
    <w:multiLevelType w:val="singleLevel"/>
    <w:tmpl w:val="52625563"/>
    <w:lvl w:ilvl="0" w:tentative="0">
      <w:start w:val="2"/>
      <w:numFmt w:val="decimal"/>
      <w:suff w:val="nothing"/>
      <w:lvlText w:val="%1）"/>
      <w:lvlJc w:val="left"/>
      <w:pPr>
        <w:ind w:left="-64"/>
      </w:pPr>
    </w:lvl>
  </w:abstractNum>
  <w:abstractNum w:abstractNumId="102">
    <w:nsid w:val="588B654D"/>
    <w:multiLevelType w:val="multilevel"/>
    <w:tmpl w:val="588B654D"/>
    <w:lvl w:ilvl="0" w:tentative="0">
      <w:start w:val="10"/>
      <w:numFmt w:val="decimal"/>
      <w:lvlText w:val="%1"/>
      <w:lvlJc w:val="left"/>
      <w:pPr>
        <w:ind w:left="327" w:hanging="683"/>
        <w:jc w:val="left"/>
      </w:pPr>
      <w:rPr>
        <w:rFonts w:hint="default"/>
        <w:lang w:val="zh-CN" w:eastAsia="zh-CN" w:bidi="zh-CN"/>
      </w:rPr>
    </w:lvl>
    <w:lvl w:ilvl="1" w:tentative="0">
      <w:start w:val="4"/>
      <w:numFmt w:val="decimal"/>
      <w:lvlText w:val="%1.%2"/>
      <w:lvlJc w:val="left"/>
      <w:pPr>
        <w:ind w:left="327" w:hanging="683"/>
        <w:jc w:val="left"/>
      </w:pPr>
      <w:rPr>
        <w:rFonts w:hint="default"/>
        <w:lang w:val="zh-CN" w:eastAsia="zh-CN" w:bidi="zh-CN"/>
      </w:rPr>
    </w:lvl>
    <w:lvl w:ilvl="2" w:tentative="0">
      <w:start w:val="4"/>
      <w:numFmt w:val="decimal"/>
      <w:lvlText w:val="%1.%2.%3"/>
      <w:lvlJc w:val="left"/>
      <w:pPr>
        <w:ind w:left="327" w:hanging="683"/>
        <w:jc w:val="left"/>
      </w:pPr>
      <w:rPr>
        <w:rFonts w:hint="default" w:ascii="宋体" w:hAnsi="宋体" w:eastAsia="宋体" w:cs="宋体"/>
        <w:w w:val="100"/>
        <w:sz w:val="21"/>
        <w:szCs w:val="21"/>
        <w:lang w:val="zh-CN" w:eastAsia="zh-CN" w:bidi="zh-CN"/>
      </w:rPr>
    </w:lvl>
    <w:lvl w:ilvl="3" w:tentative="0">
      <w:start w:val="0"/>
      <w:numFmt w:val="bullet"/>
      <w:lvlText w:val="•"/>
      <w:lvlJc w:val="left"/>
      <w:pPr>
        <w:ind w:left="3219" w:hanging="683"/>
      </w:pPr>
      <w:rPr>
        <w:rFonts w:hint="default"/>
        <w:lang w:val="zh-CN" w:eastAsia="zh-CN" w:bidi="zh-CN"/>
      </w:rPr>
    </w:lvl>
    <w:lvl w:ilvl="4" w:tentative="0">
      <w:start w:val="0"/>
      <w:numFmt w:val="bullet"/>
      <w:lvlText w:val="•"/>
      <w:lvlJc w:val="left"/>
      <w:pPr>
        <w:ind w:left="4186" w:hanging="683"/>
      </w:pPr>
      <w:rPr>
        <w:rFonts w:hint="default"/>
        <w:lang w:val="zh-CN" w:eastAsia="zh-CN" w:bidi="zh-CN"/>
      </w:rPr>
    </w:lvl>
    <w:lvl w:ilvl="5" w:tentative="0">
      <w:start w:val="0"/>
      <w:numFmt w:val="bullet"/>
      <w:lvlText w:val="•"/>
      <w:lvlJc w:val="left"/>
      <w:pPr>
        <w:ind w:left="5153" w:hanging="683"/>
      </w:pPr>
      <w:rPr>
        <w:rFonts w:hint="default"/>
        <w:lang w:val="zh-CN" w:eastAsia="zh-CN" w:bidi="zh-CN"/>
      </w:rPr>
    </w:lvl>
    <w:lvl w:ilvl="6" w:tentative="0">
      <w:start w:val="0"/>
      <w:numFmt w:val="bullet"/>
      <w:lvlText w:val="•"/>
      <w:lvlJc w:val="left"/>
      <w:pPr>
        <w:ind w:left="6119" w:hanging="683"/>
      </w:pPr>
      <w:rPr>
        <w:rFonts w:hint="default"/>
        <w:lang w:val="zh-CN" w:eastAsia="zh-CN" w:bidi="zh-CN"/>
      </w:rPr>
    </w:lvl>
    <w:lvl w:ilvl="7" w:tentative="0">
      <w:start w:val="0"/>
      <w:numFmt w:val="bullet"/>
      <w:lvlText w:val="•"/>
      <w:lvlJc w:val="left"/>
      <w:pPr>
        <w:ind w:left="7086" w:hanging="683"/>
      </w:pPr>
      <w:rPr>
        <w:rFonts w:hint="default"/>
        <w:lang w:val="zh-CN" w:eastAsia="zh-CN" w:bidi="zh-CN"/>
      </w:rPr>
    </w:lvl>
    <w:lvl w:ilvl="8" w:tentative="0">
      <w:start w:val="0"/>
      <w:numFmt w:val="bullet"/>
      <w:lvlText w:val="•"/>
      <w:lvlJc w:val="left"/>
      <w:pPr>
        <w:ind w:left="8052" w:hanging="683"/>
      </w:pPr>
      <w:rPr>
        <w:rFonts w:hint="default"/>
        <w:lang w:val="zh-CN" w:eastAsia="zh-CN" w:bidi="zh-CN"/>
      </w:rPr>
    </w:lvl>
  </w:abstractNum>
  <w:abstractNum w:abstractNumId="103">
    <w:nsid w:val="5997F592"/>
    <w:multiLevelType w:val="singleLevel"/>
    <w:tmpl w:val="5997F592"/>
    <w:lvl w:ilvl="0" w:tentative="0">
      <w:start w:val="1"/>
      <w:numFmt w:val="decimal"/>
      <w:suff w:val="space"/>
      <w:lvlText w:val="%1."/>
      <w:lvlJc w:val="left"/>
    </w:lvl>
  </w:abstractNum>
  <w:abstractNum w:abstractNumId="104">
    <w:nsid w:val="59EEFD2A"/>
    <w:multiLevelType w:val="multilevel"/>
    <w:tmpl w:val="59EEFD2A"/>
    <w:lvl w:ilvl="0" w:tentative="0">
      <w:start w:val="1"/>
      <w:numFmt w:val="decimal"/>
      <w:lvlText w:val="（%1）"/>
      <w:lvlJc w:val="left"/>
      <w:pPr>
        <w:ind w:left="2082" w:hanging="529"/>
        <w:jc w:val="left"/>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3060" w:hanging="529"/>
      </w:pPr>
      <w:rPr>
        <w:rFonts w:hint="default"/>
        <w:lang w:val="zh-CN" w:eastAsia="zh-CN" w:bidi="zh-CN"/>
      </w:rPr>
    </w:lvl>
    <w:lvl w:ilvl="2" w:tentative="0">
      <w:start w:val="0"/>
      <w:numFmt w:val="bullet"/>
      <w:lvlText w:val="•"/>
      <w:lvlJc w:val="left"/>
      <w:pPr>
        <w:ind w:left="4041" w:hanging="529"/>
      </w:pPr>
      <w:rPr>
        <w:rFonts w:hint="default"/>
        <w:lang w:val="zh-CN" w:eastAsia="zh-CN" w:bidi="zh-CN"/>
      </w:rPr>
    </w:lvl>
    <w:lvl w:ilvl="3" w:tentative="0">
      <w:start w:val="0"/>
      <w:numFmt w:val="bullet"/>
      <w:lvlText w:val="•"/>
      <w:lvlJc w:val="left"/>
      <w:pPr>
        <w:ind w:left="5021" w:hanging="529"/>
      </w:pPr>
      <w:rPr>
        <w:rFonts w:hint="default"/>
        <w:lang w:val="zh-CN" w:eastAsia="zh-CN" w:bidi="zh-CN"/>
      </w:rPr>
    </w:lvl>
    <w:lvl w:ilvl="4" w:tentative="0">
      <w:start w:val="0"/>
      <w:numFmt w:val="bullet"/>
      <w:lvlText w:val="•"/>
      <w:lvlJc w:val="left"/>
      <w:pPr>
        <w:ind w:left="6002" w:hanging="529"/>
      </w:pPr>
      <w:rPr>
        <w:rFonts w:hint="default"/>
        <w:lang w:val="zh-CN" w:eastAsia="zh-CN" w:bidi="zh-CN"/>
      </w:rPr>
    </w:lvl>
    <w:lvl w:ilvl="5" w:tentative="0">
      <w:start w:val="0"/>
      <w:numFmt w:val="bullet"/>
      <w:lvlText w:val="•"/>
      <w:lvlJc w:val="left"/>
      <w:pPr>
        <w:ind w:left="6983" w:hanging="529"/>
      </w:pPr>
      <w:rPr>
        <w:rFonts w:hint="default"/>
        <w:lang w:val="zh-CN" w:eastAsia="zh-CN" w:bidi="zh-CN"/>
      </w:rPr>
    </w:lvl>
    <w:lvl w:ilvl="6" w:tentative="0">
      <w:start w:val="0"/>
      <w:numFmt w:val="bullet"/>
      <w:lvlText w:val="•"/>
      <w:lvlJc w:val="left"/>
      <w:pPr>
        <w:ind w:left="7963" w:hanging="529"/>
      </w:pPr>
      <w:rPr>
        <w:rFonts w:hint="default"/>
        <w:lang w:val="zh-CN" w:eastAsia="zh-CN" w:bidi="zh-CN"/>
      </w:rPr>
    </w:lvl>
    <w:lvl w:ilvl="7" w:tentative="0">
      <w:start w:val="0"/>
      <w:numFmt w:val="bullet"/>
      <w:lvlText w:val="•"/>
      <w:lvlJc w:val="left"/>
      <w:pPr>
        <w:ind w:left="8944" w:hanging="529"/>
      </w:pPr>
      <w:rPr>
        <w:rFonts w:hint="default"/>
        <w:lang w:val="zh-CN" w:eastAsia="zh-CN" w:bidi="zh-CN"/>
      </w:rPr>
    </w:lvl>
    <w:lvl w:ilvl="8" w:tentative="0">
      <w:start w:val="0"/>
      <w:numFmt w:val="bullet"/>
      <w:lvlText w:val="•"/>
      <w:lvlJc w:val="left"/>
      <w:pPr>
        <w:ind w:left="9924" w:hanging="529"/>
      </w:pPr>
      <w:rPr>
        <w:rFonts w:hint="default"/>
        <w:lang w:val="zh-CN" w:eastAsia="zh-CN" w:bidi="zh-CN"/>
      </w:rPr>
    </w:lvl>
  </w:abstractNum>
  <w:abstractNum w:abstractNumId="105">
    <w:nsid w:val="5A453671"/>
    <w:multiLevelType w:val="multilevel"/>
    <w:tmpl w:val="5A453671"/>
    <w:lvl w:ilvl="0" w:tentative="0">
      <w:start w:val="1"/>
      <w:numFmt w:val="decimal"/>
      <w:lvlText w:val="%1."/>
      <w:lvlJc w:val="left"/>
      <w:pPr>
        <w:ind w:left="0" w:leftChars="0" w:firstLine="0" w:firstLineChars="0"/>
        <w:jc w:val="left"/>
      </w:pPr>
      <w:rPr>
        <w:rFonts w:hint="default" w:ascii="Arial" w:hAnsi="Arial" w:eastAsia="Arial" w:cs="Arial"/>
        <w:b/>
        <w:bCs/>
        <w:w w:val="99"/>
        <w:sz w:val="32"/>
        <w:szCs w:val="32"/>
        <w:lang w:val="zh-CN" w:eastAsia="zh-CN" w:bidi="zh-CN"/>
      </w:rPr>
    </w:lvl>
    <w:lvl w:ilvl="1" w:tentative="0">
      <w:start w:val="1"/>
      <w:numFmt w:val="decimal"/>
      <w:lvlText w:val="%1.%2"/>
      <w:lvlJc w:val="left"/>
      <w:pPr>
        <w:ind w:left="0" w:leftChars="0" w:firstLine="0" w:firstLineChars="0"/>
        <w:jc w:val="left"/>
      </w:pPr>
      <w:rPr>
        <w:rFonts w:hint="default"/>
        <w:spacing w:val="-4"/>
        <w:w w:val="100"/>
        <w:lang w:val="zh-CN" w:eastAsia="zh-CN" w:bidi="zh-CN"/>
      </w:rPr>
    </w:lvl>
    <w:lvl w:ilvl="2" w:tentative="0">
      <w:start w:val="1"/>
      <w:numFmt w:val="decimal"/>
      <w:lvlText w:val="%1.%2.%3"/>
      <w:lvlJc w:val="left"/>
      <w:pPr>
        <w:ind w:left="0" w:leftChars="0" w:firstLine="0" w:firstLineChars="0"/>
        <w:jc w:val="left"/>
      </w:pPr>
      <w:rPr>
        <w:rFonts w:hint="default" w:ascii="Times New Roman" w:hAnsi="Times New Roman" w:eastAsia="Times New Roman" w:cs="Times New Roman"/>
        <w:w w:val="100"/>
        <w:sz w:val="21"/>
        <w:szCs w:val="21"/>
        <w:lang w:val="zh-CN" w:eastAsia="zh-CN" w:bidi="zh-CN"/>
      </w:rPr>
    </w:lvl>
    <w:lvl w:ilvl="3" w:tentative="0">
      <w:start w:val="1"/>
      <w:numFmt w:val="decimal"/>
      <w:suff w:val="nothing"/>
      <w:lvlText w:val="%1.%2.%3.%4"/>
      <w:lvlJc w:val="left"/>
      <w:pPr>
        <w:ind w:left="0" w:leftChars="0" w:firstLine="0" w:firstLineChars="0"/>
        <w:jc w:val="left"/>
      </w:pPr>
      <w:rPr>
        <w:rFonts w:hint="default"/>
        <w:spacing w:val="-3"/>
        <w:w w:val="100"/>
        <w:lang w:val="zh-CN" w:eastAsia="zh-CN" w:bidi="zh-CN"/>
      </w:rPr>
    </w:lvl>
    <w:lvl w:ilvl="4" w:tentative="0">
      <w:start w:val="0"/>
      <w:numFmt w:val="bullet"/>
      <w:lvlText w:val="•"/>
      <w:lvlJc w:val="left"/>
      <w:pPr>
        <w:ind w:left="1880" w:hanging="632"/>
      </w:pPr>
      <w:rPr>
        <w:rFonts w:hint="default"/>
        <w:lang w:val="zh-CN" w:eastAsia="zh-CN" w:bidi="zh-CN"/>
      </w:rPr>
    </w:lvl>
    <w:lvl w:ilvl="5" w:tentative="0">
      <w:start w:val="0"/>
      <w:numFmt w:val="bullet"/>
      <w:lvlText w:val="•"/>
      <w:lvlJc w:val="left"/>
      <w:pPr>
        <w:ind w:left="1900" w:hanging="632"/>
      </w:pPr>
      <w:rPr>
        <w:rFonts w:hint="default"/>
        <w:lang w:val="zh-CN" w:eastAsia="zh-CN" w:bidi="zh-CN"/>
      </w:rPr>
    </w:lvl>
    <w:lvl w:ilvl="6" w:tentative="0">
      <w:start w:val="0"/>
      <w:numFmt w:val="bullet"/>
      <w:lvlText w:val="•"/>
      <w:lvlJc w:val="left"/>
      <w:pPr>
        <w:ind w:left="2080" w:hanging="632"/>
      </w:pPr>
      <w:rPr>
        <w:rFonts w:hint="default"/>
        <w:lang w:val="zh-CN" w:eastAsia="zh-CN" w:bidi="zh-CN"/>
      </w:rPr>
    </w:lvl>
    <w:lvl w:ilvl="7" w:tentative="0">
      <w:start w:val="0"/>
      <w:numFmt w:val="bullet"/>
      <w:lvlText w:val="•"/>
      <w:lvlJc w:val="left"/>
      <w:pPr>
        <w:ind w:left="2140" w:hanging="632"/>
      </w:pPr>
      <w:rPr>
        <w:rFonts w:hint="default"/>
        <w:lang w:val="zh-CN" w:eastAsia="zh-CN" w:bidi="zh-CN"/>
      </w:rPr>
    </w:lvl>
    <w:lvl w:ilvl="8" w:tentative="0">
      <w:start w:val="0"/>
      <w:numFmt w:val="bullet"/>
      <w:lvlText w:val="•"/>
      <w:lvlJc w:val="left"/>
      <w:pPr>
        <w:ind w:left="2180" w:hanging="632"/>
      </w:pPr>
      <w:rPr>
        <w:rFonts w:hint="default"/>
        <w:lang w:val="zh-CN" w:eastAsia="zh-CN" w:bidi="zh-CN"/>
      </w:rPr>
    </w:lvl>
  </w:abstractNum>
  <w:abstractNum w:abstractNumId="106">
    <w:nsid w:val="5B1CE604"/>
    <w:multiLevelType w:val="multilevel"/>
    <w:tmpl w:val="5B1CE604"/>
    <w:lvl w:ilvl="0" w:tentative="0">
      <w:start w:val="17"/>
      <w:numFmt w:val="decimal"/>
      <w:lvlText w:val="%1"/>
      <w:lvlJc w:val="left"/>
      <w:pPr>
        <w:ind w:left="1219" w:hanging="473"/>
        <w:jc w:val="left"/>
      </w:pPr>
      <w:rPr>
        <w:rFonts w:hint="default"/>
        <w:lang w:val="zh-CN" w:eastAsia="zh-CN" w:bidi="zh-CN"/>
      </w:rPr>
    </w:lvl>
    <w:lvl w:ilvl="1" w:tentative="0">
      <w:start w:val="1"/>
      <w:numFmt w:val="decimal"/>
      <w:lvlText w:val="%1.%2"/>
      <w:lvlJc w:val="left"/>
      <w:pPr>
        <w:ind w:left="1219" w:hanging="473"/>
        <w:jc w:val="left"/>
      </w:pPr>
      <w:rPr>
        <w:rFonts w:hint="default" w:ascii="微软雅黑" w:hAnsi="微软雅黑" w:eastAsia="微软雅黑" w:cs="微软雅黑"/>
        <w:b/>
        <w:bCs/>
        <w:w w:val="93"/>
        <w:sz w:val="21"/>
        <w:szCs w:val="21"/>
        <w:lang w:val="zh-CN" w:eastAsia="zh-CN" w:bidi="zh-CN"/>
      </w:rPr>
    </w:lvl>
    <w:lvl w:ilvl="2" w:tentative="0">
      <w:start w:val="1"/>
      <w:numFmt w:val="decimal"/>
      <w:lvlText w:val="%1.%2.%3"/>
      <w:lvlJc w:val="left"/>
      <w:pPr>
        <w:ind w:left="1429" w:hanging="683"/>
        <w:jc w:val="left"/>
      </w:pPr>
      <w:rPr>
        <w:rFonts w:hint="default" w:ascii="宋体" w:hAnsi="宋体" w:eastAsia="宋体" w:cs="宋体"/>
        <w:w w:val="100"/>
        <w:sz w:val="21"/>
        <w:szCs w:val="21"/>
        <w:lang w:val="zh-CN" w:eastAsia="zh-CN" w:bidi="zh-CN"/>
      </w:rPr>
    </w:lvl>
    <w:lvl w:ilvl="3" w:tentative="0">
      <w:start w:val="0"/>
      <w:numFmt w:val="bullet"/>
      <w:lvlText w:val="•"/>
      <w:lvlJc w:val="left"/>
      <w:pPr>
        <w:ind w:left="2490" w:hanging="683"/>
      </w:pPr>
      <w:rPr>
        <w:rFonts w:hint="default"/>
        <w:lang w:val="zh-CN" w:eastAsia="zh-CN" w:bidi="zh-CN"/>
      </w:rPr>
    </w:lvl>
    <w:lvl w:ilvl="4" w:tentative="0">
      <w:start w:val="0"/>
      <w:numFmt w:val="bullet"/>
      <w:lvlText w:val="•"/>
      <w:lvlJc w:val="left"/>
      <w:pPr>
        <w:ind w:left="3561" w:hanging="683"/>
      </w:pPr>
      <w:rPr>
        <w:rFonts w:hint="default"/>
        <w:lang w:val="zh-CN" w:eastAsia="zh-CN" w:bidi="zh-CN"/>
      </w:rPr>
    </w:lvl>
    <w:lvl w:ilvl="5" w:tentative="0">
      <w:start w:val="0"/>
      <w:numFmt w:val="bullet"/>
      <w:lvlText w:val="•"/>
      <w:lvlJc w:val="left"/>
      <w:pPr>
        <w:ind w:left="4632" w:hanging="683"/>
      </w:pPr>
      <w:rPr>
        <w:rFonts w:hint="default"/>
        <w:lang w:val="zh-CN" w:eastAsia="zh-CN" w:bidi="zh-CN"/>
      </w:rPr>
    </w:lvl>
    <w:lvl w:ilvl="6" w:tentative="0">
      <w:start w:val="0"/>
      <w:numFmt w:val="bullet"/>
      <w:lvlText w:val="•"/>
      <w:lvlJc w:val="left"/>
      <w:pPr>
        <w:ind w:left="5703" w:hanging="683"/>
      </w:pPr>
      <w:rPr>
        <w:rFonts w:hint="default"/>
        <w:lang w:val="zh-CN" w:eastAsia="zh-CN" w:bidi="zh-CN"/>
      </w:rPr>
    </w:lvl>
    <w:lvl w:ilvl="7" w:tentative="0">
      <w:start w:val="0"/>
      <w:numFmt w:val="bullet"/>
      <w:lvlText w:val="•"/>
      <w:lvlJc w:val="left"/>
      <w:pPr>
        <w:ind w:left="6773" w:hanging="683"/>
      </w:pPr>
      <w:rPr>
        <w:rFonts w:hint="default"/>
        <w:lang w:val="zh-CN" w:eastAsia="zh-CN" w:bidi="zh-CN"/>
      </w:rPr>
    </w:lvl>
    <w:lvl w:ilvl="8" w:tentative="0">
      <w:start w:val="0"/>
      <w:numFmt w:val="bullet"/>
      <w:lvlText w:val="•"/>
      <w:lvlJc w:val="left"/>
      <w:pPr>
        <w:ind w:left="7844" w:hanging="683"/>
      </w:pPr>
      <w:rPr>
        <w:rFonts w:hint="default"/>
        <w:lang w:val="zh-CN" w:eastAsia="zh-CN" w:bidi="zh-CN"/>
      </w:rPr>
    </w:lvl>
  </w:abstractNum>
  <w:abstractNum w:abstractNumId="107">
    <w:nsid w:val="5CE6A64E"/>
    <w:multiLevelType w:val="singleLevel"/>
    <w:tmpl w:val="5CE6A64E"/>
    <w:lvl w:ilvl="0" w:tentative="0">
      <w:start w:val="2"/>
      <w:numFmt w:val="chineseCounting"/>
      <w:suff w:val="space"/>
      <w:lvlText w:val="(%1)"/>
      <w:lvlJc w:val="left"/>
      <w:rPr>
        <w:rFonts w:hint="eastAsia"/>
      </w:rPr>
    </w:lvl>
  </w:abstractNum>
  <w:abstractNum w:abstractNumId="108">
    <w:nsid w:val="5DBA726C"/>
    <w:multiLevelType w:val="singleLevel"/>
    <w:tmpl w:val="5DBA726C"/>
    <w:lvl w:ilvl="0" w:tentative="0">
      <w:start w:val="1"/>
      <w:numFmt w:val="decimal"/>
      <w:suff w:val="nothing"/>
      <w:lvlText w:val="（%1）"/>
      <w:lvlJc w:val="left"/>
    </w:lvl>
  </w:abstractNum>
  <w:abstractNum w:abstractNumId="109">
    <w:nsid w:val="5FB3A0AC"/>
    <w:multiLevelType w:val="multilevel"/>
    <w:tmpl w:val="5FB3A0AC"/>
    <w:lvl w:ilvl="0" w:tentative="0">
      <w:start w:val="13"/>
      <w:numFmt w:val="decimal"/>
      <w:lvlText w:val="%1"/>
      <w:lvlJc w:val="left"/>
      <w:pPr>
        <w:ind w:left="1219" w:hanging="473"/>
        <w:jc w:val="left"/>
      </w:pPr>
      <w:rPr>
        <w:rFonts w:hint="default"/>
        <w:lang w:val="zh-CN" w:eastAsia="zh-CN" w:bidi="zh-CN"/>
      </w:rPr>
    </w:lvl>
    <w:lvl w:ilvl="1" w:tentative="0">
      <w:start w:val="1"/>
      <w:numFmt w:val="decimal"/>
      <w:lvlText w:val="%1.%2"/>
      <w:lvlJc w:val="left"/>
      <w:pPr>
        <w:ind w:left="1219" w:hanging="473"/>
        <w:jc w:val="left"/>
      </w:pPr>
      <w:rPr>
        <w:rFonts w:hint="default" w:ascii="微软雅黑" w:hAnsi="微软雅黑" w:eastAsia="微软雅黑" w:cs="微软雅黑"/>
        <w:b/>
        <w:bCs/>
        <w:w w:val="93"/>
        <w:sz w:val="21"/>
        <w:szCs w:val="21"/>
        <w:lang w:val="zh-CN" w:eastAsia="zh-CN" w:bidi="zh-CN"/>
      </w:rPr>
    </w:lvl>
    <w:lvl w:ilvl="2" w:tentative="0">
      <w:start w:val="1"/>
      <w:numFmt w:val="decimal"/>
      <w:lvlText w:val="%1.%2.%3"/>
      <w:lvlJc w:val="left"/>
      <w:pPr>
        <w:ind w:left="1429" w:hanging="683"/>
        <w:jc w:val="left"/>
      </w:pPr>
      <w:rPr>
        <w:rFonts w:hint="default" w:ascii="宋体" w:hAnsi="宋体" w:eastAsia="宋体" w:cs="宋体"/>
        <w:w w:val="100"/>
        <w:sz w:val="21"/>
        <w:szCs w:val="21"/>
        <w:lang w:val="zh-CN" w:eastAsia="zh-CN" w:bidi="zh-CN"/>
      </w:rPr>
    </w:lvl>
    <w:lvl w:ilvl="3" w:tentative="0">
      <w:start w:val="0"/>
      <w:numFmt w:val="bullet"/>
      <w:lvlText w:val="•"/>
      <w:lvlJc w:val="left"/>
      <w:pPr>
        <w:ind w:left="2490" w:hanging="683"/>
      </w:pPr>
      <w:rPr>
        <w:rFonts w:hint="default"/>
        <w:lang w:val="zh-CN" w:eastAsia="zh-CN" w:bidi="zh-CN"/>
      </w:rPr>
    </w:lvl>
    <w:lvl w:ilvl="4" w:tentative="0">
      <w:start w:val="0"/>
      <w:numFmt w:val="bullet"/>
      <w:lvlText w:val="•"/>
      <w:lvlJc w:val="left"/>
      <w:pPr>
        <w:ind w:left="3561" w:hanging="683"/>
      </w:pPr>
      <w:rPr>
        <w:rFonts w:hint="default"/>
        <w:lang w:val="zh-CN" w:eastAsia="zh-CN" w:bidi="zh-CN"/>
      </w:rPr>
    </w:lvl>
    <w:lvl w:ilvl="5" w:tentative="0">
      <w:start w:val="0"/>
      <w:numFmt w:val="bullet"/>
      <w:lvlText w:val="•"/>
      <w:lvlJc w:val="left"/>
      <w:pPr>
        <w:ind w:left="4632" w:hanging="683"/>
      </w:pPr>
      <w:rPr>
        <w:rFonts w:hint="default"/>
        <w:lang w:val="zh-CN" w:eastAsia="zh-CN" w:bidi="zh-CN"/>
      </w:rPr>
    </w:lvl>
    <w:lvl w:ilvl="6" w:tentative="0">
      <w:start w:val="0"/>
      <w:numFmt w:val="bullet"/>
      <w:lvlText w:val="•"/>
      <w:lvlJc w:val="left"/>
      <w:pPr>
        <w:ind w:left="5703" w:hanging="683"/>
      </w:pPr>
      <w:rPr>
        <w:rFonts w:hint="default"/>
        <w:lang w:val="zh-CN" w:eastAsia="zh-CN" w:bidi="zh-CN"/>
      </w:rPr>
    </w:lvl>
    <w:lvl w:ilvl="7" w:tentative="0">
      <w:start w:val="0"/>
      <w:numFmt w:val="bullet"/>
      <w:lvlText w:val="•"/>
      <w:lvlJc w:val="left"/>
      <w:pPr>
        <w:ind w:left="6773" w:hanging="683"/>
      </w:pPr>
      <w:rPr>
        <w:rFonts w:hint="default"/>
        <w:lang w:val="zh-CN" w:eastAsia="zh-CN" w:bidi="zh-CN"/>
      </w:rPr>
    </w:lvl>
    <w:lvl w:ilvl="8" w:tentative="0">
      <w:start w:val="0"/>
      <w:numFmt w:val="bullet"/>
      <w:lvlText w:val="•"/>
      <w:lvlJc w:val="left"/>
      <w:pPr>
        <w:ind w:left="7844" w:hanging="683"/>
      </w:pPr>
      <w:rPr>
        <w:rFonts w:hint="default"/>
        <w:lang w:val="zh-CN" w:eastAsia="zh-CN" w:bidi="zh-CN"/>
      </w:rPr>
    </w:lvl>
  </w:abstractNum>
  <w:abstractNum w:abstractNumId="110">
    <w:nsid w:val="60054CB4"/>
    <w:multiLevelType w:val="multilevel"/>
    <w:tmpl w:val="60054CB4"/>
    <w:lvl w:ilvl="0" w:tentative="0">
      <w:start w:val="20"/>
      <w:numFmt w:val="decimal"/>
      <w:lvlText w:val="%1"/>
      <w:lvlJc w:val="left"/>
      <w:pPr>
        <w:ind w:left="1219" w:hanging="473"/>
        <w:jc w:val="left"/>
      </w:pPr>
      <w:rPr>
        <w:rFonts w:hint="default"/>
        <w:lang w:val="zh-CN" w:eastAsia="zh-CN" w:bidi="zh-CN"/>
      </w:rPr>
    </w:lvl>
    <w:lvl w:ilvl="1" w:tentative="0">
      <w:start w:val="5"/>
      <w:numFmt w:val="decimal"/>
      <w:lvlText w:val="%1.%2"/>
      <w:lvlJc w:val="left"/>
      <w:pPr>
        <w:ind w:left="1219" w:hanging="473"/>
        <w:jc w:val="left"/>
      </w:pPr>
      <w:rPr>
        <w:rFonts w:hint="default" w:ascii="微软雅黑" w:hAnsi="微软雅黑" w:eastAsia="微软雅黑" w:cs="微软雅黑"/>
        <w:b/>
        <w:bCs/>
        <w:w w:val="93"/>
        <w:sz w:val="21"/>
        <w:szCs w:val="21"/>
        <w:lang w:val="zh-CN" w:eastAsia="zh-CN" w:bidi="zh-CN"/>
      </w:rPr>
    </w:lvl>
    <w:lvl w:ilvl="2" w:tentative="0">
      <w:start w:val="1"/>
      <w:numFmt w:val="decimal"/>
      <w:lvlText w:val="%1.%2.%3"/>
      <w:lvlJc w:val="left"/>
      <w:pPr>
        <w:ind w:left="1429" w:hanging="683"/>
        <w:jc w:val="left"/>
      </w:pPr>
      <w:rPr>
        <w:rFonts w:hint="default" w:ascii="宋体" w:hAnsi="宋体" w:eastAsia="宋体" w:cs="宋体"/>
        <w:w w:val="100"/>
        <w:sz w:val="21"/>
        <w:szCs w:val="21"/>
        <w:lang w:val="zh-CN" w:eastAsia="zh-CN" w:bidi="zh-CN"/>
      </w:rPr>
    </w:lvl>
    <w:lvl w:ilvl="3" w:tentative="0">
      <w:start w:val="0"/>
      <w:numFmt w:val="bullet"/>
      <w:lvlText w:val="•"/>
      <w:lvlJc w:val="left"/>
      <w:pPr>
        <w:ind w:left="3323" w:hanging="683"/>
      </w:pPr>
      <w:rPr>
        <w:rFonts w:hint="default"/>
        <w:lang w:val="zh-CN" w:eastAsia="zh-CN" w:bidi="zh-CN"/>
      </w:rPr>
    </w:lvl>
    <w:lvl w:ilvl="4" w:tentative="0">
      <w:start w:val="0"/>
      <w:numFmt w:val="bullet"/>
      <w:lvlText w:val="•"/>
      <w:lvlJc w:val="left"/>
      <w:pPr>
        <w:ind w:left="4275" w:hanging="683"/>
      </w:pPr>
      <w:rPr>
        <w:rFonts w:hint="default"/>
        <w:lang w:val="zh-CN" w:eastAsia="zh-CN" w:bidi="zh-CN"/>
      </w:rPr>
    </w:lvl>
    <w:lvl w:ilvl="5" w:tentative="0">
      <w:start w:val="0"/>
      <w:numFmt w:val="bullet"/>
      <w:lvlText w:val="•"/>
      <w:lvlJc w:val="left"/>
      <w:pPr>
        <w:ind w:left="5227" w:hanging="683"/>
      </w:pPr>
      <w:rPr>
        <w:rFonts w:hint="default"/>
        <w:lang w:val="zh-CN" w:eastAsia="zh-CN" w:bidi="zh-CN"/>
      </w:rPr>
    </w:lvl>
    <w:lvl w:ilvl="6" w:tentative="0">
      <w:start w:val="0"/>
      <w:numFmt w:val="bullet"/>
      <w:lvlText w:val="•"/>
      <w:lvlJc w:val="left"/>
      <w:pPr>
        <w:ind w:left="6178" w:hanging="683"/>
      </w:pPr>
      <w:rPr>
        <w:rFonts w:hint="default"/>
        <w:lang w:val="zh-CN" w:eastAsia="zh-CN" w:bidi="zh-CN"/>
      </w:rPr>
    </w:lvl>
    <w:lvl w:ilvl="7" w:tentative="0">
      <w:start w:val="0"/>
      <w:numFmt w:val="bullet"/>
      <w:lvlText w:val="•"/>
      <w:lvlJc w:val="left"/>
      <w:pPr>
        <w:ind w:left="7130" w:hanging="683"/>
      </w:pPr>
      <w:rPr>
        <w:rFonts w:hint="default"/>
        <w:lang w:val="zh-CN" w:eastAsia="zh-CN" w:bidi="zh-CN"/>
      </w:rPr>
    </w:lvl>
    <w:lvl w:ilvl="8" w:tentative="0">
      <w:start w:val="0"/>
      <w:numFmt w:val="bullet"/>
      <w:lvlText w:val="•"/>
      <w:lvlJc w:val="left"/>
      <w:pPr>
        <w:ind w:left="8082" w:hanging="683"/>
      </w:pPr>
      <w:rPr>
        <w:rFonts w:hint="default"/>
        <w:lang w:val="zh-CN" w:eastAsia="zh-CN" w:bidi="zh-CN"/>
      </w:rPr>
    </w:lvl>
  </w:abstractNum>
  <w:abstractNum w:abstractNumId="111">
    <w:nsid w:val="610EFE5C"/>
    <w:multiLevelType w:val="multilevel"/>
    <w:tmpl w:val="610EFE5C"/>
    <w:lvl w:ilvl="0" w:tentative="0">
      <w:start w:val="1"/>
      <w:numFmt w:val="decimal"/>
      <w:lvlText w:val="（%1）"/>
      <w:lvlJc w:val="left"/>
      <w:pPr>
        <w:ind w:left="2082" w:hanging="529"/>
        <w:jc w:val="left"/>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3060" w:hanging="529"/>
      </w:pPr>
      <w:rPr>
        <w:rFonts w:hint="default"/>
        <w:lang w:val="zh-CN" w:eastAsia="zh-CN" w:bidi="zh-CN"/>
      </w:rPr>
    </w:lvl>
    <w:lvl w:ilvl="2" w:tentative="0">
      <w:start w:val="0"/>
      <w:numFmt w:val="bullet"/>
      <w:lvlText w:val="•"/>
      <w:lvlJc w:val="left"/>
      <w:pPr>
        <w:ind w:left="4041" w:hanging="529"/>
      </w:pPr>
      <w:rPr>
        <w:rFonts w:hint="default"/>
        <w:lang w:val="zh-CN" w:eastAsia="zh-CN" w:bidi="zh-CN"/>
      </w:rPr>
    </w:lvl>
    <w:lvl w:ilvl="3" w:tentative="0">
      <w:start w:val="0"/>
      <w:numFmt w:val="bullet"/>
      <w:lvlText w:val="•"/>
      <w:lvlJc w:val="left"/>
      <w:pPr>
        <w:ind w:left="5021" w:hanging="529"/>
      </w:pPr>
      <w:rPr>
        <w:rFonts w:hint="default"/>
        <w:lang w:val="zh-CN" w:eastAsia="zh-CN" w:bidi="zh-CN"/>
      </w:rPr>
    </w:lvl>
    <w:lvl w:ilvl="4" w:tentative="0">
      <w:start w:val="0"/>
      <w:numFmt w:val="bullet"/>
      <w:lvlText w:val="•"/>
      <w:lvlJc w:val="left"/>
      <w:pPr>
        <w:ind w:left="6002" w:hanging="529"/>
      </w:pPr>
      <w:rPr>
        <w:rFonts w:hint="default"/>
        <w:lang w:val="zh-CN" w:eastAsia="zh-CN" w:bidi="zh-CN"/>
      </w:rPr>
    </w:lvl>
    <w:lvl w:ilvl="5" w:tentative="0">
      <w:start w:val="0"/>
      <w:numFmt w:val="bullet"/>
      <w:lvlText w:val="•"/>
      <w:lvlJc w:val="left"/>
      <w:pPr>
        <w:ind w:left="6983" w:hanging="529"/>
      </w:pPr>
      <w:rPr>
        <w:rFonts w:hint="default"/>
        <w:lang w:val="zh-CN" w:eastAsia="zh-CN" w:bidi="zh-CN"/>
      </w:rPr>
    </w:lvl>
    <w:lvl w:ilvl="6" w:tentative="0">
      <w:start w:val="0"/>
      <w:numFmt w:val="bullet"/>
      <w:lvlText w:val="•"/>
      <w:lvlJc w:val="left"/>
      <w:pPr>
        <w:ind w:left="7963" w:hanging="529"/>
      </w:pPr>
      <w:rPr>
        <w:rFonts w:hint="default"/>
        <w:lang w:val="zh-CN" w:eastAsia="zh-CN" w:bidi="zh-CN"/>
      </w:rPr>
    </w:lvl>
    <w:lvl w:ilvl="7" w:tentative="0">
      <w:start w:val="0"/>
      <w:numFmt w:val="bullet"/>
      <w:lvlText w:val="•"/>
      <w:lvlJc w:val="left"/>
      <w:pPr>
        <w:ind w:left="8944" w:hanging="529"/>
      </w:pPr>
      <w:rPr>
        <w:rFonts w:hint="default"/>
        <w:lang w:val="zh-CN" w:eastAsia="zh-CN" w:bidi="zh-CN"/>
      </w:rPr>
    </w:lvl>
    <w:lvl w:ilvl="8" w:tentative="0">
      <w:start w:val="0"/>
      <w:numFmt w:val="bullet"/>
      <w:lvlText w:val="•"/>
      <w:lvlJc w:val="left"/>
      <w:pPr>
        <w:ind w:left="9924" w:hanging="529"/>
      </w:pPr>
      <w:rPr>
        <w:rFonts w:hint="default"/>
        <w:lang w:val="zh-CN" w:eastAsia="zh-CN" w:bidi="zh-CN"/>
      </w:rPr>
    </w:lvl>
  </w:abstractNum>
  <w:abstractNum w:abstractNumId="112">
    <w:nsid w:val="61B89BA7"/>
    <w:multiLevelType w:val="multilevel"/>
    <w:tmpl w:val="61B89BA7"/>
    <w:lvl w:ilvl="0" w:tentative="0">
      <w:start w:val="1"/>
      <w:numFmt w:val="decimal"/>
      <w:lvlText w:val="%1"/>
      <w:lvlJc w:val="left"/>
      <w:pPr>
        <w:ind w:left="1114" w:hanging="368"/>
        <w:jc w:val="left"/>
      </w:pPr>
      <w:rPr>
        <w:rFonts w:hint="default"/>
        <w:lang w:val="zh-CN" w:eastAsia="zh-CN" w:bidi="zh-CN"/>
      </w:rPr>
    </w:lvl>
    <w:lvl w:ilvl="1" w:tentative="0">
      <w:start w:val="6"/>
      <w:numFmt w:val="decimal"/>
      <w:lvlText w:val="%1.%2"/>
      <w:lvlJc w:val="left"/>
      <w:pPr>
        <w:ind w:left="1114" w:hanging="368"/>
        <w:jc w:val="left"/>
      </w:pPr>
      <w:rPr>
        <w:rFonts w:hint="default" w:ascii="微软雅黑" w:hAnsi="微软雅黑" w:eastAsia="微软雅黑" w:cs="微软雅黑"/>
        <w:b/>
        <w:bCs/>
        <w:w w:val="98"/>
        <w:sz w:val="21"/>
        <w:szCs w:val="21"/>
        <w:lang w:val="zh-CN" w:eastAsia="zh-CN" w:bidi="zh-CN"/>
      </w:rPr>
    </w:lvl>
    <w:lvl w:ilvl="2" w:tentative="0">
      <w:start w:val="1"/>
      <w:numFmt w:val="decimal"/>
      <w:lvlText w:val="%1.%2.%3"/>
      <w:lvlJc w:val="left"/>
      <w:pPr>
        <w:ind w:left="1324" w:hanging="578"/>
        <w:jc w:val="left"/>
      </w:pPr>
      <w:rPr>
        <w:rFonts w:hint="default" w:ascii="宋体" w:hAnsi="宋体" w:eastAsia="宋体" w:cs="宋体"/>
        <w:w w:val="100"/>
        <w:sz w:val="21"/>
        <w:szCs w:val="21"/>
        <w:lang w:val="zh-CN" w:eastAsia="zh-CN" w:bidi="zh-CN"/>
      </w:rPr>
    </w:lvl>
    <w:lvl w:ilvl="3" w:tentative="0">
      <w:start w:val="0"/>
      <w:numFmt w:val="bullet"/>
      <w:lvlText w:val="•"/>
      <w:lvlJc w:val="left"/>
      <w:pPr>
        <w:ind w:left="3245" w:hanging="578"/>
      </w:pPr>
      <w:rPr>
        <w:rFonts w:hint="default"/>
        <w:lang w:val="zh-CN" w:eastAsia="zh-CN" w:bidi="zh-CN"/>
      </w:rPr>
    </w:lvl>
    <w:lvl w:ilvl="4" w:tentative="0">
      <w:start w:val="0"/>
      <w:numFmt w:val="bullet"/>
      <w:lvlText w:val="•"/>
      <w:lvlJc w:val="left"/>
      <w:pPr>
        <w:ind w:left="4208" w:hanging="578"/>
      </w:pPr>
      <w:rPr>
        <w:rFonts w:hint="default"/>
        <w:lang w:val="zh-CN" w:eastAsia="zh-CN" w:bidi="zh-CN"/>
      </w:rPr>
    </w:lvl>
    <w:lvl w:ilvl="5" w:tentative="0">
      <w:start w:val="0"/>
      <w:numFmt w:val="bullet"/>
      <w:lvlText w:val="•"/>
      <w:lvlJc w:val="left"/>
      <w:pPr>
        <w:ind w:left="5171" w:hanging="578"/>
      </w:pPr>
      <w:rPr>
        <w:rFonts w:hint="default"/>
        <w:lang w:val="zh-CN" w:eastAsia="zh-CN" w:bidi="zh-CN"/>
      </w:rPr>
    </w:lvl>
    <w:lvl w:ilvl="6" w:tentative="0">
      <w:start w:val="0"/>
      <w:numFmt w:val="bullet"/>
      <w:lvlText w:val="•"/>
      <w:lvlJc w:val="left"/>
      <w:pPr>
        <w:ind w:left="6134" w:hanging="578"/>
      </w:pPr>
      <w:rPr>
        <w:rFonts w:hint="default"/>
        <w:lang w:val="zh-CN" w:eastAsia="zh-CN" w:bidi="zh-CN"/>
      </w:rPr>
    </w:lvl>
    <w:lvl w:ilvl="7" w:tentative="0">
      <w:start w:val="0"/>
      <w:numFmt w:val="bullet"/>
      <w:lvlText w:val="•"/>
      <w:lvlJc w:val="left"/>
      <w:pPr>
        <w:ind w:left="7097" w:hanging="578"/>
      </w:pPr>
      <w:rPr>
        <w:rFonts w:hint="default"/>
        <w:lang w:val="zh-CN" w:eastAsia="zh-CN" w:bidi="zh-CN"/>
      </w:rPr>
    </w:lvl>
    <w:lvl w:ilvl="8" w:tentative="0">
      <w:start w:val="0"/>
      <w:numFmt w:val="bullet"/>
      <w:lvlText w:val="•"/>
      <w:lvlJc w:val="left"/>
      <w:pPr>
        <w:ind w:left="8060" w:hanging="578"/>
      </w:pPr>
      <w:rPr>
        <w:rFonts w:hint="default"/>
        <w:lang w:val="zh-CN" w:eastAsia="zh-CN" w:bidi="zh-CN"/>
      </w:rPr>
    </w:lvl>
  </w:abstractNum>
  <w:abstractNum w:abstractNumId="113">
    <w:nsid w:val="63645CC9"/>
    <w:multiLevelType w:val="multilevel"/>
    <w:tmpl w:val="63645CC9"/>
    <w:lvl w:ilvl="0" w:tentative="0">
      <w:start w:val="1"/>
      <w:numFmt w:val="decimal"/>
      <w:lvlText w:val="%1"/>
      <w:lvlJc w:val="left"/>
      <w:pPr>
        <w:ind w:left="1534" w:hanging="788"/>
        <w:jc w:val="left"/>
      </w:pPr>
      <w:rPr>
        <w:rFonts w:hint="default"/>
        <w:lang w:val="zh-CN" w:eastAsia="zh-CN" w:bidi="zh-CN"/>
      </w:rPr>
    </w:lvl>
    <w:lvl w:ilvl="1" w:tentative="0">
      <w:start w:val="1"/>
      <w:numFmt w:val="decimal"/>
      <w:lvlText w:val="%1.%2"/>
      <w:lvlJc w:val="left"/>
      <w:pPr>
        <w:ind w:left="1534" w:hanging="788"/>
        <w:jc w:val="left"/>
      </w:pPr>
      <w:rPr>
        <w:rFonts w:hint="default"/>
        <w:lang w:val="zh-CN" w:eastAsia="zh-CN" w:bidi="zh-CN"/>
      </w:rPr>
    </w:lvl>
    <w:lvl w:ilvl="2" w:tentative="0">
      <w:start w:val="3"/>
      <w:numFmt w:val="decimal"/>
      <w:lvlText w:val="%1.%2.%3"/>
      <w:lvlJc w:val="left"/>
      <w:pPr>
        <w:ind w:left="1534" w:hanging="788"/>
        <w:jc w:val="left"/>
      </w:pPr>
      <w:rPr>
        <w:rFonts w:hint="default"/>
        <w:lang w:val="zh-CN" w:eastAsia="zh-CN" w:bidi="zh-CN"/>
      </w:rPr>
    </w:lvl>
    <w:lvl w:ilvl="3" w:tentative="0">
      <w:start w:val="9"/>
      <w:numFmt w:val="decimal"/>
      <w:lvlText w:val="%1.%2.%3.%4"/>
      <w:lvlJc w:val="left"/>
      <w:pPr>
        <w:ind w:left="1534" w:hanging="788"/>
        <w:jc w:val="left"/>
      </w:pPr>
      <w:rPr>
        <w:rFonts w:hint="default" w:ascii="宋体" w:hAnsi="宋体" w:eastAsia="宋体" w:cs="宋体"/>
        <w:w w:val="100"/>
        <w:sz w:val="21"/>
        <w:szCs w:val="21"/>
        <w:lang w:val="zh-CN" w:eastAsia="zh-CN" w:bidi="zh-CN"/>
      </w:rPr>
    </w:lvl>
    <w:lvl w:ilvl="4" w:tentative="0">
      <w:start w:val="0"/>
      <w:numFmt w:val="bullet"/>
      <w:lvlText w:val="•"/>
      <w:lvlJc w:val="left"/>
      <w:pPr>
        <w:ind w:left="4918" w:hanging="788"/>
      </w:pPr>
      <w:rPr>
        <w:rFonts w:hint="default"/>
        <w:lang w:val="zh-CN" w:eastAsia="zh-CN" w:bidi="zh-CN"/>
      </w:rPr>
    </w:lvl>
    <w:lvl w:ilvl="5" w:tentative="0">
      <w:start w:val="0"/>
      <w:numFmt w:val="bullet"/>
      <w:lvlText w:val="•"/>
      <w:lvlJc w:val="left"/>
      <w:pPr>
        <w:ind w:left="5763" w:hanging="788"/>
      </w:pPr>
      <w:rPr>
        <w:rFonts w:hint="default"/>
        <w:lang w:val="zh-CN" w:eastAsia="zh-CN" w:bidi="zh-CN"/>
      </w:rPr>
    </w:lvl>
    <w:lvl w:ilvl="6" w:tentative="0">
      <w:start w:val="0"/>
      <w:numFmt w:val="bullet"/>
      <w:lvlText w:val="•"/>
      <w:lvlJc w:val="left"/>
      <w:pPr>
        <w:ind w:left="6607" w:hanging="788"/>
      </w:pPr>
      <w:rPr>
        <w:rFonts w:hint="default"/>
        <w:lang w:val="zh-CN" w:eastAsia="zh-CN" w:bidi="zh-CN"/>
      </w:rPr>
    </w:lvl>
    <w:lvl w:ilvl="7" w:tentative="0">
      <w:start w:val="0"/>
      <w:numFmt w:val="bullet"/>
      <w:lvlText w:val="•"/>
      <w:lvlJc w:val="left"/>
      <w:pPr>
        <w:ind w:left="7452" w:hanging="788"/>
      </w:pPr>
      <w:rPr>
        <w:rFonts w:hint="default"/>
        <w:lang w:val="zh-CN" w:eastAsia="zh-CN" w:bidi="zh-CN"/>
      </w:rPr>
    </w:lvl>
    <w:lvl w:ilvl="8" w:tentative="0">
      <w:start w:val="0"/>
      <w:numFmt w:val="bullet"/>
      <w:lvlText w:val="•"/>
      <w:lvlJc w:val="left"/>
      <w:pPr>
        <w:ind w:left="8296" w:hanging="788"/>
      </w:pPr>
      <w:rPr>
        <w:rFonts w:hint="default"/>
        <w:lang w:val="zh-CN" w:eastAsia="zh-CN" w:bidi="zh-CN"/>
      </w:rPr>
    </w:lvl>
  </w:abstractNum>
  <w:abstractNum w:abstractNumId="114">
    <w:nsid w:val="651AF6BB"/>
    <w:multiLevelType w:val="multilevel"/>
    <w:tmpl w:val="651AF6BB"/>
    <w:lvl w:ilvl="0" w:tentative="0">
      <w:start w:val="7"/>
      <w:numFmt w:val="decimal"/>
      <w:lvlText w:val="%1"/>
      <w:lvlJc w:val="left"/>
      <w:pPr>
        <w:ind w:left="1324" w:hanging="578"/>
        <w:jc w:val="left"/>
      </w:pPr>
      <w:rPr>
        <w:rFonts w:hint="default"/>
        <w:lang w:val="zh-CN" w:eastAsia="zh-CN" w:bidi="zh-CN"/>
      </w:rPr>
    </w:lvl>
    <w:lvl w:ilvl="1" w:tentative="0">
      <w:start w:val="1"/>
      <w:numFmt w:val="decimal"/>
      <w:lvlText w:val="%1.%2"/>
      <w:lvlJc w:val="left"/>
      <w:pPr>
        <w:ind w:left="1324" w:hanging="578"/>
        <w:jc w:val="left"/>
      </w:pPr>
      <w:rPr>
        <w:rFonts w:hint="default"/>
        <w:lang w:val="zh-CN" w:eastAsia="zh-CN" w:bidi="zh-CN"/>
      </w:rPr>
    </w:lvl>
    <w:lvl w:ilvl="2" w:tentative="0">
      <w:start w:val="2"/>
      <w:numFmt w:val="decimal"/>
      <w:lvlText w:val="%1.%2.%3"/>
      <w:lvlJc w:val="left"/>
      <w:pPr>
        <w:ind w:left="1324" w:hanging="578"/>
        <w:jc w:val="left"/>
      </w:pPr>
      <w:rPr>
        <w:rFonts w:hint="default" w:ascii="宋体" w:hAnsi="宋体" w:eastAsia="宋体" w:cs="宋体"/>
        <w:w w:val="100"/>
        <w:sz w:val="21"/>
        <w:szCs w:val="21"/>
        <w:lang w:val="zh-CN" w:eastAsia="zh-CN" w:bidi="zh-CN"/>
      </w:rPr>
    </w:lvl>
    <w:lvl w:ilvl="3" w:tentative="0">
      <w:start w:val="0"/>
      <w:numFmt w:val="bullet"/>
      <w:lvlText w:val="•"/>
      <w:lvlJc w:val="left"/>
      <w:pPr>
        <w:ind w:left="3919" w:hanging="578"/>
      </w:pPr>
      <w:rPr>
        <w:rFonts w:hint="default"/>
        <w:lang w:val="zh-CN" w:eastAsia="zh-CN" w:bidi="zh-CN"/>
      </w:rPr>
    </w:lvl>
    <w:lvl w:ilvl="4" w:tentative="0">
      <w:start w:val="0"/>
      <w:numFmt w:val="bullet"/>
      <w:lvlText w:val="•"/>
      <w:lvlJc w:val="left"/>
      <w:pPr>
        <w:ind w:left="4786" w:hanging="578"/>
      </w:pPr>
      <w:rPr>
        <w:rFonts w:hint="default"/>
        <w:lang w:val="zh-CN" w:eastAsia="zh-CN" w:bidi="zh-CN"/>
      </w:rPr>
    </w:lvl>
    <w:lvl w:ilvl="5" w:tentative="0">
      <w:start w:val="0"/>
      <w:numFmt w:val="bullet"/>
      <w:lvlText w:val="•"/>
      <w:lvlJc w:val="left"/>
      <w:pPr>
        <w:ind w:left="5653" w:hanging="578"/>
      </w:pPr>
      <w:rPr>
        <w:rFonts w:hint="default"/>
        <w:lang w:val="zh-CN" w:eastAsia="zh-CN" w:bidi="zh-CN"/>
      </w:rPr>
    </w:lvl>
    <w:lvl w:ilvl="6" w:tentative="0">
      <w:start w:val="0"/>
      <w:numFmt w:val="bullet"/>
      <w:lvlText w:val="•"/>
      <w:lvlJc w:val="left"/>
      <w:pPr>
        <w:ind w:left="6519" w:hanging="578"/>
      </w:pPr>
      <w:rPr>
        <w:rFonts w:hint="default"/>
        <w:lang w:val="zh-CN" w:eastAsia="zh-CN" w:bidi="zh-CN"/>
      </w:rPr>
    </w:lvl>
    <w:lvl w:ilvl="7" w:tentative="0">
      <w:start w:val="0"/>
      <w:numFmt w:val="bullet"/>
      <w:lvlText w:val="•"/>
      <w:lvlJc w:val="left"/>
      <w:pPr>
        <w:ind w:left="7386" w:hanging="578"/>
      </w:pPr>
      <w:rPr>
        <w:rFonts w:hint="default"/>
        <w:lang w:val="zh-CN" w:eastAsia="zh-CN" w:bidi="zh-CN"/>
      </w:rPr>
    </w:lvl>
    <w:lvl w:ilvl="8" w:tentative="0">
      <w:start w:val="0"/>
      <w:numFmt w:val="bullet"/>
      <w:lvlText w:val="•"/>
      <w:lvlJc w:val="left"/>
      <w:pPr>
        <w:ind w:left="8252" w:hanging="578"/>
      </w:pPr>
      <w:rPr>
        <w:rFonts w:hint="default"/>
        <w:lang w:val="zh-CN" w:eastAsia="zh-CN" w:bidi="zh-CN"/>
      </w:rPr>
    </w:lvl>
  </w:abstractNum>
  <w:abstractNum w:abstractNumId="115">
    <w:nsid w:val="68B298F7"/>
    <w:multiLevelType w:val="multilevel"/>
    <w:tmpl w:val="68B298F7"/>
    <w:lvl w:ilvl="0" w:tentative="0">
      <w:start w:val="1"/>
      <w:numFmt w:val="decimal"/>
      <w:lvlText w:val="（%1）"/>
      <w:lvlJc w:val="left"/>
      <w:pPr>
        <w:ind w:left="1132" w:hanging="532"/>
        <w:jc w:val="left"/>
      </w:pPr>
      <w:rPr>
        <w:rFonts w:hint="default" w:ascii="宋体" w:hAnsi="宋体" w:eastAsia="宋体" w:cs="宋体"/>
        <w:spacing w:val="0"/>
        <w:w w:val="100"/>
        <w:sz w:val="19"/>
        <w:szCs w:val="19"/>
        <w:lang w:val="zh-CN" w:eastAsia="zh-CN" w:bidi="zh-CN"/>
      </w:rPr>
    </w:lvl>
    <w:lvl w:ilvl="1" w:tentative="0">
      <w:start w:val="0"/>
      <w:numFmt w:val="bullet"/>
      <w:lvlText w:val="•"/>
      <w:lvlJc w:val="left"/>
      <w:pPr>
        <w:ind w:left="2214" w:hanging="532"/>
      </w:pPr>
      <w:rPr>
        <w:rFonts w:hint="default"/>
        <w:lang w:val="zh-CN" w:eastAsia="zh-CN" w:bidi="zh-CN"/>
      </w:rPr>
    </w:lvl>
    <w:lvl w:ilvl="2" w:tentative="0">
      <w:start w:val="0"/>
      <w:numFmt w:val="bullet"/>
      <w:lvlText w:val="•"/>
      <w:lvlJc w:val="left"/>
      <w:pPr>
        <w:ind w:left="3289" w:hanging="532"/>
      </w:pPr>
      <w:rPr>
        <w:rFonts w:hint="default"/>
        <w:lang w:val="zh-CN" w:eastAsia="zh-CN" w:bidi="zh-CN"/>
      </w:rPr>
    </w:lvl>
    <w:lvl w:ilvl="3" w:tentative="0">
      <w:start w:val="0"/>
      <w:numFmt w:val="bullet"/>
      <w:lvlText w:val="•"/>
      <w:lvlJc w:val="left"/>
      <w:pPr>
        <w:ind w:left="4363" w:hanging="532"/>
      </w:pPr>
      <w:rPr>
        <w:rFonts w:hint="default"/>
        <w:lang w:val="zh-CN" w:eastAsia="zh-CN" w:bidi="zh-CN"/>
      </w:rPr>
    </w:lvl>
    <w:lvl w:ilvl="4" w:tentative="0">
      <w:start w:val="0"/>
      <w:numFmt w:val="bullet"/>
      <w:lvlText w:val="•"/>
      <w:lvlJc w:val="left"/>
      <w:pPr>
        <w:ind w:left="5438" w:hanging="532"/>
      </w:pPr>
      <w:rPr>
        <w:rFonts w:hint="default"/>
        <w:lang w:val="zh-CN" w:eastAsia="zh-CN" w:bidi="zh-CN"/>
      </w:rPr>
    </w:lvl>
    <w:lvl w:ilvl="5" w:tentative="0">
      <w:start w:val="0"/>
      <w:numFmt w:val="bullet"/>
      <w:lvlText w:val="•"/>
      <w:lvlJc w:val="left"/>
      <w:pPr>
        <w:ind w:left="6513" w:hanging="532"/>
      </w:pPr>
      <w:rPr>
        <w:rFonts w:hint="default"/>
        <w:lang w:val="zh-CN" w:eastAsia="zh-CN" w:bidi="zh-CN"/>
      </w:rPr>
    </w:lvl>
    <w:lvl w:ilvl="6" w:tentative="0">
      <w:start w:val="0"/>
      <w:numFmt w:val="bullet"/>
      <w:lvlText w:val="•"/>
      <w:lvlJc w:val="left"/>
      <w:pPr>
        <w:ind w:left="7587" w:hanging="532"/>
      </w:pPr>
      <w:rPr>
        <w:rFonts w:hint="default"/>
        <w:lang w:val="zh-CN" w:eastAsia="zh-CN" w:bidi="zh-CN"/>
      </w:rPr>
    </w:lvl>
    <w:lvl w:ilvl="7" w:tentative="0">
      <w:start w:val="0"/>
      <w:numFmt w:val="bullet"/>
      <w:lvlText w:val="•"/>
      <w:lvlJc w:val="left"/>
      <w:pPr>
        <w:ind w:left="8662" w:hanging="532"/>
      </w:pPr>
      <w:rPr>
        <w:rFonts w:hint="default"/>
        <w:lang w:val="zh-CN" w:eastAsia="zh-CN" w:bidi="zh-CN"/>
      </w:rPr>
    </w:lvl>
    <w:lvl w:ilvl="8" w:tentative="0">
      <w:start w:val="0"/>
      <w:numFmt w:val="bullet"/>
      <w:lvlText w:val="•"/>
      <w:lvlJc w:val="left"/>
      <w:pPr>
        <w:ind w:left="9736" w:hanging="532"/>
      </w:pPr>
      <w:rPr>
        <w:rFonts w:hint="default"/>
        <w:lang w:val="zh-CN" w:eastAsia="zh-CN" w:bidi="zh-CN"/>
      </w:rPr>
    </w:lvl>
  </w:abstractNum>
  <w:abstractNum w:abstractNumId="116">
    <w:nsid w:val="6A353DC1"/>
    <w:multiLevelType w:val="singleLevel"/>
    <w:tmpl w:val="6A353DC1"/>
    <w:lvl w:ilvl="0" w:tentative="0">
      <w:start w:val="5"/>
      <w:numFmt w:val="decimal"/>
      <w:suff w:val="nothing"/>
      <w:lvlText w:val="%1、"/>
      <w:lvlJc w:val="left"/>
    </w:lvl>
  </w:abstractNum>
  <w:abstractNum w:abstractNumId="117">
    <w:nsid w:val="6FAFF6A1"/>
    <w:multiLevelType w:val="multilevel"/>
    <w:tmpl w:val="6FAFF6A1"/>
    <w:lvl w:ilvl="0" w:tentative="0">
      <w:start w:val="10"/>
      <w:numFmt w:val="decimal"/>
      <w:lvlText w:val="%1"/>
      <w:lvlJc w:val="left"/>
      <w:pPr>
        <w:ind w:left="1219" w:hanging="473"/>
        <w:jc w:val="left"/>
      </w:pPr>
      <w:rPr>
        <w:rFonts w:hint="default"/>
        <w:lang w:val="zh-CN" w:eastAsia="zh-CN" w:bidi="zh-CN"/>
      </w:rPr>
    </w:lvl>
    <w:lvl w:ilvl="1" w:tentative="0">
      <w:start w:val="6"/>
      <w:numFmt w:val="decimal"/>
      <w:lvlText w:val="%1.%2"/>
      <w:lvlJc w:val="left"/>
      <w:pPr>
        <w:ind w:left="1219" w:hanging="473"/>
        <w:jc w:val="left"/>
      </w:pPr>
      <w:rPr>
        <w:rFonts w:hint="default" w:ascii="微软雅黑" w:hAnsi="微软雅黑" w:eastAsia="微软雅黑" w:cs="微软雅黑"/>
        <w:b/>
        <w:bCs/>
        <w:w w:val="93"/>
        <w:sz w:val="21"/>
        <w:szCs w:val="21"/>
        <w:lang w:val="zh-CN" w:eastAsia="zh-CN" w:bidi="zh-CN"/>
      </w:rPr>
    </w:lvl>
    <w:lvl w:ilvl="2" w:tentative="0">
      <w:start w:val="1"/>
      <w:numFmt w:val="decimal"/>
      <w:lvlText w:val="%1.%2.%3"/>
      <w:lvlJc w:val="left"/>
      <w:pPr>
        <w:ind w:left="327" w:hanging="683"/>
        <w:jc w:val="left"/>
      </w:pPr>
      <w:rPr>
        <w:rFonts w:hint="default" w:ascii="宋体" w:hAnsi="宋体" w:eastAsia="宋体" w:cs="宋体"/>
        <w:w w:val="100"/>
        <w:sz w:val="21"/>
        <w:szCs w:val="21"/>
        <w:lang w:val="zh-CN" w:eastAsia="zh-CN" w:bidi="zh-CN"/>
      </w:rPr>
    </w:lvl>
    <w:lvl w:ilvl="3" w:tentative="0">
      <w:start w:val="0"/>
      <w:numFmt w:val="bullet"/>
      <w:lvlText w:val="•"/>
      <w:lvlJc w:val="left"/>
      <w:pPr>
        <w:ind w:left="3168" w:hanging="683"/>
      </w:pPr>
      <w:rPr>
        <w:rFonts w:hint="default"/>
        <w:lang w:val="zh-CN" w:eastAsia="zh-CN" w:bidi="zh-CN"/>
      </w:rPr>
    </w:lvl>
    <w:lvl w:ilvl="4" w:tentative="0">
      <w:start w:val="0"/>
      <w:numFmt w:val="bullet"/>
      <w:lvlText w:val="•"/>
      <w:lvlJc w:val="left"/>
      <w:pPr>
        <w:ind w:left="4142" w:hanging="683"/>
      </w:pPr>
      <w:rPr>
        <w:rFonts w:hint="default"/>
        <w:lang w:val="zh-CN" w:eastAsia="zh-CN" w:bidi="zh-CN"/>
      </w:rPr>
    </w:lvl>
    <w:lvl w:ilvl="5" w:tentative="0">
      <w:start w:val="0"/>
      <w:numFmt w:val="bullet"/>
      <w:lvlText w:val="•"/>
      <w:lvlJc w:val="left"/>
      <w:pPr>
        <w:ind w:left="5116" w:hanging="683"/>
      </w:pPr>
      <w:rPr>
        <w:rFonts w:hint="default"/>
        <w:lang w:val="zh-CN" w:eastAsia="zh-CN" w:bidi="zh-CN"/>
      </w:rPr>
    </w:lvl>
    <w:lvl w:ilvl="6" w:tentative="0">
      <w:start w:val="0"/>
      <w:numFmt w:val="bullet"/>
      <w:lvlText w:val="•"/>
      <w:lvlJc w:val="left"/>
      <w:pPr>
        <w:ind w:left="6090" w:hanging="683"/>
      </w:pPr>
      <w:rPr>
        <w:rFonts w:hint="default"/>
        <w:lang w:val="zh-CN" w:eastAsia="zh-CN" w:bidi="zh-CN"/>
      </w:rPr>
    </w:lvl>
    <w:lvl w:ilvl="7" w:tentative="0">
      <w:start w:val="0"/>
      <w:numFmt w:val="bullet"/>
      <w:lvlText w:val="•"/>
      <w:lvlJc w:val="left"/>
      <w:pPr>
        <w:ind w:left="7064" w:hanging="683"/>
      </w:pPr>
      <w:rPr>
        <w:rFonts w:hint="default"/>
        <w:lang w:val="zh-CN" w:eastAsia="zh-CN" w:bidi="zh-CN"/>
      </w:rPr>
    </w:lvl>
    <w:lvl w:ilvl="8" w:tentative="0">
      <w:start w:val="0"/>
      <w:numFmt w:val="bullet"/>
      <w:lvlText w:val="•"/>
      <w:lvlJc w:val="left"/>
      <w:pPr>
        <w:ind w:left="8038" w:hanging="683"/>
      </w:pPr>
      <w:rPr>
        <w:rFonts w:hint="default"/>
        <w:lang w:val="zh-CN" w:eastAsia="zh-CN" w:bidi="zh-CN"/>
      </w:rPr>
    </w:lvl>
  </w:abstractNum>
  <w:abstractNum w:abstractNumId="118">
    <w:nsid w:val="700FDCEF"/>
    <w:multiLevelType w:val="multilevel"/>
    <w:tmpl w:val="700FDCEF"/>
    <w:lvl w:ilvl="0" w:tentative="0">
      <w:start w:val="1"/>
      <w:numFmt w:val="decimal"/>
      <w:lvlText w:val="（%1）"/>
      <w:lvlJc w:val="left"/>
      <w:pPr>
        <w:ind w:left="2082" w:hanging="529"/>
        <w:jc w:val="left"/>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3060" w:hanging="529"/>
      </w:pPr>
      <w:rPr>
        <w:rFonts w:hint="default"/>
        <w:lang w:val="zh-CN" w:eastAsia="zh-CN" w:bidi="zh-CN"/>
      </w:rPr>
    </w:lvl>
    <w:lvl w:ilvl="2" w:tentative="0">
      <w:start w:val="0"/>
      <w:numFmt w:val="bullet"/>
      <w:lvlText w:val="•"/>
      <w:lvlJc w:val="left"/>
      <w:pPr>
        <w:ind w:left="4041" w:hanging="529"/>
      </w:pPr>
      <w:rPr>
        <w:rFonts w:hint="default"/>
        <w:lang w:val="zh-CN" w:eastAsia="zh-CN" w:bidi="zh-CN"/>
      </w:rPr>
    </w:lvl>
    <w:lvl w:ilvl="3" w:tentative="0">
      <w:start w:val="0"/>
      <w:numFmt w:val="bullet"/>
      <w:lvlText w:val="•"/>
      <w:lvlJc w:val="left"/>
      <w:pPr>
        <w:ind w:left="5021" w:hanging="529"/>
      </w:pPr>
      <w:rPr>
        <w:rFonts w:hint="default"/>
        <w:lang w:val="zh-CN" w:eastAsia="zh-CN" w:bidi="zh-CN"/>
      </w:rPr>
    </w:lvl>
    <w:lvl w:ilvl="4" w:tentative="0">
      <w:start w:val="0"/>
      <w:numFmt w:val="bullet"/>
      <w:lvlText w:val="•"/>
      <w:lvlJc w:val="left"/>
      <w:pPr>
        <w:ind w:left="6002" w:hanging="529"/>
      </w:pPr>
      <w:rPr>
        <w:rFonts w:hint="default"/>
        <w:lang w:val="zh-CN" w:eastAsia="zh-CN" w:bidi="zh-CN"/>
      </w:rPr>
    </w:lvl>
    <w:lvl w:ilvl="5" w:tentative="0">
      <w:start w:val="0"/>
      <w:numFmt w:val="bullet"/>
      <w:lvlText w:val="•"/>
      <w:lvlJc w:val="left"/>
      <w:pPr>
        <w:ind w:left="6983" w:hanging="529"/>
      </w:pPr>
      <w:rPr>
        <w:rFonts w:hint="default"/>
        <w:lang w:val="zh-CN" w:eastAsia="zh-CN" w:bidi="zh-CN"/>
      </w:rPr>
    </w:lvl>
    <w:lvl w:ilvl="6" w:tentative="0">
      <w:start w:val="0"/>
      <w:numFmt w:val="bullet"/>
      <w:lvlText w:val="•"/>
      <w:lvlJc w:val="left"/>
      <w:pPr>
        <w:ind w:left="7963" w:hanging="529"/>
      </w:pPr>
      <w:rPr>
        <w:rFonts w:hint="default"/>
        <w:lang w:val="zh-CN" w:eastAsia="zh-CN" w:bidi="zh-CN"/>
      </w:rPr>
    </w:lvl>
    <w:lvl w:ilvl="7" w:tentative="0">
      <w:start w:val="0"/>
      <w:numFmt w:val="bullet"/>
      <w:lvlText w:val="•"/>
      <w:lvlJc w:val="left"/>
      <w:pPr>
        <w:ind w:left="8944" w:hanging="529"/>
      </w:pPr>
      <w:rPr>
        <w:rFonts w:hint="default"/>
        <w:lang w:val="zh-CN" w:eastAsia="zh-CN" w:bidi="zh-CN"/>
      </w:rPr>
    </w:lvl>
    <w:lvl w:ilvl="8" w:tentative="0">
      <w:start w:val="0"/>
      <w:numFmt w:val="bullet"/>
      <w:lvlText w:val="•"/>
      <w:lvlJc w:val="left"/>
      <w:pPr>
        <w:ind w:left="9924" w:hanging="529"/>
      </w:pPr>
      <w:rPr>
        <w:rFonts w:hint="default"/>
        <w:lang w:val="zh-CN" w:eastAsia="zh-CN" w:bidi="zh-CN"/>
      </w:rPr>
    </w:lvl>
  </w:abstractNum>
  <w:abstractNum w:abstractNumId="119">
    <w:nsid w:val="72E803E3"/>
    <w:multiLevelType w:val="multilevel"/>
    <w:tmpl w:val="72E803E3"/>
    <w:lvl w:ilvl="0" w:tentative="0">
      <w:start w:val="23"/>
      <w:numFmt w:val="decimal"/>
      <w:lvlText w:val="%1"/>
      <w:lvlJc w:val="left"/>
      <w:pPr>
        <w:ind w:left="1219" w:hanging="473"/>
        <w:jc w:val="left"/>
      </w:pPr>
      <w:rPr>
        <w:rFonts w:hint="default"/>
        <w:lang w:val="zh-CN" w:eastAsia="zh-CN" w:bidi="zh-CN"/>
      </w:rPr>
    </w:lvl>
    <w:lvl w:ilvl="1" w:tentative="0">
      <w:start w:val="3"/>
      <w:numFmt w:val="decimal"/>
      <w:lvlText w:val="%1.%2"/>
      <w:lvlJc w:val="left"/>
      <w:pPr>
        <w:ind w:left="1219" w:hanging="473"/>
        <w:jc w:val="left"/>
      </w:pPr>
      <w:rPr>
        <w:rFonts w:hint="default" w:ascii="微软雅黑" w:hAnsi="微软雅黑" w:eastAsia="微软雅黑" w:cs="微软雅黑"/>
        <w:b/>
        <w:bCs/>
        <w:w w:val="93"/>
        <w:sz w:val="21"/>
        <w:szCs w:val="21"/>
        <w:lang w:val="zh-CN" w:eastAsia="zh-CN" w:bidi="zh-CN"/>
      </w:rPr>
    </w:lvl>
    <w:lvl w:ilvl="2" w:tentative="0">
      <w:start w:val="1"/>
      <w:numFmt w:val="decimal"/>
      <w:lvlText w:val="%1.%2.%3"/>
      <w:lvlJc w:val="left"/>
      <w:pPr>
        <w:ind w:left="327" w:hanging="683"/>
        <w:jc w:val="left"/>
      </w:pPr>
      <w:rPr>
        <w:rFonts w:hint="default" w:ascii="宋体" w:hAnsi="宋体" w:eastAsia="宋体" w:cs="宋体"/>
        <w:w w:val="100"/>
        <w:sz w:val="21"/>
        <w:szCs w:val="21"/>
        <w:lang w:val="zh-CN" w:eastAsia="zh-CN" w:bidi="zh-CN"/>
      </w:rPr>
    </w:lvl>
    <w:lvl w:ilvl="3" w:tentative="0">
      <w:start w:val="0"/>
      <w:numFmt w:val="bullet"/>
      <w:lvlText w:val="•"/>
      <w:lvlJc w:val="left"/>
      <w:pPr>
        <w:ind w:left="3168" w:hanging="683"/>
      </w:pPr>
      <w:rPr>
        <w:rFonts w:hint="default"/>
        <w:lang w:val="zh-CN" w:eastAsia="zh-CN" w:bidi="zh-CN"/>
      </w:rPr>
    </w:lvl>
    <w:lvl w:ilvl="4" w:tentative="0">
      <w:start w:val="0"/>
      <w:numFmt w:val="bullet"/>
      <w:lvlText w:val="•"/>
      <w:lvlJc w:val="left"/>
      <w:pPr>
        <w:ind w:left="4142" w:hanging="683"/>
      </w:pPr>
      <w:rPr>
        <w:rFonts w:hint="default"/>
        <w:lang w:val="zh-CN" w:eastAsia="zh-CN" w:bidi="zh-CN"/>
      </w:rPr>
    </w:lvl>
    <w:lvl w:ilvl="5" w:tentative="0">
      <w:start w:val="0"/>
      <w:numFmt w:val="bullet"/>
      <w:lvlText w:val="•"/>
      <w:lvlJc w:val="left"/>
      <w:pPr>
        <w:ind w:left="5116" w:hanging="683"/>
      </w:pPr>
      <w:rPr>
        <w:rFonts w:hint="default"/>
        <w:lang w:val="zh-CN" w:eastAsia="zh-CN" w:bidi="zh-CN"/>
      </w:rPr>
    </w:lvl>
    <w:lvl w:ilvl="6" w:tentative="0">
      <w:start w:val="0"/>
      <w:numFmt w:val="bullet"/>
      <w:lvlText w:val="•"/>
      <w:lvlJc w:val="left"/>
      <w:pPr>
        <w:ind w:left="6090" w:hanging="683"/>
      </w:pPr>
      <w:rPr>
        <w:rFonts w:hint="default"/>
        <w:lang w:val="zh-CN" w:eastAsia="zh-CN" w:bidi="zh-CN"/>
      </w:rPr>
    </w:lvl>
    <w:lvl w:ilvl="7" w:tentative="0">
      <w:start w:val="0"/>
      <w:numFmt w:val="bullet"/>
      <w:lvlText w:val="•"/>
      <w:lvlJc w:val="left"/>
      <w:pPr>
        <w:ind w:left="7064" w:hanging="683"/>
      </w:pPr>
      <w:rPr>
        <w:rFonts w:hint="default"/>
        <w:lang w:val="zh-CN" w:eastAsia="zh-CN" w:bidi="zh-CN"/>
      </w:rPr>
    </w:lvl>
    <w:lvl w:ilvl="8" w:tentative="0">
      <w:start w:val="0"/>
      <w:numFmt w:val="bullet"/>
      <w:lvlText w:val="•"/>
      <w:lvlJc w:val="left"/>
      <w:pPr>
        <w:ind w:left="8038" w:hanging="683"/>
      </w:pPr>
      <w:rPr>
        <w:rFonts w:hint="default"/>
        <w:lang w:val="zh-CN" w:eastAsia="zh-CN" w:bidi="zh-CN"/>
      </w:rPr>
    </w:lvl>
  </w:abstractNum>
  <w:abstractNum w:abstractNumId="120">
    <w:nsid w:val="761AFD5F"/>
    <w:multiLevelType w:val="multilevel"/>
    <w:tmpl w:val="761AFD5F"/>
    <w:lvl w:ilvl="0" w:tentative="0">
      <w:start w:val="4"/>
      <w:numFmt w:val="decimal"/>
      <w:lvlText w:val="%1"/>
      <w:lvlJc w:val="left"/>
      <w:pPr>
        <w:ind w:left="1114" w:hanging="368"/>
        <w:jc w:val="left"/>
      </w:pPr>
      <w:rPr>
        <w:rFonts w:hint="default"/>
        <w:lang w:val="zh-CN" w:eastAsia="zh-CN" w:bidi="zh-CN"/>
      </w:rPr>
    </w:lvl>
    <w:lvl w:ilvl="1" w:tentative="0">
      <w:start w:val="1"/>
      <w:numFmt w:val="decimal"/>
      <w:lvlText w:val="%1.%2"/>
      <w:lvlJc w:val="left"/>
      <w:pPr>
        <w:ind w:left="1114" w:hanging="368"/>
        <w:jc w:val="left"/>
      </w:pPr>
      <w:rPr>
        <w:rFonts w:hint="default" w:ascii="微软雅黑" w:hAnsi="微软雅黑" w:eastAsia="微软雅黑" w:cs="微软雅黑"/>
        <w:b/>
        <w:bCs/>
        <w:w w:val="98"/>
        <w:sz w:val="21"/>
        <w:szCs w:val="21"/>
        <w:lang w:val="zh-CN" w:eastAsia="zh-CN" w:bidi="zh-CN"/>
      </w:rPr>
    </w:lvl>
    <w:lvl w:ilvl="2" w:tentative="0">
      <w:start w:val="1"/>
      <w:numFmt w:val="decimal"/>
      <w:lvlText w:val="%1.%2.%3"/>
      <w:lvlJc w:val="left"/>
      <w:pPr>
        <w:ind w:left="327" w:hanging="578"/>
        <w:jc w:val="left"/>
      </w:pPr>
      <w:rPr>
        <w:rFonts w:hint="default" w:ascii="宋体" w:hAnsi="宋体" w:eastAsia="宋体" w:cs="宋体"/>
        <w:w w:val="100"/>
        <w:sz w:val="21"/>
        <w:szCs w:val="21"/>
        <w:lang w:val="zh-CN" w:eastAsia="zh-CN" w:bidi="zh-CN"/>
      </w:rPr>
    </w:lvl>
    <w:lvl w:ilvl="3" w:tentative="0">
      <w:start w:val="0"/>
      <w:numFmt w:val="bullet"/>
      <w:lvlText w:val="•"/>
      <w:lvlJc w:val="left"/>
      <w:pPr>
        <w:ind w:left="3090" w:hanging="578"/>
      </w:pPr>
      <w:rPr>
        <w:rFonts w:hint="default"/>
        <w:lang w:val="zh-CN" w:eastAsia="zh-CN" w:bidi="zh-CN"/>
      </w:rPr>
    </w:lvl>
    <w:lvl w:ilvl="4" w:tentative="0">
      <w:start w:val="0"/>
      <w:numFmt w:val="bullet"/>
      <w:lvlText w:val="•"/>
      <w:lvlJc w:val="left"/>
      <w:pPr>
        <w:ind w:left="4075" w:hanging="578"/>
      </w:pPr>
      <w:rPr>
        <w:rFonts w:hint="default"/>
        <w:lang w:val="zh-CN" w:eastAsia="zh-CN" w:bidi="zh-CN"/>
      </w:rPr>
    </w:lvl>
    <w:lvl w:ilvl="5" w:tentative="0">
      <w:start w:val="0"/>
      <w:numFmt w:val="bullet"/>
      <w:lvlText w:val="•"/>
      <w:lvlJc w:val="left"/>
      <w:pPr>
        <w:ind w:left="5060" w:hanging="578"/>
      </w:pPr>
      <w:rPr>
        <w:rFonts w:hint="default"/>
        <w:lang w:val="zh-CN" w:eastAsia="zh-CN" w:bidi="zh-CN"/>
      </w:rPr>
    </w:lvl>
    <w:lvl w:ilvl="6" w:tentative="0">
      <w:start w:val="0"/>
      <w:numFmt w:val="bullet"/>
      <w:lvlText w:val="•"/>
      <w:lvlJc w:val="left"/>
      <w:pPr>
        <w:ind w:left="6045" w:hanging="578"/>
      </w:pPr>
      <w:rPr>
        <w:rFonts w:hint="default"/>
        <w:lang w:val="zh-CN" w:eastAsia="zh-CN" w:bidi="zh-CN"/>
      </w:rPr>
    </w:lvl>
    <w:lvl w:ilvl="7" w:tentative="0">
      <w:start w:val="0"/>
      <w:numFmt w:val="bullet"/>
      <w:lvlText w:val="•"/>
      <w:lvlJc w:val="left"/>
      <w:pPr>
        <w:ind w:left="7030" w:hanging="578"/>
      </w:pPr>
      <w:rPr>
        <w:rFonts w:hint="default"/>
        <w:lang w:val="zh-CN" w:eastAsia="zh-CN" w:bidi="zh-CN"/>
      </w:rPr>
    </w:lvl>
    <w:lvl w:ilvl="8" w:tentative="0">
      <w:start w:val="0"/>
      <w:numFmt w:val="bullet"/>
      <w:lvlText w:val="•"/>
      <w:lvlJc w:val="left"/>
      <w:pPr>
        <w:ind w:left="8015" w:hanging="578"/>
      </w:pPr>
      <w:rPr>
        <w:rFonts w:hint="default"/>
        <w:lang w:val="zh-CN" w:eastAsia="zh-CN" w:bidi="zh-CN"/>
      </w:rPr>
    </w:lvl>
  </w:abstractNum>
  <w:abstractNum w:abstractNumId="121">
    <w:nsid w:val="76FF91B8"/>
    <w:multiLevelType w:val="singleLevel"/>
    <w:tmpl w:val="76FF91B8"/>
    <w:lvl w:ilvl="0" w:tentative="0">
      <w:start w:val="2"/>
      <w:numFmt w:val="chineseCounting"/>
      <w:suff w:val="nothing"/>
      <w:lvlText w:val="（%1）"/>
      <w:lvlJc w:val="left"/>
      <w:pPr>
        <w:ind w:left="423" w:leftChars="0" w:firstLine="0" w:firstLineChars="0"/>
      </w:pPr>
      <w:rPr>
        <w:rFonts w:hint="eastAsia"/>
      </w:rPr>
    </w:lvl>
  </w:abstractNum>
  <w:abstractNum w:abstractNumId="122">
    <w:nsid w:val="77633216"/>
    <w:multiLevelType w:val="multilevel"/>
    <w:tmpl w:val="77633216"/>
    <w:lvl w:ilvl="0" w:tentative="0">
      <w:start w:val="6"/>
      <w:numFmt w:val="decimal"/>
      <w:lvlText w:val="%1"/>
      <w:lvlJc w:val="left"/>
      <w:pPr>
        <w:ind w:left="1759" w:hanging="490"/>
        <w:jc w:val="left"/>
      </w:pPr>
      <w:rPr>
        <w:rFonts w:hint="default"/>
        <w:lang w:val="zh-CN" w:eastAsia="zh-CN" w:bidi="zh-CN"/>
      </w:rPr>
    </w:lvl>
    <w:lvl w:ilvl="1" w:tentative="0">
      <w:start w:val="2"/>
      <w:numFmt w:val="decimal"/>
      <w:lvlText w:val="%1.%2"/>
      <w:lvlJc w:val="left"/>
      <w:pPr>
        <w:ind w:left="1759" w:hanging="490"/>
        <w:jc w:val="left"/>
      </w:pPr>
      <w:rPr>
        <w:rFonts w:hint="default" w:ascii="Times New Roman" w:hAnsi="Times New Roman" w:eastAsia="Times New Roman" w:cs="Times New Roman"/>
        <w:w w:val="100"/>
        <w:sz w:val="28"/>
        <w:szCs w:val="28"/>
        <w:lang w:val="zh-CN" w:eastAsia="zh-CN" w:bidi="zh-CN"/>
      </w:rPr>
    </w:lvl>
    <w:lvl w:ilvl="2" w:tentative="0">
      <w:start w:val="1"/>
      <w:numFmt w:val="decimal"/>
      <w:lvlText w:val="%1.%2.%3"/>
      <w:lvlJc w:val="left"/>
      <w:pPr>
        <w:ind w:left="1132" w:hanging="528"/>
        <w:jc w:val="left"/>
      </w:pPr>
      <w:rPr>
        <w:rFonts w:hint="default" w:ascii="Times New Roman" w:hAnsi="Times New Roman" w:eastAsia="Times New Roman" w:cs="Times New Roman"/>
        <w:w w:val="100"/>
        <w:sz w:val="21"/>
        <w:szCs w:val="21"/>
        <w:lang w:val="zh-CN" w:eastAsia="zh-CN" w:bidi="zh-CN"/>
      </w:rPr>
    </w:lvl>
    <w:lvl w:ilvl="3" w:tentative="0">
      <w:start w:val="0"/>
      <w:numFmt w:val="bullet"/>
      <w:lvlText w:val="•"/>
      <w:lvlJc w:val="left"/>
      <w:pPr>
        <w:ind w:left="4010" w:hanging="528"/>
      </w:pPr>
      <w:rPr>
        <w:rFonts w:hint="default"/>
        <w:lang w:val="zh-CN" w:eastAsia="zh-CN" w:bidi="zh-CN"/>
      </w:rPr>
    </w:lvl>
    <w:lvl w:ilvl="4" w:tentative="0">
      <w:start w:val="0"/>
      <w:numFmt w:val="bullet"/>
      <w:lvlText w:val="•"/>
      <w:lvlJc w:val="left"/>
      <w:pPr>
        <w:ind w:left="5135" w:hanging="528"/>
      </w:pPr>
      <w:rPr>
        <w:rFonts w:hint="default"/>
        <w:lang w:val="zh-CN" w:eastAsia="zh-CN" w:bidi="zh-CN"/>
      </w:rPr>
    </w:lvl>
    <w:lvl w:ilvl="5" w:tentative="0">
      <w:start w:val="0"/>
      <w:numFmt w:val="bullet"/>
      <w:lvlText w:val="•"/>
      <w:lvlJc w:val="left"/>
      <w:pPr>
        <w:ind w:left="6260" w:hanging="528"/>
      </w:pPr>
      <w:rPr>
        <w:rFonts w:hint="default"/>
        <w:lang w:val="zh-CN" w:eastAsia="zh-CN" w:bidi="zh-CN"/>
      </w:rPr>
    </w:lvl>
    <w:lvl w:ilvl="6" w:tentative="0">
      <w:start w:val="0"/>
      <w:numFmt w:val="bullet"/>
      <w:lvlText w:val="•"/>
      <w:lvlJc w:val="left"/>
      <w:pPr>
        <w:ind w:left="7385" w:hanging="528"/>
      </w:pPr>
      <w:rPr>
        <w:rFonts w:hint="default"/>
        <w:lang w:val="zh-CN" w:eastAsia="zh-CN" w:bidi="zh-CN"/>
      </w:rPr>
    </w:lvl>
    <w:lvl w:ilvl="7" w:tentative="0">
      <w:start w:val="0"/>
      <w:numFmt w:val="bullet"/>
      <w:lvlText w:val="•"/>
      <w:lvlJc w:val="left"/>
      <w:pPr>
        <w:ind w:left="8510" w:hanging="528"/>
      </w:pPr>
      <w:rPr>
        <w:rFonts w:hint="default"/>
        <w:lang w:val="zh-CN" w:eastAsia="zh-CN" w:bidi="zh-CN"/>
      </w:rPr>
    </w:lvl>
    <w:lvl w:ilvl="8" w:tentative="0">
      <w:start w:val="0"/>
      <w:numFmt w:val="bullet"/>
      <w:lvlText w:val="•"/>
      <w:lvlJc w:val="left"/>
      <w:pPr>
        <w:ind w:left="9635" w:hanging="528"/>
      </w:pPr>
      <w:rPr>
        <w:rFonts w:hint="default"/>
        <w:lang w:val="zh-CN" w:eastAsia="zh-CN" w:bidi="zh-CN"/>
      </w:rPr>
    </w:lvl>
  </w:abstractNum>
  <w:num w:numId="1">
    <w:abstractNumId w:val="85"/>
  </w:num>
  <w:num w:numId="2">
    <w:abstractNumId w:val="47"/>
  </w:num>
  <w:num w:numId="3">
    <w:abstractNumId w:val="116"/>
  </w:num>
  <w:num w:numId="4">
    <w:abstractNumId w:val="43"/>
  </w:num>
  <w:num w:numId="5">
    <w:abstractNumId w:val="83"/>
  </w:num>
  <w:num w:numId="6">
    <w:abstractNumId w:val="77"/>
  </w:num>
  <w:num w:numId="7">
    <w:abstractNumId w:val="54"/>
  </w:num>
  <w:num w:numId="8">
    <w:abstractNumId w:val="79"/>
  </w:num>
  <w:num w:numId="9">
    <w:abstractNumId w:val="21"/>
  </w:num>
  <w:num w:numId="10">
    <w:abstractNumId w:val="90"/>
  </w:num>
  <w:num w:numId="11">
    <w:abstractNumId w:val="69"/>
  </w:num>
  <w:num w:numId="12">
    <w:abstractNumId w:val="86"/>
  </w:num>
  <w:num w:numId="13">
    <w:abstractNumId w:val="64"/>
  </w:num>
  <w:num w:numId="14">
    <w:abstractNumId w:val="31"/>
  </w:num>
  <w:num w:numId="15">
    <w:abstractNumId w:val="72"/>
  </w:num>
  <w:num w:numId="16">
    <w:abstractNumId w:val="20"/>
  </w:num>
  <w:num w:numId="17">
    <w:abstractNumId w:val="88"/>
  </w:num>
  <w:num w:numId="18">
    <w:abstractNumId w:val="12"/>
  </w:num>
  <w:num w:numId="19">
    <w:abstractNumId w:val="57"/>
  </w:num>
  <w:num w:numId="20">
    <w:abstractNumId w:val="81"/>
  </w:num>
  <w:num w:numId="21">
    <w:abstractNumId w:val="60"/>
  </w:num>
  <w:num w:numId="22">
    <w:abstractNumId w:val="105"/>
  </w:num>
  <w:num w:numId="23">
    <w:abstractNumId w:val="118"/>
  </w:num>
  <w:num w:numId="24">
    <w:abstractNumId w:val="50"/>
  </w:num>
  <w:num w:numId="25">
    <w:abstractNumId w:val="34"/>
  </w:num>
  <w:num w:numId="26">
    <w:abstractNumId w:val="62"/>
  </w:num>
  <w:num w:numId="27">
    <w:abstractNumId w:val="35"/>
  </w:num>
  <w:num w:numId="28">
    <w:abstractNumId w:val="11"/>
  </w:num>
  <w:num w:numId="29">
    <w:abstractNumId w:val="95"/>
  </w:num>
  <w:num w:numId="30">
    <w:abstractNumId w:val="122"/>
  </w:num>
  <w:num w:numId="31">
    <w:abstractNumId w:val="44"/>
  </w:num>
  <w:num w:numId="32">
    <w:abstractNumId w:val="22"/>
  </w:num>
  <w:num w:numId="33">
    <w:abstractNumId w:val="80"/>
  </w:num>
  <w:num w:numId="34">
    <w:abstractNumId w:val="104"/>
  </w:num>
  <w:num w:numId="35">
    <w:abstractNumId w:val="25"/>
  </w:num>
  <w:num w:numId="36">
    <w:abstractNumId w:val="18"/>
  </w:num>
  <w:num w:numId="37">
    <w:abstractNumId w:val="7"/>
  </w:num>
  <w:num w:numId="38">
    <w:abstractNumId w:val="9"/>
  </w:num>
  <w:num w:numId="39">
    <w:abstractNumId w:val="17"/>
  </w:num>
  <w:num w:numId="40">
    <w:abstractNumId w:val="6"/>
  </w:num>
  <w:num w:numId="41">
    <w:abstractNumId w:val="76"/>
  </w:num>
  <w:num w:numId="42">
    <w:abstractNumId w:val="27"/>
  </w:num>
  <w:num w:numId="43">
    <w:abstractNumId w:val="74"/>
  </w:num>
  <w:num w:numId="44">
    <w:abstractNumId w:val="41"/>
  </w:num>
  <w:num w:numId="45">
    <w:abstractNumId w:val="115"/>
  </w:num>
  <w:num w:numId="46">
    <w:abstractNumId w:val="0"/>
  </w:num>
  <w:num w:numId="47">
    <w:abstractNumId w:val="24"/>
  </w:num>
  <w:num w:numId="48">
    <w:abstractNumId w:val="56"/>
  </w:num>
  <w:num w:numId="49">
    <w:abstractNumId w:val="98"/>
  </w:num>
  <w:num w:numId="50">
    <w:abstractNumId w:val="71"/>
  </w:num>
  <w:num w:numId="51">
    <w:abstractNumId w:val="8"/>
  </w:num>
  <w:num w:numId="52">
    <w:abstractNumId w:val="46"/>
  </w:num>
  <w:num w:numId="53">
    <w:abstractNumId w:val="75"/>
  </w:num>
  <w:num w:numId="54">
    <w:abstractNumId w:val="94"/>
  </w:num>
  <w:num w:numId="55">
    <w:abstractNumId w:val="16"/>
  </w:num>
  <w:num w:numId="56">
    <w:abstractNumId w:val="111"/>
  </w:num>
  <w:num w:numId="57">
    <w:abstractNumId w:val="1"/>
  </w:num>
  <w:num w:numId="58">
    <w:abstractNumId w:val="3"/>
  </w:num>
  <w:num w:numId="59">
    <w:abstractNumId w:val="63"/>
  </w:num>
  <w:num w:numId="60">
    <w:abstractNumId w:val="10"/>
  </w:num>
  <w:num w:numId="61">
    <w:abstractNumId w:val="29"/>
  </w:num>
  <w:num w:numId="62">
    <w:abstractNumId w:val="36"/>
  </w:num>
  <w:num w:numId="63">
    <w:abstractNumId w:val="55"/>
  </w:num>
  <w:num w:numId="64">
    <w:abstractNumId w:val="38"/>
  </w:num>
  <w:num w:numId="65">
    <w:abstractNumId w:val="113"/>
  </w:num>
  <w:num w:numId="66">
    <w:abstractNumId w:val="82"/>
  </w:num>
  <w:num w:numId="67">
    <w:abstractNumId w:val="112"/>
  </w:num>
  <w:num w:numId="68">
    <w:abstractNumId w:val="84"/>
  </w:num>
  <w:num w:numId="69">
    <w:abstractNumId w:val="33"/>
  </w:num>
  <w:num w:numId="70">
    <w:abstractNumId w:val="120"/>
  </w:num>
  <w:num w:numId="71">
    <w:abstractNumId w:val="89"/>
  </w:num>
  <w:num w:numId="72">
    <w:abstractNumId w:val="101"/>
  </w:num>
  <w:num w:numId="73">
    <w:abstractNumId w:val="53"/>
  </w:num>
  <w:num w:numId="74">
    <w:abstractNumId w:val="68"/>
  </w:num>
  <w:num w:numId="75">
    <w:abstractNumId w:val="28"/>
  </w:num>
  <w:num w:numId="76">
    <w:abstractNumId w:val="51"/>
  </w:num>
  <w:num w:numId="77">
    <w:abstractNumId w:val="5"/>
  </w:num>
  <w:num w:numId="78">
    <w:abstractNumId w:val="37"/>
  </w:num>
  <w:num w:numId="79">
    <w:abstractNumId w:val="23"/>
  </w:num>
  <w:num w:numId="80">
    <w:abstractNumId w:val="45"/>
  </w:num>
  <w:num w:numId="81">
    <w:abstractNumId w:val="114"/>
  </w:num>
  <w:num w:numId="82">
    <w:abstractNumId w:val="15"/>
  </w:num>
  <w:num w:numId="83">
    <w:abstractNumId w:val="32"/>
  </w:num>
  <w:num w:numId="84">
    <w:abstractNumId w:val="67"/>
  </w:num>
  <w:num w:numId="85">
    <w:abstractNumId w:val="102"/>
  </w:num>
  <w:num w:numId="86">
    <w:abstractNumId w:val="117"/>
  </w:num>
  <w:num w:numId="87">
    <w:abstractNumId w:val="97"/>
  </w:num>
  <w:num w:numId="88">
    <w:abstractNumId w:val="73"/>
  </w:num>
  <w:num w:numId="89">
    <w:abstractNumId w:val="109"/>
  </w:num>
  <w:num w:numId="90">
    <w:abstractNumId w:val="39"/>
  </w:num>
  <w:num w:numId="91">
    <w:abstractNumId w:val="91"/>
  </w:num>
  <w:num w:numId="92">
    <w:abstractNumId w:val="87"/>
  </w:num>
  <w:num w:numId="93">
    <w:abstractNumId w:val="48"/>
  </w:num>
  <w:num w:numId="94">
    <w:abstractNumId w:val="66"/>
  </w:num>
  <w:num w:numId="95">
    <w:abstractNumId w:val="106"/>
  </w:num>
  <w:num w:numId="96">
    <w:abstractNumId w:val="52"/>
  </w:num>
  <w:num w:numId="97">
    <w:abstractNumId w:val="61"/>
  </w:num>
  <w:num w:numId="98">
    <w:abstractNumId w:val="42"/>
  </w:num>
  <w:num w:numId="99">
    <w:abstractNumId w:val="93"/>
  </w:num>
  <w:num w:numId="100">
    <w:abstractNumId w:val="26"/>
  </w:num>
  <w:num w:numId="101">
    <w:abstractNumId w:val="14"/>
  </w:num>
  <w:num w:numId="102">
    <w:abstractNumId w:val="40"/>
  </w:num>
  <w:num w:numId="103">
    <w:abstractNumId w:val="110"/>
  </w:num>
  <w:num w:numId="104">
    <w:abstractNumId w:val="49"/>
  </w:num>
  <w:num w:numId="105">
    <w:abstractNumId w:val="119"/>
  </w:num>
  <w:num w:numId="106">
    <w:abstractNumId w:val="100"/>
  </w:num>
  <w:num w:numId="107">
    <w:abstractNumId w:val="103"/>
  </w:num>
  <w:num w:numId="108">
    <w:abstractNumId w:val="2"/>
  </w:num>
  <w:num w:numId="109">
    <w:abstractNumId w:val="78"/>
  </w:num>
  <w:num w:numId="110">
    <w:abstractNumId w:val="13"/>
  </w:num>
  <w:num w:numId="111">
    <w:abstractNumId w:val="121"/>
  </w:num>
  <w:num w:numId="112">
    <w:abstractNumId w:val="96"/>
  </w:num>
  <w:num w:numId="113">
    <w:abstractNumId w:val="108"/>
  </w:num>
  <w:num w:numId="114">
    <w:abstractNumId w:val="59"/>
  </w:num>
  <w:num w:numId="115">
    <w:abstractNumId w:val="107"/>
  </w:num>
  <w:num w:numId="116">
    <w:abstractNumId w:val="70"/>
  </w:num>
  <w:num w:numId="117">
    <w:abstractNumId w:val="92"/>
  </w:num>
  <w:num w:numId="118">
    <w:abstractNumId w:val="4"/>
  </w:num>
  <w:num w:numId="119">
    <w:abstractNumId w:val="65"/>
  </w:num>
  <w:num w:numId="120">
    <w:abstractNumId w:val="19"/>
  </w:num>
  <w:num w:numId="121">
    <w:abstractNumId w:val="58"/>
  </w:num>
  <w:num w:numId="122">
    <w:abstractNumId w:val="30"/>
  </w:num>
  <w:num w:numId="123">
    <w:abstractNumId w:val="9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14"/>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NkMTQ2YjU2ZWUwOGM4ODE2YTk5MmM5NjcyNjgyMDcifQ=="/>
  </w:docVars>
  <w:rsids>
    <w:rsidRoot w:val="00000000"/>
    <w:rsid w:val="00005402"/>
    <w:rsid w:val="00063BDF"/>
    <w:rsid w:val="000C3DA7"/>
    <w:rsid w:val="00237A6E"/>
    <w:rsid w:val="00247343"/>
    <w:rsid w:val="0028011B"/>
    <w:rsid w:val="00303F39"/>
    <w:rsid w:val="003A6B66"/>
    <w:rsid w:val="00473031"/>
    <w:rsid w:val="004B2B21"/>
    <w:rsid w:val="00593490"/>
    <w:rsid w:val="006360BD"/>
    <w:rsid w:val="00847DE1"/>
    <w:rsid w:val="00973FB8"/>
    <w:rsid w:val="009C337D"/>
    <w:rsid w:val="009F4C1B"/>
    <w:rsid w:val="00A3470B"/>
    <w:rsid w:val="00A566D5"/>
    <w:rsid w:val="00AE4E5E"/>
    <w:rsid w:val="00D104C9"/>
    <w:rsid w:val="00D72607"/>
    <w:rsid w:val="00DC7C1D"/>
    <w:rsid w:val="00EA233A"/>
    <w:rsid w:val="00EB1C0E"/>
    <w:rsid w:val="00F211EF"/>
    <w:rsid w:val="00F66F31"/>
    <w:rsid w:val="00FB4547"/>
    <w:rsid w:val="010F7FF3"/>
    <w:rsid w:val="01113D6B"/>
    <w:rsid w:val="01194C53"/>
    <w:rsid w:val="012A6BDB"/>
    <w:rsid w:val="01303AC5"/>
    <w:rsid w:val="01341807"/>
    <w:rsid w:val="013C06BC"/>
    <w:rsid w:val="013D4B60"/>
    <w:rsid w:val="013E54DE"/>
    <w:rsid w:val="01422176"/>
    <w:rsid w:val="014A4B87"/>
    <w:rsid w:val="01543C57"/>
    <w:rsid w:val="01655E65"/>
    <w:rsid w:val="016E4FDB"/>
    <w:rsid w:val="016F283F"/>
    <w:rsid w:val="01770C2C"/>
    <w:rsid w:val="017B11E4"/>
    <w:rsid w:val="01853E11"/>
    <w:rsid w:val="0187023A"/>
    <w:rsid w:val="018C1643"/>
    <w:rsid w:val="01967DCC"/>
    <w:rsid w:val="01993D60"/>
    <w:rsid w:val="019B1886"/>
    <w:rsid w:val="019D55FE"/>
    <w:rsid w:val="01A00C4B"/>
    <w:rsid w:val="01A40993"/>
    <w:rsid w:val="01AF70E0"/>
    <w:rsid w:val="01B97F5E"/>
    <w:rsid w:val="01BB5A85"/>
    <w:rsid w:val="01C56903"/>
    <w:rsid w:val="01C71E66"/>
    <w:rsid w:val="01CC7C92"/>
    <w:rsid w:val="01CD7566"/>
    <w:rsid w:val="01CF1907"/>
    <w:rsid w:val="01DC3863"/>
    <w:rsid w:val="01DE1773"/>
    <w:rsid w:val="01FA65AD"/>
    <w:rsid w:val="02184C85"/>
    <w:rsid w:val="021C29C7"/>
    <w:rsid w:val="022655F4"/>
    <w:rsid w:val="022E44A8"/>
    <w:rsid w:val="02376869"/>
    <w:rsid w:val="024579B6"/>
    <w:rsid w:val="024C492F"/>
    <w:rsid w:val="026E6F9B"/>
    <w:rsid w:val="02AD1871"/>
    <w:rsid w:val="02B01361"/>
    <w:rsid w:val="02BD75DA"/>
    <w:rsid w:val="02C32E43"/>
    <w:rsid w:val="02C44E0D"/>
    <w:rsid w:val="02C62BDD"/>
    <w:rsid w:val="02C866AB"/>
    <w:rsid w:val="02C92423"/>
    <w:rsid w:val="02CE3596"/>
    <w:rsid w:val="02D45050"/>
    <w:rsid w:val="02D908B8"/>
    <w:rsid w:val="02DF1815"/>
    <w:rsid w:val="02FA082F"/>
    <w:rsid w:val="030A5639"/>
    <w:rsid w:val="03100052"/>
    <w:rsid w:val="03123DCA"/>
    <w:rsid w:val="03127926"/>
    <w:rsid w:val="031C2553"/>
    <w:rsid w:val="03343D40"/>
    <w:rsid w:val="0334789D"/>
    <w:rsid w:val="03351867"/>
    <w:rsid w:val="035148F2"/>
    <w:rsid w:val="03575C81"/>
    <w:rsid w:val="035937A7"/>
    <w:rsid w:val="035B751F"/>
    <w:rsid w:val="035F22B0"/>
    <w:rsid w:val="036839EA"/>
    <w:rsid w:val="036E6C81"/>
    <w:rsid w:val="03764359"/>
    <w:rsid w:val="03766107"/>
    <w:rsid w:val="037E7A3D"/>
    <w:rsid w:val="03863E70"/>
    <w:rsid w:val="038A7C9C"/>
    <w:rsid w:val="039447DF"/>
    <w:rsid w:val="039F4141"/>
    <w:rsid w:val="03A03184"/>
    <w:rsid w:val="03A57527"/>
    <w:rsid w:val="03B31109"/>
    <w:rsid w:val="03C50E3C"/>
    <w:rsid w:val="03D33559"/>
    <w:rsid w:val="03E70DB3"/>
    <w:rsid w:val="03E76624"/>
    <w:rsid w:val="03EC63C9"/>
    <w:rsid w:val="03EE2141"/>
    <w:rsid w:val="03EF5EB9"/>
    <w:rsid w:val="03F139E0"/>
    <w:rsid w:val="03F60FF6"/>
    <w:rsid w:val="04221DEB"/>
    <w:rsid w:val="043A7891"/>
    <w:rsid w:val="043D09D3"/>
    <w:rsid w:val="0442423B"/>
    <w:rsid w:val="045501AF"/>
    <w:rsid w:val="045556A5"/>
    <w:rsid w:val="04651CD8"/>
    <w:rsid w:val="04657F2A"/>
    <w:rsid w:val="04732647"/>
    <w:rsid w:val="047C774D"/>
    <w:rsid w:val="047F0FEB"/>
    <w:rsid w:val="0486237A"/>
    <w:rsid w:val="04912ACD"/>
    <w:rsid w:val="04A647CA"/>
    <w:rsid w:val="04BA0275"/>
    <w:rsid w:val="04C904B8"/>
    <w:rsid w:val="04ED23F9"/>
    <w:rsid w:val="04F73278"/>
    <w:rsid w:val="04FC5D47"/>
    <w:rsid w:val="04FC6AE0"/>
    <w:rsid w:val="05177476"/>
    <w:rsid w:val="051B22BD"/>
    <w:rsid w:val="051C4A8C"/>
    <w:rsid w:val="0523406D"/>
    <w:rsid w:val="052A53FB"/>
    <w:rsid w:val="052E656D"/>
    <w:rsid w:val="05557F9E"/>
    <w:rsid w:val="055E6E53"/>
    <w:rsid w:val="05600E1D"/>
    <w:rsid w:val="056639A1"/>
    <w:rsid w:val="056D7096"/>
    <w:rsid w:val="05720B50"/>
    <w:rsid w:val="0580326D"/>
    <w:rsid w:val="059A656E"/>
    <w:rsid w:val="05A131E3"/>
    <w:rsid w:val="05AF5900"/>
    <w:rsid w:val="05BC1DCB"/>
    <w:rsid w:val="05C55124"/>
    <w:rsid w:val="05E310A9"/>
    <w:rsid w:val="05EC26B0"/>
    <w:rsid w:val="05F257ED"/>
    <w:rsid w:val="06021ED4"/>
    <w:rsid w:val="060E6ACB"/>
    <w:rsid w:val="06113EC5"/>
    <w:rsid w:val="06344057"/>
    <w:rsid w:val="063D4CBA"/>
    <w:rsid w:val="063E0A32"/>
    <w:rsid w:val="06403248"/>
    <w:rsid w:val="064047AA"/>
    <w:rsid w:val="064222D0"/>
    <w:rsid w:val="06451DC1"/>
    <w:rsid w:val="0648365F"/>
    <w:rsid w:val="064E336B"/>
    <w:rsid w:val="06593715"/>
    <w:rsid w:val="065A1D10"/>
    <w:rsid w:val="065B15E4"/>
    <w:rsid w:val="067B57E2"/>
    <w:rsid w:val="06823015"/>
    <w:rsid w:val="068C5C42"/>
    <w:rsid w:val="06904C46"/>
    <w:rsid w:val="069B5E85"/>
    <w:rsid w:val="06A44D39"/>
    <w:rsid w:val="06C07699"/>
    <w:rsid w:val="06C278B5"/>
    <w:rsid w:val="06C61153"/>
    <w:rsid w:val="06C76C7A"/>
    <w:rsid w:val="06D80E87"/>
    <w:rsid w:val="06E635A4"/>
    <w:rsid w:val="06FC6923"/>
    <w:rsid w:val="06FD08ED"/>
    <w:rsid w:val="070170AF"/>
    <w:rsid w:val="070457D8"/>
    <w:rsid w:val="070B6B66"/>
    <w:rsid w:val="070E6657"/>
    <w:rsid w:val="072440CC"/>
    <w:rsid w:val="07302A71"/>
    <w:rsid w:val="073C31C4"/>
    <w:rsid w:val="074107DA"/>
    <w:rsid w:val="07414C7E"/>
    <w:rsid w:val="07502802"/>
    <w:rsid w:val="07724E37"/>
    <w:rsid w:val="078441FF"/>
    <w:rsid w:val="07A019A5"/>
    <w:rsid w:val="07A11279"/>
    <w:rsid w:val="07AC659B"/>
    <w:rsid w:val="07AD2313"/>
    <w:rsid w:val="07B70A9C"/>
    <w:rsid w:val="07C62E8D"/>
    <w:rsid w:val="07D16002"/>
    <w:rsid w:val="07D348B4"/>
    <w:rsid w:val="07F853E2"/>
    <w:rsid w:val="07FB4E2D"/>
    <w:rsid w:val="08144660"/>
    <w:rsid w:val="08275C22"/>
    <w:rsid w:val="082D6FB0"/>
    <w:rsid w:val="083342A7"/>
    <w:rsid w:val="08475AF7"/>
    <w:rsid w:val="086230FE"/>
    <w:rsid w:val="0876430A"/>
    <w:rsid w:val="087D1CE6"/>
    <w:rsid w:val="089D3278"/>
    <w:rsid w:val="08A90D2D"/>
    <w:rsid w:val="08AB6853"/>
    <w:rsid w:val="08AE6343"/>
    <w:rsid w:val="08B127B0"/>
    <w:rsid w:val="08BA4CE8"/>
    <w:rsid w:val="08BB280E"/>
    <w:rsid w:val="08CA47FF"/>
    <w:rsid w:val="08D062B9"/>
    <w:rsid w:val="08D15B8E"/>
    <w:rsid w:val="08D221DF"/>
    <w:rsid w:val="08DA178E"/>
    <w:rsid w:val="08EB4EA1"/>
    <w:rsid w:val="08EC0C19"/>
    <w:rsid w:val="08EE6740"/>
    <w:rsid w:val="08F301FA"/>
    <w:rsid w:val="08FD4BD5"/>
    <w:rsid w:val="090715AF"/>
    <w:rsid w:val="09077801"/>
    <w:rsid w:val="090B5543"/>
    <w:rsid w:val="0946032A"/>
    <w:rsid w:val="09552F0C"/>
    <w:rsid w:val="09581E0B"/>
    <w:rsid w:val="09615163"/>
    <w:rsid w:val="0963712E"/>
    <w:rsid w:val="09714C67"/>
    <w:rsid w:val="09750C0F"/>
    <w:rsid w:val="09824EA9"/>
    <w:rsid w:val="098552F6"/>
    <w:rsid w:val="09896468"/>
    <w:rsid w:val="098B21E0"/>
    <w:rsid w:val="09B41737"/>
    <w:rsid w:val="09D04097"/>
    <w:rsid w:val="09D678FF"/>
    <w:rsid w:val="09D75426"/>
    <w:rsid w:val="09D8354C"/>
    <w:rsid w:val="09DB4F16"/>
    <w:rsid w:val="09EB0ED1"/>
    <w:rsid w:val="09EC7123"/>
    <w:rsid w:val="0A03446D"/>
    <w:rsid w:val="0A0D7099"/>
    <w:rsid w:val="0A110938"/>
    <w:rsid w:val="0A1421D6"/>
    <w:rsid w:val="0A165F4E"/>
    <w:rsid w:val="0A1E12A6"/>
    <w:rsid w:val="0A285C81"/>
    <w:rsid w:val="0A2A19F9"/>
    <w:rsid w:val="0A3E7253"/>
    <w:rsid w:val="0A410AF1"/>
    <w:rsid w:val="0A4505E1"/>
    <w:rsid w:val="0A617F01"/>
    <w:rsid w:val="0A6E5D8A"/>
    <w:rsid w:val="0A726EFC"/>
    <w:rsid w:val="0A9B46A5"/>
    <w:rsid w:val="0AAC0660"/>
    <w:rsid w:val="0ACB31DC"/>
    <w:rsid w:val="0AD6392F"/>
    <w:rsid w:val="0AD81455"/>
    <w:rsid w:val="0ADA51CD"/>
    <w:rsid w:val="0AE222D4"/>
    <w:rsid w:val="0AE41BA8"/>
    <w:rsid w:val="0AEE2A27"/>
    <w:rsid w:val="0AF049F1"/>
    <w:rsid w:val="0AFD44E7"/>
    <w:rsid w:val="0B0860CB"/>
    <w:rsid w:val="0B0B182B"/>
    <w:rsid w:val="0B2E1FC6"/>
    <w:rsid w:val="0B2E5519"/>
    <w:rsid w:val="0B362B73"/>
    <w:rsid w:val="0B4D3BF1"/>
    <w:rsid w:val="0B5F56D3"/>
    <w:rsid w:val="0B621946"/>
    <w:rsid w:val="0B6A6613"/>
    <w:rsid w:val="0B766AA4"/>
    <w:rsid w:val="0B7A42BB"/>
    <w:rsid w:val="0B7F3FC7"/>
    <w:rsid w:val="0B8E7D66"/>
    <w:rsid w:val="0B9A2BAF"/>
    <w:rsid w:val="0B9F1F73"/>
    <w:rsid w:val="0BAD28E2"/>
    <w:rsid w:val="0BC1013B"/>
    <w:rsid w:val="0BC814CA"/>
    <w:rsid w:val="0BD8068B"/>
    <w:rsid w:val="0BE45BD8"/>
    <w:rsid w:val="0BF00A21"/>
    <w:rsid w:val="0C122745"/>
    <w:rsid w:val="0C2B1A59"/>
    <w:rsid w:val="0C30503F"/>
    <w:rsid w:val="0C3B1C9C"/>
    <w:rsid w:val="0C41127C"/>
    <w:rsid w:val="0C6F7B97"/>
    <w:rsid w:val="0C7358DA"/>
    <w:rsid w:val="0C762CD4"/>
    <w:rsid w:val="0C790A16"/>
    <w:rsid w:val="0C7B02EA"/>
    <w:rsid w:val="0C811298"/>
    <w:rsid w:val="0C825B1D"/>
    <w:rsid w:val="0C8D376A"/>
    <w:rsid w:val="0C970E9C"/>
    <w:rsid w:val="0C9D4705"/>
    <w:rsid w:val="0C9F66CF"/>
    <w:rsid w:val="0CA75583"/>
    <w:rsid w:val="0CA912FB"/>
    <w:rsid w:val="0CAF4438"/>
    <w:rsid w:val="0CB437FC"/>
    <w:rsid w:val="0CB952B6"/>
    <w:rsid w:val="0CBB2DDD"/>
    <w:rsid w:val="0CBF3E0A"/>
    <w:rsid w:val="0CCA3020"/>
    <w:rsid w:val="0CCF0636"/>
    <w:rsid w:val="0CD53CB2"/>
    <w:rsid w:val="0CE9794A"/>
    <w:rsid w:val="0CEC743A"/>
    <w:rsid w:val="0CF167FE"/>
    <w:rsid w:val="0CF20119"/>
    <w:rsid w:val="0CF51759"/>
    <w:rsid w:val="0CF703FF"/>
    <w:rsid w:val="0CFE2CC9"/>
    <w:rsid w:val="0D0227BA"/>
    <w:rsid w:val="0D162709"/>
    <w:rsid w:val="0D215336"/>
    <w:rsid w:val="0D240982"/>
    <w:rsid w:val="0D3E26CF"/>
    <w:rsid w:val="0D4B23B2"/>
    <w:rsid w:val="0D4E1EA3"/>
    <w:rsid w:val="0D5D0649"/>
    <w:rsid w:val="0D5D5C42"/>
    <w:rsid w:val="0D6E3616"/>
    <w:rsid w:val="0D8256A8"/>
    <w:rsid w:val="0DAB4BFF"/>
    <w:rsid w:val="0DAD4E1B"/>
    <w:rsid w:val="0DBF68FD"/>
    <w:rsid w:val="0DC21F49"/>
    <w:rsid w:val="0DC25720"/>
    <w:rsid w:val="0DCB2BAB"/>
    <w:rsid w:val="0DD56120"/>
    <w:rsid w:val="0DE114ED"/>
    <w:rsid w:val="0DE545B5"/>
    <w:rsid w:val="0E0013EF"/>
    <w:rsid w:val="0E012A71"/>
    <w:rsid w:val="0E0407B3"/>
    <w:rsid w:val="0E0A5DCA"/>
    <w:rsid w:val="0E0F33E0"/>
    <w:rsid w:val="0E100F06"/>
    <w:rsid w:val="0E121122"/>
    <w:rsid w:val="0E176739"/>
    <w:rsid w:val="0E1F1149"/>
    <w:rsid w:val="0E2A646C"/>
    <w:rsid w:val="0E5139F9"/>
    <w:rsid w:val="0E527771"/>
    <w:rsid w:val="0E547045"/>
    <w:rsid w:val="0E5E6115"/>
    <w:rsid w:val="0E603C3C"/>
    <w:rsid w:val="0E707BF7"/>
    <w:rsid w:val="0E7D2A40"/>
    <w:rsid w:val="0E8A0CB9"/>
    <w:rsid w:val="0E8C5C70"/>
    <w:rsid w:val="0E8E59FB"/>
    <w:rsid w:val="0EAC0C2F"/>
    <w:rsid w:val="0EBB39A4"/>
    <w:rsid w:val="0EBE0962"/>
    <w:rsid w:val="0EC248F6"/>
    <w:rsid w:val="0ED14B39"/>
    <w:rsid w:val="0ED63EFE"/>
    <w:rsid w:val="0ED939EE"/>
    <w:rsid w:val="0EE3661B"/>
    <w:rsid w:val="0EE505E5"/>
    <w:rsid w:val="0EFA4090"/>
    <w:rsid w:val="0EFD148A"/>
    <w:rsid w:val="0EFE3455"/>
    <w:rsid w:val="0F0547E3"/>
    <w:rsid w:val="0F0F11BE"/>
    <w:rsid w:val="0F114F36"/>
    <w:rsid w:val="0F133712"/>
    <w:rsid w:val="0F19203C"/>
    <w:rsid w:val="0F2070AA"/>
    <w:rsid w:val="0F384BB8"/>
    <w:rsid w:val="0F3A0931"/>
    <w:rsid w:val="0F3A2710"/>
    <w:rsid w:val="0F4277E5"/>
    <w:rsid w:val="0F501F02"/>
    <w:rsid w:val="0F5E1449"/>
    <w:rsid w:val="0F6E2388"/>
    <w:rsid w:val="0F783207"/>
    <w:rsid w:val="0F8466D4"/>
    <w:rsid w:val="0F9F78A7"/>
    <w:rsid w:val="0FAE4E7B"/>
    <w:rsid w:val="0FB56209"/>
    <w:rsid w:val="0FBF2BE4"/>
    <w:rsid w:val="0FC30926"/>
    <w:rsid w:val="0FC401FA"/>
    <w:rsid w:val="0FC41FA8"/>
    <w:rsid w:val="0FCB3337"/>
    <w:rsid w:val="0FCF00E5"/>
    <w:rsid w:val="0FD77F2D"/>
    <w:rsid w:val="0FDE291C"/>
    <w:rsid w:val="0FE16FFE"/>
    <w:rsid w:val="0FE20680"/>
    <w:rsid w:val="0FED59A3"/>
    <w:rsid w:val="0FF168C1"/>
    <w:rsid w:val="0FF74205"/>
    <w:rsid w:val="100131FC"/>
    <w:rsid w:val="10086339"/>
    <w:rsid w:val="100E76C7"/>
    <w:rsid w:val="100F5919"/>
    <w:rsid w:val="101C0036"/>
    <w:rsid w:val="1021389E"/>
    <w:rsid w:val="102E38C6"/>
    <w:rsid w:val="10572E1C"/>
    <w:rsid w:val="105772C0"/>
    <w:rsid w:val="105E064F"/>
    <w:rsid w:val="10613C9B"/>
    <w:rsid w:val="106D43EE"/>
    <w:rsid w:val="10703EDE"/>
    <w:rsid w:val="107D5DA7"/>
    <w:rsid w:val="1083435D"/>
    <w:rsid w:val="10A047C3"/>
    <w:rsid w:val="10C1473A"/>
    <w:rsid w:val="10C34956"/>
    <w:rsid w:val="10D510E7"/>
    <w:rsid w:val="10DB1C9F"/>
    <w:rsid w:val="10E16B8A"/>
    <w:rsid w:val="10EA0134"/>
    <w:rsid w:val="10EF47AA"/>
    <w:rsid w:val="10F16DCD"/>
    <w:rsid w:val="10F863AD"/>
    <w:rsid w:val="10FC6B92"/>
    <w:rsid w:val="110805BA"/>
    <w:rsid w:val="110A7E8F"/>
    <w:rsid w:val="110D797F"/>
    <w:rsid w:val="11124F95"/>
    <w:rsid w:val="11194576"/>
    <w:rsid w:val="111B02EE"/>
    <w:rsid w:val="111B6540"/>
    <w:rsid w:val="112278CE"/>
    <w:rsid w:val="1135370A"/>
    <w:rsid w:val="1147290C"/>
    <w:rsid w:val="116611DD"/>
    <w:rsid w:val="1170063A"/>
    <w:rsid w:val="11731ED8"/>
    <w:rsid w:val="117479FE"/>
    <w:rsid w:val="118A0FD0"/>
    <w:rsid w:val="118E6D12"/>
    <w:rsid w:val="11917240"/>
    <w:rsid w:val="119F0F1F"/>
    <w:rsid w:val="11A025A1"/>
    <w:rsid w:val="11A26319"/>
    <w:rsid w:val="11AB1672"/>
    <w:rsid w:val="11B20C52"/>
    <w:rsid w:val="11CC783A"/>
    <w:rsid w:val="11E507BB"/>
    <w:rsid w:val="11E64458"/>
    <w:rsid w:val="11EC6B4C"/>
    <w:rsid w:val="11F34DC7"/>
    <w:rsid w:val="11FA7F03"/>
    <w:rsid w:val="120945EA"/>
    <w:rsid w:val="120E39AF"/>
    <w:rsid w:val="12174F59"/>
    <w:rsid w:val="12260CF8"/>
    <w:rsid w:val="123C49C0"/>
    <w:rsid w:val="123E4294"/>
    <w:rsid w:val="12435D4E"/>
    <w:rsid w:val="125424A8"/>
    <w:rsid w:val="125A3098"/>
    <w:rsid w:val="126B7053"/>
    <w:rsid w:val="127F665A"/>
    <w:rsid w:val="128A572B"/>
    <w:rsid w:val="128E6657"/>
    <w:rsid w:val="12920887"/>
    <w:rsid w:val="12A6008B"/>
    <w:rsid w:val="12B44556"/>
    <w:rsid w:val="12B502CE"/>
    <w:rsid w:val="12B72298"/>
    <w:rsid w:val="12D97570"/>
    <w:rsid w:val="12E666D9"/>
    <w:rsid w:val="12EF37E0"/>
    <w:rsid w:val="12F9640D"/>
    <w:rsid w:val="12FA65ED"/>
    <w:rsid w:val="12FB3F33"/>
    <w:rsid w:val="1300779B"/>
    <w:rsid w:val="13076D7C"/>
    <w:rsid w:val="1314779E"/>
    <w:rsid w:val="1317163A"/>
    <w:rsid w:val="132D60B6"/>
    <w:rsid w:val="132F0080"/>
    <w:rsid w:val="1331204B"/>
    <w:rsid w:val="1340403C"/>
    <w:rsid w:val="13545D39"/>
    <w:rsid w:val="13653AA2"/>
    <w:rsid w:val="13655850"/>
    <w:rsid w:val="136715C8"/>
    <w:rsid w:val="13855EF2"/>
    <w:rsid w:val="13BF54FD"/>
    <w:rsid w:val="13C407C9"/>
    <w:rsid w:val="13C62793"/>
    <w:rsid w:val="13C7475D"/>
    <w:rsid w:val="13CE5AEB"/>
    <w:rsid w:val="13D611B8"/>
    <w:rsid w:val="13DF1AA7"/>
    <w:rsid w:val="13FF3EF7"/>
    <w:rsid w:val="13FF5CA5"/>
    <w:rsid w:val="1403360A"/>
    <w:rsid w:val="14096B23"/>
    <w:rsid w:val="14131750"/>
    <w:rsid w:val="141D612B"/>
    <w:rsid w:val="14237BE5"/>
    <w:rsid w:val="14261483"/>
    <w:rsid w:val="14264FE0"/>
    <w:rsid w:val="14276FAA"/>
    <w:rsid w:val="14462E7A"/>
    <w:rsid w:val="144731A8"/>
    <w:rsid w:val="145D574A"/>
    <w:rsid w:val="146F2E2A"/>
    <w:rsid w:val="147321EF"/>
    <w:rsid w:val="148A7C64"/>
    <w:rsid w:val="148B12E6"/>
    <w:rsid w:val="149A59CD"/>
    <w:rsid w:val="149A777C"/>
    <w:rsid w:val="14AF5904"/>
    <w:rsid w:val="14B46A8F"/>
    <w:rsid w:val="14B720DC"/>
    <w:rsid w:val="14CA0061"/>
    <w:rsid w:val="14D0319D"/>
    <w:rsid w:val="14D74903"/>
    <w:rsid w:val="14E32ED1"/>
    <w:rsid w:val="14E54E9B"/>
    <w:rsid w:val="14F8019F"/>
    <w:rsid w:val="150A4901"/>
    <w:rsid w:val="150C68CB"/>
    <w:rsid w:val="150D42A5"/>
    <w:rsid w:val="151A266A"/>
    <w:rsid w:val="15237771"/>
    <w:rsid w:val="153C747F"/>
    <w:rsid w:val="1546049B"/>
    <w:rsid w:val="15477903"/>
    <w:rsid w:val="1562473D"/>
    <w:rsid w:val="15804BC3"/>
    <w:rsid w:val="15962639"/>
    <w:rsid w:val="15AC7766"/>
    <w:rsid w:val="15B36D47"/>
    <w:rsid w:val="15B50D11"/>
    <w:rsid w:val="15B900D5"/>
    <w:rsid w:val="15C736AA"/>
    <w:rsid w:val="15D60C87"/>
    <w:rsid w:val="15DB629E"/>
    <w:rsid w:val="15FD4466"/>
    <w:rsid w:val="161B48EC"/>
    <w:rsid w:val="16223ECC"/>
    <w:rsid w:val="162424BB"/>
    <w:rsid w:val="162D4D4B"/>
    <w:rsid w:val="16300397"/>
    <w:rsid w:val="16315EBE"/>
    <w:rsid w:val="1635775C"/>
    <w:rsid w:val="16364DB2"/>
    <w:rsid w:val="16373719"/>
    <w:rsid w:val="16442095"/>
    <w:rsid w:val="164B51D1"/>
    <w:rsid w:val="16536716"/>
    <w:rsid w:val="165B2F3A"/>
    <w:rsid w:val="165C118C"/>
    <w:rsid w:val="166E7112"/>
    <w:rsid w:val="167209B0"/>
    <w:rsid w:val="167A1613"/>
    <w:rsid w:val="16872A35"/>
    <w:rsid w:val="16897AA8"/>
    <w:rsid w:val="169E6CB7"/>
    <w:rsid w:val="16A82624"/>
    <w:rsid w:val="16AB5C70"/>
    <w:rsid w:val="16B32D77"/>
    <w:rsid w:val="16CA07EC"/>
    <w:rsid w:val="16CB00C0"/>
    <w:rsid w:val="16D451C7"/>
    <w:rsid w:val="16EF0253"/>
    <w:rsid w:val="16F5513D"/>
    <w:rsid w:val="17011D34"/>
    <w:rsid w:val="171E4694"/>
    <w:rsid w:val="17237EFC"/>
    <w:rsid w:val="172577D0"/>
    <w:rsid w:val="172A3039"/>
    <w:rsid w:val="17342109"/>
    <w:rsid w:val="17424826"/>
    <w:rsid w:val="17482CA0"/>
    <w:rsid w:val="17487963"/>
    <w:rsid w:val="175E2CE2"/>
    <w:rsid w:val="17667DE9"/>
    <w:rsid w:val="176D73C9"/>
    <w:rsid w:val="177469AA"/>
    <w:rsid w:val="177E3384"/>
    <w:rsid w:val="17A032FB"/>
    <w:rsid w:val="17A252C5"/>
    <w:rsid w:val="17A27073"/>
    <w:rsid w:val="17A70B2D"/>
    <w:rsid w:val="17BA2FEB"/>
    <w:rsid w:val="17CE7E68"/>
    <w:rsid w:val="17CF3BE0"/>
    <w:rsid w:val="17D24238"/>
    <w:rsid w:val="17D66D1D"/>
    <w:rsid w:val="17DF2075"/>
    <w:rsid w:val="17E551B2"/>
    <w:rsid w:val="17EA0A1A"/>
    <w:rsid w:val="17F51899"/>
    <w:rsid w:val="17FA6EAF"/>
    <w:rsid w:val="17FB49D5"/>
    <w:rsid w:val="18047D2E"/>
    <w:rsid w:val="180970F2"/>
    <w:rsid w:val="181F06C4"/>
    <w:rsid w:val="182201B4"/>
    <w:rsid w:val="183103F7"/>
    <w:rsid w:val="1833416F"/>
    <w:rsid w:val="1840063A"/>
    <w:rsid w:val="1844637C"/>
    <w:rsid w:val="18585984"/>
    <w:rsid w:val="1876405C"/>
    <w:rsid w:val="18822A00"/>
    <w:rsid w:val="18847640"/>
    <w:rsid w:val="18890233"/>
    <w:rsid w:val="189F1804"/>
    <w:rsid w:val="18B4142F"/>
    <w:rsid w:val="18BA4890"/>
    <w:rsid w:val="18BA663E"/>
    <w:rsid w:val="18C354F3"/>
    <w:rsid w:val="18C9062F"/>
    <w:rsid w:val="18CB25F9"/>
    <w:rsid w:val="18DA6CE0"/>
    <w:rsid w:val="18E65685"/>
    <w:rsid w:val="18E84F59"/>
    <w:rsid w:val="18EA003A"/>
    <w:rsid w:val="18ED07C2"/>
    <w:rsid w:val="18EE62E8"/>
    <w:rsid w:val="18F71640"/>
    <w:rsid w:val="18FC6C57"/>
    <w:rsid w:val="18FE652B"/>
    <w:rsid w:val="19061883"/>
    <w:rsid w:val="190B0C48"/>
    <w:rsid w:val="19185113"/>
    <w:rsid w:val="191915B7"/>
    <w:rsid w:val="19232435"/>
    <w:rsid w:val="192B12EA"/>
    <w:rsid w:val="193D78C0"/>
    <w:rsid w:val="194A1770"/>
    <w:rsid w:val="194B373A"/>
    <w:rsid w:val="19510D51"/>
    <w:rsid w:val="19533FA4"/>
    <w:rsid w:val="195A572B"/>
    <w:rsid w:val="195E346D"/>
    <w:rsid w:val="19614D0C"/>
    <w:rsid w:val="196547FC"/>
    <w:rsid w:val="196C5B8A"/>
    <w:rsid w:val="196E0A8D"/>
    <w:rsid w:val="19744A3F"/>
    <w:rsid w:val="19762565"/>
    <w:rsid w:val="19856C4C"/>
    <w:rsid w:val="198B3B37"/>
    <w:rsid w:val="1997072D"/>
    <w:rsid w:val="19A52E4A"/>
    <w:rsid w:val="19AC242B"/>
    <w:rsid w:val="19AF3CC9"/>
    <w:rsid w:val="19BC4C6F"/>
    <w:rsid w:val="19C239FC"/>
    <w:rsid w:val="19C37FA9"/>
    <w:rsid w:val="19CA465F"/>
    <w:rsid w:val="19CC6629"/>
    <w:rsid w:val="19CF2F48"/>
    <w:rsid w:val="19DD17D0"/>
    <w:rsid w:val="19E5593D"/>
    <w:rsid w:val="19E73463"/>
    <w:rsid w:val="19FD2C86"/>
    <w:rsid w:val="1A0062D3"/>
    <w:rsid w:val="1A045DC3"/>
    <w:rsid w:val="1A1A3838"/>
    <w:rsid w:val="1A1B310D"/>
    <w:rsid w:val="1A400DC5"/>
    <w:rsid w:val="1A411D4B"/>
    <w:rsid w:val="1A4563DB"/>
    <w:rsid w:val="1A46462D"/>
    <w:rsid w:val="1A5403CD"/>
    <w:rsid w:val="1A566808"/>
    <w:rsid w:val="1A6F1CDF"/>
    <w:rsid w:val="1A710F7F"/>
    <w:rsid w:val="1A750A6F"/>
    <w:rsid w:val="1A756CC1"/>
    <w:rsid w:val="1A78055F"/>
    <w:rsid w:val="1A78230D"/>
    <w:rsid w:val="1A861582"/>
    <w:rsid w:val="1A8B0292"/>
    <w:rsid w:val="1A8E7D82"/>
    <w:rsid w:val="1A9D1D74"/>
    <w:rsid w:val="1A9D6217"/>
    <w:rsid w:val="1AAB4490"/>
    <w:rsid w:val="1AAB623F"/>
    <w:rsid w:val="1AAE21D3"/>
    <w:rsid w:val="1AAE3F81"/>
    <w:rsid w:val="1ABD41C4"/>
    <w:rsid w:val="1AC11F06"/>
    <w:rsid w:val="1ACF10B7"/>
    <w:rsid w:val="1AD339E7"/>
    <w:rsid w:val="1AEE39A8"/>
    <w:rsid w:val="1B302BE8"/>
    <w:rsid w:val="1B325EC2"/>
    <w:rsid w:val="1B334486"/>
    <w:rsid w:val="1B351FAC"/>
    <w:rsid w:val="1B401AB7"/>
    <w:rsid w:val="1B46065D"/>
    <w:rsid w:val="1B4E306E"/>
    <w:rsid w:val="1B634D6B"/>
    <w:rsid w:val="1B7627C1"/>
    <w:rsid w:val="1B7C407F"/>
    <w:rsid w:val="1B827383"/>
    <w:rsid w:val="1B83337F"/>
    <w:rsid w:val="1B851185"/>
    <w:rsid w:val="1B866036"/>
    <w:rsid w:val="1B925650"/>
    <w:rsid w:val="1B9F23AF"/>
    <w:rsid w:val="1B9F38C9"/>
    <w:rsid w:val="1BA07D6D"/>
    <w:rsid w:val="1BB235FD"/>
    <w:rsid w:val="1BB47375"/>
    <w:rsid w:val="1BB6133F"/>
    <w:rsid w:val="1BC33A5C"/>
    <w:rsid w:val="1BC3580A"/>
    <w:rsid w:val="1BF400B9"/>
    <w:rsid w:val="1BF80966"/>
    <w:rsid w:val="1BFD51C0"/>
    <w:rsid w:val="1C055E22"/>
    <w:rsid w:val="1C057BD0"/>
    <w:rsid w:val="1C071B9A"/>
    <w:rsid w:val="1C0920E2"/>
    <w:rsid w:val="1C0C0F5F"/>
    <w:rsid w:val="1C1B73F4"/>
    <w:rsid w:val="1C1E0C92"/>
    <w:rsid w:val="1C330BE1"/>
    <w:rsid w:val="1C3E30E2"/>
    <w:rsid w:val="1C4050AC"/>
    <w:rsid w:val="1C5446B4"/>
    <w:rsid w:val="1C580E05"/>
    <w:rsid w:val="1C597F1C"/>
    <w:rsid w:val="1C672639"/>
    <w:rsid w:val="1C7B60E4"/>
    <w:rsid w:val="1C7F5BD5"/>
    <w:rsid w:val="1C913B5A"/>
    <w:rsid w:val="1C99656B"/>
    <w:rsid w:val="1C9B22E3"/>
    <w:rsid w:val="1CA975D0"/>
    <w:rsid w:val="1CB735C0"/>
    <w:rsid w:val="1CC41839"/>
    <w:rsid w:val="1CC56BA8"/>
    <w:rsid w:val="1CCB2BC8"/>
    <w:rsid w:val="1CCE26B8"/>
    <w:rsid w:val="1CCF110C"/>
    <w:rsid w:val="1D100F23"/>
    <w:rsid w:val="1D1E53EE"/>
    <w:rsid w:val="1D2642A2"/>
    <w:rsid w:val="1D2B18B9"/>
    <w:rsid w:val="1D2F75FB"/>
    <w:rsid w:val="1D3F7112"/>
    <w:rsid w:val="1D412E8A"/>
    <w:rsid w:val="1D554B87"/>
    <w:rsid w:val="1D596426"/>
    <w:rsid w:val="1D5C00CD"/>
    <w:rsid w:val="1D7402B1"/>
    <w:rsid w:val="1D7C3EC2"/>
    <w:rsid w:val="1D833A23"/>
    <w:rsid w:val="1D8D4321"/>
    <w:rsid w:val="1D8F1E47"/>
    <w:rsid w:val="1D927B8A"/>
    <w:rsid w:val="1D951428"/>
    <w:rsid w:val="1DA358F3"/>
    <w:rsid w:val="1DA9445C"/>
    <w:rsid w:val="1DAD0520"/>
    <w:rsid w:val="1DAE71CC"/>
    <w:rsid w:val="1DB21FDA"/>
    <w:rsid w:val="1DD0420E"/>
    <w:rsid w:val="1DD12460"/>
    <w:rsid w:val="1DDC2BB3"/>
    <w:rsid w:val="1DDF07A3"/>
    <w:rsid w:val="1DE026A3"/>
    <w:rsid w:val="1DE5415D"/>
    <w:rsid w:val="1DF223D6"/>
    <w:rsid w:val="1DF919B7"/>
    <w:rsid w:val="1DFE521F"/>
    <w:rsid w:val="1E340C41"/>
    <w:rsid w:val="1E396257"/>
    <w:rsid w:val="1E4F15D7"/>
    <w:rsid w:val="1E5933F2"/>
    <w:rsid w:val="1E5A2ED1"/>
    <w:rsid w:val="1E5D3CF4"/>
    <w:rsid w:val="1E6908EA"/>
    <w:rsid w:val="1E6A01BF"/>
    <w:rsid w:val="1E6C2189"/>
    <w:rsid w:val="1E7828DC"/>
    <w:rsid w:val="1E8429D3"/>
    <w:rsid w:val="1E866717"/>
    <w:rsid w:val="1E8A6AB3"/>
    <w:rsid w:val="1E8F40C9"/>
    <w:rsid w:val="1E91399D"/>
    <w:rsid w:val="1E933BB9"/>
    <w:rsid w:val="1E937715"/>
    <w:rsid w:val="1EBD29E4"/>
    <w:rsid w:val="1EC73863"/>
    <w:rsid w:val="1ED3045A"/>
    <w:rsid w:val="1EDF0BAD"/>
    <w:rsid w:val="1EFF2FFD"/>
    <w:rsid w:val="1F016D75"/>
    <w:rsid w:val="1F071EB1"/>
    <w:rsid w:val="1F220A99"/>
    <w:rsid w:val="1F2D7B6A"/>
    <w:rsid w:val="1F3233D2"/>
    <w:rsid w:val="1F330EF8"/>
    <w:rsid w:val="1F464788"/>
    <w:rsid w:val="1F6115C2"/>
    <w:rsid w:val="1F705077"/>
    <w:rsid w:val="1F721A21"/>
    <w:rsid w:val="1F792DAF"/>
    <w:rsid w:val="1F841754"/>
    <w:rsid w:val="1F893386"/>
    <w:rsid w:val="1F901EA7"/>
    <w:rsid w:val="1F923E71"/>
    <w:rsid w:val="1FAF67D1"/>
    <w:rsid w:val="1FB060A5"/>
    <w:rsid w:val="1FB97650"/>
    <w:rsid w:val="1FC009DE"/>
    <w:rsid w:val="1FC3227C"/>
    <w:rsid w:val="1FD04999"/>
    <w:rsid w:val="1FDE0E64"/>
    <w:rsid w:val="1FE02E2E"/>
    <w:rsid w:val="1FE16BA6"/>
    <w:rsid w:val="1FE30229"/>
    <w:rsid w:val="1FED554B"/>
    <w:rsid w:val="1FF138F3"/>
    <w:rsid w:val="1FF40688"/>
    <w:rsid w:val="20014B53"/>
    <w:rsid w:val="200A1C59"/>
    <w:rsid w:val="201A55F1"/>
    <w:rsid w:val="201E5705"/>
    <w:rsid w:val="204923E7"/>
    <w:rsid w:val="20592BE1"/>
    <w:rsid w:val="206566F9"/>
    <w:rsid w:val="20766FDC"/>
    <w:rsid w:val="20872F31"/>
    <w:rsid w:val="208732AA"/>
    <w:rsid w:val="20B00A53"/>
    <w:rsid w:val="20B9542D"/>
    <w:rsid w:val="20C75D9C"/>
    <w:rsid w:val="20DD55C0"/>
    <w:rsid w:val="20E00C0C"/>
    <w:rsid w:val="20F546B7"/>
    <w:rsid w:val="210A0402"/>
    <w:rsid w:val="21134B3E"/>
    <w:rsid w:val="211C7E96"/>
    <w:rsid w:val="212824CD"/>
    <w:rsid w:val="21303941"/>
    <w:rsid w:val="213056EF"/>
    <w:rsid w:val="213F1DD6"/>
    <w:rsid w:val="21415B4F"/>
    <w:rsid w:val="21676C37"/>
    <w:rsid w:val="2181419D"/>
    <w:rsid w:val="21815F4B"/>
    <w:rsid w:val="218B6DCA"/>
    <w:rsid w:val="21935C7E"/>
    <w:rsid w:val="21937A2C"/>
    <w:rsid w:val="219C2D85"/>
    <w:rsid w:val="219F4623"/>
    <w:rsid w:val="21A165ED"/>
    <w:rsid w:val="21A32365"/>
    <w:rsid w:val="21B75E11"/>
    <w:rsid w:val="21BA145D"/>
    <w:rsid w:val="21C81DCC"/>
    <w:rsid w:val="21C916A0"/>
    <w:rsid w:val="21CB18BC"/>
    <w:rsid w:val="21D97B35"/>
    <w:rsid w:val="21E8421C"/>
    <w:rsid w:val="21F726B1"/>
    <w:rsid w:val="22012C93"/>
    <w:rsid w:val="22077ED1"/>
    <w:rsid w:val="220A5F40"/>
    <w:rsid w:val="220D5A31"/>
    <w:rsid w:val="220F17A9"/>
    <w:rsid w:val="2217240B"/>
    <w:rsid w:val="223236E9"/>
    <w:rsid w:val="22350AE4"/>
    <w:rsid w:val="22364E11"/>
    <w:rsid w:val="22372AAE"/>
    <w:rsid w:val="223E5BEA"/>
    <w:rsid w:val="224020EA"/>
    <w:rsid w:val="224D0523"/>
    <w:rsid w:val="224E326E"/>
    <w:rsid w:val="224F7DF7"/>
    <w:rsid w:val="225C2514"/>
    <w:rsid w:val="22603DB2"/>
    <w:rsid w:val="22680EB9"/>
    <w:rsid w:val="22682C67"/>
    <w:rsid w:val="226A157D"/>
    <w:rsid w:val="226D6763"/>
    <w:rsid w:val="227635D6"/>
    <w:rsid w:val="227B6E3E"/>
    <w:rsid w:val="227D49CC"/>
    <w:rsid w:val="227E692E"/>
    <w:rsid w:val="228A7081"/>
    <w:rsid w:val="22A31EF1"/>
    <w:rsid w:val="22B3482A"/>
    <w:rsid w:val="22B440FE"/>
    <w:rsid w:val="22B660C8"/>
    <w:rsid w:val="22BE4F7D"/>
    <w:rsid w:val="22BE6D2B"/>
    <w:rsid w:val="22C00CF5"/>
    <w:rsid w:val="22C205C9"/>
    <w:rsid w:val="22D24584"/>
    <w:rsid w:val="22D733D4"/>
    <w:rsid w:val="22E16C8A"/>
    <w:rsid w:val="22EC5646"/>
    <w:rsid w:val="22EE13BE"/>
    <w:rsid w:val="22F95FB5"/>
    <w:rsid w:val="22FF7A6F"/>
    <w:rsid w:val="23024E6A"/>
    <w:rsid w:val="230E1A60"/>
    <w:rsid w:val="23256DAA"/>
    <w:rsid w:val="232B2612"/>
    <w:rsid w:val="233114AC"/>
    <w:rsid w:val="23360FB7"/>
    <w:rsid w:val="2342170A"/>
    <w:rsid w:val="234731C4"/>
    <w:rsid w:val="234A05BF"/>
    <w:rsid w:val="23582CDC"/>
    <w:rsid w:val="23616034"/>
    <w:rsid w:val="23694EE9"/>
    <w:rsid w:val="23735D67"/>
    <w:rsid w:val="237B111F"/>
    <w:rsid w:val="237F64BA"/>
    <w:rsid w:val="23810484"/>
    <w:rsid w:val="23902475"/>
    <w:rsid w:val="239C706C"/>
    <w:rsid w:val="23A10B26"/>
    <w:rsid w:val="23AA26DF"/>
    <w:rsid w:val="23AC3B0E"/>
    <w:rsid w:val="23B1063E"/>
    <w:rsid w:val="23B87C1E"/>
    <w:rsid w:val="23BA1BE8"/>
    <w:rsid w:val="23BC14BC"/>
    <w:rsid w:val="23BD5235"/>
    <w:rsid w:val="23CE11F0"/>
    <w:rsid w:val="23DC1B5F"/>
    <w:rsid w:val="23DD57D5"/>
    <w:rsid w:val="23F01166"/>
    <w:rsid w:val="23F549CE"/>
    <w:rsid w:val="23F76998"/>
    <w:rsid w:val="23F90EA7"/>
    <w:rsid w:val="23F931B5"/>
    <w:rsid w:val="23FC1A32"/>
    <w:rsid w:val="24066BDB"/>
    <w:rsid w:val="24107A5A"/>
    <w:rsid w:val="24214159"/>
    <w:rsid w:val="24303C58"/>
    <w:rsid w:val="2435126F"/>
    <w:rsid w:val="24415E66"/>
    <w:rsid w:val="244B0A92"/>
    <w:rsid w:val="24515593"/>
    <w:rsid w:val="24651B54"/>
    <w:rsid w:val="2471674B"/>
    <w:rsid w:val="24765B0F"/>
    <w:rsid w:val="24783D6C"/>
    <w:rsid w:val="24816262"/>
    <w:rsid w:val="24822706"/>
    <w:rsid w:val="24857B00"/>
    <w:rsid w:val="24885842"/>
    <w:rsid w:val="24904B1A"/>
    <w:rsid w:val="249266C1"/>
    <w:rsid w:val="24973CD7"/>
    <w:rsid w:val="249E0343"/>
    <w:rsid w:val="24A02B8C"/>
    <w:rsid w:val="24AA57B9"/>
    <w:rsid w:val="24B76E63"/>
    <w:rsid w:val="24BC54EC"/>
    <w:rsid w:val="24C148B0"/>
    <w:rsid w:val="24C83E91"/>
    <w:rsid w:val="24D46CDA"/>
    <w:rsid w:val="24E32A79"/>
    <w:rsid w:val="24E72569"/>
    <w:rsid w:val="24EC7B7F"/>
    <w:rsid w:val="24F609FE"/>
    <w:rsid w:val="24F829C8"/>
    <w:rsid w:val="25050C41"/>
    <w:rsid w:val="25057694"/>
    <w:rsid w:val="25090731"/>
    <w:rsid w:val="25115838"/>
    <w:rsid w:val="251175E6"/>
    <w:rsid w:val="251B66B7"/>
    <w:rsid w:val="251F561F"/>
    <w:rsid w:val="25302162"/>
    <w:rsid w:val="2538541D"/>
    <w:rsid w:val="254E25E8"/>
    <w:rsid w:val="255319AC"/>
    <w:rsid w:val="255676EF"/>
    <w:rsid w:val="25695674"/>
    <w:rsid w:val="256E2C8A"/>
    <w:rsid w:val="25867FD4"/>
    <w:rsid w:val="259A3A7F"/>
    <w:rsid w:val="25A77F4A"/>
    <w:rsid w:val="25AF7A72"/>
    <w:rsid w:val="25B44545"/>
    <w:rsid w:val="25C428AA"/>
    <w:rsid w:val="25C74149"/>
    <w:rsid w:val="25D642B1"/>
    <w:rsid w:val="25D96AD4"/>
    <w:rsid w:val="25DC7BF4"/>
    <w:rsid w:val="25DD571A"/>
    <w:rsid w:val="25DF44E7"/>
    <w:rsid w:val="25ED0053"/>
    <w:rsid w:val="2607591B"/>
    <w:rsid w:val="260B672B"/>
    <w:rsid w:val="262306F1"/>
    <w:rsid w:val="262A4E03"/>
    <w:rsid w:val="263A491A"/>
    <w:rsid w:val="263E440B"/>
    <w:rsid w:val="26413EFB"/>
    <w:rsid w:val="26485289"/>
    <w:rsid w:val="2666570F"/>
    <w:rsid w:val="266B71CA"/>
    <w:rsid w:val="26760048"/>
    <w:rsid w:val="2685203A"/>
    <w:rsid w:val="268D5392"/>
    <w:rsid w:val="269905EE"/>
    <w:rsid w:val="26A36964"/>
    <w:rsid w:val="26D62895"/>
    <w:rsid w:val="26E01966"/>
    <w:rsid w:val="26E256DE"/>
    <w:rsid w:val="26E31456"/>
    <w:rsid w:val="26F31699"/>
    <w:rsid w:val="26F40F6D"/>
    <w:rsid w:val="26F86CAF"/>
    <w:rsid w:val="26F93EA7"/>
    <w:rsid w:val="27027B2E"/>
    <w:rsid w:val="2705601E"/>
    <w:rsid w:val="271433BD"/>
    <w:rsid w:val="27313F6F"/>
    <w:rsid w:val="27331EBF"/>
    <w:rsid w:val="27430C56"/>
    <w:rsid w:val="274E2D73"/>
    <w:rsid w:val="2751016E"/>
    <w:rsid w:val="276C6F54"/>
    <w:rsid w:val="27787DF0"/>
    <w:rsid w:val="278247CB"/>
    <w:rsid w:val="27897907"/>
    <w:rsid w:val="278B7B24"/>
    <w:rsid w:val="279544FE"/>
    <w:rsid w:val="279B588D"/>
    <w:rsid w:val="279C5CB3"/>
    <w:rsid w:val="27AA2B05"/>
    <w:rsid w:val="27AA33F7"/>
    <w:rsid w:val="27AC35F6"/>
    <w:rsid w:val="27BF3329"/>
    <w:rsid w:val="27C546B8"/>
    <w:rsid w:val="27C81371"/>
    <w:rsid w:val="27CF30AD"/>
    <w:rsid w:val="27D72D69"/>
    <w:rsid w:val="27DC037F"/>
    <w:rsid w:val="27EB411E"/>
    <w:rsid w:val="280D678A"/>
    <w:rsid w:val="281318C7"/>
    <w:rsid w:val="2818512F"/>
    <w:rsid w:val="281C4C20"/>
    <w:rsid w:val="28237D5C"/>
    <w:rsid w:val="28285372"/>
    <w:rsid w:val="282C4737"/>
    <w:rsid w:val="282D0BDB"/>
    <w:rsid w:val="282E142C"/>
    <w:rsid w:val="283261F1"/>
    <w:rsid w:val="28414686"/>
    <w:rsid w:val="2844426B"/>
    <w:rsid w:val="284877C3"/>
    <w:rsid w:val="284B1061"/>
    <w:rsid w:val="2859377E"/>
    <w:rsid w:val="286363AA"/>
    <w:rsid w:val="28670377"/>
    <w:rsid w:val="28697739"/>
    <w:rsid w:val="28710D79"/>
    <w:rsid w:val="287E1436"/>
    <w:rsid w:val="2899001E"/>
    <w:rsid w:val="28AB1AFF"/>
    <w:rsid w:val="28B07116"/>
    <w:rsid w:val="28B5472C"/>
    <w:rsid w:val="28B9246E"/>
    <w:rsid w:val="28BB61E6"/>
    <w:rsid w:val="28CF3A40"/>
    <w:rsid w:val="28D21782"/>
    <w:rsid w:val="28E374EB"/>
    <w:rsid w:val="29017971"/>
    <w:rsid w:val="290A2CCA"/>
    <w:rsid w:val="290F6532"/>
    <w:rsid w:val="292875F4"/>
    <w:rsid w:val="29341AF5"/>
    <w:rsid w:val="29347D47"/>
    <w:rsid w:val="29542197"/>
    <w:rsid w:val="295B1778"/>
    <w:rsid w:val="29622B06"/>
    <w:rsid w:val="29634188"/>
    <w:rsid w:val="29695C42"/>
    <w:rsid w:val="29712D49"/>
    <w:rsid w:val="29842A7C"/>
    <w:rsid w:val="298F1421"/>
    <w:rsid w:val="29986528"/>
    <w:rsid w:val="29A81CF0"/>
    <w:rsid w:val="29B11398"/>
    <w:rsid w:val="29B80978"/>
    <w:rsid w:val="29CC7F7F"/>
    <w:rsid w:val="29D55086"/>
    <w:rsid w:val="29E452C9"/>
    <w:rsid w:val="29E51041"/>
    <w:rsid w:val="29F51284"/>
    <w:rsid w:val="29FA2D3E"/>
    <w:rsid w:val="29FD45DD"/>
    <w:rsid w:val="2A0D512C"/>
    <w:rsid w:val="2A133E00"/>
    <w:rsid w:val="2A1A2242"/>
    <w:rsid w:val="2A1F09F7"/>
    <w:rsid w:val="2A212E11"/>
    <w:rsid w:val="2A22427F"/>
    <w:rsid w:val="2A41271B"/>
    <w:rsid w:val="2A420242"/>
    <w:rsid w:val="2A443FBA"/>
    <w:rsid w:val="2A5E32CD"/>
    <w:rsid w:val="2A61691A"/>
    <w:rsid w:val="2A6B1546"/>
    <w:rsid w:val="2A6E7289"/>
    <w:rsid w:val="2A704DAF"/>
    <w:rsid w:val="2A73664D"/>
    <w:rsid w:val="2A88034A"/>
    <w:rsid w:val="2A8D3BB3"/>
    <w:rsid w:val="2A900FAD"/>
    <w:rsid w:val="2A9860B3"/>
    <w:rsid w:val="2A9A007E"/>
    <w:rsid w:val="2AA131BA"/>
    <w:rsid w:val="2AA35184"/>
    <w:rsid w:val="2ACB7B38"/>
    <w:rsid w:val="2AD96DF8"/>
    <w:rsid w:val="2AF23A16"/>
    <w:rsid w:val="2B0100FD"/>
    <w:rsid w:val="2B0379D1"/>
    <w:rsid w:val="2B0F6681"/>
    <w:rsid w:val="2B141BDE"/>
    <w:rsid w:val="2B147E30"/>
    <w:rsid w:val="2B1C4F36"/>
    <w:rsid w:val="2B3202B6"/>
    <w:rsid w:val="2B366134"/>
    <w:rsid w:val="2B471FB3"/>
    <w:rsid w:val="2B473D61"/>
    <w:rsid w:val="2B54647E"/>
    <w:rsid w:val="2B5D17D7"/>
    <w:rsid w:val="2B6003FD"/>
    <w:rsid w:val="2B6526DD"/>
    <w:rsid w:val="2B6C37C8"/>
    <w:rsid w:val="2B6D36E8"/>
    <w:rsid w:val="2B726905"/>
    <w:rsid w:val="2B856638"/>
    <w:rsid w:val="2B8925CC"/>
    <w:rsid w:val="2B91322F"/>
    <w:rsid w:val="2B9F115D"/>
    <w:rsid w:val="2BAA2542"/>
    <w:rsid w:val="2BB533C1"/>
    <w:rsid w:val="2BBB64FD"/>
    <w:rsid w:val="2BCB017A"/>
    <w:rsid w:val="2BD1572D"/>
    <w:rsid w:val="2BEC3741"/>
    <w:rsid w:val="2BF51A0F"/>
    <w:rsid w:val="2BF93578"/>
    <w:rsid w:val="2C0A34F0"/>
    <w:rsid w:val="2C1874AC"/>
    <w:rsid w:val="2C1C51EE"/>
    <w:rsid w:val="2C1D4AC2"/>
    <w:rsid w:val="2C271DE5"/>
    <w:rsid w:val="2C2E4F21"/>
    <w:rsid w:val="2C414C55"/>
    <w:rsid w:val="2C4209CD"/>
    <w:rsid w:val="2C5524AE"/>
    <w:rsid w:val="2C6044B0"/>
    <w:rsid w:val="2C695F59"/>
    <w:rsid w:val="2C6B3A80"/>
    <w:rsid w:val="2C7566AC"/>
    <w:rsid w:val="2C770676"/>
    <w:rsid w:val="2C974875"/>
    <w:rsid w:val="2CA62D0A"/>
    <w:rsid w:val="2CAB0320"/>
    <w:rsid w:val="2CAE3294"/>
    <w:rsid w:val="2CB216AE"/>
    <w:rsid w:val="2CBC252D"/>
    <w:rsid w:val="2CBD0053"/>
    <w:rsid w:val="2CBE44F7"/>
    <w:rsid w:val="2CBF201D"/>
    <w:rsid w:val="2CC6515A"/>
    <w:rsid w:val="2CC8746B"/>
    <w:rsid w:val="2CCA2E9C"/>
    <w:rsid w:val="2CCE2260"/>
    <w:rsid w:val="2CD51019"/>
    <w:rsid w:val="2CD51841"/>
    <w:rsid w:val="2CDA0C05"/>
    <w:rsid w:val="2CEB696E"/>
    <w:rsid w:val="2CED6B8B"/>
    <w:rsid w:val="2CEE645F"/>
    <w:rsid w:val="2D0812E2"/>
    <w:rsid w:val="2D12039F"/>
    <w:rsid w:val="2D1E6D44"/>
    <w:rsid w:val="2D23435A"/>
    <w:rsid w:val="2D287BC3"/>
    <w:rsid w:val="2D2B1461"/>
    <w:rsid w:val="2D2D7CAC"/>
    <w:rsid w:val="2D2F2CFF"/>
    <w:rsid w:val="2D377E06"/>
    <w:rsid w:val="2D4D587B"/>
    <w:rsid w:val="2D4F33A1"/>
    <w:rsid w:val="2D6B7AAF"/>
    <w:rsid w:val="2D7A19C5"/>
    <w:rsid w:val="2D7B5F44"/>
    <w:rsid w:val="2D7E77E3"/>
    <w:rsid w:val="2D9708A4"/>
    <w:rsid w:val="2D99286E"/>
    <w:rsid w:val="2D9B0395"/>
    <w:rsid w:val="2DA21723"/>
    <w:rsid w:val="2DA41CE1"/>
    <w:rsid w:val="2DAA1018"/>
    <w:rsid w:val="2DB11966"/>
    <w:rsid w:val="2DB651CE"/>
    <w:rsid w:val="2DCC08AF"/>
    <w:rsid w:val="2DE25FC3"/>
    <w:rsid w:val="2DE53D06"/>
    <w:rsid w:val="2DF9330D"/>
    <w:rsid w:val="2E110657"/>
    <w:rsid w:val="2E1D349F"/>
    <w:rsid w:val="2E1D524D"/>
    <w:rsid w:val="2E1F2D74"/>
    <w:rsid w:val="2E2C594D"/>
    <w:rsid w:val="2E312074"/>
    <w:rsid w:val="2E33681F"/>
    <w:rsid w:val="2E456552"/>
    <w:rsid w:val="2E5A0250"/>
    <w:rsid w:val="2E7F3812"/>
    <w:rsid w:val="2E821554"/>
    <w:rsid w:val="2E862DF3"/>
    <w:rsid w:val="2E913546"/>
    <w:rsid w:val="2E9A689E"/>
    <w:rsid w:val="2EA119DB"/>
    <w:rsid w:val="2EA17C2D"/>
    <w:rsid w:val="2EB012DE"/>
    <w:rsid w:val="2EB6356B"/>
    <w:rsid w:val="2EB711FE"/>
    <w:rsid w:val="2EBC6814"/>
    <w:rsid w:val="2ECB6A58"/>
    <w:rsid w:val="2ED7496F"/>
    <w:rsid w:val="2EE47B19"/>
    <w:rsid w:val="2EED4C20"/>
    <w:rsid w:val="2F1A353B"/>
    <w:rsid w:val="2F212B1B"/>
    <w:rsid w:val="2F2F5238"/>
    <w:rsid w:val="2F391C13"/>
    <w:rsid w:val="2F397E65"/>
    <w:rsid w:val="2F3F11F4"/>
    <w:rsid w:val="2F452CAE"/>
    <w:rsid w:val="2F5B7349"/>
    <w:rsid w:val="2F631386"/>
    <w:rsid w:val="2F6824F8"/>
    <w:rsid w:val="2F6A1CB4"/>
    <w:rsid w:val="2F7075FF"/>
    <w:rsid w:val="2F8C268B"/>
    <w:rsid w:val="2F8F217B"/>
    <w:rsid w:val="2F990904"/>
    <w:rsid w:val="2FA5374C"/>
    <w:rsid w:val="2FA572A9"/>
    <w:rsid w:val="2FAF6379"/>
    <w:rsid w:val="2FB27C17"/>
    <w:rsid w:val="2FB63264"/>
    <w:rsid w:val="2FBE7790"/>
    <w:rsid w:val="2FC242FE"/>
    <w:rsid w:val="2FCC0CD9"/>
    <w:rsid w:val="2FD3435D"/>
    <w:rsid w:val="2FED0C50"/>
    <w:rsid w:val="2FF11D79"/>
    <w:rsid w:val="2FFB511A"/>
    <w:rsid w:val="301C21CA"/>
    <w:rsid w:val="30275F10"/>
    <w:rsid w:val="302A5F43"/>
    <w:rsid w:val="302C5212"/>
    <w:rsid w:val="30393E95"/>
    <w:rsid w:val="30414667"/>
    <w:rsid w:val="304E02C8"/>
    <w:rsid w:val="304E05AC"/>
    <w:rsid w:val="305807BF"/>
    <w:rsid w:val="30647164"/>
    <w:rsid w:val="306C6018"/>
    <w:rsid w:val="30702771"/>
    <w:rsid w:val="30782C0F"/>
    <w:rsid w:val="307849BD"/>
    <w:rsid w:val="30872E52"/>
    <w:rsid w:val="308777D5"/>
    <w:rsid w:val="309373AE"/>
    <w:rsid w:val="30977539"/>
    <w:rsid w:val="30B359F5"/>
    <w:rsid w:val="30B8125D"/>
    <w:rsid w:val="30B8300C"/>
    <w:rsid w:val="30C776F3"/>
    <w:rsid w:val="30CC4D09"/>
    <w:rsid w:val="30EB33E1"/>
    <w:rsid w:val="30EC0F07"/>
    <w:rsid w:val="30F62743"/>
    <w:rsid w:val="30F878AC"/>
    <w:rsid w:val="30FC114A"/>
    <w:rsid w:val="310B3A83"/>
    <w:rsid w:val="311F308B"/>
    <w:rsid w:val="312468F3"/>
    <w:rsid w:val="312B7C81"/>
    <w:rsid w:val="31305298"/>
    <w:rsid w:val="314F1BC2"/>
    <w:rsid w:val="315A40C3"/>
    <w:rsid w:val="316604CB"/>
    <w:rsid w:val="316D029A"/>
    <w:rsid w:val="3172765E"/>
    <w:rsid w:val="31786DA0"/>
    <w:rsid w:val="318D4498"/>
    <w:rsid w:val="3199108F"/>
    <w:rsid w:val="31AB491E"/>
    <w:rsid w:val="31C3435E"/>
    <w:rsid w:val="31C679AA"/>
    <w:rsid w:val="31C972B1"/>
    <w:rsid w:val="31E22A36"/>
    <w:rsid w:val="31E733F1"/>
    <w:rsid w:val="31F75DB5"/>
    <w:rsid w:val="31F84007"/>
    <w:rsid w:val="31FE0EF2"/>
    <w:rsid w:val="32197E6F"/>
    <w:rsid w:val="321C75CA"/>
    <w:rsid w:val="32221084"/>
    <w:rsid w:val="32230959"/>
    <w:rsid w:val="322841C1"/>
    <w:rsid w:val="32290665"/>
    <w:rsid w:val="322A618B"/>
    <w:rsid w:val="322F37A1"/>
    <w:rsid w:val="3236068C"/>
    <w:rsid w:val="3240775C"/>
    <w:rsid w:val="3244724D"/>
    <w:rsid w:val="32472899"/>
    <w:rsid w:val="324803BF"/>
    <w:rsid w:val="32496611"/>
    <w:rsid w:val="324C7EAF"/>
    <w:rsid w:val="324F174E"/>
    <w:rsid w:val="325B4596"/>
    <w:rsid w:val="325D5712"/>
    <w:rsid w:val="326C2300"/>
    <w:rsid w:val="327318E0"/>
    <w:rsid w:val="32747406"/>
    <w:rsid w:val="32904240"/>
    <w:rsid w:val="32933D30"/>
    <w:rsid w:val="32992418"/>
    <w:rsid w:val="329D695D"/>
    <w:rsid w:val="329E1AA3"/>
    <w:rsid w:val="32A93554"/>
    <w:rsid w:val="32C91500"/>
    <w:rsid w:val="32D1281E"/>
    <w:rsid w:val="32D22AAA"/>
    <w:rsid w:val="32DA54BB"/>
    <w:rsid w:val="32DD144F"/>
    <w:rsid w:val="32E12CEE"/>
    <w:rsid w:val="32E14A9C"/>
    <w:rsid w:val="32F83B93"/>
    <w:rsid w:val="32FC7B27"/>
    <w:rsid w:val="33010C9A"/>
    <w:rsid w:val="33044C2E"/>
    <w:rsid w:val="330469DC"/>
    <w:rsid w:val="3321133C"/>
    <w:rsid w:val="3321758E"/>
    <w:rsid w:val="33240E2C"/>
    <w:rsid w:val="333252F7"/>
    <w:rsid w:val="33386DA4"/>
    <w:rsid w:val="33446DD8"/>
    <w:rsid w:val="33525999"/>
    <w:rsid w:val="3355548A"/>
    <w:rsid w:val="33564E60"/>
    <w:rsid w:val="33664FA1"/>
    <w:rsid w:val="3375761F"/>
    <w:rsid w:val="337B4EF0"/>
    <w:rsid w:val="337F6063"/>
    <w:rsid w:val="33825FA4"/>
    <w:rsid w:val="339C4E66"/>
    <w:rsid w:val="33A06705"/>
    <w:rsid w:val="33AA1331"/>
    <w:rsid w:val="33AF4B9A"/>
    <w:rsid w:val="33B201E6"/>
    <w:rsid w:val="33C06DA7"/>
    <w:rsid w:val="33CD3272"/>
    <w:rsid w:val="33D04B10"/>
    <w:rsid w:val="33D95773"/>
    <w:rsid w:val="33E65379"/>
    <w:rsid w:val="33E74334"/>
    <w:rsid w:val="33F26834"/>
    <w:rsid w:val="34012F1B"/>
    <w:rsid w:val="34060532"/>
    <w:rsid w:val="3411315F"/>
    <w:rsid w:val="34207846"/>
    <w:rsid w:val="343706EB"/>
    <w:rsid w:val="34423059"/>
    <w:rsid w:val="3449265E"/>
    <w:rsid w:val="34563267"/>
    <w:rsid w:val="34655258"/>
    <w:rsid w:val="34733E19"/>
    <w:rsid w:val="349D2C44"/>
    <w:rsid w:val="34A75871"/>
    <w:rsid w:val="34AA710F"/>
    <w:rsid w:val="34CD0D19"/>
    <w:rsid w:val="34D50630"/>
    <w:rsid w:val="34DA79F4"/>
    <w:rsid w:val="34E16FD5"/>
    <w:rsid w:val="34F8491E"/>
    <w:rsid w:val="3502519D"/>
    <w:rsid w:val="35103416"/>
    <w:rsid w:val="352709CB"/>
    <w:rsid w:val="352769B2"/>
    <w:rsid w:val="3529097C"/>
    <w:rsid w:val="353A3814"/>
    <w:rsid w:val="35441312"/>
    <w:rsid w:val="354B444E"/>
    <w:rsid w:val="35523A2F"/>
    <w:rsid w:val="355359F9"/>
    <w:rsid w:val="35551771"/>
    <w:rsid w:val="356419B4"/>
    <w:rsid w:val="356B2D42"/>
    <w:rsid w:val="356C7F43"/>
    <w:rsid w:val="35725E7F"/>
    <w:rsid w:val="3578720D"/>
    <w:rsid w:val="35814314"/>
    <w:rsid w:val="358636D8"/>
    <w:rsid w:val="358838F4"/>
    <w:rsid w:val="358B6F41"/>
    <w:rsid w:val="359A4A0B"/>
    <w:rsid w:val="35A973C7"/>
    <w:rsid w:val="35AB75E3"/>
    <w:rsid w:val="35B71AE4"/>
    <w:rsid w:val="35DA1C76"/>
    <w:rsid w:val="35DD15FC"/>
    <w:rsid w:val="35E30B2B"/>
    <w:rsid w:val="35E328D9"/>
    <w:rsid w:val="35F86203"/>
    <w:rsid w:val="36066BE9"/>
    <w:rsid w:val="36251143"/>
    <w:rsid w:val="36260A17"/>
    <w:rsid w:val="36343134"/>
    <w:rsid w:val="36356EAC"/>
    <w:rsid w:val="36370E76"/>
    <w:rsid w:val="363E0457"/>
    <w:rsid w:val="36401AD9"/>
    <w:rsid w:val="364041CF"/>
    <w:rsid w:val="36421CF5"/>
    <w:rsid w:val="36455341"/>
    <w:rsid w:val="364A2958"/>
    <w:rsid w:val="36527A5E"/>
    <w:rsid w:val="369260AD"/>
    <w:rsid w:val="36A209E6"/>
    <w:rsid w:val="36AC716F"/>
    <w:rsid w:val="36AD2EE7"/>
    <w:rsid w:val="36AE1139"/>
    <w:rsid w:val="36B67FED"/>
    <w:rsid w:val="36C4095C"/>
    <w:rsid w:val="36D31B3C"/>
    <w:rsid w:val="36DB3EF8"/>
    <w:rsid w:val="36E27034"/>
    <w:rsid w:val="36E96615"/>
    <w:rsid w:val="36EA5A89"/>
    <w:rsid w:val="36F5392F"/>
    <w:rsid w:val="37056A1A"/>
    <w:rsid w:val="370C40B1"/>
    <w:rsid w:val="37103BA1"/>
    <w:rsid w:val="371C198B"/>
    <w:rsid w:val="37227431"/>
    <w:rsid w:val="372E04CB"/>
    <w:rsid w:val="37313B18"/>
    <w:rsid w:val="374B2E2B"/>
    <w:rsid w:val="37537F32"/>
    <w:rsid w:val="375717D0"/>
    <w:rsid w:val="377E4FAF"/>
    <w:rsid w:val="377F0675"/>
    <w:rsid w:val="378105FB"/>
    <w:rsid w:val="37847F8D"/>
    <w:rsid w:val="378C0D4E"/>
    <w:rsid w:val="378D6FA0"/>
    <w:rsid w:val="37922808"/>
    <w:rsid w:val="379E73FF"/>
    <w:rsid w:val="37A4253C"/>
    <w:rsid w:val="37B01EA4"/>
    <w:rsid w:val="37BA1D5F"/>
    <w:rsid w:val="37BA3B0D"/>
    <w:rsid w:val="37C16C4A"/>
    <w:rsid w:val="37C329C2"/>
    <w:rsid w:val="37CB536B"/>
    <w:rsid w:val="37CF580A"/>
    <w:rsid w:val="37DC5BEE"/>
    <w:rsid w:val="37E868CC"/>
    <w:rsid w:val="37E9418D"/>
    <w:rsid w:val="37EB1F18"/>
    <w:rsid w:val="37F524EF"/>
    <w:rsid w:val="3801798E"/>
    <w:rsid w:val="3805122C"/>
    <w:rsid w:val="380B4369"/>
    <w:rsid w:val="381256F7"/>
    <w:rsid w:val="381927C3"/>
    <w:rsid w:val="381C0324"/>
    <w:rsid w:val="382611A3"/>
    <w:rsid w:val="38286CC9"/>
    <w:rsid w:val="382F62A9"/>
    <w:rsid w:val="38303DCF"/>
    <w:rsid w:val="383A69FC"/>
    <w:rsid w:val="384004B6"/>
    <w:rsid w:val="3848736B"/>
    <w:rsid w:val="384F06F9"/>
    <w:rsid w:val="385201EA"/>
    <w:rsid w:val="385555E4"/>
    <w:rsid w:val="386012D7"/>
    <w:rsid w:val="387E0FDF"/>
    <w:rsid w:val="3885236D"/>
    <w:rsid w:val="388D1222"/>
    <w:rsid w:val="388F0AF6"/>
    <w:rsid w:val="389600D6"/>
    <w:rsid w:val="38A8605B"/>
    <w:rsid w:val="38AA1DD4"/>
    <w:rsid w:val="38AC16A8"/>
    <w:rsid w:val="38BB7B3D"/>
    <w:rsid w:val="38BD1B07"/>
    <w:rsid w:val="38D26C34"/>
    <w:rsid w:val="38D34E86"/>
    <w:rsid w:val="38D806EF"/>
    <w:rsid w:val="38EA2F0A"/>
    <w:rsid w:val="38F31085"/>
    <w:rsid w:val="39052747"/>
    <w:rsid w:val="390A6409"/>
    <w:rsid w:val="391060DB"/>
    <w:rsid w:val="39150713"/>
    <w:rsid w:val="391B4A7F"/>
    <w:rsid w:val="391D4354"/>
    <w:rsid w:val="392E47B3"/>
    <w:rsid w:val="393022D9"/>
    <w:rsid w:val="39396CB4"/>
    <w:rsid w:val="394A0EC1"/>
    <w:rsid w:val="394A2C6F"/>
    <w:rsid w:val="397F500E"/>
    <w:rsid w:val="39861EF9"/>
    <w:rsid w:val="39987E7E"/>
    <w:rsid w:val="39A22AAB"/>
    <w:rsid w:val="39C26CA9"/>
    <w:rsid w:val="39CB0253"/>
    <w:rsid w:val="39CE38A0"/>
    <w:rsid w:val="39DF323C"/>
    <w:rsid w:val="39DF5AAD"/>
    <w:rsid w:val="39E11825"/>
    <w:rsid w:val="39F257E0"/>
    <w:rsid w:val="3A00614F"/>
    <w:rsid w:val="3A157721"/>
    <w:rsid w:val="3A1C0AAF"/>
    <w:rsid w:val="3A1F5EA9"/>
    <w:rsid w:val="3A2F07E2"/>
    <w:rsid w:val="3A50763D"/>
    <w:rsid w:val="3A5169AB"/>
    <w:rsid w:val="3A571AE7"/>
    <w:rsid w:val="3A5C534F"/>
    <w:rsid w:val="3A63048C"/>
    <w:rsid w:val="3A6366DE"/>
    <w:rsid w:val="3A655FB2"/>
    <w:rsid w:val="3A6A7A6C"/>
    <w:rsid w:val="3A797CAF"/>
    <w:rsid w:val="3A830B2E"/>
    <w:rsid w:val="3A83468A"/>
    <w:rsid w:val="3A920D71"/>
    <w:rsid w:val="3AA52853"/>
    <w:rsid w:val="3AA60379"/>
    <w:rsid w:val="3AAF547F"/>
    <w:rsid w:val="3AAF722D"/>
    <w:rsid w:val="3AB605BC"/>
    <w:rsid w:val="3ABF214D"/>
    <w:rsid w:val="3AC16F61"/>
    <w:rsid w:val="3AC84793"/>
    <w:rsid w:val="3AD06C17"/>
    <w:rsid w:val="3AD82C28"/>
    <w:rsid w:val="3ADD4291"/>
    <w:rsid w:val="3B0357CB"/>
    <w:rsid w:val="3B084B8F"/>
    <w:rsid w:val="3B0A781D"/>
    <w:rsid w:val="3B0B730F"/>
    <w:rsid w:val="3B1948E2"/>
    <w:rsid w:val="3B1A3241"/>
    <w:rsid w:val="3B2F036E"/>
    <w:rsid w:val="3B3D2A8B"/>
    <w:rsid w:val="3B464036"/>
    <w:rsid w:val="3B494A65"/>
    <w:rsid w:val="3B516ED3"/>
    <w:rsid w:val="3B5D4EDB"/>
    <w:rsid w:val="3B694AF6"/>
    <w:rsid w:val="3B6C3370"/>
    <w:rsid w:val="3B7F4E52"/>
    <w:rsid w:val="3B8701AA"/>
    <w:rsid w:val="3B9308FD"/>
    <w:rsid w:val="3BA725FA"/>
    <w:rsid w:val="3BAF645F"/>
    <w:rsid w:val="3BC66F24"/>
    <w:rsid w:val="3BC8595D"/>
    <w:rsid w:val="3BCC56A6"/>
    <w:rsid w:val="3BD50F16"/>
    <w:rsid w:val="3BD66A3C"/>
    <w:rsid w:val="3BDC6748"/>
    <w:rsid w:val="3BE05671"/>
    <w:rsid w:val="3BE61375"/>
    <w:rsid w:val="3BE86E9B"/>
    <w:rsid w:val="3BF5523C"/>
    <w:rsid w:val="3BFA097C"/>
    <w:rsid w:val="3C1014B7"/>
    <w:rsid w:val="3C29300F"/>
    <w:rsid w:val="3C3E2F5F"/>
    <w:rsid w:val="3C53522E"/>
    <w:rsid w:val="3C575DCE"/>
    <w:rsid w:val="3C577B7C"/>
    <w:rsid w:val="3C597D99"/>
    <w:rsid w:val="3C601127"/>
    <w:rsid w:val="3C6F58C4"/>
    <w:rsid w:val="3C71738B"/>
    <w:rsid w:val="3C7C3A87"/>
    <w:rsid w:val="3C833DD6"/>
    <w:rsid w:val="3C8A61A4"/>
    <w:rsid w:val="3C9963E7"/>
    <w:rsid w:val="3CA01523"/>
    <w:rsid w:val="3CAB1C76"/>
    <w:rsid w:val="3CAD3C40"/>
    <w:rsid w:val="3CBA010B"/>
    <w:rsid w:val="3CCA47F2"/>
    <w:rsid w:val="3CCB2319"/>
    <w:rsid w:val="3CCC15BB"/>
    <w:rsid w:val="3CD92C87"/>
    <w:rsid w:val="3CE33B06"/>
    <w:rsid w:val="3CFE624A"/>
    <w:rsid w:val="3D0D2931"/>
    <w:rsid w:val="3D0F2205"/>
    <w:rsid w:val="3D193084"/>
    <w:rsid w:val="3D29776B"/>
    <w:rsid w:val="3D303874"/>
    <w:rsid w:val="3D314871"/>
    <w:rsid w:val="3D4215D9"/>
    <w:rsid w:val="3D4F2F4A"/>
    <w:rsid w:val="3D5567B2"/>
    <w:rsid w:val="3D595B76"/>
    <w:rsid w:val="3D5F13DF"/>
    <w:rsid w:val="3D632551"/>
    <w:rsid w:val="3D6764E5"/>
    <w:rsid w:val="3D69400B"/>
    <w:rsid w:val="3D74650C"/>
    <w:rsid w:val="3D801355"/>
    <w:rsid w:val="3D840E45"/>
    <w:rsid w:val="3D9F1079"/>
    <w:rsid w:val="3D9F17DB"/>
    <w:rsid w:val="3DA2751D"/>
    <w:rsid w:val="3DA60DBB"/>
    <w:rsid w:val="3DA908AC"/>
    <w:rsid w:val="3DC079A3"/>
    <w:rsid w:val="3DC456E6"/>
    <w:rsid w:val="3DCE38C6"/>
    <w:rsid w:val="3DE47B36"/>
    <w:rsid w:val="3DEC0798"/>
    <w:rsid w:val="3DF633C5"/>
    <w:rsid w:val="3DFB09DB"/>
    <w:rsid w:val="3E03620E"/>
    <w:rsid w:val="3E1D0952"/>
    <w:rsid w:val="3E2148E6"/>
    <w:rsid w:val="3E35213F"/>
    <w:rsid w:val="3E3D0FF4"/>
    <w:rsid w:val="3E6E73FF"/>
    <w:rsid w:val="3EA03A5D"/>
    <w:rsid w:val="3EA27B62"/>
    <w:rsid w:val="3EB23790"/>
    <w:rsid w:val="3EC57B21"/>
    <w:rsid w:val="3EC6723B"/>
    <w:rsid w:val="3EC72686"/>
    <w:rsid w:val="3ECA2888"/>
    <w:rsid w:val="3ECC05B1"/>
    <w:rsid w:val="3ED25BE0"/>
    <w:rsid w:val="3EDA1F9B"/>
    <w:rsid w:val="3EF73899"/>
    <w:rsid w:val="3F0B4C4E"/>
    <w:rsid w:val="3F125FDD"/>
    <w:rsid w:val="3F192D2C"/>
    <w:rsid w:val="3F220916"/>
    <w:rsid w:val="3F2C3542"/>
    <w:rsid w:val="3F2C52F0"/>
    <w:rsid w:val="3F373C95"/>
    <w:rsid w:val="3F47212A"/>
    <w:rsid w:val="3F4F0FDF"/>
    <w:rsid w:val="3F591E5E"/>
    <w:rsid w:val="3F6031EC"/>
    <w:rsid w:val="3F626F64"/>
    <w:rsid w:val="3F666DF4"/>
    <w:rsid w:val="3F6727CC"/>
    <w:rsid w:val="3F674671"/>
    <w:rsid w:val="3F6C06EE"/>
    <w:rsid w:val="3F7B2D15"/>
    <w:rsid w:val="3F7E3672"/>
    <w:rsid w:val="3FA92C08"/>
    <w:rsid w:val="3FC9132A"/>
    <w:rsid w:val="3FE23C01"/>
    <w:rsid w:val="3FE61943"/>
    <w:rsid w:val="3FEC28F8"/>
    <w:rsid w:val="3FEC4A80"/>
    <w:rsid w:val="3FF43934"/>
    <w:rsid w:val="3FF50877"/>
    <w:rsid w:val="3FF73B50"/>
    <w:rsid w:val="3FFC1487"/>
    <w:rsid w:val="401A783F"/>
    <w:rsid w:val="40224945"/>
    <w:rsid w:val="40263DD4"/>
    <w:rsid w:val="402C1320"/>
    <w:rsid w:val="4037219F"/>
    <w:rsid w:val="40385F17"/>
    <w:rsid w:val="4061546E"/>
    <w:rsid w:val="4061721C"/>
    <w:rsid w:val="406311E6"/>
    <w:rsid w:val="406D5BC1"/>
    <w:rsid w:val="406E1939"/>
    <w:rsid w:val="407231D7"/>
    <w:rsid w:val="40736F4F"/>
    <w:rsid w:val="40774C91"/>
    <w:rsid w:val="40A610D2"/>
    <w:rsid w:val="40B01F51"/>
    <w:rsid w:val="40C94DC1"/>
    <w:rsid w:val="40CD2B03"/>
    <w:rsid w:val="40D914A8"/>
    <w:rsid w:val="40E90FBF"/>
    <w:rsid w:val="40EB4D37"/>
    <w:rsid w:val="40F63E08"/>
    <w:rsid w:val="40FA4F7A"/>
    <w:rsid w:val="4101455B"/>
    <w:rsid w:val="41036525"/>
    <w:rsid w:val="41173D7E"/>
    <w:rsid w:val="412070D7"/>
    <w:rsid w:val="41214699"/>
    <w:rsid w:val="41214BFD"/>
    <w:rsid w:val="412C782A"/>
    <w:rsid w:val="414B1AB2"/>
    <w:rsid w:val="4153125A"/>
    <w:rsid w:val="41727207"/>
    <w:rsid w:val="41782A6F"/>
    <w:rsid w:val="417B60BB"/>
    <w:rsid w:val="417E204F"/>
    <w:rsid w:val="41955D21"/>
    <w:rsid w:val="41A01FC6"/>
    <w:rsid w:val="41B16C01"/>
    <w:rsid w:val="41B45A71"/>
    <w:rsid w:val="41B8730F"/>
    <w:rsid w:val="41BF5E34"/>
    <w:rsid w:val="41C51A2C"/>
    <w:rsid w:val="41D34149"/>
    <w:rsid w:val="41D63C39"/>
    <w:rsid w:val="41E00614"/>
    <w:rsid w:val="41EE0F83"/>
    <w:rsid w:val="41EE2D31"/>
    <w:rsid w:val="41F36599"/>
    <w:rsid w:val="41FA2CCF"/>
    <w:rsid w:val="4205378E"/>
    <w:rsid w:val="42073DF3"/>
    <w:rsid w:val="42293D69"/>
    <w:rsid w:val="422A4671"/>
    <w:rsid w:val="422D56B7"/>
    <w:rsid w:val="424B7853"/>
    <w:rsid w:val="42554B5E"/>
    <w:rsid w:val="42593309"/>
    <w:rsid w:val="425B7C9B"/>
    <w:rsid w:val="425D7EB7"/>
    <w:rsid w:val="425F59DD"/>
    <w:rsid w:val="42611755"/>
    <w:rsid w:val="42621029"/>
    <w:rsid w:val="4262404C"/>
    <w:rsid w:val="42642FF3"/>
    <w:rsid w:val="42660B19"/>
    <w:rsid w:val="426D0DA2"/>
    <w:rsid w:val="42734FE4"/>
    <w:rsid w:val="42786A9F"/>
    <w:rsid w:val="42813BA5"/>
    <w:rsid w:val="428611BC"/>
    <w:rsid w:val="42A02002"/>
    <w:rsid w:val="42A509BC"/>
    <w:rsid w:val="42C65A5C"/>
    <w:rsid w:val="42CB4E20"/>
    <w:rsid w:val="42CE4911"/>
    <w:rsid w:val="42D454EC"/>
    <w:rsid w:val="42D9753D"/>
    <w:rsid w:val="42DA1507"/>
    <w:rsid w:val="42DE4B54"/>
    <w:rsid w:val="42DF08CC"/>
    <w:rsid w:val="42E12896"/>
    <w:rsid w:val="42E61C5A"/>
    <w:rsid w:val="42F500EF"/>
    <w:rsid w:val="42F75C15"/>
    <w:rsid w:val="42FF6CFF"/>
    <w:rsid w:val="431762B8"/>
    <w:rsid w:val="43244531"/>
    <w:rsid w:val="43302ED5"/>
    <w:rsid w:val="43355A10"/>
    <w:rsid w:val="434075BC"/>
    <w:rsid w:val="43482915"/>
    <w:rsid w:val="43560B8E"/>
    <w:rsid w:val="435B43F6"/>
    <w:rsid w:val="436314FD"/>
    <w:rsid w:val="43747266"/>
    <w:rsid w:val="43762FDE"/>
    <w:rsid w:val="43830635"/>
    <w:rsid w:val="439671DC"/>
    <w:rsid w:val="439B0C97"/>
    <w:rsid w:val="439B4BBE"/>
    <w:rsid w:val="43B21B3C"/>
    <w:rsid w:val="43BE6733"/>
    <w:rsid w:val="43C401ED"/>
    <w:rsid w:val="43D30430"/>
    <w:rsid w:val="43E207E3"/>
    <w:rsid w:val="43E80948"/>
    <w:rsid w:val="43E97C54"/>
    <w:rsid w:val="43F403A7"/>
    <w:rsid w:val="43FB1735"/>
    <w:rsid w:val="44020D16"/>
    <w:rsid w:val="44056110"/>
    <w:rsid w:val="440C56F0"/>
    <w:rsid w:val="44110F59"/>
    <w:rsid w:val="441F3676"/>
    <w:rsid w:val="443435E1"/>
    <w:rsid w:val="443A04B0"/>
    <w:rsid w:val="44580936"/>
    <w:rsid w:val="445D5F4C"/>
    <w:rsid w:val="445F3A72"/>
    <w:rsid w:val="44654E01"/>
    <w:rsid w:val="447D039C"/>
    <w:rsid w:val="449A2CFC"/>
    <w:rsid w:val="449B0822"/>
    <w:rsid w:val="449F6565"/>
    <w:rsid w:val="44A43B7B"/>
    <w:rsid w:val="44AE0556"/>
    <w:rsid w:val="44B02520"/>
    <w:rsid w:val="44B55D88"/>
    <w:rsid w:val="44B87626"/>
    <w:rsid w:val="44C67F95"/>
    <w:rsid w:val="44E4666D"/>
    <w:rsid w:val="44E81CBA"/>
    <w:rsid w:val="44EB6CA5"/>
    <w:rsid w:val="44F05012"/>
    <w:rsid w:val="44F527F3"/>
    <w:rsid w:val="4508410A"/>
    <w:rsid w:val="45232CF2"/>
    <w:rsid w:val="452A0524"/>
    <w:rsid w:val="452B7DF8"/>
    <w:rsid w:val="452D3B70"/>
    <w:rsid w:val="452F78E8"/>
    <w:rsid w:val="45303661"/>
    <w:rsid w:val="45321187"/>
    <w:rsid w:val="453E7B2C"/>
    <w:rsid w:val="45464C32"/>
    <w:rsid w:val="454D5FC1"/>
    <w:rsid w:val="454F1D39"/>
    <w:rsid w:val="456F4189"/>
    <w:rsid w:val="456F5F37"/>
    <w:rsid w:val="45965BB9"/>
    <w:rsid w:val="4597548E"/>
    <w:rsid w:val="45CA3DA7"/>
    <w:rsid w:val="45CE5353"/>
    <w:rsid w:val="45CF69D6"/>
    <w:rsid w:val="45E2277B"/>
    <w:rsid w:val="45E32C7A"/>
    <w:rsid w:val="45EC7588"/>
    <w:rsid w:val="46024FFD"/>
    <w:rsid w:val="460C5E7C"/>
    <w:rsid w:val="46160AA8"/>
    <w:rsid w:val="461C4035"/>
    <w:rsid w:val="462C02CC"/>
    <w:rsid w:val="46431172"/>
    <w:rsid w:val="46472A10"/>
    <w:rsid w:val="46496788"/>
    <w:rsid w:val="4651388E"/>
    <w:rsid w:val="46517D32"/>
    <w:rsid w:val="46731A57"/>
    <w:rsid w:val="469320F9"/>
    <w:rsid w:val="4698770F"/>
    <w:rsid w:val="46A63BDA"/>
    <w:rsid w:val="46B8390E"/>
    <w:rsid w:val="46BD4168"/>
    <w:rsid w:val="46C95B1B"/>
    <w:rsid w:val="46CB4225"/>
    <w:rsid w:val="46DB5517"/>
    <w:rsid w:val="46E2098A"/>
    <w:rsid w:val="46E841F3"/>
    <w:rsid w:val="46EE10DD"/>
    <w:rsid w:val="46F32B98"/>
    <w:rsid w:val="46FE3A16"/>
    <w:rsid w:val="47040901"/>
    <w:rsid w:val="47240FA3"/>
    <w:rsid w:val="47356D0C"/>
    <w:rsid w:val="473A67BC"/>
    <w:rsid w:val="473C453F"/>
    <w:rsid w:val="474451A1"/>
    <w:rsid w:val="47546D12"/>
    <w:rsid w:val="47613FA5"/>
    <w:rsid w:val="47637D1D"/>
    <w:rsid w:val="47721D0E"/>
    <w:rsid w:val="478549FB"/>
    <w:rsid w:val="478D6B48"/>
    <w:rsid w:val="478F466E"/>
    <w:rsid w:val="47925F0D"/>
    <w:rsid w:val="47947ED7"/>
    <w:rsid w:val="47975C19"/>
    <w:rsid w:val="47A0687C"/>
    <w:rsid w:val="47A6578C"/>
    <w:rsid w:val="47A92ACC"/>
    <w:rsid w:val="47AA594C"/>
    <w:rsid w:val="47AC3472"/>
    <w:rsid w:val="47AD0F98"/>
    <w:rsid w:val="47DD7AD0"/>
    <w:rsid w:val="47E80223"/>
    <w:rsid w:val="47EC7D13"/>
    <w:rsid w:val="47FC5A7C"/>
    <w:rsid w:val="48125136"/>
    <w:rsid w:val="482374AD"/>
    <w:rsid w:val="482C6361"/>
    <w:rsid w:val="484F2050"/>
    <w:rsid w:val="48561630"/>
    <w:rsid w:val="48595757"/>
    <w:rsid w:val="485A0F31"/>
    <w:rsid w:val="48603694"/>
    <w:rsid w:val="486A6E89"/>
    <w:rsid w:val="48710218"/>
    <w:rsid w:val="487F0B87"/>
    <w:rsid w:val="48825F81"/>
    <w:rsid w:val="48945CB4"/>
    <w:rsid w:val="489F6B33"/>
    <w:rsid w:val="48BB1493"/>
    <w:rsid w:val="48BD742B"/>
    <w:rsid w:val="48BF0F83"/>
    <w:rsid w:val="48C4659A"/>
    <w:rsid w:val="48CB5893"/>
    <w:rsid w:val="48CC1B70"/>
    <w:rsid w:val="48E22EC4"/>
    <w:rsid w:val="48E409EA"/>
    <w:rsid w:val="48EC789E"/>
    <w:rsid w:val="48FA645F"/>
    <w:rsid w:val="48FD5F50"/>
    <w:rsid w:val="49033566"/>
    <w:rsid w:val="49167965"/>
    <w:rsid w:val="49267254"/>
    <w:rsid w:val="492D57AE"/>
    <w:rsid w:val="49396F88"/>
    <w:rsid w:val="493F3410"/>
    <w:rsid w:val="49415E3C"/>
    <w:rsid w:val="49423962"/>
    <w:rsid w:val="4948541D"/>
    <w:rsid w:val="494B0A69"/>
    <w:rsid w:val="495A3437"/>
    <w:rsid w:val="495F4514"/>
    <w:rsid w:val="4961028C"/>
    <w:rsid w:val="496168F1"/>
    <w:rsid w:val="49627B61"/>
    <w:rsid w:val="496438D9"/>
    <w:rsid w:val="49663AF5"/>
    <w:rsid w:val="496D6C31"/>
    <w:rsid w:val="49777AB0"/>
    <w:rsid w:val="497C50C6"/>
    <w:rsid w:val="497F0713"/>
    <w:rsid w:val="49845D29"/>
    <w:rsid w:val="498D1081"/>
    <w:rsid w:val="498D2E30"/>
    <w:rsid w:val="49A62143"/>
    <w:rsid w:val="49BA174B"/>
    <w:rsid w:val="49D97E23"/>
    <w:rsid w:val="49E50EBD"/>
    <w:rsid w:val="49E620CF"/>
    <w:rsid w:val="49EC224C"/>
    <w:rsid w:val="4A0F1A96"/>
    <w:rsid w:val="4A0F7CE8"/>
    <w:rsid w:val="4A1A5F35"/>
    <w:rsid w:val="4A1C2405"/>
    <w:rsid w:val="4A273284"/>
    <w:rsid w:val="4A282B58"/>
    <w:rsid w:val="4A314103"/>
    <w:rsid w:val="4A600544"/>
    <w:rsid w:val="4A606796"/>
    <w:rsid w:val="4A6F0787"/>
    <w:rsid w:val="4A722025"/>
    <w:rsid w:val="4A730277"/>
    <w:rsid w:val="4A7B712C"/>
    <w:rsid w:val="4A853F4F"/>
    <w:rsid w:val="4A946440"/>
    <w:rsid w:val="4A965D14"/>
    <w:rsid w:val="4A9B77CE"/>
    <w:rsid w:val="4A9F106C"/>
    <w:rsid w:val="4AA04DE4"/>
    <w:rsid w:val="4AAC2C6F"/>
    <w:rsid w:val="4AAD305D"/>
    <w:rsid w:val="4AB97C54"/>
    <w:rsid w:val="4ABD7744"/>
    <w:rsid w:val="4ABF170F"/>
    <w:rsid w:val="4AC05487"/>
    <w:rsid w:val="4ADA535A"/>
    <w:rsid w:val="4AE01685"/>
    <w:rsid w:val="4AE253FD"/>
    <w:rsid w:val="4AE90040"/>
    <w:rsid w:val="4AEE5B50"/>
    <w:rsid w:val="4AF15640"/>
    <w:rsid w:val="4AFA2747"/>
    <w:rsid w:val="4AFD2237"/>
    <w:rsid w:val="4AFD3FE5"/>
    <w:rsid w:val="4B0918C6"/>
    <w:rsid w:val="4B166E55"/>
    <w:rsid w:val="4B201A81"/>
    <w:rsid w:val="4B29302C"/>
    <w:rsid w:val="4B3519D1"/>
    <w:rsid w:val="4B3A0D95"/>
    <w:rsid w:val="4B450E20"/>
    <w:rsid w:val="4B4614E8"/>
    <w:rsid w:val="4B4D6D1A"/>
    <w:rsid w:val="4B647BC0"/>
    <w:rsid w:val="4B7C13AE"/>
    <w:rsid w:val="4B7E143F"/>
    <w:rsid w:val="4B7E5126"/>
    <w:rsid w:val="4B867388"/>
    <w:rsid w:val="4B871B00"/>
    <w:rsid w:val="4B904E59"/>
    <w:rsid w:val="4BB23021"/>
    <w:rsid w:val="4BBC17AA"/>
    <w:rsid w:val="4BC0573E"/>
    <w:rsid w:val="4BD905AE"/>
    <w:rsid w:val="4BDC1E4C"/>
    <w:rsid w:val="4BF03B4A"/>
    <w:rsid w:val="4BF663FF"/>
    <w:rsid w:val="4C0D64AA"/>
    <w:rsid w:val="4C15710C"/>
    <w:rsid w:val="4C362151"/>
    <w:rsid w:val="4C3A6B73"/>
    <w:rsid w:val="4C3E7CF9"/>
    <w:rsid w:val="4C4874E2"/>
    <w:rsid w:val="4C4F261E"/>
    <w:rsid w:val="4C5C2F8D"/>
    <w:rsid w:val="4C5C4D3B"/>
    <w:rsid w:val="4C673E0C"/>
    <w:rsid w:val="4C675BBA"/>
    <w:rsid w:val="4C856040"/>
    <w:rsid w:val="4C8A18A8"/>
    <w:rsid w:val="4C97005E"/>
    <w:rsid w:val="4C9715DE"/>
    <w:rsid w:val="4C9E35A6"/>
    <w:rsid w:val="4CA87F80"/>
    <w:rsid w:val="4CAF57B3"/>
    <w:rsid w:val="4CCA7EF7"/>
    <w:rsid w:val="4CE216E4"/>
    <w:rsid w:val="4CF60CEC"/>
    <w:rsid w:val="4CF80F08"/>
    <w:rsid w:val="4D027691"/>
    <w:rsid w:val="4D0C49B3"/>
    <w:rsid w:val="4D16138E"/>
    <w:rsid w:val="4D1A0E7E"/>
    <w:rsid w:val="4D1D44CA"/>
    <w:rsid w:val="4D235A67"/>
    <w:rsid w:val="4D2A6BE7"/>
    <w:rsid w:val="4D6245D3"/>
    <w:rsid w:val="4D783DF7"/>
    <w:rsid w:val="4D785BA5"/>
    <w:rsid w:val="4D814A59"/>
    <w:rsid w:val="4D8409ED"/>
    <w:rsid w:val="4D866514"/>
    <w:rsid w:val="4D896004"/>
    <w:rsid w:val="4D926C66"/>
    <w:rsid w:val="4DAE5F5E"/>
    <w:rsid w:val="4DCA69F7"/>
    <w:rsid w:val="4DD67B6B"/>
    <w:rsid w:val="4DDA685F"/>
    <w:rsid w:val="4DDD0B8D"/>
    <w:rsid w:val="4DDE00FE"/>
    <w:rsid w:val="4DE17BEE"/>
    <w:rsid w:val="4DF01BDF"/>
    <w:rsid w:val="4DF55447"/>
    <w:rsid w:val="4E10402F"/>
    <w:rsid w:val="4E1B3100"/>
    <w:rsid w:val="4E233D62"/>
    <w:rsid w:val="4E2E44B5"/>
    <w:rsid w:val="4E3221F7"/>
    <w:rsid w:val="4E3917D8"/>
    <w:rsid w:val="4E3C4E24"/>
    <w:rsid w:val="4E425CA4"/>
    <w:rsid w:val="4E434405"/>
    <w:rsid w:val="4E451F2B"/>
    <w:rsid w:val="4E546612"/>
    <w:rsid w:val="4E557C94"/>
    <w:rsid w:val="4E5959D6"/>
    <w:rsid w:val="4E6D3230"/>
    <w:rsid w:val="4E7E7848"/>
    <w:rsid w:val="4E9E788D"/>
    <w:rsid w:val="4EA50C1B"/>
    <w:rsid w:val="4EAD5D22"/>
    <w:rsid w:val="4EB42C0C"/>
    <w:rsid w:val="4EB73DFF"/>
    <w:rsid w:val="4EB8094F"/>
    <w:rsid w:val="4EBF2D9B"/>
    <w:rsid w:val="4EC07803"/>
    <w:rsid w:val="4ED53E32"/>
    <w:rsid w:val="4ED84B4D"/>
    <w:rsid w:val="4EDB463D"/>
    <w:rsid w:val="4EEB3586"/>
    <w:rsid w:val="4EF37BD9"/>
    <w:rsid w:val="4EFC443A"/>
    <w:rsid w:val="4F035942"/>
    <w:rsid w:val="4F0E67C1"/>
    <w:rsid w:val="4F1813ED"/>
    <w:rsid w:val="4F2935FA"/>
    <w:rsid w:val="4F3124AF"/>
    <w:rsid w:val="4F3B1580"/>
    <w:rsid w:val="4F4A3571"/>
    <w:rsid w:val="4F4C72E9"/>
    <w:rsid w:val="4F5B752C"/>
    <w:rsid w:val="4F6463E1"/>
    <w:rsid w:val="4F82785F"/>
    <w:rsid w:val="4F934F18"/>
    <w:rsid w:val="4F980780"/>
    <w:rsid w:val="4F9D7B44"/>
    <w:rsid w:val="4FAD5FDA"/>
    <w:rsid w:val="4FB355BA"/>
    <w:rsid w:val="4FD32054"/>
    <w:rsid w:val="4FD572DE"/>
    <w:rsid w:val="4FE614EB"/>
    <w:rsid w:val="4FFE6835"/>
    <w:rsid w:val="50131BB5"/>
    <w:rsid w:val="5015592D"/>
    <w:rsid w:val="50210776"/>
    <w:rsid w:val="50243DC2"/>
    <w:rsid w:val="502E69EF"/>
    <w:rsid w:val="503E6C32"/>
    <w:rsid w:val="5040389E"/>
    <w:rsid w:val="50427E93"/>
    <w:rsid w:val="504D50C7"/>
    <w:rsid w:val="504F7091"/>
    <w:rsid w:val="50521ABD"/>
    <w:rsid w:val="506F7733"/>
    <w:rsid w:val="50707007"/>
    <w:rsid w:val="50724B2D"/>
    <w:rsid w:val="507C3BFE"/>
    <w:rsid w:val="507C59AC"/>
    <w:rsid w:val="508807F5"/>
    <w:rsid w:val="508F56DF"/>
    <w:rsid w:val="509947B0"/>
    <w:rsid w:val="50AC6291"/>
    <w:rsid w:val="50BB64D4"/>
    <w:rsid w:val="50C22B78"/>
    <w:rsid w:val="50D076A0"/>
    <w:rsid w:val="50D852D8"/>
    <w:rsid w:val="50E84DEF"/>
    <w:rsid w:val="50F15FDA"/>
    <w:rsid w:val="50F1639A"/>
    <w:rsid w:val="50F6750C"/>
    <w:rsid w:val="50FB2D75"/>
    <w:rsid w:val="51031EEB"/>
    <w:rsid w:val="510C4F82"/>
    <w:rsid w:val="511030CC"/>
    <w:rsid w:val="51112598"/>
    <w:rsid w:val="511D56D0"/>
    <w:rsid w:val="511D718F"/>
    <w:rsid w:val="51273B6A"/>
    <w:rsid w:val="513A1AEF"/>
    <w:rsid w:val="51426BF5"/>
    <w:rsid w:val="515818C2"/>
    <w:rsid w:val="515B1A65"/>
    <w:rsid w:val="515F763E"/>
    <w:rsid w:val="516528E4"/>
    <w:rsid w:val="516721B8"/>
    <w:rsid w:val="516B614C"/>
    <w:rsid w:val="518C79BC"/>
    <w:rsid w:val="51956D25"/>
    <w:rsid w:val="51984A67"/>
    <w:rsid w:val="519F3874"/>
    <w:rsid w:val="51A27694"/>
    <w:rsid w:val="51A60F32"/>
    <w:rsid w:val="51A669C7"/>
    <w:rsid w:val="51B71517"/>
    <w:rsid w:val="51CB2747"/>
    <w:rsid w:val="51D3784E"/>
    <w:rsid w:val="51D830B6"/>
    <w:rsid w:val="51DC0DF8"/>
    <w:rsid w:val="51DF4444"/>
    <w:rsid w:val="51E7154B"/>
    <w:rsid w:val="51E952C3"/>
    <w:rsid w:val="51FF0DF9"/>
    <w:rsid w:val="522956BF"/>
    <w:rsid w:val="5248023B"/>
    <w:rsid w:val="524904A8"/>
    <w:rsid w:val="52545416"/>
    <w:rsid w:val="5268268C"/>
    <w:rsid w:val="526A60AC"/>
    <w:rsid w:val="526B3F2A"/>
    <w:rsid w:val="52770B21"/>
    <w:rsid w:val="528A0854"/>
    <w:rsid w:val="529E7E5B"/>
    <w:rsid w:val="52A03BD4"/>
    <w:rsid w:val="52AF02BB"/>
    <w:rsid w:val="52B07B8F"/>
    <w:rsid w:val="52B71D90"/>
    <w:rsid w:val="52BE405A"/>
    <w:rsid w:val="52D15F58"/>
    <w:rsid w:val="52D7336D"/>
    <w:rsid w:val="5302488E"/>
    <w:rsid w:val="53094C9D"/>
    <w:rsid w:val="530A3743"/>
    <w:rsid w:val="530F0D59"/>
    <w:rsid w:val="532540D9"/>
    <w:rsid w:val="533F163E"/>
    <w:rsid w:val="53672943"/>
    <w:rsid w:val="538434F5"/>
    <w:rsid w:val="53876B42"/>
    <w:rsid w:val="538F6ECF"/>
    <w:rsid w:val="539D46E5"/>
    <w:rsid w:val="53A05E55"/>
    <w:rsid w:val="53A149E2"/>
    <w:rsid w:val="53A30ADA"/>
    <w:rsid w:val="53A5346C"/>
    <w:rsid w:val="53B06098"/>
    <w:rsid w:val="53B4545D"/>
    <w:rsid w:val="53BB4A3D"/>
    <w:rsid w:val="53BE5764"/>
    <w:rsid w:val="53C733E2"/>
    <w:rsid w:val="53CA4C80"/>
    <w:rsid w:val="53D164C9"/>
    <w:rsid w:val="53DF5628"/>
    <w:rsid w:val="53E93358"/>
    <w:rsid w:val="53EB5322"/>
    <w:rsid w:val="53EC4BF7"/>
    <w:rsid w:val="540C5299"/>
    <w:rsid w:val="54183C3E"/>
    <w:rsid w:val="54240834"/>
    <w:rsid w:val="542749D4"/>
    <w:rsid w:val="542B3971"/>
    <w:rsid w:val="54324CFF"/>
    <w:rsid w:val="543E5A82"/>
    <w:rsid w:val="54444A33"/>
    <w:rsid w:val="544669FD"/>
    <w:rsid w:val="54482775"/>
    <w:rsid w:val="54492049"/>
    <w:rsid w:val="5449248C"/>
    <w:rsid w:val="54520EFE"/>
    <w:rsid w:val="54574766"/>
    <w:rsid w:val="54576514"/>
    <w:rsid w:val="545D78A2"/>
    <w:rsid w:val="546155E5"/>
    <w:rsid w:val="547C41CC"/>
    <w:rsid w:val="547F3CBD"/>
    <w:rsid w:val="5494104D"/>
    <w:rsid w:val="54A008B7"/>
    <w:rsid w:val="54A772FA"/>
    <w:rsid w:val="54B971CF"/>
    <w:rsid w:val="54D9517B"/>
    <w:rsid w:val="54E67898"/>
    <w:rsid w:val="54E931D7"/>
    <w:rsid w:val="54F00716"/>
    <w:rsid w:val="54F326AE"/>
    <w:rsid w:val="54F721FF"/>
    <w:rsid w:val="54FA3343"/>
    <w:rsid w:val="55006BAB"/>
    <w:rsid w:val="55102B67"/>
    <w:rsid w:val="55222FC6"/>
    <w:rsid w:val="5536081F"/>
    <w:rsid w:val="55592760"/>
    <w:rsid w:val="555B2CD5"/>
    <w:rsid w:val="556172C4"/>
    <w:rsid w:val="556709D9"/>
    <w:rsid w:val="55684751"/>
    <w:rsid w:val="55693334"/>
    <w:rsid w:val="55733821"/>
    <w:rsid w:val="55872E29"/>
    <w:rsid w:val="558772CD"/>
    <w:rsid w:val="55940BB6"/>
    <w:rsid w:val="55A06976"/>
    <w:rsid w:val="55A35789"/>
    <w:rsid w:val="55AF2380"/>
    <w:rsid w:val="55B54621"/>
    <w:rsid w:val="55B61960"/>
    <w:rsid w:val="55BE25C3"/>
    <w:rsid w:val="55C45E2B"/>
    <w:rsid w:val="55D13549"/>
    <w:rsid w:val="55D6790C"/>
    <w:rsid w:val="55E42029"/>
    <w:rsid w:val="55E738C7"/>
    <w:rsid w:val="55EC65BF"/>
    <w:rsid w:val="55F304BE"/>
    <w:rsid w:val="56086042"/>
    <w:rsid w:val="560E52F8"/>
    <w:rsid w:val="56107A43"/>
    <w:rsid w:val="561F5757"/>
    <w:rsid w:val="562543F0"/>
    <w:rsid w:val="56262642"/>
    <w:rsid w:val="562B7C58"/>
    <w:rsid w:val="563D3E2F"/>
    <w:rsid w:val="56464A92"/>
    <w:rsid w:val="56570A4D"/>
    <w:rsid w:val="565D002E"/>
    <w:rsid w:val="566413BC"/>
    <w:rsid w:val="56680EAC"/>
    <w:rsid w:val="56694C24"/>
    <w:rsid w:val="566969D2"/>
    <w:rsid w:val="566B44F9"/>
    <w:rsid w:val="56717635"/>
    <w:rsid w:val="56777341"/>
    <w:rsid w:val="567A298E"/>
    <w:rsid w:val="567F61F6"/>
    <w:rsid w:val="56811F6E"/>
    <w:rsid w:val="56927CD7"/>
    <w:rsid w:val="56A30136"/>
    <w:rsid w:val="56A51578"/>
    <w:rsid w:val="56A65531"/>
    <w:rsid w:val="56A8690E"/>
    <w:rsid w:val="56B063AF"/>
    <w:rsid w:val="56B20379"/>
    <w:rsid w:val="56C67981"/>
    <w:rsid w:val="56D2200D"/>
    <w:rsid w:val="56DE2F1C"/>
    <w:rsid w:val="56DF0A43"/>
    <w:rsid w:val="56EA7B13"/>
    <w:rsid w:val="56F97D56"/>
    <w:rsid w:val="56FA762A"/>
    <w:rsid w:val="56FB3ACE"/>
    <w:rsid w:val="57014E5D"/>
    <w:rsid w:val="5705494D"/>
    <w:rsid w:val="5711305F"/>
    <w:rsid w:val="571132F2"/>
    <w:rsid w:val="571A1A7B"/>
    <w:rsid w:val="574A6804"/>
    <w:rsid w:val="57521214"/>
    <w:rsid w:val="575256B8"/>
    <w:rsid w:val="57590062"/>
    <w:rsid w:val="575E22AF"/>
    <w:rsid w:val="576158FB"/>
    <w:rsid w:val="57672F12"/>
    <w:rsid w:val="576D24F2"/>
    <w:rsid w:val="5774562F"/>
    <w:rsid w:val="579D2DD8"/>
    <w:rsid w:val="579E26AC"/>
    <w:rsid w:val="57A777B2"/>
    <w:rsid w:val="57AD28EF"/>
    <w:rsid w:val="57C2283E"/>
    <w:rsid w:val="57C92081"/>
    <w:rsid w:val="57DE0CFA"/>
    <w:rsid w:val="57F549C2"/>
    <w:rsid w:val="57F95B34"/>
    <w:rsid w:val="580C7901"/>
    <w:rsid w:val="58130E52"/>
    <w:rsid w:val="581806B0"/>
    <w:rsid w:val="58346B6C"/>
    <w:rsid w:val="5838665C"/>
    <w:rsid w:val="58445001"/>
    <w:rsid w:val="5845554D"/>
    <w:rsid w:val="584E5E80"/>
    <w:rsid w:val="585D2567"/>
    <w:rsid w:val="585D4315"/>
    <w:rsid w:val="586438F5"/>
    <w:rsid w:val="5866766D"/>
    <w:rsid w:val="58782EFD"/>
    <w:rsid w:val="58847AF3"/>
    <w:rsid w:val="588B0E82"/>
    <w:rsid w:val="5892558D"/>
    <w:rsid w:val="58951D01"/>
    <w:rsid w:val="589E1119"/>
    <w:rsid w:val="58BE3005"/>
    <w:rsid w:val="58D8399B"/>
    <w:rsid w:val="58D97E3F"/>
    <w:rsid w:val="58DD2ECD"/>
    <w:rsid w:val="58E32A6C"/>
    <w:rsid w:val="58ED5699"/>
    <w:rsid w:val="58EF1411"/>
    <w:rsid w:val="59027ECC"/>
    <w:rsid w:val="59030A18"/>
    <w:rsid w:val="5906675A"/>
    <w:rsid w:val="59097FF9"/>
    <w:rsid w:val="591470C9"/>
    <w:rsid w:val="591E3AA4"/>
    <w:rsid w:val="592941F7"/>
    <w:rsid w:val="59372DB8"/>
    <w:rsid w:val="593D4460"/>
    <w:rsid w:val="594A2AEB"/>
    <w:rsid w:val="59554FEC"/>
    <w:rsid w:val="5963595B"/>
    <w:rsid w:val="596516D3"/>
    <w:rsid w:val="59943D66"/>
    <w:rsid w:val="59975605"/>
    <w:rsid w:val="599C2C1B"/>
    <w:rsid w:val="599D70BF"/>
    <w:rsid w:val="599D76EE"/>
    <w:rsid w:val="59A65848"/>
    <w:rsid w:val="59AA17DC"/>
    <w:rsid w:val="59AD4E28"/>
    <w:rsid w:val="59BC506B"/>
    <w:rsid w:val="59E20F76"/>
    <w:rsid w:val="59E7033A"/>
    <w:rsid w:val="59EE16C8"/>
    <w:rsid w:val="59F44805"/>
    <w:rsid w:val="59F9006D"/>
    <w:rsid w:val="5A032C9A"/>
    <w:rsid w:val="5A20384C"/>
    <w:rsid w:val="5A252C10"/>
    <w:rsid w:val="5A2E41BB"/>
    <w:rsid w:val="5A3A490E"/>
    <w:rsid w:val="5A3B68D8"/>
    <w:rsid w:val="5A56726E"/>
    <w:rsid w:val="5A6220B6"/>
    <w:rsid w:val="5A7100DB"/>
    <w:rsid w:val="5A861664"/>
    <w:rsid w:val="5A89319F"/>
    <w:rsid w:val="5A8C0EE1"/>
    <w:rsid w:val="5AA004E9"/>
    <w:rsid w:val="5AA343F0"/>
    <w:rsid w:val="5AAF7458"/>
    <w:rsid w:val="5AC02939"/>
    <w:rsid w:val="5AD308BE"/>
    <w:rsid w:val="5ADF7263"/>
    <w:rsid w:val="5AEC372E"/>
    <w:rsid w:val="5AF56A87"/>
    <w:rsid w:val="5B062A42"/>
    <w:rsid w:val="5B0B62AA"/>
    <w:rsid w:val="5B101B12"/>
    <w:rsid w:val="5B154FF4"/>
    <w:rsid w:val="5B184523"/>
    <w:rsid w:val="5B1E422F"/>
    <w:rsid w:val="5B1E7D8B"/>
    <w:rsid w:val="5B280C0A"/>
    <w:rsid w:val="5B37709F"/>
    <w:rsid w:val="5B5E0D4A"/>
    <w:rsid w:val="5B6F4E81"/>
    <w:rsid w:val="5B70435F"/>
    <w:rsid w:val="5B70610D"/>
    <w:rsid w:val="5B800A46"/>
    <w:rsid w:val="5B8F2A37"/>
    <w:rsid w:val="5B962018"/>
    <w:rsid w:val="5BA26C0E"/>
    <w:rsid w:val="5BA74225"/>
    <w:rsid w:val="5BAD7361"/>
    <w:rsid w:val="5BBF54A9"/>
    <w:rsid w:val="5BCC3C8B"/>
    <w:rsid w:val="5BD668B8"/>
    <w:rsid w:val="5BDE751B"/>
    <w:rsid w:val="5BE15701"/>
    <w:rsid w:val="5BE54D4D"/>
    <w:rsid w:val="5BF62AB6"/>
    <w:rsid w:val="5C1178F0"/>
    <w:rsid w:val="5C14118E"/>
    <w:rsid w:val="5C425CFC"/>
    <w:rsid w:val="5C471564"/>
    <w:rsid w:val="5C546655"/>
    <w:rsid w:val="5C5679F9"/>
    <w:rsid w:val="5C5872CD"/>
    <w:rsid w:val="5C675762"/>
    <w:rsid w:val="5C7834CB"/>
    <w:rsid w:val="5C795A1E"/>
    <w:rsid w:val="5C7D31D8"/>
    <w:rsid w:val="5C806824"/>
    <w:rsid w:val="5C9A78E6"/>
    <w:rsid w:val="5C9B365E"/>
    <w:rsid w:val="5CA72002"/>
    <w:rsid w:val="5CAE513F"/>
    <w:rsid w:val="5CB14C2F"/>
    <w:rsid w:val="5CBF10FA"/>
    <w:rsid w:val="5CC901CB"/>
    <w:rsid w:val="5CD03307"/>
    <w:rsid w:val="5CD10353"/>
    <w:rsid w:val="5CD335A5"/>
    <w:rsid w:val="5CD85A7F"/>
    <w:rsid w:val="5CD86660"/>
    <w:rsid w:val="5CE46DB3"/>
    <w:rsid w:val="5CE60D7D"/>
    <w:rsid w:val="5CED210B"/>
    <w:rsid w:val="5CFA0384"/>
    <w:rsid w:val="5D213B63"/>
    <w:rsid w:val="5D243653"/>
    <w:rsid w:val="5D276C9F"/>
    <w:rsid w:val="5D290205"/>
    <w:rsid w:val="5D292A17"/>
    <w:rsid w:val="5D3C274B"/>
    <w:rsid w:val="5D417D61"/>
    <w:rsid w:val="5D4C0510"/>
    <w:rsid w:val="5D4D6706"/>
    <w:rsid w:val="5D521F6E"/>
    <w:rsid w:val="5D55380D"/>
    <w:rsid w:val="5D5850AB"/>
    <w:rsid w:val="5D6323CD"/>
    <w:rsid w:val="5D6D6DA8"/>
    <w:rsid w:val="5D72616D"/>
    <w:rsid w:val="5D7918E2"/>
    <w:rsid w:val="5D7D7BFC"/>
    <w:rsid w:val="5D8660BC"/>
    <w:rsid w:val="5D9205BD"/>
    <w:rsid w:val="5D9562FF"/>
    <w:rsid w:val="5D9E51B4"/>
    <w:rsid w:val="5DC41AD2"/>
    <w:rsid w:val="5DD15589"/>
    <w:rsid w:val="5DD230AF"/>
    <w:rsid w:val="5DDB01B6"/>
    <w:rsid w:val="5DDC3F2E"/>
    <w:rsid w:val="5DDF6040"/>
    <w:rsid w:val="5DFD637E"/>
    <w:rsid w:val="5E0771FD"/>
    <w:rsid w:val="5E082F75"/>
    <w:rsid w:val="5E0C4813"/>
    <w:rsid w:val="5E162F9C"/>
    <w:rsid w:val="5E190CDE"/>
    <w:rsid w:val="5E225DE5"/>
    <w:rsid w:val="5E23390B"/>
    <w:rsid w:val="5E343D6A"/>
    <w:rsid w:val="5E3E0745"/>
    <w:rsid w:val="5E4923B4"/>
    <w:rsid w:val="5E5B12F6"/>
    <w:rsid w:val="5E5B4E53"/>
    <w:rsid w:val="5E653F23"/>
    <w:rsid w:val="5E736640"/>
    <w:rsid w:val="5E7E6D93"/>
    <w:rsid w:val="5E7F3237"/>
    <w:rsid w:val="5E85310F"/>
    <w:rsid w:val="5EB6477F"/>
    <w:rsid w:val="5EC21376"/>
    <w:rsid w:val="5EC92704"/>
    <w:rsid w:val="5EDF7832"/>
    <w:rsid w:val="5EE27322"/>
    <w:rsid w:val="5EEB267A"/>
    <w:rsid w:val="5EFD415C"/>
    <w:rsid w:val="5F02515B"/>
    <w:rsid w:val="5F1D65AC"/>
    <w:rsid w:val="5F1F1CAD"/>
    <w:rsid w:val="5F217E4A"/>
    <w:rsid w:val="5F2931A3"/>
    <w:rsid w:val="5F2B6F1B"/>
    <w:rsid w:val="5F313E05"/>
    <w:rsid w:val="5F32711A"/>
    <w:rsid w:val="5F334021"/>
    <w:rsid w:val="5F33741F"/>
    <w:rsid w:val="5F37766E"/>
    <w:rsid w:val="5F3E6C4E"/>
    <w:rsid w:val="5F463D55"/>
    <w:rsid w:val="5F4B136B"/>
    <w:rsid w:val="5F6146EB"/>
    <w:rsid w:val="5F702B80"/>
    <w:rsid w:val="5F7A755A"/>
    <w:rsid w:val="5F7F7267"/>
    <w:rsid w:val="5F944AC0"/>
    <w:rsid w:val="5F990328"/>
    <w:rsid w:val="5FB17F94"/>
    <w:rsid w:val="5FB76A00"/>
    <w:rsid w:val="5FC4405C"/>
    <w:rsid w:val="5FC52ECB"/>
    <w:rsid w:val="5FC627A0"/>
    <w:rsid w:val="5FC829BC"/>
    <w:rsid w:val="5FC93D7A"/>
    <w:rsid w:val="5FED5F7E"/>
    <w:rsid w:val="5FF23595"/>
    <w:rsid w:val="5FF4730D"/>
    <w:rsid w:val="5FFE462F"/>
    <w:rsid w:val="60025ECE"/>
    <w:rsid w:val="6005151A"/>
    <w:rsid w:val="6005776C"/>
    <w:rsid w:val="60067040"/>
    <w:rsid w:val="602045A6"/>
    <w:rsid w:val="60210FF8"/>
    <w:rsid w:val="603911C4"/>
    <w:rsid w:val="603B318E"/>
    <w:rsid w:val="60471B32"/>
    <w:rsid w:val="604F6C39"/>
    <w:rsid w:val="60506B95"/>
    <w:rsid w:val="605129B1"/>
    <w:rsid w:val="60545FFD"/>
    <w:rsid w:val="60575AEE"/>
    <w:rsid w:val="605C4EB2"/>
    <w:rsid w:val="605E6E7C"/>
    <w:rsid w:val="6062696C"/>
    <w:rsid w:val="6068752D"/>
    <w:rsid w:val="60895CED"/>
    <w:rsid w:val="608A1A1F"/>
    <w:rsid w:val="60940AF0"/>
    <w:rsid w:val="60995B36"/>
    <w:rsid w:val="609D79A4"/>
    <w:rsid w:val="60A609F9"/>
    <w:rsid w:val="60A96349"/>
    <w:rsid w:val="60AF5068"/>
    <w:rsid w:val="60B43D5B"/>
    <w:rsid w:val="60BF5B6D"/>
    <w:rsid w:val="60C211B9"/>
    <w:rsid w:val="60C43183"/>
    <w:rsid w:val="60C5514D"/>
    <w:rsid w:val="60C90799"/>
    <w:rsid w:val="60CF1B28"/>
    <w:rsid w:val="60D158A0"/>
    <w:rsid w:val="60D34096"/>
    <w:rsid w:val="60DA6A37"/>
    <w:rsid w:val="60E47381"/>
    <w:rsid w:val="60E92BEA"/>
    <w:rsid w:val="60F63558"/>
    <w:rsid w:val="610164CF"/>
    <w:rsid w:val="6109328C"/>
    <w:rsid w:val="6110461A"/>
    <w:rsid w:val="61113EEE"/>
    <w:rsid w:val="611D0AE5"/>
    <w:rsid w:val="61357BDD"/>
    <w:rsid w:val="613B0F6B"/>
    <w:rsid w:val="613D4CE3"/>
    <w:rsid w:val="61400597"/>
    <w:rsid w:val="61442516"/>
    <w:rsid w:val="614B38A4"/>
    <w:rsid w:val="614E0C9F"/>
    <w:rsid w:val="615C33BC"/>
    <w:rsid w:val="6162299C"/>
    <w:rsid w:val="616363F5"/>
    <w:rsid w:val="61677FB2"/>
    <w:rsid w:val="617866B8"/>
    <w:rsid w:val="61907509"/>
    <w:rsid w:val="61AE798F"/>
    <w:rsid w:val="61B56F70"/>
    <w:rsid w:val="61D2367E"/>
    <w:rsid w:val="61D94A0C"/>
    <w:rsid w:val="61DA0784"/>
    <w:rsid w:val="61DA69D6"/>
    <w:rsid w:val="62214605"/>
    <w:rsid w:val="623C4F9B"/>
    <w:rsid w:val="624327CD"/>
    <w:rsid w:val="6243457B"/>
    <w:rsid w:val="62465E1A"/>
    <w:rsid w:val="624A3B5C"/>
    <w:rsid w:val="62516C98"/>
    <w:rsid w:val="62652744"/>
    <w:rsid w:val="626F35C2"/>
    <w:rsid w:val="627E3805"/>
    <w:rsid w:val="628250A4"/>
    <w:rsid w:val="62943029"/>
    <w:rsid w:val="62AA0157"/>
    <w:rsid w:val="62AC3ECF"/>
    <w:rsid w:val="62C27B96"/>
    <w:rsid w:val="62D958DA"/>
    <w:rsid w:val="62DB2A06"/>
    <w:rsid w:val="62E21FE6"/>
    <w:rsid w:val="62EE2739"/>
    <w:rsid w:val="62F67840"/>
    <w:rsid w:val="630E587E"/>
    <w:rsid w:val="630F26B0"/>
    <w:rsid w:val="63155F18"/>
    <w:rsid w:val="631824FE"/>
    <w:rsid w:val="631B2E02"/>
    <w:rsid w:val="63275C4B"/>
    <w:rsid w:val="632779F9"/>
    <w:rsid w:val="63304B00"/>
    <w:rsid w:val="63365E8E"/>
    <w:rsid w:val="63380AEB"/>
    <w:rsid w:val="63415B33"/>
    <w:rsid w:val="634E31D8"/>
    <w:rsid w:val="635B58F5"/>
    <w:rsid w:val="635F53E5"/>
    <w:rsid w:val="63612F0B"/>
    <w:rsid w:val="63660521"/>
    <w:rsid w:val="637013A0"/>
    <w:rsid w:val="6370314E"/>
    <w:rsid w:val="637F15E3"/>
    <w:rsid w:val="637F3391"/>
    <w:rsid w:val="637F7835"/>
    <w:rsid w:val="63894210"/>
    <w:rsid w:val="638C3D00"/>
    <w:rsid w:val="638E7A78"/>
    <w:rsid w:val="63974B7F"/>
    <w:rsid w:val="63A454EE"/>
    <w:rsid w:val="63AC7EFE"/>
    <w:rsid w:val="63AD43A2"/>
    <w:rsid w:val="63AD6150"/>
    <w:rsid w:val="63CD05A1"/>
    <w:rsid w:val="63D336DD"/>
    <w:rsid w:val="63D538F9"/>
    <w:rsid w:val="63E47698"/>
    <w:rsid w:val="64033FC2"/>
    <w:rsid w:val="640B731B"/>
    <w:rsid w:val="641066DF"/>
    <w:rsid w:val="641E0DFC"/>
    <w:rsid w:val="64265F03"/>
    <w:rsid w:val="64281C7B"/>
    <w:rsid w:val="642A77A1"/>
    <w:rsid w:val="643E4FFA"/>
    <w:rsid w:val="644A7E43"/>
    <w:rsid w:val="644E538B"/>
    <w:rsid w:val="64550596"/>
    <w:rsid w:val="645760BC"/>
    <w:rsid w:val="64596B4E"/>
    <w:rsid w:val="646D1D84"/>
    <w:rsid w:val="646D768E"/>
    <w:rsid w:val="647E7AED"/>
    <w:rsid w:val="64874BF3"/>
    <w:rsid w:val="649E018F"/>
    <w:rsid w:val="64AC28AC"/>
    <w:rsid w:val="64BE25DF"/>
    <w:rsid w:val="64CC2606"/>
    <w:rsid w:val="64D4770D"/>
    <w:rsid w:val="64D94D23"/>
    <w:rsid w:val="64DB461D"/>
    <w:rsid w:val="64E2007C"/>
    <w:rsid w:val="64EF09EB"/>
    <w:rsid w:val="64EF2799"/>
    <w:rsid w:val="64F102BF"/>
    <w:rsid w:val="64F46001"/>
    <w:rsid w:val="64F47DAF"/>
    <w:rsid w:val="64F8789F"/>
    <w:rsid w:val="64FA05C0"/>
    <w:rsid w:val="64FF0C2E"/>
    <w:rsid w:val="650049A6"/>
    <w:rsid w:val="65051FBC"/>
    <w:rsid w:val="65091AAC"/>
    <w:rsid w:val="65181CEF"/>
    <w:rsid w:val="651A5A67"/>
    <w:rsid w:val="651A62B7"/>
    <w:rsid w:val="651E7120"/>
    <w:rsid w:val="6522491C"/>
    <w:rsid w:val="65273CE0"/>
    <w:rsid w:val="65295CAB"/>
    <w:rsid w:val="652B653A"/>
    <w:rsid w:val="653B3C30"/>
    <w:rsid w:val="656211BC"/>
    <w:rsid w:val="65640A91"/>
    <w:rsid w:val="65813D24"/>
    <w:rsid w:val="65827169"/>
    <w:rsid w:val="659B022A"/>
    <w:rsid w:val="65A92947"/>
    <w:rsid w:val="65AE7F5E"/>
    <w:rsid w:val="65B65064"/>
    <w:rsid w:val="65BF2C78"/>
    <w:rsid w:val="65C459D3"/>
    <w:rsid w:val="65CB3162"/>
    <w:rsid w:val="65CC4888"/>
    <w:rsid w:val="65CD2ADA"/>
    <w:rsid w:val="65D77F02"/>
    <w:rsid w:val="65D8322D"/>
    <w:rsid w:val="65EB11B2"/>
    <w:rsid w:val="65F6049E"/>
    <w:rsid w:val="65FA13F5"/>
    <w:rsid w:val="65FF6A0B"/>
    <w:rsid w:val="66173D55"/>
    <w:rsid w:val="662310A1"/>
    <w:rsid w:val="664408C2"/>
    <w:rsid w:val="66456B14"/>
    <w:rsid w:val="66495ED8"/>
    <w:rsid w:val="66546D57"/>
    <w:rsid w:val="665B6338"/>
    <w:rsid w:val="665E7BD6"/>
    <w:rsid w:val="66805D9E"/>
    <w:rsid w:val="668B64F1"/>
    <w:rsid w:val="66903B07"/>
    <w:rsid w:val="66967370"/>
    <w:rsid w:val="669C24AC"/>
    <w:rsid w:val="669E7FD2"/>
    <w:rsid w:val="66A001EE"/>
    <w:rsid w:val="66AA4BC9"/>
    <w:rsid w:val="66AB26EF"/>
    <w:rsid w:val="66BB5028"/>
    <w:rsid w:val="66C8504F"/>
    <w:rsid w:val="66D954AE"/>
    <w:rsid w:val="66E04A8F"/>
    <w:rsid w:val="66E3632D"/>
    <w:rsid w:val="66E75856"/>
    <w:rsid w:val="66EC6F90"/>
    <w:rsid w:val="66F45E44"/>
    <w:rsid w:val="67050051"/>
    <w:rsid w:val="670562A3"/>
    <w:rsid w:val="67112E9A"/>
    <w:rsid w:val="671169F6"/>
    <w:rsid w:val="67191D4F"/>
    <w:rsid w:val="672524A2"/>
    <w:rsid w:val="672B69EF"/>
    <w:rsid w:val="672E57FA"/>
    <w:rsid w:val="672E75A8"/>
    <w:rsid w:val="67340937"/>
    <w:rsid w:val="67381FB6"/>
    <w:rsid w:val="674943E2"/>
    <w:rsid w:val="674C5C80"/>
    <w:rsid w:val="674C7A2E"/>
    <w:rsid w:val="675C0DAC"/>
    <w:rsid w:val="676E5BF7"/>
    <w:rsid w:val="677671A1"/>
    <w:rsid w:val="67776250"/>
    <w:rsid w:val="6779216C"/>
    <w:rsid w:val="678C2521"/>
    <w:rsid w:val="678F06B1"/>
    <w:rsid w:val="679A69EC"/>
    <w:rsid w:val="67A7735B"/>
    <w:rsid w:val="67BB4BB4"/>
    <w:rsid w:val="67C27CF0"/>
    <w:rsid w:val="67CB3049"/>
    <w:rsid w:val="67D5446A"/>
    <w:rsid w:val="67D839B8"/>
    <w:rsid w:val="67E20393"/>
    <w:rsid w:val="67E660D5"/>
    <w:rsid w:val="67EB7247"/>
    <w:rsid w:val="67EE4F89"/>
    <w:rsid w:val="67F23C6D"/>
    <w:rsid w:val="67F81964"/>
    <w:rsid w:val="67FC1454"/>
    <w:rsid w:val="67FF7197"/>
    <w:rsid w:val="680A032B"/>
    <w:rsid w:val="680F19A3"/>
    <w:rsid w:val="68116E94"/>
    <w:rsid w:val="681A302C"/>
    <w:rsid w:val="681F15E7"/>
    <w:rsid w:val="68307350"/>
    <w:rsid w:val="683C7AA3"/>
    <w:rsid w:val="68460921"/>
    <w:rsid w:val="685179D9"/>
    <w:rsid w:val="68525518"/>
    <w:rsid w:val="68541290"/>
    <w:rsid w:val="686F7E78"/>
    <w:rsid w:val="687731D1"/>
    <w:rsid w:val="687B4464"/>
    <w:rsid w:val="68802085"/>
    <w:rsid w:val="689E075E"/>
    <w:rsid w:val="68B43ADD"/>
    <w:rsid w:val="68B61BDB"/>
    <w:rsid w:val="68C11B82"/>
    <w:rsid w:val="68C1269E"/>
    <w:rsid w:val="68CF0917"/>
    <w:rsid w:val="68CF6B69"/>
    <w:rsid w:val="68D67EF7"/>
    <w:rsid w:val="68EF2D67"/>
    <w:rsid w:val="68F20AA9"/>
    <w:rsid w:val="68F33297"/>
    <w:rsid w:val="68F71C1C"/>
    <w:rsid w:val="68FC7232"/>
    <w:rsid w:val="6905258B"/>
    <w:rsid w:val="690E58E3"/>
    <w:rsid w:val="69131061"/>
    <w:rsid w:val="69205616"/>
    <w:rsid w:val="69252C2D"/>
    <w:rsid w:val="692769A5"/>
    <w:rsid w:val="69290213"/>
    <w:rsid w:val="692A1FF1"/>
    <w:rsid w:val="692A6EC1"/>
    <w:rsid w:val="694D0392"/>
    <w:rsid w:val="6965127B"/>
    <w:rsid w:val="696A4AE4"/>
    <w:rsid w:val="696B77D6"/>
    <w:rsid w:val="696F3EA8"/>
    <w:rsid w:val="697B284D"/>
    <w:rsid w:val="69823BDB"/>
    <w:rsid w:val="69831701"/>
    <w:rsid w:val="698C6808"/>
    <w:rsid w:val="6994390F"/>
    <w:rsid w:val="69981651"/>
    <w:rsid w:val="69AA3132"/>
    <w:rsid w:val="69B53FB1"/>
    <w:rsid w:val="69BD4C13"/>
    <w:rsid w:val="69CC30A8"/>
    <w:rsid w:val="69CC398B"/>
    <w:rsid w:val="69CE6E20"/>
    <w:rsid w:val="69DD3507"/>
    <w:rsid w:val="69EA2868"/>
    <w:rsid w:val="69FC1BE0"/>
    <w:rsid w:val="69FD3262"/>
    <w:rsid w:val="69FE4949"/>
    <w:rsid w:val="6A1011E7"/>
    <w:rsid w:val="6A10568B"/>
    <w:rsid w:val="6A1B7B8C"/>
    <w:rsid w:val="6A211646"/>
    <w:rsid w:val="6A22716C"/>
    <w:rsid w:val="6A257758"/>
    <w:rsid w:val="6A2B2D84"/>
    <w:rsid w:val="6A2E5B11"/>
    <w:rsid w:val="6A372C18"/>
    <w:rsid w:val="6A3A2708"/>
    <w:rsid w:val="6A3D5D54"/>
    <w:rsid w:val="6A415844"/>
    <w:rsid w:val="6A49294B"/>
    <w:rsid w:val="6A503CD9"/>
    <w:rsid w:val="6A535578"/>
    <w:rsid w:val="6A5D139E"/>
    <w:rsid w:val="6A694D9B"/>
    <w:rsid w:val="6A8676FB"/>
    <w:rsid w:val="6A955B90"/>
    <w:rsid w:val="6AA95198"/>
    <w:rsid w:val="6AB204F0"/>
    <w:rsid w:val="6AF91C7B"/>
    <w:rsid w:val="6AFE7291"/>
    <w:rsid w:val="6B1116BB"/>
    <w:rsid w:val="6B19231D"/>
    <w:rsid w:val="6B1940CB"/>
    <w:rsid w:val="6B1E5B86"/>
    <w:rsid w:val="6B2807B2"/>
    <w:rsid w:val="6B2C2051"/>
    <w:rsid w:val="6B3233DF"/>
    <w:rsid w:val="6B3453A9"/>
    <w:rsid w:val="6B3929BF"/>
    <w:rsid w:val="6B52582F"/>
    <w:rsid w:val="6B54285D"/>
    <w:rsid w:val="6B5C220A"/>
    <w:rsid w:val="6B60619E"/>
    <w:rsid w:val="6B67752D"/>
    <w:rsid w:val="6B7E6624"/>
    <w:rsid w:val="6B837528"/>
    <w:rsid w:val="6B945E48"/>
    <w:rsid w:val="6B9F7ED9"/>
    <w:rsid w:val="6BA02A3F"/>
    <w:rsid w:val="6BD36970"/>
    <w:rsid w:val="6BDD334B"/>
    <w:rsid w:val="6BE83C38"/>
    <w:rsid w:val="6BEB1F0C"/>
    <w:rsid w:val="6BF61418"/>
    <w:rsid w:val="6C06043D"/>
    <w:rsid w:val="6C0905E4"/>
    <w:rsid w:val="6C101972"/>
    <w:rsid w:val="6C272818"/>
    <w:rsid w:val="6C3118E9"/>
    <w:rsid w:val="6C313697"/>
    <w:rsid w:val="6C353187"/>
    <w:rsid w:val="6C3A079D"/>
    <w:rsid w:val="6C423AF6"/>
    <w:rsid w:val="6C4E249B"/>
    <w:rsid w:val="6C67530A"/>
    <w:rsid w:val="6C7D068A"/>
    <w:rsid w:val="6C8C231C"/>
    <w:rsid w:val="6C8D4D71"/>
    <w:rsid w:val="6CBF0CA2"/>
    <w:rsid w:val="6CCD097D"/>
    <w:rsid w:val="6CD01102"/>
    <w:rsid w:val="6CFA1CDB"/>
    <w:rsid w:val="6CFA617E"/>
    <w:rsid w:val="6CFE7C3B"/>
    <w:rsid w:val="6D0668D1"/>
    <w:rsid w:val="6D082649"/>
    <w:rsid w:val="6D1014FE"/>
    <w:rsid w:val="6D107750"/>
    <w:rsid w:val="6D1159A2"/>
    <w:rsid w:val="6D196605"/>
    <w:rsid w:val="6D277AC2"/>
    <w:rsid w:val="6D28735C"/>
    <w:rsid w:val="6D3C0545"/>
    <w:rsid w:val="6D3C6797"/>
    <w:rsid w:val="6D415B5B"/>
    <w:rsid w:val="6D4318D3"/>
    <w:rsid w:val="6D463172"/>
    <w:rsid w:val="6D4A0EB4"/>
    <w:rsid w:val="6D4C4C2C"/>
    <w:rsid w:val="6D4C69DA"/>
    <w:rsid w:val="6D6261FE"/>
    <w:rsid w:val="6D6535F8"/>
    <w:rsid w:val="6D657A9C"/>
    <w:rsid w:val="6D6A6E60"/>
    <w:rsid w:val="6D763A57"/>
    <w:rsid w:val="6D800432"/>
    <w:rsid w:val="6D910891"/>
    <w:rsid w:val="6D920165"/>
    <w:rsid w:val="6D94212F"/>
    <w:rsid w:val="6DB85E1E"/>
    <w:rsid w:val="6DD662A4"/>
    <w:rsid w:val="6DF42BCE"/>
    <w:rsid w:val="6E113780"/>
    <w:rsid w:val="6E1868BC"/>
    <w:rsid w:val="6E1A0886"/>
    <w:rsid w:val="6E2039C3"/>
    <w:rsid w:val="6E22773B"/>
    <w:rsid w:val="6E253698"/>
    <w:rsid w:val="6E2C680B"/>
    <w:rsid w:val="6E414065"/>
    <w:rsid w:val="6E4753F3"/>
    <w:rsid w:val="6E4B4EE4"/>
    <w:rsid w:val="6E4C0C5C"/>
    <w:rsid w:val="6E5042A8"/>
    <w:rsid w:val="6E557B10"/>
    <w:rsid w:val="6E5D0773"/>
    <w:rsid w:val="6E5F098F"/>
    <w:rsid w:val="6E600263"/>
    <w:rsid w:val="6E602011"/>
    <w:rsid w:val="6E6733A0"/>
    <w:rsid w:val="6E6935BC"/>
    <w:rsid w:val="6E6B10E2"/>
    <w:rsid w:val="6E6B7334"/>
    <w:rsid w:val="6E7004A6"/>
    <w:rsid w:val="6E7855AD"/>
    <w:rsid w:val="6E867CCA"/>
    <w:rsid w:val="6E8D72AA"/>
    <w:rsid w:val="6E8E4DD0"/>
    <w:rsid w:val="6E9323E7"/>
    <w:rsid w:val="6EA91C0A"/>
    <w:rsid w:val="6EAD34A8"/>
    <w:rsid w:val="6EB72579"/>
    <w:rsid w:val="6EB74327"/>
    <w:rsid w:val="6EBA7973"/>
    <w:rsid w:val="6EBC36EB"/>
    <w:rsid w:val="6EC46A44"/>
    <w:rsid w:val="6EC6456A"/>
    <w:rsid w:val="6EE113A4"/>
    <w:rsid w:val="6EE82732"/>
    <w:rsid w:val="6EEB5D7F"/>
    <w:rsid w:val="6EFF182A"/>
    <w:rsid w:val="6EFF5CCE"/>
    <w:rsid w:val="6F01274B"/>
    <w:rsid w:val="6F0F3D13"/>
    <w:rsid w:val="6F1928EC"/>
    <w:rsid w:val="6F257866"/>
    <w:rsid w:val="6F3A0AB4"/>
    <w:rsid w:val="6F3B4F58"/>
    <w:rsid w:val="6F484F7F"/>
    <w:rsid w:val="6F4A519B"/>
    <w:rsid w:val="6F4D07E7"/>
    <w:rsid w:val="6F524050"/>
    <w:rsid w:val="6F547DC8"/>
    <w:rsid w:val="6F5953DE"/>
    <w:rsid w:val="6F647942"/>
    <w:rsid w:val="6F751AEC"/>
    <w:rsid w:val="6F806E0F"/>
    <w:rsid w:val="6F871F4B"/>
    <w:rsid w:val="6F881820"/>
    <w:rsid w:val="6F92269E"/>
    <w:rsid w:val="6F9C351D"/>
    <w:rsid w:val="6FA24C9A"/>
    <w:rsid w:val="6FB5053F"/>
    <w:rsid w:val="6FC62348"/>
    <w:rsid w:val="6FE80510"/>
    <w:rsid w:val="6FE949B4"/>
    <w:rsid w:val="6FF27051"/>
    <w:rsid w:val="6FFE1AE2"/>
    <w:rsid w:val="70090BB2"/>
    <w:rsid w:val="70161521"/>
    <w:rsid w:val="70182BA3"/>
    <w:rsid w:val="70357BF9"/>
    <w:rsid w:val="703A5210"/>
    <w:rsid w:val="703D085C"/>
    <w:rsid w:val="703D6AAE"/>
    <w:rsid w:val="70495453"/>
    <w:rsid w:val="705362D1"/>
    <w:rsid w:val="705D2CAC"/>
    <w:rsid w:val="706633D4"/>
    <w:rsid w:val="70671D7D"/>
    <w:rsid w:val="706E032C"/>
    <w:rsid w:val="707A1AB0"/>
    <w:rsid w:val="70875F7B"/>
    <w:rsid w:val="70952446"/>
    <w:rsid w:val="70A64653"/>
    <w:rsid w:val="70A95AA7"/>
    <w:rsid w:val="70B4123E"/>
    <w:rsid w:val="70C80F50"/>
    <w:rsid w:val="70CD6084"/>
    <w:rsid w:val="70D43EC6"/>
    <w:rsid w:val="70D70CB1"/>
    <w:rsid w:val="70DA60AB"/>
    <w:rsid w:val="70DB74A5"/>
    <w:rsid w:val="70E909E4"/>
    <w:rsid w:val="70EB650A"/>
    <w:rsid w:val="70EC5DDE"/>
    <w:rsid w:val="71017ADB"/>
    <w:rsid w:val="71033854"/>
    <w:rsid w:val="710B2708"/>
    <w:rsid w:val="711F61B4"/>
    <w:rsid w:val="71237A52"/>
    <w:rsid w:val="71245026"/>
    <w:rsid w:val="71347EB1"/>
    <w:rsid w:val="713752AB"/>
    <w:rsid w:val="71502811"/>
    <w:rsid w:val="715045BF"/>
    <w:rsid w:val="71570879"/>
    <w:rsid w:val="715A71EC"/>
    <w:rsid w:val="71752277"/>
    <w:rsid w:val="717A392A"/>
    <w:rsid w:val="717C53B4"/>
    <w:rsid w:val="718A7AD1"/>
    <w:rsid w:val="71946BA2"/>
    <w:rsid w:val="71AC3EEB"/>
    <w:rsid w:val="71AD37BF"/>
    <w:rsid w:val="71B132B0"/>
    <w:rsid w:val="71B903B6"/>
    <w:rsid w:val="71C34D91"/>
    <w:rsid w:val="71CB505D"/>
    <w:rsid w:val="71D7083C"/>
    <w:rsid w:val="71ED0060"/>
    <w:rsid w:val="71EF5B86"/>
    <w:rsid w:val="71F31B1A"/>
    <w:rsid w:val="71F44757"/>
    <w:rsid w:val="71F456E0"/>
    <w:rsid w:val="71F94C57"/>
    <w:rsid w:val="71FB452B"/>
    <w:rsid w:val="72005FE5"/>
    <w:rsid w:val="720930EC"/>
    <w:rsid w:val="7214383E"/>
    <w:rsid w:val="72181581"/>
    <w:rsid w:val="72192C03"/>
    <w:rsid w:val="722417A6"/>
    <w:rsid w:val="72345C8F"/>
    <w:rsid w:val="72412FE6"/>
    <w:rsid w:val="724A39A8"/>
    <w:rsid w:val="72587BCF"/>
    <w:rsid w:val="725956F5"/>
    <w:rsid w:val="727442DD"/>
    <w:rsid w:val="72785B7B"/>
    <w:rsid w:val="72824C4C"/>
    <w:rsid w:val="72834520"/>
    <w:rsid w:val="72850298"/>
    <w:rsid w:val="728A58AF"/>
    <w:rsid w:val="729843E7"/>
    <w:rsid w:val="72A42E14"/>
    <w:rsid w:val="72AC7F1B"/>
    <w:rsid w:val="72C47013"/>
    <w:rsid w:val="72C62D8B"/>
    <w:rsid w:val="72CA214F"/>
    <w:rsid w:val="72E01973"/>
    <w:rsid w:val="72FA2A34"/>
    <w:rsid w:val="72FA6ED8"/>
    <w:rsid w:val="730438B3"/>
    <w:rsid w:val="732E0930"/>
    <w:rsid w:val="732E6B82"/>
    <w:rsid w:val="734939BC"/>
    <w:rsid w:val="734C0DB6"/>
    <w:rsid w:val="735515CE"/>
    <w:rsid w:val="735760D9"/>
    <w:rsid w:val="7358359C"/>
    <w:rsid w:val="736A5E0C"/>
    <w:rsid w:val="736D1458"/>
    <w:rsid w:val="736E51D0"/>
    <w:rsid w:val="737E18B7"/>
    <w:rsid w:val="73813156"/>
    <w:rsid w:val="73814F04"/>
    <w:rsid w:val="73880040"/>
    <w:rsid w:val="739E5AB6"/>
    <w:rsid w:val="73A429A0"/>
    <w:rsid w:val="73D62135"/>
    <w:rsid w:val="73D6652C"/>
    <w:rsid w:val="73DE4104"/>
    <w:rsid w:val="73DE5EB2"/>
    <w:rsid w:val="73E01C2A"/>
    <w:rsid w:val="73EA2AA9"/>
    <w:rsid w:val="73EB7799"/>
    <w:rsid w:val="73ED4347"/>
    <w:rsid w:val="73F676A0"/>
    <w:rsid w:val="74033B6B"/>
    <w:rsid w:val="740A4EF9"/>
    <w:rsid w:val="74277859"/>
    <w:rsid w:val="742C30C1"/>
    <w:rsid w:val="742D0BE7"/>
    <w:rsid w:val="743957DE"/>
    <w:rsid w:val="743D52CE"/>
    <w:rsid w:val="74406B6D"/>
    <w:rsid w:val="74424693"/>
    <w:rsid w:val="745D630F"/>
    <w:rsid w:val="746740F9"/>
    <w:rsid w:val="746960C4"/>
    <w:rsid w:val="746A1E3C"/>
    <w:rsid w:val="74822CE1"/>
    <w:rsid w:val="748317D6"/>
    <w:rsid w:val="74855DAB"/>
    <w:rsid w:val="74856C75"/>
    <w:rsid w:val="74980757"/>
    <w:rsid w:val="749869A9"/>
    <w:rsid w:val="749E5641"/>
    <w:rsid w:val="74A24D5F"/>
    <w:rsid w:val="74A6446C"/>
    <w:rsid w:val="74A76BEC"/>
    <w:rsid w:val="74AF784E"/>
    <w:rsid w:val="74B51309"/>
    <w:rsid w:val="74B84955"/>
    <w:rsid w:val="74C57072"/>
    <w:rsid w:val="74CE23CA"/>
    <w:rsid w:val="74D3178F"/>
    <w:rsid w:val="74DB7AC1"/>
    <w:rsid w:val="74E03EAC"/>
    <w:rsid w:val="74E26E5B"/>
    <w:rsid w:val="74E7348C"/>
    <w:rsid w:val="74F02341"/>
    <w:rsid w:val="74F11C15"/>
    <w:rsid w:val="74FC1057"/>
    <w:rsid w:val="75057C8A"/>
    <w:rsid w:val="750C2973"/>
    <w:rsid w:val="75114065"/>
    <w:rsid w:val="75157FF9"/>
    <w:rsid w:val="7516167C"/>
    <w:rsid w:val="751711FE"/>
    <w:rsid w:val="75295853"/>
    <w:rsid w:val="752B5127"/>
    <w:rsid w:val="753164B5"/>
    <w:rsid w:val="753D28EE"/>
    <w:rsid w:val="754937FF"/>
    <w:rsid w:val="756708B7"/>
    <w:rsid w:val="756D3991"/>
    <w:rsid w:val="7573149B"/>
    <w:rsid w:val="757765BE"/>
    <w:rsid w:val="757840E4"/>
    <w:rsid w:val="759A405B"/>
    <w:rsid w:val="75A35223"/>
    <w:rsid w:val="75A5137D"/>
    <w:rsid w:val="75A650F5"/>
    <w:rsid w:val="75B72E5F"/>
    <w:rsid w:val="75BA294F"/>
    <w:rsid w:val="75BE41ED"/>
    <w:rsid w:val="75C64E50"/>
    <w:rsid w:val="75D752AF"/>
    <w:rsid w:val="75DC4673"/>
    <w:rsid w:val="75ED6880"/>
    <w:rsid w:val="76053BCA"/>
    <w:rsid w:val="760A7432"/>
    <w:rsid w:val="7614205F"/>
    <w:rsid w:val="761B33ED"/>
    <w:rsid w:val="76261D92"/>
    <w:rsid w:val="762A1882"/>
    <w:rsid w:val="762B1157"/>
    <w:rsid w:val="76487F5B"/>
    <w:rsid w:val="76516E0F"/>
    <w:rsid w:val="765661D4"/>
    <w:rsid w:val="7657019E"/>
    <w:rsid w:val="76636B42"/>
    <w:rsid w:val="766A7ED1"/>
    <w:rsid w:val="767C19B2"/>
    <w:rsid w:val="7682346D"/>
    <w:rsid w:val="76856AB9"/>
    <w:rsid w:val="76870A83"/>
    <w:rsid w:val="76872831"/>
    <w:rsid w:val="769000ED"/>
    <w:rsid w:val="76B850E0"/>
    <w:rsid w:val="76C75323"/>
    <w:rsid w:val="76CA4E14"/>
    <w:rsid w:val="76E61C4D"/>
    <w:rsid w:val="76ED64AD"/>
    <w:rsid w:val="76F45FBE"/>
    <w:rsid w:val="76FA0D0B"/>
    <w:rsid w:val="77095B4F"/>
    <w:rsid w:val="770B0DF2"/>
    <w:rsid w:val="770C0F88"/>
    <w:rsid w:val="772636FE"/>
    <w:rsid w:val="77381D7D"/>
    <w:rsid w:val="77416E84"/>
    <w:rsid w:val="77505319"/>
    <w:rsid w:val="77512E3F"/>
    <w:rsid w:val="77562203"/>
    <w:rsid w:val="775A7F45"/>
    <w:rsid w:val="776C1A27"/>
    <w:rsid w:val="776E1C43"/>
    <w:rsid w:val="77732DB5"/>
    <w:rsid w:val="779D6084"/>
    <w:rsid w:val="77A80CB1"/>
    <w:rsid w:val="77B533CE"/>
    <w:rsid w:val="77B91110"/>
    <w:rsid w:val="77CA50CB"/>
    <w:rsid w:val="77CB2BF1"/>
    <w:rsid w:val="77E617D9"/>
    <w:rsid w:val="77EF68E0"/>
    <w:rsid w:val="77F02658"/>
    <w:rsid w:val="77F263D0"/>
    <w:rsid w:val="77F57C6E"/>
    <w:rsid w:val="78210A63"/>
    <w:rsid w:val="782F13D2"/>
    <w:rsid w:val="783562BD"/>
    <w:rsid w:val="78484242"/>
    <w:rsid w:val="785B5D23"/>
    <w:rsid w:val="78610198"/>
    <w:rsid w:val="786848E4"/>
    <w:rsid w:val="786951E9"/>
    <w:rsid w:val="786A240A"/>
    <w:rsid w:val="7871747F"/>
    <w:rsid w:val="78886D34"/>
    <w:rsid w:val="7892370F"/>
    <w:rsid w:val="78995758"/>
    <w:rsid w:val="789C633C"/>
    <w:rsid w:val="78A31478"/>
    <w:rsid w:val="78AF4499"/>
    <w:rsid w:val="78C064CE"/>
    <w:rsid w:val="78C22246"/>
    <w:rsid w:val="78C83ACC"/>
    <w:rsid w:val="78CC4E73"/>
    <w:rsid w:val="78D15FE5"/>
    <w:rsid w:val="78D83818"/>
    <w:rsid w:val="78EA52F9"/>
    <w:rsid w:val="78F41CD4"/>
    <w:rsid w:val="78FA19E0"/>
    <w:rsid w:val="790A7749"/>
    <w:rsid w:val="790B7890"/>
    <w:rsid w:val="79156E0F"/>
    <w:rsid w:val="79162F7A"/>
    <w:rsid w:val="791660EE"/>
    <w:rsid w:val="79222CE5"/>
    <w:rsid w:val="7936024F"/>
    <w:rsid w:val="793B7903"/>
    <w:rsid w:val="794013BD"/>
    <w:rsid w:val="79607369"/>
    <w:rsid w:val="79690914"/>
    <w:rsid w:val="796926C2"/>
    <w:rsid w:val="796C5D0E"/>
    <w:rsid w:val="7973709D"/>
    <w:rsid w:val="79773031"/>
    <w:rsid w:val="79782905"/>
    <w:rsid w:val="79960FDD"/>
    <w:rsid w:val="79A96F62"/>
    <w:rsid w:val="79AB21E7"/>
    <w:rsid w:val="79B147EB"/>
    <w:rsid w:val="79B63A8F"/>
    <w:rsid w:val="79BA116F"/>
    <w:rsid w:val="79C8563A"/>
    <w:rsid w:val="79E005EE"/>
    <w:rsid w:val="79E93803"/>
    <w:rsid w:val="79FD3A03"/>
    <w:rsid w:val="7A064282"/>
    <w:rsid w:val="7A083C89"/>
    <w:rsid w:val="7A0B5527"/>
    <w:rsid w:val="7A0D5743"/>
    <w:rsid w:val="7A0D74F1"/>
    <w:rsid w:val="7A102B3D"/>
    <w:rsid w:val="7A2B5BC9"/>
    <w:rsid w:val="7A3E76AA"/>
    <w:rsid w:val="7A405991"/>
    <w:rsid w:val="7A4153ED"/>
    <w:rsid w:val="7A460BE1"/>
    <w:rsid w:val="7A505630"/>
    <w:rsid w:val="7A615168"/>
    <w:rsid w:val="7A7632E8"/>
    <w:rsid w:val="7A804167"/>
    <w:rsid w:val="7A9E283F"/>
    <w:rsid w:val="7AA17C39"/>
    <w:rsid w:val="7AB51936"/>
    <w:rsid w:val="7AB67B89"/>
    <w:rsid w:val="7AC202DC"/>
    <w:rsid w:val="7AE2097E"/>
    <w:rsid w:val="7AE2272C"/>
    <w:rsid w:val="7AE77D42"/>
    <w:rsid w:val="7AF406B1"/>
    <w:rsid w:val="7AF64429"/>
    <w:rsid w:val="7AFE508C"/>
    <w:rsid w:val="7B0326A2"/>
    <w:rsid w:val="7B0703E4"/>
    <w:rsid w:val="7B095F0A"/>
    <w:rsid w:val="7B0A57DF"/>
    <w:rsid w:val="7B0C59FB"/>
    <w:rsid w:val="7B0F54EB"/>
    <w:rsid w:val="7B1D19B6"/>
    <w:rsid w:val="7B2C7E4B"/>
    <w:rsid w:val="7B3B008E"/>
    <w:rsid w:val="7B446F42"/>
    <w:rsid w:val="7B4E6013"/>
    <w:rsid w:val="7B607AF4"/>
    <w:rsid w:val="7B66335D"/>
    <w:rsid w:val="7B6A2721"/>
    <w:rsid w:val="7B7D06A6"/>
    <w:rsid w:val="7B851309"/>
    <w:rsid w:val="7B892BA7"/>
    <w:rsid w:val="7B9A4DB4"/>
    <w:rsid w:val="7BA50A03"/>
    <w:rsid w:val="7BA63759"/>
    <w:rsid w:val="7BAB6FC2"/>
    <w:rsid w:val="7BB51BEE"/>
    <w:rsid w:val="7BC40083"/>
    <w:rsid w:val="7BC4427C"/>
    <w:rsid w:val="7BC938EC"/>
    <w:rsid w:val="7BD75BE6"/>
    <w:rsid w:val="7BDC53CD"/>
    <w:rsid w:val="7BDD2EF3"/>
    <w:rsid w:val="7BE349AD"/>
    <w:rsid w:val="7BE424D4"/>
    <w:rsid w:val="7BF30969"/>
    <w:rsid w:val="7BF31014"/>
    <w:rsid w:val="7C0466D2"/>
    <w:rsid w:val="7C0E1C6B"/>
    <w:rsid w:val="7C191192"/>
    <w:rsid w:val="7C1E59E5"/>
    <w:rsid w:val="7C232FFC"/>
    <w:rsid w:val="7C32323F"/>
    <w:rsid w:val="7C345209"/>
    <w:rsid w:val="7C3E1BE4"/>
    <w:rsid w:val="7C43369E"/>
    <w:rsid w:val="7C442F72"/>
    <w:rsid w:val="7C507BD1"/>
    <w:rsid w:val="7C6453C2"/>
    <w:rsid w:val="7C787BC2"/>
    <w:rsid w:val="7C7E0232"/>
    <w:rsid w:val="7C80044E"/>
    <w:rsid w:val="7C831CEC"/>
    <w:rsid w:val="7C835849"/>
    <w:rsid w:val="7C8415C1"/>
    <w:rsid w:val="7C8810B1"/>
    <w:rsid w:val="7C943EFA"/>
    <w:rsid w:val="7CB73744"/>
    <w:rsid w:val="7CBE0F77"/>
    <w:rsid w:val="7CCD740C"/>
    <w:rsid w:val="7CE502B1"/>
    <w:rsid w:val="7CEA58C8"/>
    <w:rsid w:val="7CEC5AE4"/>
    <w:rsid w:val="7CF624BE"/>
    <w:rsid w:val="7D0F3580"/>
    <w:rsid w:val="7D1D5C9D"/>
    <w:rsid w:val="7D2C5EE0"/>
    <w:rsid w:val="7D2D0846"/>
    <w:rsid w:val="7D2F3C22"/>
    <w:rsid w:val="7D3D1E9B"/>
    <w:rsid w:val="7D4A280A"/>
    <w:rsid w:val="7D4F6073"/>
    <w:rsid w:val="7D513B99"/>
    <w:rsid w:val="7D5D253D"/>
    <w:rsid w:val="7D605B8A"/>
    <w:rsid w:val="7D6E474B"/>
    <w:rsid w:val="7D6F2271"/>
    <w:rsid w:val="7D7F24B4"/>
    <w:rsid w:val="7D847ACA"/>
    <w:rsid w:val="7D8F646F"/>
    <w:rsid w:val="7D957F29"/>
    <w:rsid w:val="7D965A4F"/>
    <w:rsid w:val="7D9D0B8C"/>
    <w:rsid w:val="7DA261A2"/>
    <w:rsid w:val="7DB36601"/>
    <w:rsid w:val="7DC0487A"/>
    <w:rsid w:val="7DC44AEB"/>
    <w:rsid w:val="7DC97BD3"/>
    <w:rsid w:val="7DD16A88"/>
    <w:rsid w:val="7DE60785"/>
    <w:rsid w:val="7DE62533"/>
    <w:rsid w:val="7DEE13E8"/>
    <w:rsid w:val="7DF0256A"/>
    <w:rsid w:val="7DF63678"/>
    <w:rsid w:val="7DFD787D"/>
    <w:rsid w:val="7E040C0B"/>
    <w:rsid w:val="7E046E5D"/>
    <w:rsid w:val="7E094473"/>
    <w:rsid w:val="7E0D5D12"/>
    <w:rsid w:val="7E2E67E5"/>
    <w:rsid w:val="7E327526"/>
    <w:rsid w:val="7E3E411D"/>
    <w:rsid w:val="7E3F7E95"/>
    <w:rsid w:val="7E490D14"/>
    <w:rsid w:val="7E5576B9"/>
    <w:rsid w:val="7E631DD5"/>
    <w:rsid w:val="7E6A3164"/>
    <w:rsid w:val="7E6D055E"/>
    <w:rsid w:val="7E861620"/>
    <w:rsid w:val="7E9C7095"/>
    <w:rsid w:val="7EA36676"/>
    <w:rsid w:val="7EC87E8B"/>
    <w:rsid w:val="7ED14F91"/>
    <w:rsid w:val="7EDF3D6D"/>
    <w:rsid w:val="7EF02F3D"/>
    <w:rsid w:val="7EFB4F6E"/>
    <w:rsid w:val="7F052E8D"/>
    <w:rsid w:val="7F2122E1"/>
    <w:rsid w:val="7F233313"/>
    <w:rsid w:val="7F280929"/>
    <w:rsid w:val="7F2B7E84"/>
    <w:rsid w:val="7F3040A4"/>
    <w:rsid w:val="7F4514DB"/>
    <w:rsid w:val="7F65392B"/>
    <w:rsid w:val="7F792F33"/>
    <w:rsid w:val="7F7A1B9D"/>
    <w:rsid w:val="7F857B2A"/>
    <w:rsid w:val="7F89761A"/>
    <w:rsid w:val="7FB0104A"/>
    <w:rsid w:val="7FBA5A25"/>
    <w:rsid w:val="7FC543CA"/>
    <w:rsid w:val="7FD91C23"/>
    <w:rsid w:val="7FDD1714"/>
    <w:rsid w:val="7FE01204"/>
    <w:rsid w:val="7FF627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qFormat="1" w:unhideWhenUsed="0" w:uiPriority="1" w:semiHidden="0" w:name="toc 4"/>
    <w:lsdException w:qFormat="1" w:unhideWhenUsed="0" w:uiPriority="1" w:semiHidden="0" w:name="toc 5"/>
    <w:lsdException w:qFormat="1" w:unhideWhenUsed="0" w:uiPriority="1" w:semiHidden="0" w:name="toc 6"/>
    <w:lsdException w:qFormat="1" w:unhideWhenUsed="0" w:uiPriority="1"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38"/>
      <w:ind w:left="20"/>
      <w:jc w:val="center"/>
      <w:outlineLvl w:val="1"/>
    </w:pPr>
    <w:rPr>
      <w:rFonts w:ascii="宋体" w:hAnsi="宋体" w:eastAsia="宋体" w:cs="宋体"/>
      <w:b/>
      <w:bCs/>
      <w:sz w:val="44"/>
      <w:szCs w:val="44"/>
      <w:lang w:val="zh-CN" w:eastAsia="zh-CN" w:bidi="zh-CN"/>
    </w:rPr>
  </w:style>
  <w:style w:type="paragraph" w:styleId="3">
    <w:name w:val="heading 2"/>
    <w:basedOn w:val="1"/>
    <w:next w:val="1"/>
    <w:qFormat/>
    <w:uiPriority w:val="1"/>
    <w:pPr>
      <w:spacing w:before="43"/>
      <w:ind w:left="20"/>
      <w:jc w:val="center"/>
      <w:outlineLvl w:val="2"/>
    </w:pPr>
    <w:rPr>
      <w:rFonts w:ascii="宋体" w:hAnsi="宋体" w:eastAsia="宋体" w:cs="宋体"/>
      <w:b/>
      <w:bCs/>
      <w:sz w:val="36"/>
      <w:szCs w:val="36"/>
      <w:lang w:val="zh-CN" w:eastAsia="zh-CN" w:bidi="zh-CN"/>
    </w:rPr>
  </w:style>
  <w:style w:type="paragraph" w:styleId="4">
    <w:name w:val="heading 3"/>
    <w:basedOn w:val="1"/>
    <w:next w:val="1"/>
    <w:qFormat/>
    <w:uiPriority w:val="1"/>
    <w:pPr>
      <w:ind w:left="1560" w:hanging="429"/>
      <w:outlineLvl w:val="3"/>
    </w:pPr>
    <w:rPr>
      <w:rFonts w:ascii="黑体" w:hAnsi="黑体" w:eastAsia="黑体" w:cs="黑体"/>
      <w:b/>
      <w:bCs/>
      <w:sz w:val="32"/>
      <w:szCs w:val="32"/>
      <w:lang w:val="zh-CN" w:eastAsia="zh-CN" w:bidi="zh-CN"/>
    </w:rPr>
  </w:style>
  <w:style w:type="paragraph" w:styleId="5">
    <w:name w:val="heading 4"/>
    <w:basedOn w:val="1"/>
    <w:next w:val="1"/>
    <w:qFormat/>
    <w:uiPriority w:val="1"/>
    <w:pPr>
      <w:spacing w:before="54"/>
      <w:ind w:left="17"/>
      <w:jc w:val="center"/>
      <w:outlineLvl w:val="4"/>
    </w:pPr>
    <w:rPr>
      <w:rFonts w:ascii="黑体" w:hAnsi="黑体" w:eastAsia="黑体" w:cs="黑体"/>
      <w:sz w:val="32"/>
      <w:szCs w:val="32"/>
      <w:lang w:val="zh-CN" w:eastAsia="zh-CN" w:bidi="zh-CN"/>
    </w:rPr>
  </w:style>
  <w:style w:type="paragraph" w:styleId="6">
    <w:name w:val="heading 5"/>
    <w:basedOn w:val="1"/>
    <w:next w:val="1"/>
    <w:qFormat/>
    <w:uiPriority w:val="1"/>
    <w:pPr>
      <w:ind w:left="4309"/>
      <w:jc w:val="center"/>
      <w:outlineLvl w:val="5"/>
    </w:pPr>
    <w:rPr>
      <w:rFonts w:ascii="宋体" w:hAnsi="宋体" w:eastAsia="宋体" w:cs="宋体"/>
      <w:b/>
      <w:bCs/>
      <w:sz w:val="28"/>
      <w:szCs w:val="28"/>
      <w:lang w:val="zh-CN" w:eastAsia="zh-CN" w:bidi="zh-CN"/>
    </w:rPr>
  </w:style>
  <w:style w:type="paragraph" w:styleId="7">
    <w:name w:val="heading 6"/>
    <w:basedOn w:val="1"/>
    <w:next w:val="1"/>
    <w:qFormat/>
    <w:uiPriority w:val="1"/>
    <w:pPr>
      <w:ind w:left="1759" w:hanging="490"/>
      <w:outlineLvl w:val="6"/>
    </w:pPr>
    <w:rPr>
      <w:rFonts w:ascii="黑体" w:hAnsi="黑体" w:eastAsia="黑体" w:cs="黑体"/>
      <w:sz w:val="28"/>
      <w:szCs w:val="28"/>
      <w:lang w:val="zh-CN" w:eastAsia="zh-CN" w:bidi="zh-CN"/>
    </w:rPr>
  </w:style>
  <w:style w:type="paragraph" w:styleId="8">
    <w:name w:val="heading 7"/>
    <w:basedOn w:val="1"/>
    <w:next w:val="1"/>
    <w:qFormat/>
    <w:uiPriority w:val="1"/>
    <w:pPr>
      <w:ind w:left="1132"/>
      <w:outlineLvl w:val="7"/>
    </w:pPr>
    <w:rPr>
      <w:rFonts w:ascii="宋体" w:hAnsi="宋体" w:eastAsia="宋体" w:cs="宋体"/>
      <w:b/>
      <w:bCs/>
      <w:i/>
      <w:sz w:val="22"/>
      <w:szCs w:val="22"/>
      <w:lang w:val="zh-CN" w:eastAsia="zh-CN" w:bidi="zh-CN"/>
    </w:rPr>
  </w:style>
  <w:style w:type="paragraph" w:styleId="9">
    <w:name w:val="heading 8"/>
    <w:basedOn w:val="1"/>
    <w:next w:val="1"/>
    <w:qFormat/>
    <w:uiPriority w:val="1"/>
    <w:pPr>
      <w:ind w:left="1132" w:firstLine="420"/>
      <w:outlineLvl w:val="8"/>
    </w:pPr>
    <w:rPr>
      <w:rFonts w:ascii="宋体" w:hAnsi="宋体" w:eastAsia="宋体" w:cs="宋体"/>
      <w:i/>
      <w:sz w:val="22"/>
      <w:szCs w:val="22"/>
      <w:u w:val="single" w:color="000000"/>
      <w:lang w:val="zh-CN" w:eastAsia="zh-CN" w:bidi="zh-CN"/>
    </w:rPr>
  </w:style>
  <w:style w:type="paragraph" w:styleId="10">
    <w:name w:val="heading 9"/>
    <w:basedOn w:val="1"/>
    <w:next w:val="1"/>
    <w:qFormat/>
    <w:uiPriority w:val="1"/>
    <w:pPr>
      <w:ind w:left="218"/>
      <w:outlineLvl w:val="9"/>
    </w:pPr>
    <w:rPr>
      <w:rFonts w:ascii="宋体" w:hAnsi="宋体" w:eastAsia="宋体" w:cs="宋体"/>
      <w:b/>
      <w:bCs/>
      <w:sz w:val="21"/>
      <w:szCs w:val="21"/>
      <w:lang w:val="zh-CN" w:eastAsia="zh-CN" w:bidi="zh-CN"/>
    </w:rPr>
  </w:style>
  <w:style w:type="character" w:default="1" w:styleId="28">
    <w:name w:val="Default Paragraph Font"/>
    <w:semiHidden/>
    <w:unhideWhenUsed/>
    <w:qFormat/>
    <w:uiPriority w:val="1"/>
  </w:style>
  <w:style w:type="table" w:default="1" w:styleId="26">
    <w:name w:val="Normal Table"/>
    <w:semiHidden/>
    <w:qFormat/>
    <w:uiPriority w:val="0"/>
    <w:tblPr>
      <w:tblCellMar>
        <w:top w:w="0" w:type="dxa"/>
        <w:left w:w="108" w:type="dxa"/>
        <w:bottom w:w="0" w:type="dxa"/>
        <w:right w:w="108" w:type="dxa"/>
      </w:tblCellMar>
    </w:tblPr>
  </w:style>
  <w:style w:type="paragraph" w:styleId="11">
    <w:name w:val="toc 7"/>
    <w:basedOn w:val="1"/>
    <w:next w:val="1"/>
    <w:qFormat/>
    <w:uiPriority w:val="1"/>
    <w:pPr>
      <w:spacing w:before="56"/>
      <w:ind w:left="1553"/>
    </w:pPr>
    <w:rPr>
      <w:rFonts w:ascii="宋体" w:hAnsi="宋体" w:eastAsia="宋体" w:cs="宋体"/>
      <w:b/>
      <w:bCs/>
      <w:i/>
      <w:lang w:val="zh-CN" w:eastAsia="zh-CN" w:bidi="zh-CN"/>
    </w:rPr>
  </w:style>
  <w:style w:type="paragraph" w:styleId="12">
    <w:name w:val="annotation text"/>
    <w:basedOn w:val="1"/>
    <w:qFormat/>
    <w:uiPriority w:val="0"/>
    <w:pPr>
      <w:jc w:val="left"/>
    </w:pPr>
  </w:style>
  <w:style w:type="paragraph" w:styleId="13">
    <w:name w:val="Body Text"/>
    <w:basedOn w:val="1"/>
    <w:qFormat/>
    <w:uiPriority w:val="1"/>
    <w:rPr>
      <w:rFonts w:ascii="宋体" w:hAnsi="宋体" w:eastAsia="宋体" w:cs="宋体"/>
      <w:sz w:val="21"/>
      <w:szCs w:val="21"/>
      <w:lang w:val="zh-CN" w:eastAsia="zh-CN" w:bidi="zh-CN"/>
    </w:rPr>
  </w:style>
  <w:style w:type="paragraph" w:styleId="14">
    <w:name w:val="Body Text Indent"/>
    <w:basedOn w:val="1"/>
    <w:next w:val="15"/>
    <w:link w:val="45"/>
    <w:qFormat/>
    <w:uiPriority w:val="0"/>
    <w:pPr>
      <w:widowControl w:val="0"/>
      <w:adjustRightInd/>
      <w:snapToGrid/>
      <w:spacing w:after="0" w:line="360" w:lineRule="auto"/>
      <w:ind w:firstLine="480" w:firstLineChars="200"/>
      <w:jc w:val="both"/>
    </w:pPr>
    <w:rPr>
      <w:rFonts w:ascii="宋体" w:hAnsi="Times New Roman" w:eastAsia="宋体" w:cs="Times New Roman"/>
      <w:kern w:val="2"/>
      <w:sz w:val="24"/>
      <w:szCs w:val="24"/>
    </w:rPr>
  </w:style>
  <w:style w:type="paragraph" w:styleId="15">
    <w:name w:val="envelope return"/>
    <w:basedOn w:val="1"/>
    <w:qFormat/>
    <w:uiPriority w:val="0"/>
    <w:pPr>
      <w:snapToGrid w:val="0"/>
    </w:pPr>
    <w:rPr>
      <w:rFonts w:ascii="Arial" w:hAnsi="Arial"/>
    </w:rPr>
  </w:style>
  <w:style w:type="paragraph" w:styleId="16">
    <w:name w:val="toc 5"/>
    <w:basedOn w:val="1"/>
    <w:next w:val="1"/>
    <w:qFormat/>
    <w:uiPriority w:val="1"/>
    <w:pPr>
      <w:spacing w:before="56"/>
      <w:ind w:left="1344"/>
    </w:pPr>
    <w:rPr>
      <w:rFonts w:ascii="宋体" w:hAnsi="宋体" w:eastAsia="宋体" w:cs="宋体"/>
      <w:b/>
      <w:bCs/>
      <w:i/>
      <w:lang w:val="zh-CN" w:eastAsia="zh-CN" w:bidi="zh-CN"/>
    </w:rPr>
  </w:style>
  <w:style w:type="paragraph" w:styleId="17">
    <w:name w:val="toc 3"/>
    <w:basedOn w:val="1"/>
    <w:next w:val="1"/>
    <w:qFormat/>
    <w:uiPriority w:val="1"/>
    <w:pPr>
      <w:spacing w:before="176"/>
      <w:ind w:left="1132"/>
    </w:pPr>
    <w:rPr>
      <w:rFonts w:ascii="宋体" w:hAnsi="宋体" w:eastAsia="宋体" w:cs="宋体"/>
      <w:b/>
      <w:bCs/>
      <w:sz w:val="20"/>
      <w:szCs w:val="20"/>
      <w:lang w:val="zh-CN" w:eastAsia="zh-CN" w:bidi="zh-CN"/>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0">
    <w:name w:val="toc 1"/>
    <w:basedOn w:val="1"/>
    <w:next w:val="1"/>
    <w:qFormat/>
    <w:uiPriority w:val="1"/>
    <w:pPr>
      <w:spacing w:before="175"/>
      <w:ind w:right="1119"/>
      <w:jc w:val="right"/>
    </w:pPr>
    <w:rPr>
      <w:rFonts w:ascii="宋体" w:hAnsi="宋体" w:eastAsia="宋体" w:cs="宋体"/>
      <w:b/>
      <w:bCs/>
      <w:sz w:val="20"/>
      <w:szCs w:val="20"/>
      <w:lang w:val="zh-CN" w:eastAsia="zh-CN" w:bidi="zh-CN"/>
    </w:rPr>
  </w:style>
  <w:style w:type="paragraph" w:styleId="21">
    <w:name w:val="toc 4"/>
    <w:basedOn w:val="1"/>
    <w:next w:val="1"/>
    <w:qFormat/>
    <w:uiPriority w:val="1"/>
    <w:pPr>
      <w:spacing w:before="56"/>
      <w:ind w:left="1577" w:hanging="234"/>
    </w:pPr>
    <w:rPr>
      <w:rFonts w:ascii="宋体" w:hAnsi="宋体" w:eastAsia="宋体" w:cs="宋体"/>
      <w:sz w:val="20"/>
      <w:szCs w:val="20"/>
      <w:lang w:val="zh-CN" w:eastAsia="zh-CN" w:bidi="zh-CN"/>
    </w:rPr>
  </w:style>
  <w:style w:type="paragraph" w:styleId="22">
    <w:name w:val="toc 6"/>
    <w:basedOn w:val="1"/>
    <w:next w:val="1"/>
    <w:qFormat/>
    <w:uiPriority w:val="1"/>
    <w:pPr>
      <w:spacing w:before="56"/>
      <w:ind w:left="1906" w:hanging="354"/>
    </w:pPr>
    <w:rPr>
      <w:rFonts w:ascii="宋体" w:hAnsi="宋体" w:eastAsia="宋体" w:cs="宋体"/>
      <w:sz w:val="20"/>
      <w:szCs w:val="20"/>
      <w:lang w:val="zh-CN" w:eastAsia="zh-CN" w:bidi="zh-CN"/>
    </w:rPr>
  </w:style>
  <w:style w:type="paragraph" w:styleId="23">
    <w:name w:val="toc 2"/>
    <w:basedOn w:val="1"/>
    <w:next w:val="1"/>
    <w:qFormat/>
    <w:uiPriority w:val="1"/>
    <w:pPr>
      <w:spacing w:before="176"/>
      <w:ind w:right="1119" w:hanging="1578"/>
      <w:jc w:val="right"/>
    </w:pPr>
    <w:rPr>
      <w:rFonts w:ascii="宋体" w:hAnsi="宋体" w:eastAsia="宋体" w:cs="宋体"/>
      <w:sz w:val="20"/>
      <w:szCs w:val="20"/>
      <w:lang w:val="zh-CN" w:eastAsia="zh-CN" w:bidi="zh-CN"/>
    </w:rPr>
  </w:style>
  <w:style w:type="paragraph" w:styleId="24">
    <w:name w:val="Normal (Web)"/>
    <w:basedOn w:val="1"/>
    <w:unhideWhenUsed/>
    <w:qFormat/>
    <w:uiPriority w:val="99"/>
    <w:pPr>
      <w:widowControl/>
      <w:autoSpaceDE/>
      <w:autoSpaceDN/>
      <w:spacing w:before="100" w:beforeAutospacing="1" w:after="100" w:afterAutospacing="1"/>
    </w:pPr>
    <w:rPr>
      <w:sz w:val="24"/>
      <w:szCs w:val="24"/>
      <w:lang w:val="en-US" w:bidi="ar-SA"/>
    </w:rPr>
  </w:style>
  <w:style w:type="paragraph" w:styleId="25">
    <w:name w:val="Body Text First Indent 2"/>
    <w:basedOn w:val="14"/>
    <w:next w:val="15"/>
    <w:qFormat/>
    <w:uiPriority w:val="0"/>
    <w:pPr>
      <w:tabs>
        <w:tab w:val="left" w:pos="0"/>
        <w:tab w:val="left" w:pos="993"/>
        <w:tab w:val="left" w:pos="1134"/>
      </w:tabs>
      <w:ind w:left="420" w:firstLine="420" w:firstLineChars="200"/>
    </w:pPr>
  </w:style>
  <w:style w:type="table" w:styleId="27">
    <w:name w:val="Table Grid"/>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FollowedHyperlink"/>
    <w:basedOn w:val="28"/>
    <w:qFormat/>
    <w:uiPriority w:val="0"/>
    <w:rPr>
      <w:color w:val="800080"/>
      <w:u w:val="none"/>
    </w:rPr>
  </w:style>
  <w:style w:type="character" w:styleId="30">
    <w:name w:val="HTML Definition"/>
    <w:basedOn w:val="28"/>
    <w:qFormat/>
    <w:uiPriority w:val="0"/>
  </w:style>
  <w:style w:type="character" w:styleId="31">
    <w:name w:val="HTML Typewriter"/>
    <w:basedOn w:val="28"/>
    <w:qFormat/>
    <w:uiPriority w:val="0"/>
    <w:rPr>
      <w:rFonts w:hint="default" w:ascii="monospace" w:hAnsi="monospace" w:eastAsia="monospace" w:cs="monospace"/>
      <w:sz w:val="20"/>
    </w:rPr>
  </w:style>
  <w:style w:type="character" w:styleId="32">
    <w:name w:val="HTML Acronym"/>
    <w:basedOn w:val="28"/>
    <w:qFormat/>
    <w:uiPriority w:val="0"/>
  </w:style>
  <w:style w:type="character" w:styleId="33">
    <w:name w:val="HTML Variable"/>
    <w:basedOn w:val="28"/>
    <w:qFormat/>
    <w:uiPriority w:val="0"/>
  </w:style>
  <w:style w:type="character" w:styleId="34">
    <w:name w:val="Hyperlink"/>
    <w:basedOn w:val="28"/>
    <w:qFormat/>
    <w:uiPriority w:val="0"/>
    <w:rPr>
      <w:color w:val="0000FF"/>
      <w:u w:val="none"/>
    </w:rPr>
  </w:style>
  <w:style w:type="character" w:styleId="35">
    <w:name w:val="HTML Code"/>
    <w:basedOn w:val="28"/>
    <w:qFormat/>
    <w:uiPriority w:val="0"/>
    <w:rPr>
      <w:rFonts w:hint="default" w:ascii="monospace" w:hAnsi="monospace" w:eastAsia="monospace" w:cs="monospace"/>
      <w:sz w:val="20"/>
    </w:rPr>
  </w:style>
  <w:style w:type="character" w:styleId="36">
    <w:name w:val="HTML Cite"/>
    <w:basedOn w:val="28"/>
    <w:qFormat/>
    <w:uiPriority w:val="0"/>
  </w:style>
  <w:style w:type="character" w:styleId="37">
    <w:name w:val="HTML Keyboard"/>
    <w:basedOn w:val="28"/>
    <w:qFormat/>
    <w:uiPriority w:val="0"/>
    <w:rPr>
      <w:rFonts w:ascii="monospace" w:hAnsi="monospace" w:eastAsia="monospace" w:cs="monospace"/>
      <w:sz w:val="20"/>
    </w:rPr>
  </w:style>
  <w:style w:type="character" w:styleId="38">
    <w:name w:val="HTML Sample"/>
    <w:basedOn w:val="28"/>
    <w:qFormat/>
    <w:uiPriority w:val="0"/>
    <w:rPr>
      <w:rFonts w:hint="default" w:ascii="monospace" w:hAnsi="monospace" w:eastAsia="monospace" w:cs="monospace"/>
    </w:rPr>
  </w:style>
  <w:style w:type="table" w:customStyle="1" w:styleId="39">
    <w:name w:val="Table Normal"/>
    <w:semiHidden/>
    <w:unhideWhenUsed/>
    <w:qFormat/>
    <w:uiPriority w:val="2"/>
    <w:tblPr>
      <w:tblCellMar>
        <w:top w:w="0" w:type="dxa"/>
        <w:left w:w="0" w:type="dxa"/>
        <w:bottom w:w="0" w:type="dxa"/>
        <w:right w:w="0" w:type="dxa"/>
      </w:tblCellMar>
    </w:tblPr>
  </w:style>
  <w:style w:type="paragraph" w:styleId="40">
    <w:name w:val="List Paragraph"/>
    <w:basedOn w:val="1"/>
    <w:qFormat/>
    <w:uiPriority w:val="1"/>
    <w:pPr>
      <w:ind w:left="1132" w:firstLine="420"/>
    </w:pPr>
    <w:rPr>
      <w:rFonts w:ascii="宋体" w:hAnsi="宋体" w:eastAsia="宋体" w:cs="宋体"/>
      <w:lang w:val="zh-CN" w:eastAsia="zh-CN" w:bidi="zh-CN"/>
    </w:rPr>
  </w:style>
  <w:style w:type="paragraph" w:customStyle="1" w:styleId="41">
    <w:name w:val="Table Paragraph"/>
    <w:basedOn w:val="1"/>
    <w:qFormat/>
    <w:uiPriority w:val="1"/>
    <w:rPr>
      <w:rFonts w:ascii="宋体" w:hAnsi="宋体" w:eastAsia="宋体" w:cs="宋体"/>
      <w:lang w:val="zh-CN" w:eastAsia="zh-CN" w:bidi="zh-CN"/>
    </w:rPr>
  </w:style>
  <w:style w:type="paragraph" w:customStyle="1" w:styleId="42">
    <w:name w:val="列出段落"/>
    <w:basedOn w:val="1"/>
    <w:qFormat/>
    <w:uiPriority w:val="1"/>
    <w:pPr>
      <w:ind w:left="338" w:firstLine="420"/>
    </w:pPr>
    <w:rPr>
      <w:rFonts w:ascii="宋体" w:hAnsi="宋体" w:eastAsia="宋体" w:cs="宋体"/>
      <w:lang w:val="zh-CN" w:eastAsia="zh-CN" w:bidi="zh-CN"/>
    </w:rPr>
  </w:style>
  <w:style w:type="paragraph" w:customStyle="1" w:styleId="43">
    <w:name w:val="WPSOffice手动目录 1"/>
    <w:qFormat/>
    <w:uiPriority w:val="0"/>
    <w:pPr>
      <w:ind w:leftChars="0"/>
    </w:pPr>
    <w:rPr>
      <w:rFonts w:ascii="Times New Roman" w:hAnsi="Times New Roman" w:eastAsia="宋体" w:cs="Times New Roman"/>
      <w:sz w:val="20"/>
      <w:szCs w:val="20"/>
    </w:rPr>
  </w:style>
  <w:style w:type="paragraph" w:customStyle="1" w:styleId="44">
    <w:name w:val="WPSOffice手动目录 2"/>
    <w:qFormat/>
    <w:uiPriority w:val="0"/>
    <w:pPr>
      <w:ind w:leftChars="200"/>
    </w:pPr>
    <w:rPr>
      <w:rFonts w:ascii="Times New Roman" w:hAnsi="Times New Roman" w:eastAsia="宋体" w:cs="Times New Roman"/>
      <w:sz w:val="20"/>
      <w:szCs w:val="20"/>
    </w:rPr>
  </w:style>
  <w:style w:type="character" w:customStyle="1" w:styleId="45">
    <w:name w:val="正文文本缩进 Char"/>
    <w:link w:val="14"/>
    <w:qFormat/>
    <w:uiPriority w:val="0"/>
    <w:rPr>
      <w:rFonts w:ascii="宋体" w:hAnsi="Times New Roman" w:eastAsia="宋体" w:cs="Times New Roman"/>
      <w:kern w:val="2"/>
      <w:sz w:val="24"/>
      <w:szCs w:val="24"/>
    </w:rPr>
  </w:style>
  <w:style w:type="paragraph" w:customStyle="1" w:styleId="46">
    <w:name w:val="Table Text"/>
    <w:basedOn w:val="1"/>
    <w:semiHidden/>
    <w:qFormat/>
    <w:uiPriority w:val="0"/>
    <w:rPr>
      <w:rFonts w:ascii="宋体" w:hAnsi="宋体" w:eastAsia="宋体" w:cs="宋体"/>
    </w:rPr>
  </w:style>
  <w:style w:type="character" w:customStyle="1" w:styleId="47">
    <w:name w:val="first-child1"/>
    <w:basedOn w:val="28"/>
    <w:qFormat/>
    <w:uiPriority w:val="0"/>
  </w:style>
  <w:style w:type="character" w:customStyle="1" w:styleId="48">
    <w:name w:val="layui-layer-tabnow"/>
    <w:basedOn w:val="28"/>
    <w:qFormat/>
    <w:uiPriority w:val="0"/>
    <w:rPr>
      <w:bdr w:val="single" w:color="CCCCCC" w:sz="6" w:space="0"/>
      <w:shd w:val="clear" w:fill="FFFFFF"/>
    </w:rPr>
  </w:style>
  <w:style w:type="character" w:customStyle="1" w:styleId="49">
    <w:name w:val="first-child"/>
    <w:basedOn w:val="28"/>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37c02a6c-e361-48df-91f6-277d7a0fc0b4</errorID>
      <errorWord>二0二五</errorWord>
      <group>L1_Knowledge</group>
      <groupName>知识性问题</groupName>
      <ability>L2_Knowledge</ability>
      <abilityName>其他知识</abilityName>
      <candidateList>
        <item>二〇二五</item>
      </candidateList>
      <explain/>
      <paraID>33E6DADC</paraID>
      <start>0</start>
      <end>4</end>
      <status>modified</status>
      <modifiedWord>二〇二五</modifiedWord>
      <trackRevisions>false</trackRevisions>
    </reviewItem>
    <reviewItem>
      <errorID>5a4f43f4-ef69-439f-a7cc-8585ad13a262</errorID>
      <errorWord>；</errorWord>
      <group>L1_Word</group>
      <groupName>字词问题</groupName>
      <ability>L2_Typo</ability>
      <abilityName>字词错误</abilityName>
      <candidateList>
        <item>；对</item>
      </candidateList>
      <explain/>
      <paraID>688BCDB3</paraID>
      <start>47</start>
      <end>49</end>
      <status>modified</status>
      <modifiedWord>；对</modifiedWord>
      <trackRevisions>false</trackRevisions>
    </reviewItem>
    <reviewItem>
      <errorID>647169f4-f961-460e-8c00-01fb10f5e803</errorID>
      <errorWord>,</errorWord>
      <group>L1_Format</group>
      <groupName>格式问题</groupName>
      <ability>L2_HalfPunc</ability>
      <abilityName>全半角检查</abilityName>
      <candidateList>
        <item>，</item>
      </candidateList>
      <explain>文本全半角错误。</explain>
      <paraID>688BCDB3</paraID>
      <start>85</start>
      <end>86</end>
      <status>modified</status>
      <modifiedWord>，</modifiedWord>
      <trackRevisions>false</trackRevisions>
    </reviewItem>
    <reviewItem>
      <errorID>3a09e338-d7af-4572-853e-f6a7236a86fa</errorID>
      <errorWord>具</errorWord>
      <group>L1_Word</group>
      <groupName>字词问题</groupName>
      <ability>L2_Typo</ability>
      <abilityName>字词错误</abilityName>
      <candidateList>
        <item>具有</item>
      </candidateList>
      <explain>〈动〉有（多用于抽象事物）：～信心｜～伟大的意义。</explain>
      <paraID>39B84AC8</paraID>
      <start>126</start>
      <end>128</end>
      <status>modified</status>
      <modifiedWord>具有</modifiedWord>
      <trackRevisions>false</trackRevisions>
    </reviewItem>
    <reviewItem>
      <errorID>4086e7de-6d7d-4176-9dad-c0945f1fcb95</errorID>
      <errorWord>(</errorWord>
      <group>L1_Format</group>
      <groupName>格式问题</groupName>
      <ability>L2_HalfPunc</ability>
      <abilityName>全半角检查</abilityName>
      <candidateList>
        <item>（</item>
      </candidateList>
      <explain>文本全半角错误。</explain>
      <paraID>39B84AC8</paraID>
      <start>218</start>
      <end>219</end>
      <status>modified</status>
      <modifiedWord>（</modifiedWord>
      <trackRevisions>false</trackRevisions>
    </reviewItem>
    <reviewItem>
      <errorID>762129b5-f45b-4e20-a14a-23a0aa5270a1</errorID>
      <errorWord>)</errorWord>
      <group>L1_Format</group>
      <groupName>格式问题</groupName>
      <ability>L2_HalfPunc</ability>
      <abilityName>全半角检查</abilityName>
      <candidateList>
        <item>）</item>
      </candidateList>
      <explain>文本全半角错误。</explain>
      <paraID>39B84AC8</paraID>
      <start>223</start>
      <end>224</end>
      <status>modified</status>
      <modifiedWord>）</modifiedWord>
      <trackRevisions>false</trackRevisions>
    </reviewItem>
    <reviewItem>
      <errorID>4e8ad09f-f181-4123-962e-3574cdff5fcf</errorID>
      <errorWord>登陆</errorWord>
      <group>L1_Word</group>
      <groupName>字词问题</groupName>
      <ability>L2_Typo</ability>
      <abilityName>字词错误</abilityName>
      <candidateList>
        <item>登录</item>
      </candidateList>
      <explain>〈动〉❶登记：～在案。❷注册▲。</explain>
      <paraID>39B84AC8</paraID>
      <start>241</start>
      <end>243</end>
      <status>modified</status>
      <modifiedWord>登录</modifiedWord>
      <trackRevisions>false</trackRevisions>
    </reviewItem>
    <reviewItem>
      <errorID>d39d8e7b-c979-4e56-90e5-c27231d72806</errorID>
      <errorWord>(</errorWord>
      <group>L1_Format</group>
      <groupName>格式问题</groupName>
      <ability>L2_HalfPunc</ability>
      <abilityName>全半角检查</abilityName>
      <candidateList>
        <item>（</item>
      </candidateList>
      <explain>文本全半角错误。</explain>
      <paraID>39B84AC8</paraID>
      <start>267</start>
      <end>268</end>
      <status>modified</status>
      <modifiedWord>（</modifiedWord>
      <trackRevisions>false</trackRevisions>
    </reviewItem>
    <reviewItem>
      <errorID>2863a954-3500-44f6-a7df-5467bb7439db</errorID>
      <errorWord>)</errorWord>
      <group>L1_Format</group>
      <groupName>格式问题</groupName>
      <ability>L2_HalfPunc</ability>
      <abilityName>全半角检查</abilityName>
      <candidateList>
        <item>）</item>
      </candidateList>
      <explain>文本全半角错误。</explain>
      <paraID>39B84AC8</paraID>
      <start>269</start>
      <end>270</end>
      <status>modified</status>
      <modifiedWord>）</modifiedWord>
      <trackRevisions>false</trackRevisions>
    </reviewItem>
    <reviewItem>
      <errorID>32a43625-2d7b-4529-a590-ced7907fa925</errorID>
      <errorWord>(</errorWord>
      <group>L1_Format</group>
      <groupName>格式问题</groupName>
      <ability>L2_HalfPunc</ability>
      <abilityName>全半角检查</abilityName>
      <candidateList>
        <item>（</item>
      </candidateList>
      <explain>文本全半角错误。</explain>
      <paraID>39B84AC8</paraID>
      <start>306</start>
      <end>307</end>
      <status>modified</status>
      <modifiedWord>（</modifiedWord>
      <trackRevisions>false</trackRevisions>
    </reviewItem>
    <reviewItem>
      <errorID>e1194d47-8ea6-4664-a508-6ee7a3add60e</errorID>
      <errorWord>)</errorWord>
      <group>L1_Format</group>
      <groupName>格式问题</groupName>
      <ability>L2_HalfPunc</ability>
      <abilityName>全半角检查</abilityName>
      <candidateList>
        <item>）</item>
      </candidateList>
      <explain>文本全半角错误。</explain>
      <paraID>39B84AC8</paraID>
      <start>325</start>
      <end>326</end>
      <status>modified</status>
      <modifiedWord>）</modifiedWord>
      <trackRevisions>false</trackRevisions>
    </reviewItem>
    <reviewItem>
      <errorID>20e0f4c5-2d21-495b-a378-0ff136d9356f</errorID>
      <errorWord>(</errorWord>
      <group>L1_Format</group>
      <groupName>格式问题</groupName>
      <ability>L2_HalfPunc</ability>
      <abilityName>全半角检查</abilityName>
      <candidateList>
        <item>（</item>
      </candidateList>
      <explain>文本全半角错误。</explain>
      <paraID>6A958FE0</paraID>
      <start>15</start>
      <end>16</end>
      <status>modified</status>
      <modifiedWord>（</modifiedWord>
      <trackRevisions>false</trackRevisions>
    </reviewItem>
    <reviewItem>
      <errorID>0bc75e22-aef0-4544-a225-e0a4790d9351</errorID>
      <errorWord>)</errorWord>
      <group>L1_Format</group>
      <groupName>格式问题</groupName>
      <ability>L2_HalfPunc</ability>
      <abilityName>全半角检查</abilityName>
      <candidateList>
        <item>）</item>
      </candidateList>
      <explain>文本全半角错误。</explain>
      <paraID>6A958FE0</paraID>
      <start>25</start>
      <end>26</end>
      <status>modified</status>
      <modifiedWord>）</modifiedWord>
      <trackRevisions>false</trackRevisions>
    </reviewItem>
    <reviewItem>
      <errorID>77effceb-2dca-465b-bca1-a7eb632805ed</errorID>
      <errorWord>(</errorWord>
      <group>L1_Format</group>
      <groupName>格式问题</groupName>
      <ability>L2_HalfPunc</ability>
      <abilityName>全半角检查</abilityName>
      <candidateList>
        <item>（</item>
      </candidateList>
      <explain>文本全半角错误。</explain>
      <paraID>6A958FE0</paraID>
      <start>74</start>
      <end>75</end>
      <status>modified</status>
      <modifiedWord>（</modifiedWord>
      <trackRevisions>false</trackRevisions>
    </reviewItem>
    <reviewItem>
      <errorID>8d95c498-b0d8-4f3d-84ba-a5dc6661d822</errorID>
      <errorWord>)</errorWord>
      <group>L1_Format</group>
      <groupName>格式问题</groupName>
      <ability>L2_HalfPunc</ability>
      <abilityName>全半角检查</abilityName>
      <candidateList>
        <item>）</item>
      </candidateList>
      <explain>文本全半角错误。</explain>
      <paraID>6A958FE0</paraID>
      <start>85</start>
      <end>86</end>
      <status>modified</status>
      <modifiedWord>）</modifiedWord>
      <trackRevisions>false</trackRevisions>
    </reviewItem>
    <reviewItem>
      <errorID>e241423b-5430-4209-ace8-8230b978a262</errorID>
      <errorWord>是</errorWord>
      <group>L1_Word</group>
      <groupName>字词问题</groupName>
      <ability>L2_Typo</ability>
      <abilityName>字词错误</abilityName>
      <candidateList>
        <item>是在</item>
      </candidateList>
      <explain/>
      <paraID>445C2A3E</paraID>
      <start>23</start>
      <end>25</end>
      <status>modified</status>
      <modifiedWord>是在</modifiedWord>
      <trackRevisions>false</trackRevisions>
    </reviewItem>
    <reviewItem>
      <errorID>0114e9b2-78c5-4f35-9fe9-f666ca7e3897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34C535E7</paraID>
      <start>65</start>
      <end>67</end>
      <status>modified</status>
      <modifiedWord>”“</modifiedWord>
      <trackRevisions>false</trackRevisions>
    </reviewItem>
    <reviewItem>
      <errorID>8e6182cd-9eea-4d8d-ad53-6209f0221403</errorID>
      <errorWord>:</errorWord>
      <group>L1_Format</group>
      <groupName>格式问题</groupName>
      <ability>L2_HalfPunc</ability>
      <abilityName>全半角检查</abilityName>
      <candidateList>
        <item>：</item>
      </candidateList>
      <explain>文本全半角错误。</explain>
      <paraID>34C535E7</paraID>
      <start>204</start>
      <end>205</end>
      <status>modified</status>
      <modifiedWord>：</modifiedWord>
      <trackRevisions>false</trackRevisions>
    </reviewItem>
    <reviewItem>
      <errorID>1352826a-4948-4aa2-9d69-105522005e44</errorID>
      <errorWord>:</errorWord>
      <group>L1_Format</group>
      <groupName>格式问题</groupName>
      <ability>L2_HalfPunc</ability>
      <abilityName>全半角检查</abilityName>
      <candidateList>
        <item>：</item>
      </candidateList>
      <explain>文本全半角错误。</explain>
      <paraID>42E2CECE</paraID>
      <start>62</start>
      <end>63</end>
      <status>modified</status>
      <modifiedWord>：</modifiedWord>
      <trackRevisions>false</trackRevisions>
    </reviewItem>
    <reviewItem>
      <errorID>58c00fd1-efb6-482b-a6a3-34d6aa8a1635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777D44B</paraID>
      <start>0</start>
      <end>2</end>
      <status>modified</status>
      <modifiedWord>1.</modifiedWord>
      <trackRevisions>false</trackRevisions>
    </reviewItem>
    <reviewItem>
      <errorID>ee21100c-9ffb-463e-bc27-576fdb8e9843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54C91384</paraID>
      <start>0</start>
      <end>2</end>
      <status>modified</status>
      <modifiedWord>2.</modifiedWord>
      <trackRevisions>false</trackRevisions>
    </reviewItem>
    <reviewItem>
      <errorID>b29d5936-a1d8-4897-ba43-ed3479cf582c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2E2E1243</paraID>
      <start>0</start>
      <end>2</end>
      <status>modified</status>
      <modifiedWord>3.</modifiedWord>
      <trackRevisions>false</trackRevisions>
    </reviewItem>
    <reviewItem>
      <errorID>784212bf-d035-4396-a0db-b66768b01b8d</errorID>
      <errorWord>(</errorWord>
      <group>L1_Format</group>
      <groupName>格式问题</groupName>
      <ability>L2_HalfPunc</ability>
      <abilityName>全半角检查</abilityName>
      <candidateList>
        <item>（</item>
      </candidateList>
      <explain>文本全半角错误。</explain>
      <paraID>3DBBF11F</paraID>
      <start>82</start>
      <end>83</end>
      <status>modified</status>
      <modifiedWord>（</modifiedWord>
      <trackRevisions>false</trackRevisions>
    </reviewItem>
    <reviewItem>
      <errorID>b2f64663-0406-4f84-a8cc-339b2e514e2c</errorID>
      <errorWord>)</errorWord>
      <group>L1_Format</group>
      <groupName>格式问题</groupName>
      <ability>L2_HalfPunc</ability>
      <abilityName>全半角检查</abilityName>
      <candidateList>
        <item>）</item>
      </candidateList>
      <explain>文本全半角错误。</explain>
      <paraID>3DBBF11F</paraID>
      <start>87</start>
      <end>88</end>
      <status>modified</status>
      <modifiedWord>）</modifiedWord>
      <trackRevisions>false</trackRevisions>
    </reviewItem>
    <reviewItem>
      <errorID>fa05bc23-cf9d-47aa-b44b-101f266b5fb9</errorID>
      <errorWord>(</errorWord>
      <group>L1_Format</group>
      <groupName>格式问题</groupName>
      <ability>L2_HalfPunc</ability>
      <abilityName>全半角检查</abilityName>
      <candidateList>
        <item>（</item>
      </candidateList>
      <explain>文本全半角错误。</explain>
      <paraID>109C53C3</paraID>
      <start>45</start>
      <end>46</end>
      <status>modified</status>
      <modifiedWord>（</modifiedWord>
      <trackRevisions>false</trackRevisions>
    </reviewItem>
    <reviewItem>
      <errorID>28da424e-6344-4bec-88df-932c066deb4e</errorID>
      <errorWord>)</errorWord>
      <group>L1_Format</group>
      <groupName>格式问题</groupName>
      <ability>L2_HalfPunc</ability>
      <abilityName>全半角检查</abilityName>
      <candidateList>
        <item>）</item>
      </candidateList>
      <explain>文本全半角错误。</explain>
      <paraID>109C53C3</paraID>
      <start>51</start>
      <end>52</end>
      <status>modified</status>
      <modifiedWord>）</modifiedWord>
      <trackRevisions>false</trackRevisions>
    </reviewItem>
    <reviewItem>
      <errorID>b7ce9925-a66d-4e12-9eb6-7d14da049a51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12472DF1</paraID>
      <start>0</start>
      <end>2</end>
      <status>modified</status>
      <modifiedWord>1.</modifiedWord>
      <trackRevisions>false</trackRevisions>
    </reviewItem>
    <reviewItem>
      <errorID>7f8cf857-f5d1-4a78-8386-3a0dbe3db209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789A4D51</paraID>
      <start>0</start>
      <end>2</end>
      <status>modified</status>
      <modifiedWord>2.</modifiedWord>
      <trackRevisions>false</trackRevisions>
    </reviewItem>
    <reviewItem>
      <errorID>58d9b36a-960c-42a0-b8e0-e86b9327b227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30E0B724</paraID>
      <start>0</start>
      <end>2</end>
      <status>modified</status>
      <modifiedWord>3.</modifiedWord>
      <trackRevisions>false</trackRevisions>
    </reviewItem>
    <reviewItem>
      <errorID>d640e88c-e923-4f83-9a06-4bced4b57ea2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47951106</paraID>
      <start>0</start>
      <end>2</end>
      <status>modified</status>
      <modifiedWord>4.</modifiedWord>
      <trackRevisions>false</trackRevisions>
    </reviewItem>
    <reviewItem>
      <errorID>50955de3-cef1-4034-a3ae-99520efeb535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79106F7B</paraID>
      <start>0</start>
      <end>2</end>
      <status>modified</status>
      <modifiedWord>5.</modifiedWord>
      <trackRevisions>false</trackRevisions>
    </reviewItem>
    <reviewItem>
      <errorID>988f3f5b-f16b-498d-93e0-54ae8b398083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D3D68A4</paraID>
      <start>0</start>
      <end>2</end>
      <status>modified</status>
      <modifiedWord>6.</modifiedWord>
      <trackRevisions>false</trackRevisions>
    </reviewItem>
    <reviewItem>
      <errorID>239056a2-34af-4993-bffd-32084fdc8405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685B0ED0</paraID>
      <start>0</start>
      <end>2</end>
      <status>modified</status>
      <modifiedWord>7.</modifiedWord>
      <trackRevisions>false</trackRevisions>
    </reviewItem>
    <reviewItem>
      <errorID>a10c6917-8a9e-4508-8089-980bcf2eb243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4F4C7A80</paraID>
      <start>0</start>
      <end>2</end>
      <status>modified</status>
      <modifiedWord>8.</modifiedWord>
      <trackRevisions>false</trackRevisions>
    </reviewItem>
    <reviewItem>
      <errorID>1ec05856-3e28-4a51-8e06-5ac9694b800a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651453DA</paraID>
      <start>0</start>
      <end>2</end>
      <status>modified</status>
      <modifiedWord>9.</modifiedWord>
      <trackRevisions>false</trackRevisions>
    </reviewItem>
    <reviewItem>
      <errorID>fc315b00-7241-46be-8951-8515bbd8d0ac</errorID>
      <errorWord>：/</errorWord>
      <group>L1_Punc</group>
      <groupName>标点问题</groupName>
      <ability>L2_Punc</ability>
      <abilityName>标点符号检查</abilityName>
      <candidateList>
        <item>：</item>
      </candidateList>
      <explain/>
      <paraID>651453DA</paraID>
      <start>8</start>
      <end>9</end>
      <status>modified</status>
      <modifiedWord>：</modifiedWord>
      <trackRevisions>false</trackRevisions>
    </reviewItem>
    <reviewItem>
      <errorID>baf61994-994e-4221-9c14-ab3e40d23f6a</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15E4E57</paraID>
      <start>0</start>
      <end>3</end>
      <status>modified</status>
      <modifiedWord>10.</modifiedWord>
      <trackRevisions>false</trackRevisions>
    </reviewItem>
    <reviewItem>
      <errorID>a9180cbf-b236-4191-ba3d-4f35cc4d28c4</errorID>
      <errorWord>：/</errorWord>
      <group>L1_Punc</group>
      <groupName>标点问题</groupName>
      <ability>L2_Punc</ability>
      <abilityName>标点符号检查</abilityName>
      <candidateList>
        <item>：</item>
      </candidateList>
      <explain/>
      <paraID> 15E4E57</paraID>
      <start>12</start>
      <end>13</end>
      <status>modified</status>
      <modifiedWord>：</modifiedWord>
      <trackRevisions>false</trackRevisions>
    </reviewItem>
    <reviewItem>
      <errorID>249e679c-8b30-4e68-a591-0dc514575b8a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1F24B29C</paraID>
      <start>0</start>
      <end>2</end>
      <status>modified</status>
      <modifiedWord>2.</modifiedWord>
      <trackRevisions>false</trackRevisions>
    </reviewItem>
    <reviewItem>
      <errorID>e6db5b5e-6bf1-4a88-bd65-7298765f4212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7231A63F</paraID>
      <start>0</start>
      <end>2</end>
      <status>modified</status>
      <modifiedWord>3.</modifiedWord>
      <trackRevisions>false</trackRevisions>
    </reviewItem>
    <reviewItem>
      <errorID>cd9b56ff-ac3a-4ace-8f30-448d69f08d72</errorID>
      <errorWord>(</errorWord>
      <group>L1_Format</group>
      <groupName>格式问题</groupName>
      <ability>L2_HalfPunc</ability>
      <abilityName>全半角检查</abilityName>
      <candidateList>
        <item>（</item>
      </candidateList>
      <explain>文本全半角错误。</explain>
      <paraID>7231A63F</paraID>
      <start>47</start>
      <end>48</end>
      <status>modified</status>
      <modifiedWord>（</modifiedWord>
      <trackRevisions>false</trackRevisions>
    </reviewItem>
    <reviewItem>
      <errorID>4ce649b1-c653-40c5-bdf4-279df344a595</errorID>
      <errorWord>)</errorWord>
      <group>L1_Format</group>
      <groupName>格式问题</groupName>
      <ability>L2_HalfPunc</ability>
      <abilityName>全半角检查</abilityName>
      <candidateList>
        <item>）</item>
      </candidateList>
      <explain>文本全半角错误。</explain>
      <paraID>7231A63F</paraID>
      <start>60</start>
      <end>61</end>
      <status>modified</status>
      <modifiedWord>）</modifiedWord>
      <trackRevisions>false</trackRevisions>
    </reviewItem>
    <reviewItem>
      <errorID>8fb3ed03-32ff-4759-97b2-959c7791c057</errorID>
      <errorWord>是</errorWord>
      <group>L1_Word</group>
      <groupName>字词问题</groupName>
      <ability>L2_Typo</ability>
      <abilityName>字词错误</abilityName>
      <candidateList>
        <item>是在</item>
      </candidateList>
      <explain/>
      <paraID>11E011C0</paraID>
      <start>138</start>
      <end>140</end>
      <status>modified</status>
      <modifiedWord>是在</modifiedWord>
      <trackRevisions>false</trackRevisions>
    </reviewItem>
    <reviewItem>
      <errorID>8e5b6151-f9c9-4834-8de5-215ed5b69b21</errorID>
      <errorWord>(</errorWord>
      <group>L1_Format</group>
      <groupName>格式问题</groupName>
      <ability>L2_HalfPunc</ability>
      <abilityName>全半角检查</abilityName>
      <candidateList>
        <item>（</item>
      </candidateList>
      <explain>文本全半角错误。</explain>
      <paraID>44677C21</paraID>
      <start>52</start>
      <end>53</end>
      <status>modified</status>
      <modifiedWord>（</modifiedWord>
      <trackRevisions>false</trackRevisions>
    </reviewItem>
    <reviewItem>
      <errorID>60ed6309-0743-4c49-8064-51cc5edac310</errorID>
      <errorWord>)</errorWord>
      <group>L1_Format</group>
      <groupName>格式问题</groupName>
      <ability>L2_HalfPunc</ability>
      <abilityName>全半角检查</abilityName>
      <candidateList>
        <item>）</item>
      </candidateList>
      <explain>文本全半角错误。</explain>
      <paraID>44677C21</paraID>
      <start>63</start>
      <end>64</end>
      <status>modified</status>
      <modifiedWord>）</modifiedWord>
      <trackRevisions>false</trackRevisions>
    </reviewItem>
    <reviewItem>
      <errorID>952cca0f-ca62-4305-beca-fb25a17f6a62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5AC1D614</paraID>
      <start>0</start>
      <end>2</end>
      <status>modified</status>
      <modifiedWord>4.</modifiedWord>
      <trackRevisions>false</trackRevisions>
    </reviewItem>
    <reviewItem>
      <errorID>00195903-2d53-4520-bab5-6e045374a0ac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11B582F6</paraID>
      <start>0</start>
      <end>2</end>
      <status>modified</status>
      <modifiedWord>5.</modifiedWord>
      <trackRevisions>false</trackRevisions>
    </reviewItem>
    <reviewItem>
      <errorID>df348b78-0570-4249-944e-0ae3480b8f01</errorID>
      <errorWord>具</errorWord>
      <group>L1_Word</group>
      <groupName>字词问题</groupName>
      <ability>L2_Typo</ability>
      <abilityName>字词错误</abilityName>
      <candidateList>
        <item>具有</item>
      </candidateList>
      <explain>〈动〉有（多用于抽象事物）：～信心｜～伟大的意义。</explain>
      <paraID>14E5345B</paraID>
      <start>29</start>
      <end>31</end>
      <status>modified</status>
      <modifiedWord>具有</modifiedWord>
      <trackRevisions>false</trackRevisions>
    </reviewItem>
    <reviewItem>
      <errorID>dc769fd8-e1af-48e1-b297-d7cf279e6597</errorID>
      <errorWord>(</errorWord>
      <group>L1_Format</group>
      <groupName>格式问题</groupName>
      <ability>L2_HalfPunc</ability>
      <abilityName>全半角检查</abilityName>
      <candidateList>
        <item>（</item>
      </candidateList>
      <explain>文本全半角错误。</explain>
      <paraID>468D6F56</paraID>
      <start>11</start>
      <end>12</end>
      <status>modified</status>
      <modifiedWord>（</modifiedWord>
      <trackRevisions>false</trackRevisions>
    </reviewItem>
    <reviewItem>
      <errorID>9c92444b-9676-4337-a4dd-28e6a29797bb</errorID>
      <errorWord>)</errorWord>
      <group>L1_Format</group>
      <groupName>格式问题</groupName>
      <ability>L2_HalfPunc</ability>
      <abilityName>全半角检查</abilityName>
      <candidateList>
        <item>）</item>
      </candidateList>
      <explain>文本全半角错误。</explain>
      <paraID>468D6F56</paraID>
      <start>16</start>
      <end>17</end>
      <status>modified</status>
      <modifiedWord>）</modifiedWord>
      <trackRevisions>false</trackRevisions>
    </reviewItem>
    <reviewItem>
      <errorID>2110571e-cf93-400c-8a64-d4a693d2b029</errorID>
      <errorWord>登陆</errorWord>
      <group>L1_Word</group>
      <groupName>字词问题</groupName>
      <ability>L2_Typo</ability>
      <abilityName>字词错误</abilityName>
      <candidateList>
        <item>登录</item>
      </candidateList>
      <explain>〈动〉❶登记：～在案。❷注册▲。</explain>
      <paraID>5F46CEBA</paraID>
      <start>16</start>
      <end>18</end>
      <status>modified</status>
      <modifiedWord>登录</modifiedWord>
      <trackRevisions>false</trackRevisions>
    </reviewItem>
    <reviewItem>
      <errorID>ea37984e-42cd-4d89-b697-e076b376096e</errorID>
      <errorWord>(</errorWord>
      <group>L1_Format</group>
      <groupName>格式问题</groupName>
      <ability>L2_HalfPunc</ability>
      <abilityName>全半角检查</abilityName>
      <candidateList>
        <item>（</item>
      </candidateList>
      <explain>文本全半角错误。</explain>
      <paraID>5F46CEBA</paraID>
      <start>42</start>
      <end>43</end>
      <status>modified</status>
      <modifiedWord>（</modifiedWord>
      <trackRevisions>false</trackRevisions>
    </reviewItem>
    <reviewItem>
      <errorID>7f22a6be-58c3-4fd3-9f45-105c933c68f9</errorID>
      <errorWord>)</errorWord>
      <group>L1_Format</group>
      <groupName>格式问题</groupName>
      <ability>L2_HalfPunc</ability>
      <abilityName>全半角检查</abilityName>
      <candidateList>
        <item>）</item>
      </candidateList>
      <explain>文本全半角错误。</explain>
      <paraID>5F46CEBA</paraID>
      <start>44</start>
      <end>45</end>
      <status>modified</status>
      <modifiedWord>）</modifiedWord>
      <trackRevisions>false</trackRevisions>
    </reviewItem>
    <reviewItem>
      <errorID>5fa362e5-1f47-4bc6-89d3-11f767195560</errorID>
      <errorWord>(</errorWord>
      <group>L1_Format</group>
      <groupName>格式问题</groupName>
      <ability>L2_HalfPunc</ability>
      <abilityName>全半角检查</abilityName>
      <candidateList>
        <item>（</item>
      </candidateList>
      <explain>文本全半角错误。</explain>
      <paraID>5F46CEBA</paraID>
      <start>81</start>
      <end>82</end>
      <status>modified</status>
      <modifiedWord>（</modifiedWord>
      <trackRevisions>false</trackRevisions>
    </reviewItem>
    <reviewItem>
      <errorID>4853082e-1547-4729-a187-c3fb1426f225</errorID>
      <errorWord>)</errorWord>
      <group>L1_Format</group>
      <groupName>格式问题</groupName>
      <ability>L2_HalfPunc</ability>
      <abilityName>全半角检查</abilityName>
      <candidateList>
        <item>）</item>
      </candidateList>
      <explain>文本全半角错误。</explain>
      <paraID>5F46CEBA</paraID>
      <start>100</start>
      <end>101</end>
      <status>modified</status>
      <modifiedWord>）</modifiedWord>
      <trackRevisions>false</trackRevisions>
    </reviewItem>
    <reviewItem>
      <errorID>6a3c38c8-0b05-480a-af37-0cf85642217d</errorID>
      <errorWord>(</errorWord>
      <group>L1_Format</group>
      <groupName>格式问题</groupName>
      <ability>L2_HalfPunc</ability>
      <abilityName>全半角检查</abilityName>
      <candidateList>
        <item>（</item>
      </candidateList>
      <explain>文本全半角错误。</explain>
      <paraID>2D1C66F1</paraID>
      <start>3</start>
      <end>4</end>
      <status>modified</status>
      <modifiedWord>（</modifiedWord>
      <trackRevisions>false</trackRevisions>
    </reviewItem>
    <reviewItem>
      <errorID>95dee2a2-6365-4256-8768-ea2fd76a8c47</errorID>
      <errorWord>)</errorWord>
      <group>L1_Format</group>
      <groupName>格式问题</groupName>
      <ability>L2_HalfPunc</ability>
      <abilityName>全半角检查</abilityName>
      <candidateList>
        <item>）</item>
      </candidateList>
      <explain>文本全半角错误。</explain>
      <paraID>2D1C66F1</paraID>
      <start>11</start>
      <end>12</end>
      <status>modified</status>
      <modifiedWord>）</modifiedWord>
      <trackRevisions>false</trackRevisions>
    </reviewItem>
    <reviewItem>
      <errorID>5ec67f11-f295-4ee7-9b88-6c4d8d2dcecb</errorID>
      <errorWord>(</errorWord>
      <group>L1_Format</group>
      <groupName>格式问题</groupName>
      <ability>L2_HalfPunc</ability>
      <abilityName>全半角检查</abilityName>
      <candidateList>
        <item>（</item>
      </candidateList>
      <explain>文本全半角错误。</explain>
      <paraID>66FA21AA</paraID>
      <start>17</start>
      <end>18</end>
      <status>modified</status>
      <modifiedWord>（</modifiedWord>
      <trackRevisions>false</trackRevisions>
    </reviewItem>
    <reviewItem>
      <errorID>9c0efc0d-8122-4931-b6f2-8de680f72eb9</errorID>
      <errorWord>)</errorWord>
      <group>L1_Format</group>
      <groupName>格式问题</groupName>
      <ability>L2_HalfPunc</ability>
      <abilityName>全半角检查</abilityName>
      <candidateList>
        <item>）</item>
      </candidateList>
      <explain>文本全半角错误。</explain>
      <paraID>66FA21AA</paraID>
      <start>22</start>
      <end>23</end>
      <status>modified</status>
      <modifiedWord>）</modifiedWord>
      <trackRevisions>false</trackRevisions>
    </reviewItem>
    <reviewItem>
      <errorID>ed9a6ed6-4d71-4acb-882c-bca35d1ec91e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37C2FF2D</paraID>
      <start>0</start>
      <end>2</end>
      <status>modified</status>
      <modifiedWord>1.</modifiedWord>
      <trackRevisions>false</trackRevisions>
    </reviewItem>
    <reviewItem>
      <errorID>ad1e90ed-61ad-48b3-a1f6-e1f4eafdbee0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557E044D</paraID>
      <start>0</start>
      <end>2</end>
      <status>modified</status>
      <modifiedWord>2.</modifiedWord>
      <trackRevisions>false</trackRevisions>
    </reviewItem>
    <reviewItem>
      <errorID>63a26ced-b53d-4016-af98-22f12a3cbb97</errorID>
      <errorWord>(</errorWord>
      <group>L1_Format</group>
      <groupName>格式问题</groupName>
      <ability>L2_HalfPunc</ability>
      <abilityName>全半角检查</abilityName>
      <candidateList>
        <item>（</item>
      </candidateList>
      <explain>文本全半角错误。</explain>
      <paraID>12509E55</paraID>
      <start>85</start>
      <end>86</end>
      <status>modified</status>
      <modifiedWord>（</modifiedWord>
      <trackRevisions>false</trackRevisions>
    </reviewItem>
    <reviewItem>
      <errorID>32130cf2-a40c-41b4-b36d-0dd4354fce1b</errorID>
      <errorWord>)</errorWord>
      <group>L1_Format</group>
      <groupName>格式问题</groupName>
      <ability>L2_HalfPunc</ability>
      <abilityName>全半角检查</abilityName>
      <candidateList>
        <item>）</item>
      </candidateList>
      <explain>文本全半角错误。</explain>
      <paraID>12509E55</paraID>
      <start>90</start>
      <end>91</end>
      <status>modified</status>
      <modifiedWord>）</modifiedWord>
      <trackRevisions>false</trackRevisions>
    </reviewItem>
    <reviewItem>
      <errorID>5df7368f-9322-4964-87b9-cc8e8f0126fd</errorID>
      <errorWord>年</errorWord>
      <group>L1_Word</group>
      <groupName>字词问题</groupName>
      <ability>L2_Typo</ability>
      <abilityName>字词错误</abilityName>
      <candidateList>
        <item>年来</item>
      </candidateList>
      <explain/>
      <paraID>171BBEC8</paraID>
      <start>1</start>
      <end>3</end>
      <status>modified</status>
      <modifiedWord>年来</modifiedWord>
      <trackRevisions>false</trackRevisions>
    </reviewItem>
    <reviewItem>
      <errorID>9162485d-de5d-471b-b911-b49694f2fc53</errorID>
      <errorWord>年</errorWord>
      <group>L1_Word</group>
      <groupName>字词问题</groupName>
      <ability>L2_Typo</ability>
      <abilityName>字词错误</abilityName>
      <candidateList>
        <item>年来</item>
      </candidateList>
      <explain/>
      <paraID>56FE3158</paraID>
      <start>1</start>
      <end>3</end>
      <status>modified</status>
      <modifiedWord>年来</modifiedWord>
      <trackRevisions>false</trackRevisions>
    </reviewItem>
    <reviewItem>
      <errorID>1d1dc4d7-95b0-4af7-9f33-50cf6dec2175</errorID>
      <errorWord>：/</errorWord>
      <group>L1_Punc</group>
      <groupName>标点问题</groupName>
      <ability>L2_Punc</ability>
      <abilityName>标点符号检查</abilityName>
      <candidateList>
        <item>：</item>
      </candidateList>
      <explain/>
      <paraID>  B3EE2F</paraID>
      <start>6</start>
      <end>7</end>
      <status>modified</status>
      <modifiedWord>：</modifiedWord>
      <trackRevisions>false</trackRevisions>
    </reviewItem>
    <reviewItem>
      <errorID>7af93aa4-8dc9-4f97-82b5-952907f6d4c9</errorID>
      <errorWord>：/</errorWord>
      <group>L1_Punc</group>
      <groupName>标点问题</groupName>
      <ability>L2_Punc</ability>
      <abilityName>标点符号检查</abilityName>
      <candidateList>
        <item>：</item>
      </candidateList>
      <explain/>
      <paraID>765620F3</paraID>
      <start>5</start>
      <end>6</end>
      <status>modified</status>
      <modifiedWord>：</modifiedWord>
      <trackRevisions>false</trackRevisions>
    </reviewItem>
    <reviewItem>
      <errorID>e0d545ba-0677-48a4-91e3-6a4a81d3bc3c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6226B581</paraID>
      <start>0</start>
      <end>2</end>
      <status>modified</status>
      <modifiedWord>1.</modifiedWord>
      <trackRevisions>false</trackRevisions>
    </reviewItem>
    <reviewItem>
      <errorID>6b1cc1ee-2a29-4998-9e1b-3ddc0ae65d1c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1EB96488</paraID>
      <start>0</start>
      <end>2</end>
      <status>modified</status>
      <modifiedWord>2.</modifiedWord>
      <trackRevisions>false</trackRevisions>
    </reviewItem>
    <reviewItem>
      <errorID>804c1e55-28e2-4647-ab1c-190068253e24</errorID>
      <errorWord>-</errorWord>
      <group>L1_Format</group>
      <groupName>格式问题</groupName>
      <ability>L2_HalfPunc</ability>
      <abilityName>全半角检查</abilityName>
      <candidateList>
        <item>－</item>
      </candidateList>
      <explain>文本全半角错误。</explain>
      <paraID>1EB96488</paraID>
      <start>36</start>
      <end>37</end>
      <status>modified</status>
      <modifiedWord>－</modifiedWord>
      <trackRevisions>false</trackRevisions>
    </reviewItem>
    <reviewItem>
      <errorID>b5a66684-e8db-4b8d-8e54-a62712a74968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4A0400F5</paraID>
      <start>0</start>
      <end>2</end>
      <status>modified</status>
      <modifiedWord>3.</modifiedWord>
      <trackRevisions>false</trackRevisions>
    </reviewItem>
    <reviewItem>
      <errorID>f8f97f32-7e17-4096-88b6-c4005871bb5a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8D672DF</paraID>
      <start>0</start>
      <end>2</end>
      <status>modified</status>
      <modifiedWord>4.</modifiedWord>
      <trackRevisions>false</trackRevisions>
    </reviewItem>
    <reviewItem>
      <errorID>f851fa02-0ac2-4c77-a43c-10312a900811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3E736062</paraID>
      <start>0</start>
      <end>2</end>
      <status>modified</status>
      <modifiedWord>5.</modifiedWord>
      <trackRevisions>false</trackRevisions>
    </reviewItem>
    <reviewItem>
      <errorID>cadaabdd-fd8b-4a78-874c-3c257cadfd99</errorID>
      <errorWord>(</errorWord>
      <group>L1_Format</group>
      <groupName>格式问题</groupName>
      <ability>L2_HalfPunc</ability>
      <abilityName>全半角检查</abilityName>
      <candidateList>
        <item>（</item>
      </candidateList>
      <explain>文本全半角错误。</explain>
      <paraID>15FD4D92</paraID>
      <start>23</start>
      <end>24</end>
      <status>modified</status>
      <modifiedWord>（</modifiedWord>
      <trackRevisions>false</trackRevisions>
    </reviewItem>
    <reviewItem>
      <errorID>ae298825-2246-45f5-a037-29397081c2b6</errorID>
      <errorWord>)</errorWord>
      <group>L1_Format</group>
      <groupName>格式问题</groupName>
      <ability>L2_HalfPunc</ability>
      <abilityName>全半角检查</abilityName>
      <candidateList>
        <item>）</item>
      </candidateList>
      <explain>文本全半角错误。</explain>
      <paraID>15FD4D92</paraID>
      <start>28</start>
      <end>29</end>
      <status>modified</status>
      <modifiedWord>）</modifiedWord>
      <trackRevisions>false</trackRevisions>
    </reviewItem>
    <reviewItem>
      <errorID>603b0d2c-024a-4054-ba33-73c4661b9b0c</errorID>
      <errorWord>期</errorWord>
      <group>L1_Word</group>
      <groupName>字词问题</groupName>
      <ability>L2_Typo</ability>
      <abilityName>字词错误</abilityName>
      <candidateList>
        <item>期为</item>
      </candidateList>
      <explain/>
      <paraID>4FBB8FAA</paraID>
      <start>25</start>
      <end>27</end>
      <status>modified</status>
      <modifiedWord>期为</modifiedWord>
      <trackRevisions>false</trackRevisions>
    </reviewItem>
    <reviewItem>
      <errorID>7bb948f0-2c9a-4257-b381-2dd5c1721685</errorID>
      <errorWord>/）</errorWord>
      <group>L1_Punc</group>
      <groupName>标点问题</groupName>
      <ability>L2_Punc</ability>
      <abilityName>标点符号检查</abilityName>
      <candidateList>
        <item>）</item>
      </candidateList>
      <explain/>
      <paraID>1AC2422A</paraID>
      <start>136</start>
      <end>137</end>
      <status>modified</status>
      <modifiedWord>）</modifiedWord>
      <trackRevisions>false</trackRevisions>
    </reviewItem>
    <reviewItem>
      <errorID>38bb21ee-c7af-4a37-bce3-c0d81cab2b14</errorID>
      <errorWord>含有</errorWord>
      <group>L1_Word</group>
      <groupName>字词问题</groupName>
      <ability>L2_Typo</ability>
      <abilityName>字词错误</abilityName>
      <candidateList>
        <item>有</item>
      </candidateList>
      <explain>〈书〉同“又”▲：三十～八年。</explain>
      <paraID>1AC2422A</paraID>
      <start>148</start>
      <end>149</end>
      <status>modified</status>
      <modifiedWord>有</modifiedWord>
      <trackRevisions>false</trackRevisions>
    </reviewItem>
    <reviewItem>
      <errorID>b2d3e6a0-cf93-47a4-81b6-10c5d518d48a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7AB8DDC6</paraID>
      <start>0</start>
      <end>2</end>
      <status>modified</status>
      <modifiedWord>2.</modifiedWord>
      <trackRevisions>false</trackRevisions>
    </reviewItem>
    <reviewItem>
      <errorID>a69832b9-c5fd-45ee-9402-905dfa7eb1b6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20655E5F</paraID>
      <start>0</start>
      <end>2</end>
      <status>modified</status>
      <modifiedWord>1.</modifiedWord>
      <trackRevisions>false</trackRevisions>
    </reviewItem>
    <reviewItem>
      <errorID>f78340ef-4b6b-48f5-8619-f4272b77b3cd</errorID>
      <errorWord>登陆</errorWord>
      <group>L1_Word</group>
      <groupName>字词问题</groupName>
      <ability>L2_Typo</ability>
      <abilityName>字词错误</abilityName>
      <candidateList>
        <item>登录</item>
      </candidateList>
      <explain>存在发音相同字词的误用。</explain>
      <paraID>20655E5F</paraID>
      <start>8</start>
      <end>10</end>
      <status>modified</status>
      <modifiedWord>登录</modifiedWord>
      <trackRevisions>false</trackRevisions>
    </reviewItem>
    <reviewItem>
      <errorID>2284cd97-8aea-421a-9070-d117de1be075</errorID>
      <errorWord>登陆</errorWord>
      <group>L1_Word</group>
      <groupName>字词问题</groupName>
      <ability>L2_Typo</ability>
      <abilityName>字词错误</abilityName>
      <candidateList>
        <item>登录</item>
      </candidateList>
      <explain>存在发音相同字词的误用。</explain>
      <paraID>20655E5F</paraID>
      <start>75</start>
      <end>77</end>
      <status>modified</status>
      <modifiedWord>登录</modifiedWord>
      <trackRevisions>false</trackRevisions>
    </reviewItem>
    <reviewItem>
      <errorID>81ebcf11-eddd-4f83-b5b1-d6795647ee1f</errorID>
      <errorWord>&gt;</errorWord>
      <group>L1_Format</group>
      <groupName>格式问题</groupName>
      <ability>L2_HalfPunc</ability>
      <abilityName>全半角检查</abilityName>
      <candidateList>
        <item>〉</item>
      </candidateList>
      <explain>文本全半角错误。</explain>
      <paraID>20655E5F</paraID>
      <start>79</start>
      <end>80</end>
      <status>modified</status>
      <modifiedWord>〉</modifiedWord>
      <trackRevisions>false</trackRevisions>
    </reviewItem>
    <reviewItem>
      <errorID>ee635f80-c2a9-4026-bd6c-8771e20bc2f1</errorID>
      <errorWord>&gt;</errorWord>
      <group>L1_Format</group>
      <groupName>格式问题</groupName>
      <ability>L2_HalfPunc</ability>
      <abilityName>全半角检查</abilityName>
      <candidateList>
        <item>〉</item>
      </candidateList>
      <explain>文本全半角错误。</explain>
      <paraID>20655E5F</paraID>
      <start>103</start>
      <end>104</end>
      <status>modified</status>
      <modifiedWord>〉</modifiedWord>
      <trackRevisions>false</trackRevisions>
    </reviewItem>
    <reviewItem>
      <errorID>804dc68c-76e4-4d4f-937b-c31d61aa3bf4</errorID>
      <errorWord>&gt;</errorWord>
      <group>L1_Format</group>
      <groupName>格式问题</groupName>
      <ability>L2_HalfPunc</ability>
      <abilityName>全半角检查</abilityName>
      <candidateList>
        <item>〉</item>
      </candidateList>
      <explain>文本全半角错误。</explain>
      <paraID>20655E5F</paraID>
      <start>124</start>
      <end>125</end>
      <status>modified</status>
      <modifiedWord>〉</modifiedWord>
      <trackRevisions>false</trackRevisions>
    </reviewItem>
    <reviewItem>
      <errorID>0542044b-b5ac-4a3e-ac14-fc4dde7e1445</errorID>
      <errorWord>&gt;</errorWord>
      <group>L1_Format</group>
      <groupName>格式问题</groupName>
      <ability>L2_HalfPunc</ability>
      <abilityName>全半角检查</abilityName>
      <candidateList>
        <item>〉</item>
      </candidateList>
      <explain>文本全半角错误。</explain>
      <paraID>20655E5F</paraID>
      <start>146</start>
      <end>147</end>
      <status>modified</status>
      <modifiedWord>〉</modifiedWord>
      <trackRevisions>false</trackRevisions>
    </reviewItem>
    <reviewItem>
      <errorID>4239bced-675c-4a77-91ed-67452c30357c</errorID>
      <errorWord>&gt;</errorWord>
      <group>L1_Format</group>
      <groupName>格式问题</groupName>
      <ability>L2_HalfPunc</ability>
      <abilityName>全半角检查</abilityName>
      <candidateList>
        <item>〉</item>
      </candidateList>
      <explain>文本全半角错误。</explain>
      <paraID>20655E5F</paraID>
      <start>191</start>
      <end>192</end>
      <status>modified</status>
      <modifiedWord>〉</modifiedWord>
      <trackRevisions>false</trackRevisions>
    </reviewItem>
    <reviewItem>
      <errorID>8efb55b4-4edc-4b2f-9635-b681df7eb32e</errorID>
      <errorWord>.</errorWord>
      <group>L1_Format</group>
      <groupName>格式问题</groupName>
      <ability>L2_HalfPunc</ability>
      <abilityName>全半角检查</abilityName>
      <candidateList>
        <item>。</item>
      </candidateList>
      <explain>文本全半角错误。</explain>
      <paraID>20655E5F</paraID>
      <start>217</start>
      <end>218</end>
      <status>modified</status>
      <modifiedWord>。</modifiedWord>
      <trackRevisions>false</trackRevisions>
    </reviewItem>
    <reviewItem>
      <errorID>77a05e43-989a-4c44-9653-9eae5ab6a6b3</errorID>
      <errorWord>&gt;</errorWord>
      <group>L1_Format</group>
      <groupName>格式问题</groupName>
      <ability>L2_HalfPunc</ability>
      <abilityName>全半角检查</abilityName>
      <candidateList>
        <item>〉</item>
      </candidateList>
      <explain>文本全半角错误。</explain>
      <paraID>20655E5F</paraID>
      <start>232</start>
      <end>233</end>
      <status>modified</status>
      <modifiedWord>〉</modifiedWord>
      <trackRevisions>false</trackRevisions>
    </reviewItem>
    <reviewItem>
      <errorID>ef7eabe3-ea08-4459-beed-f3d0922d35fb</errorID>
      <errorWord>&gt;</errorWord>
      <group>L1_Format</group>
      <groupName>格式问题</groupName>
      <ability>L2_HalfPunc</ability>
      <abilityName>全半角检查</abilityName>
      <candidateList>
        <item>〉</item>
      </candidateList>
      <explain>文本全半角错误。</explain>
      <paraID>20655E5F</paraID>
      <start>264</start>
      <end>265</end>
      <status>modified</status>
      <modifiedWord>〉</modifiedWord>
      <trackRevisions>false</trackRevisions>
    </reviewItem>
    <reviewItem>
      <errorID>77264022-5af1-432b-8b45-f60844dfda61</errorID>
      <errorWord>-</errorWord>
      <group>L1_Format</group>
      <groupName>格式问题</groupName>
      <ability>L2_HalfPunc</ability>
      <abilityName>全半角检查</abilityName>
      <candidateList>
        <item>－</item>
      </candidateList>
      <explain>文本全半角错误。</explain>
      <paraID>20655E5F</paraID>
      <start>297</start>
      <end>298</end>
      <status>modified</status>
      <modifiedWord>－</modifiedWord>
      <trackRevisions>false</trackRevisions>
    </reviewItem>
    <reviewItem>
      <errorID>d4a256d0-5750-41f0-98b2-2592dd2d99f9</errorID>
      <errorWord>-</errorWord>
      <group>L1_Format</group>
      <groupName>格式问题</groupName>
      <ability>L2_HalfPunc</ability>
      <abilityName>全半角检查</abilityName>
      <candidateList>
        <item>－</item>
      </candidateList>
      <explain>文本全半角错误。</explain>
      <paraID>20655E5F</paraID>
      <start>302</start>
      <end>303</end>
      <status>modified</status>
      <modifiedWord>－</modifiedWord>
      <trackRevisions>false</trackRevisions>
    </reviewItem>
    <reviewItem>
      <errorID>ff30c00e-1608-4d66-9292-d92c9f23858a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173E0A22</paraID>
      <start>0</start>
      <end>2</end>
      <status>modified</status>
      <modifiedWord>2.</modifiedWord>
      <trackRevisions>false</trackRevisions>
    </reviewItem>
    <reviewItem>
      <errorID>0f8a8977-e727-4f86-a042-c46d4ec22196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107FE25B</paraID>
      <start>0</start>
      <end>2</end>
      <status>modified</status>
      <modifiedWord>3.</modifiedWord>
      <trackRevisions>false</trackRevisions>
    </reviewItem>
    <reviewItem>
      <errorID>5f1001f7-4f64-40aa-a36c-f548ba9a5e90</errorID>
      <errorWord>网员</errorWord>
      <group>L1_Word</group>
      <groupName>字词问题</groupName>
      <ability>L2_Typo</ability>
      <abilityName>字词错误</abilityName>
      <candidateList>
        <item>网络</item>
      </candidateList>
      <explain>〈名〉❶网状的东西。❷指由许多互相交错的分支组成的系统：这个新兴城市已经形成合理的经济～。❸由若干元件、器件或设施等组成的具有一定功能的系统：计算机～｜通信～。</explain>
      <paraID>107FE25B</paraID>
      <start>33</start>
      <end>35</end>
      <status>modified</status>
      <modifiedWord>网络</modifiedWord>
      <trackRevisions>false</trackRevisions>
    </reviewItem>
    <reviewItem>
      <errorID>d59a3459-eb43-48fe-a47d-e90acb8478ef</errorID>
      <errorWord>-</errorWord>
      <group>L1_Format</group>
      <groupName>格式问题</groupName>
      <ability>L2_HalfPunc</ability>
      <abilityName>全半角检查</abilityName>
      <candidateList>
        <item>－</item>
      </candidateList>
      <explain>文本全半角错误。</explain>
      <paraID>107FE25B</paraID>
      <start>38</start>
      <end>39</end>
      <status>modified</status>
      <modifiedWord>－</modifiedWord>
      <trackRevisions>false</trackRevisions>
    </reviewItem>
    <reviewItem>
      <errorID>6506b12a-bf97-4495-9e47-d10f48b592ec</errorID>
      <errorWord>-</errorWord>
      <group>L1_Format</group>
      <groupName>格式问题</groupName>
      <ability>L2_HalfPunc</ability>
      <abilityName>全半角检查</abilityName>
      <candidateList>
        <item>－</item>
      </candidateList>
      <explain>文本全半角错误。</explain>
      <paraID>107FE25B</paraID>
      <start>45</start>
      <end>46</end>
      <status>modified</status>
      <modifiedWord>－</modifiedWord>
      <trackRevisions>false</trackRevisions>
    </reviewItem>
    <reviewItem>
      <errorID>e607b979-6365-44aa-9749-4ab75899026e</errorID>
      <errorWord>(</errorWord>
      <group>L1_Format</group>
      <groupName>格式问题</groupName>
      <ability>L2_HalfPunc</ability>
      <abilityName>全半角检查</abilityName>
      <candidateList>
        <item>（</item>
      </candidateList>
      <explain>文本全半角错误。</explain>
      <paraID> 131E3F8</paraID>
      <start>60</start>
      <end>61</end>
      <status>modified</status>
      <modifiedWord>（</modifiedWord>
      <trackRevisions>false</trackRevisions>
    </reviewItem>
    <reviewItem>
      <errorID>4a77914c-6889-4fb2-b309-01692a6dc1df</errorID>
      <errorWord>，</errorWord>
      <group>L1_Word</group>
      <groupName>字词问题</groupName>
      <ability>L2_Typo</ability>
      <abilityName>字词错误</abilityName>
      <candidateList>
        <item>，并</item>
      </candidateList>
      <explain/>
      <paraID> 131E3F8</paraID>
      <start>110</start>
      <end>112</end>
      <status>modified</status>
      <modifiedWord>，并</modifiedWord>
      <trackRevisions>false</trackRevisions>
    </reviewItem>
    <reviewItem>
      <errorID>a2dd75aa-fc18-4834-b614-f13a5de8bbf4</errorID>
      <errorWord>须提交</errorWord>
      <group>L1_Word</group>
      <groupName>字词问题</groupName>
      <ability>L2_Typo</ability>
      <abilityName>字词错误</abilityName>
      <candidateList>
        <item>需提交</item>
      </candidateList>
      <explain>存在发音相同字词的误用。</explain>
      <paraID>15487026</paraID>
      <start>3</start>
      <end>6</end>
      <status>modified</status>
      <modifiedWord>需提交</modifiedWord>
      <trackRevisions>false</trackRevisions>
    </reviewItem>
    <reviewItem>
      <errorID>9e881b80-9974-4e62-82a0-4d67377e952f</errorID>
      <errorWord>必须要</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 B75D52D</paraID>
      <start>56</start>
      <end>58</end>
      <status>modified</status>
      <modifiedWord>必须</modifiedWord>
      <trackRevisions>false</trackRevisions>
    </reviewItem>
    <reviewItem>
      <errorID>4c72307d-cfef-431f-8123-957bb9c77484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1B426818</paraID>
      <start>0</start>
      <end>2</end>
      <status>modified</status>
      <modifiedWord>1.</modifiedWord>
      <trackRevisions>false</trackRevisions>
    </reviewItem>
    <reviewItem>
      <errorID>bf0bc7d4-d191-49a6-a345-4c6d42a4f934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2D6E0CBD</paraID>
      <start>0</start>
      <end>2</end>
      <status>modified</status>
      <modifiedWord>2.</modifiedWord>
      <trackRevisions>false</trackRevisions>
    </reviewItem>
    <reviewItem>
      <errorID>d7796077-3e51-4ff6-92df-7767be8f6bb9</errorID>
      <errorWord>％元</errorWord>
      <group>L1_Word</group>
      <groupName>字词问题</groupName>
      <ability>L2_Typo</ability>
      <abilityName>字词错误</abilityName>
      <candidateList>
        <item>％</item>
      </candidateList>
      <explain/>
      <paraID>643CADDC</paraID>
      <start>21</start>
      <end>22</end>
      <status>modified</status>
      <modifiedWord>％</modifiedWord>
      <trackRevisions>false</trackRevisions>
    </reviewItem>
    <reviewItem>
      <errorID>21c3d026-c5cc-4500-8cad-bfe3200b254e</errorID>
      <errorWord>进</errorWord>
      <group>L1_Word</group>
      <groupName>字词问题</groupName>
      <ability>L2_Typo</ability>
      <abilityName>字词错误</abilityName>
      <candidateList>
        <item>进入</item>
      </candidateList>
      <explain>〈动〉支进到某个范围或某个时期里：～学校｜～新阶段◇～角色。</explain>
      <paraID>1CA589A7</paraID>
      <start>81</start>
      <end>83</end>
      <status>modified</status>
      <modifiedWord>进入</modifiedWord>
      <trackRevisions>false</trackRevisions>
    </reviewItem>
    <reviewItem>
      <errorID>62f7afd7-b955-4ddb-a9c3-74ba0dea7ea8</errorID>
      <errorWord>须</errorWord>
      <group>L1_Word</group>
      <groupName>字词问题</groupName>
      <ability>L2_Typo</ability>
      <abilityName>字词错误</abilityName>
      <candidateList>
        <item>需</item>
      </candidateList>
      <explain>存在发音相同字词的误用。</explain>
      <paraID>1228D1B1</paraID>
      <start>21</start>
      <end>22</end>
      <status>modified</status>
      <modifiedWord>需</modifiedWord>
      <trackRevisions>false</trackRevisions>
    </reviewItem>
    <reviewItem>
      <errorID>dbbe5da5-1608-469f-ad4e-781ce37b39bb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3ECB2A7C</paraID>
      <start>0</start>
      <end>2</end>
      <status>modified</status>
      <modifiedWord>1.</modifiedWord>
      <trackRevisions>false</trackRevisions>
    </reviewItem>
    <reviewItem>
      <errorID>7fc39854-f8fd-4501-8ed2-0fda6ab7bda4</errorID>
      <errorWord>（</errorWord>
      <group>L1_Punc</group>
      <groupName>标点问题</groupName>
      <ability>L2_Punc</ability>
      <abilityName>标点符号检查</abilityName>
      <candidateList/>
      <explain/>
      <paraID>7CBA170B</paraID>
      <start>66</start>
      <end>67</end>
      <status>ignored</status>
      <modifiedWord/>
      <trackRevisions>false</trackRevisions>
    </reviewItem>
    <reviewItem>
      <errorID>078c4bc0-9716-4e42-b4ea-c1a1ca14bdcd</errorID>
      <errorWord>(</errorWord>
      <group>L1_Format</group>
      <groupName>格式问题</groupName>
      <ability>L2_HalfPunc</ability>
      <abilityName>全半角检查</abilityName>
      <candidateList>
        <item>（</item>
      </candidateList>
      <explain>文本全半角错误。</explain>
      <paraID>7CBA170B</paraID>
      <start>109</start>
      <end>110</end>
      <status>modified</status>
      <modifiedWord>（</modifiedWord>
      <trackRevisions>false</trackRevisions>
    </reviewItem>
    <reviewItem>
      <errorID>c128c107-f372-4f0c-9468-f053046aac30</errorID>
      <errorWord>)</errorWord>
      <group>L1_Format</group>
      <groupName>格式问题</groupName>
      <ability>L2_HalfPunc</ability>
      <abilityName>全半角检查</abilityName>
      <candidateList>
        <item>）</item>
      </candidateList>
      <explain>文本全半角错误。</explain>
      <paraID>7CBA170B</paraID>
      <start>111</start>
      <end>112</end>
      <status>modified</status>
      <modifiedWord>）</modifiedWord>
      <trackRevisions>false</trackRevisions>
    </reviewItem>
    <reviewItem>
      <errorID>4f8dad3f-35a8-473a-ab13-c3caa5989f78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7CBA170B</paraID>
      <start>117</start>
      <end>119</end>
      <status>modified</status>
      <modifiedWord>》《</modifiedWord>
      <trackRevisions>false</trackRevisions>
    </reviewItem>
    <reviewItem>
      <errorID>72dff033-1313-4665-bb02-daca4936dc7d</errorID>
      <errorWord>厅</errorWord>
      <group>L1_Word</group>
      <groupName>字词问题</groupName>
      <ability>L2_Typo</ability>
      <abilityName>字词错误</abilityName>
      <candidateList>
        <item>厅第</item>
      </candidateList>
      <explain/>
      <paraID>7CBA170B</paraID>
      <start>221</start>
      <end>223</end>
      <status>modified</status>
      <modifiedWord>厅第</modifiedWord>
      <trackRevisions>false</trackRevisions>
    </reviewItem>
    <reviewItem>
      <errorID>cca59f7e-0e51-4724-89cb-e66ac2d832c7</errorID>
      <errorWord>【2019】7号</errorWord>
      <group>L1_Knowledge</group>
      <groupName>知识性问题</groupName>
      <ability>L2_Knowledge</ability>
      <abilityName>其他知识</abilityName>
      <candidateList>
        <item>〔2019〕7号</item>
      </candidateList>
      <explain>发文字号格式错误。</explain>
      <paraID>52214689</paraID>
      <start>49</start>
      <end>57</end>
      <status>modified</status>
      <modifiedWord>〔2019〕7号</modifiedWord>
      <trackRevisions>false</trackRevisions>
    </reviewItem>
    <reviewItem>
      <errorID>4819e996-244d-42c7-820d-6586efe038f7</errorID>
      <errorWord>【2021】116号</errorWord>
      <group>L1_Knowledge</group>
      <groupName>知识性问题</groupName>
      <ability>L2_Knowledge</ability>
      <abilityName>其他知识</abilityName>
      <candidateList>
        <item>〔2021〕116号</item>
      </candidateList>
      <explain>发文字号格式错误。</explain>
      <paraID>1663D578</paraID>
      <start>20</start>
      <end>30</end>
      <status>modified</status>
      <modifiedWord>〔2021〕116号</modifiedWord>
      <trackRevisions>false</trackRevisions>
    </reviewItem>
    <reviewItem>
      <errorID>3c4b1a05-576a-42dd-ba0b-90f7d5f5066c</errorID>
      <errorWord>导致的</errorWord>
      <group>L1_Word</group>
      <groupName>字词问题</groupName>
      <ability>L2_Typo</ability>
      <abilityName>字词错误</abilityName>
      <candidateList>
        <item>导致</item>
      </candidateList>
      <explain>〈动〉引起：由一些小的矛盾～双方关系破裂。</explain>
      <paraID>1663D578</paraID>
      <start>173</start>
      <end>175</end>
      <status>modified</status>
      <modifiedWord>导致</modifiedWord>
      <trackRevisions>false</trackRevisions>
    </reviewItem>
    <reviewItem>
      <errorID>dca008e9-c40e-4fd2-b8f5-d5f00fd58d6e</errorID>
      <errorWord>规</errorWord>
      <group>L1_Word</group>
      <groupName>字词问题</groupName>
      <ability>L2_Typo</ability>
      <abilityName>字词错误</abilityName>
      <candidateList>
        <item>规和</item>
      </candidateList>
      <explain/>
      <paraID> 2AE18FE</paraID>
      <start>107</start>
      <end>109</end>
      <status>modified</status>
      <modifiedWord>规和</modifiedWord>
      <trackRevisions>false</trackRevisions>
    </reviewItem>
    <reviewItem>
      <errorID>2fcfa0c2-6ae7-4ee1-b3c5-5e8e3fac6746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1731F28C</paraID>
      <start>0</start>
      <end>2</end>
      <status>modified</status>
      <modifiedWord>2.</modifiedWord>
      <trackRevisions>false</trackRevisions>
    </reviewItem>
    <reviewItem>
      <errorID>1c4820a4-de7a-45da-b5c4-9646ba74499b</errorID>
      <errorWord>:</errorWord>
      <group>L1_Format</group>
      <groupName>格式问题</groupName>
      <ability>L2_HalfPunc</ability>
      <abilityName>全半角检查</abilityName>
      <candidateList>
        <item>：</item>
      </candidateList>
      <explain>文本全半角错误。</explain>
      <paraID>1731F28C</paraID>
      <start>15</start>
      <end>16</end>
      <status>modified</status>
      <modifiedWord>：</modifiedWord>
      <trackRevisions>false</trackRevisions>
    </reviewItem>
    <reviewItem>
      <errorID>06e65edb-29b7-4819-bb48-ecc97c2f56ad</errorID>
      <errorWord>其他的</errorWord>
      <group>L1_Word</group>
      <groupName>字词问题</groupName>
      <ability>L2_Typo</ability>
      <abilityName>字词错误</abilityName>
      <candidateList>
        <item>其他</item>
      </candidateList>
      <explain>〈代〉指示代词。别的：今天的文娱晚会，除了京剧、曲艺以外，还有～精彩节目。</explain>
      <paraID>255909B9</paraID>
      <start>25</start>
      <end>27</end>
      <status>modified</status>
      <modifiedWord>其他</modifiedWord>
      <trackRevisions>false</trackRevisions>
    </reviewItem>
    <reviewItem>
      <errorID>878d4b09-0d3c-4bed-93b6-70cc28b869d8</errorID>
      <errorWord>付</errorWord>
      <group>L1_Word</group>
      <groupName>字词问题</groupName>
      <ability>L2_Typo</ability>
      <abilityName>字词错误</abilityName>
      <candidateList>
        <item>付费</item>
      </candidateList>
      <explain/>
      <paraID>23E10870</paraID>
      <start>145</start>
      <end>147</end>
      <status>modified</status>
      <modifiedWord>付费</modifiedWord>
      <trackRevisions>false</trackRevisions>
    </reviewItem>
    <reviewItem>
      <errorID>6830fca4-a5e4-4d21-b8ca-197e82232c08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7A40FFA4</paraID>
      <start>0</start>
      <end>2</end>
      <status>modified</status>
      <modifiedWord>1.</modifiedWord>
      <trackRevisions>false</trackRevisions>
    </reviewItem>
    <reviewItem>
      <errorID>034c0599-0fb6-448c-808d-85c63e9c667b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1635E054</paraID>
      <start>0</start>
      <end>2</end>
      <status>modified</status>
      <modifiedWord>2.</modifiedWord>
      <trackRevisions>false</trackRevisions>
    </reviewItem>
    <reviewItem>
      <errorID>9a21ef93-478b-4cc6-9b1f-861580c6b176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EA4DA14</paraID>
      <start>0</start>
      <end>2</end>
      <status>modified</status>
      <modifiedWord>3.</modifiedWord>
      <trackRevisions>false</trackRevisions>
    </reviewItem>
    <reviewItem>
      <errorID>0a2e88b9-2e05-4d0b-b436-390b0a685139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7E7A79E</paraID>
      <start>0</start>
      <end>2</end>
      <status>modified</status>
      <modifiedWord>4.</modifiedWord>
      <trackRevisions>false</trackRevisions>
    </reviewItem>
    <reviewItem>
      <errorID>64e8646f-34b8-4bef-b3d2-c2b2769f44fa</errorID>
      <errorWord>〉</errorWord>
      <group>L1_Punc</group>
      <groupName>标点问题</groupName>
      <ability>L2_Punc</ability>
      <abilityName>标点符号检查</abilityName>
      <candidateList/>
      <explain/>
      <paraID>207BC2F3</paraID>
      <start>28</start>
      <end>29</end>
      <status>ignored</status>
      <modifiedWord/>
      <trackRevisions>false</trackRevisions>
    </reviewItem>
    <reviewItem>
      <errorID>1183e1eb-7906-4acc-bd03-0a9451d07cee</errorID>
      <errorWord>《</errorWord>
      <group>L1_Punc</group>
      <groupName>标点问题</groupName>
      <ability>L2_Punc</ability>
      <abilityName>标点符号检查</abilityName>
      <candidateList/>
      <explain/>
      <paraID>207BC2F3</paraID>
      <start>39</start>
      <end>40</end>
      <status>ignored</status>
      <modifiedWord/>
      <trackRevisions>false</trackRevisions>
    </reviewItem>
    <reviewItem>
      <errorID>bd36cb4f-b76e-4cf4-9273-b2b3213fe926</errorID>
      <errorWord>)</errorWord>
      <group>L1_Format</group>
      <groupName>格式问题</groupName>
      <ability>L2_HalfPunc</ability>
      <abilityName>全半角检查</abilityName>
      <candidateList>
        <item>）</item>
      </candidateList>
      <explain>文本全半角错误。</explain>
      <paraID>207BC2F3</paraID>
      <start>82</start>
      <end>83</end>
      <status>modified</status>
      <modifiedWord>）</modifiedWord>
      <trackRevisions>false</trackRevisions>
    </reviewItem>
    <reviewItem>
      <errorID>7b2a0c51-3da9-488f-939c-71f7d1253fb7</errorID>
      <errorWord>:</errorWord>
      <group>L1_Format</group>
      <groupName>格式问题</groupName>
      <ability>L2_HalfPunc</ability>
      <abilityName>全半角检查</abilityName>
      <candidateList>
        <item>：</item>
      </candidateList>
      <explain>文本全半角错误。</explain>
      <paraID>7D2E38B0</paraID>
      <start>4</start>
      <end>5</end>
      <status>modified</status>
      <modifiedWord>：</modifiedWord>
      <trackRevisions>false</trackRevisions>
    </reviewItem>
    <reviewItem>
      <errorID>78007b1a-503e-4d11-bf8e-ca13561fd3cb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66BCDCDA</paraID>
      <start>0</start>
      <end>2</end>
      <status>modified</status>
      <modifiedWord>1.</modifiedWord>
      <trackRevisions>false</trackRevisions>
    </reviewItem>
    <reviewItem>
      <errorID>74ce3053-5d16-4aa8-82bd-d980ad135dce</errorID>
      <errorWord>登陆</errorWord>
      <group>L1_Word</group>
      <groupName>字词问题</groupName>
      <ability>L2_Typo</ability>
      <abilityName>字词错误</abilityName>
      <candidateList>
        <item>登录</item>
      </candidateList>
      <explain>存在发音相同字词的误用。</explain>
      <paraID>66BCDCDA</paraID>
      <start>9</start>
      <end>11</end>
      <status>modified</status>
      <modifiedWord>登录</modifiedWord>
      <trackRevisions>false</trackRevisions>
    </reviewItem>
    <reviewItem>
      <errorID>88a1b8fc-bdd2-4bc5-a94c-8babf3ca47a0</errorID>
      <errorWord>登陆</errorWord>
      <group>L1_Word</group>
      <groupName>字词问题</groupName>
      <ability>L2_Typo</ability>
      <abilityName>字词错误</abilityName>
      <candidateList>
        <item>登录</item>
      </candidateList>
      <explain>存在发音相同字词的误用。</explain>
      <paraID>66BCDCDA</paraID>
      <start>75</start>
      <end>77</end>
      <status>modified</status>
      <modifiedWord>登录</modifiedWord>
      <trackRevisions>false</trackRevisions>
    </reviewItem>
    <reviewItem>
      <errorID>0a4c96d4-8364-4788-86cd-3532fc2778d8</errorID>
      <errorWord>&gt;</errorWord>
      <group>L1_Format</group>
      <groupName>格式问题</groupName>
      <ability>L2_HalfPunc</ability>
      <abilityName>全半角检查</abilityName>
      <candidateList>
        <item>〉</item>
      </candidateList>
      <explain>文本全半角错误。</explain>
      <paraID>66BCDCDA</paraID>
      <start>79</start>
      <end>80</end>
      <status>modified</status>
      <modifiedWord>〉</modifiedWord>
      <trackRevisions>false</trackRevisions>
    </reviewItem>
    <reviewItem>
      <errorID>46621671-9167-4cce-802a-9edf4d03b2dd</errorID>
      <errorWord>&gt;</errorWord>
      <group>L1_Format</group>
      <groupName>格式问题</groupName>
      <ability>L2_HalfPunc</ability>
      <abilityName>全半角检查</abilityName>
      <candidateList>
        <item>〉</item>
      </candidateList>
      <explain>文本全半角错误。</explain>
      <paraID>66BCDCDA</paraID>
      <start>103</start>
      <end>104</end>
      <status>modified</status>
      <modifiedWord>〉</modifiedWord>
      <trackRevisions>false</trackRevisions>
    </reviewItem>
    <reviewItem>
      <errorID>7e93bc10-03b4-482e-bec4-ba8b240f65b6</errorID>
      <errorWord>&gt;</errorWord>
      <group>L1_Format</group>
      <groupName>格式问题</groupName>
      <ability>L2_HalfPunc</ability>
      <abilityName>全半角检查</abilityName>
      <candidateList>
        <item>〉</item>
      </candidateList>
      <explain>文本全半角错误。</explain>
      <paraID>66BCDCDA</paraID>
      <start>124</start>
      <end>125</end>
      <status>modified</status>
      <modifiedWord>〉</modifiedWord>
      <trackRevisions>false</trackRevisions>
    </reviewItem>
    <reviewItem>
      <errorID>fb807d45-e746-4448-822a-81b511190a43</errorID>
      <errorWord>&gt;</errorWord>
      <group>L1_Format</group>
      <groupName>格式问题</groupName>
      <ability>L2_HalfPunc</ability>
      <abilityName>全半角检查</abilityName>
      <candidateList>
        <item>〉</item>
      </candidateList>
      <explain>文本全半角错误。</explain>
      <paraID>66BCDCDA</paraID>
      <start>146</start>
      <end>147</end>
      <status>modified</status>
      <modifiedWord>〉</modifiedWord>
      <trackRevisions>false</trackRevisions>
    </reviewItem>
    <reviewItem>
      <errorID>d0ef2edb-d13a-4de5-904d-2e12b45037bf</errorID>
      <errorWord>&gt;</errorWord>
      <group>L1_Format</group>
      <groupName>格式问题</groupName>
      <ability>L2_HalfPunc</ability>
      <abilityName>全半角检查</abilityName>
      <candidateList>
        <item>〉</item>
      </candidateList>
      <explain>文本全半角错误。</explain>
      <paraID>66BCDCDA</paraID>
      <start>191</start>
      <end>192</end>
      <status>modified</status>
      <modifiedWord>〉</modifiedWord>
      <trackRevisions>false</trackRevisions>
    </reviewItem>
    <reviewItem>
      <errorID>345a0864-8778-4d6c-8a24-e8c84a7d395b</errorID>
      <errorWord>.</errorWord>
      <group>L1_Format</group>
      <groupName>格式问题</groupName>
      <ability>L2_HalfPunc</ability>
      <abilityName>全半角检查</abilityName>
      <candidateList>
        <item>。</item>
      </candidateList>
      <explain>文本全半角错误。</explain>
      <paraID>66BCDCDA</paraID>
      <start>217</start>
      <end>218</end>
      <status>modified</status>
      <modifiedWord>。</modifiedWord>
      <trackRevisions>false</trackRevisions>
    </reviewItem>
    <reviewItem>
      <errorID>dfd28ef4-1963-4905-a1f7-e2b7e41ebacc</errorID>
      <errorWord>&gt;</errorWord>
      <group>L1_Format</group>
      <groupName>格式问题</groupName>
      <ability>L2_HalfPunc</ability>
      <abilityName>全半角检查</abilityName>
      <candidateList>
        <item>〉</item>
      </candidateList>
      <explain>文本全半角错误。</explain>
      <paraID>66BCDCDA</paraID>
      <start>232</start>
      <end>233</end>
      <status>modified</status>
      <modifiedWord>〉</modifiedWord>
      <trackRevisions>false</trackRevisions>
    </reviewItem>
    <reviewItem>
      <errorID>17e6cb51-0e29-471a-bd78-74085236ecc7</errorID>
      <errorWord>&gt;</errorWord>
      <group>L1_Format</group>
      <groupName>格式问题</groupName>
      <ability>L2_HalfPunc</ability>
      <abilityName>全半角检查</abilityName>
      <candidateList>
        <item>〉</item>
      </candidateList>
      <explain>文本全半角错误。</explain>
      <paraID>66BCDCDA</paraID>
      <start>264</start>
      <end>265</end>
      <status>modified</status>
      <modifiedWord>〉</modifiedWord>
      <trackRevisions>false</trackRevisions>
    </reviewItem>
    <reviewItem>
      <errorID>34929f2c-27c9-488e-ab7c-142cbd97d567</errorID>
      <errorWord>&gt;</errorWord>
      <group>L1_Format</group>
      <groupName>格式问题</groupName>
      <ability>L2_HalfPunc</ability>
      <abilityName>全半角检查</abilityName>
      <candidateList>
        <item>〉</item>
      </candidateList>
      <explain>文本全半角错误。</explain>
      <paraID>66BCDCDA</paraID>
      <start>279</start>
      <end>280</end>
      <status>modified</status>
      <modifiedWord>〉</modifiedWord>
      <trackRevisions>false</trackRevisions>
    </reviewItem>
    <reviewItem>
      <errorID>55e191fc-2d2e-4b25-bbdb-3c8dde0be6ad</errorID>
      <errorWord>-</errorWord>
      <group>L1_Format</group>
      <groupName>格式问题</groupName>
      <ability>L2_HalfPunc</ability>
      <abilityName>全半角检查</abilityName>
      <candidateList>
        <item>－</item>
      </candidateList>
      <explain>文本全半角错误。</explain>
      <paraID>66BCDCDA</paraID>
      <start>295</start>
      <end>296</end>
      <status>modified</status>
      <modifiedWord>－</modifiedWord>
      <trackRevisions>false</trackRevisions>
    </reviewItem>
    <reviewItem>
      <errorID>3c446754-3e13-4744-96d6-793e7741b9d5</errorID>
      <errorWord>-</errorWord>
      <group>L1_Format</group>
      <groupName>格式问题</groupName>
      <ability>L2_HalfPunc</ability>
      <abilityName>全半角检查</abilityName>
      <candidateList>
        <item>－</item>
      </candidateList>
      <explain>文本全半角错误。</explain>
      <paraID>66BCDCDA</paraID>
      <start>300</start>
      <end>301</end>
      <status>modified</status>
      <modifiedWord>－</modifiedWord>
      <trackRevisions>false</trackRevisions>
    </reviewItem>
    <reviewItem>
      <errorID>1997df45-4148-497b-a91d-e12e29b1543f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3D191EE1</paraID>
      <start>0</start>
      <end>2</end>
      <status>modified</status>
      <modifiedWord>1.</modifiedWord>
      <trackRevisions>false</trackRevisions>
    </reviewItem>
    <reviewItem>
      <errorID>99648adb-382f-4e87-a91a-0c6126a4b086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CA3118C</paraID>
      <start>0</start>
      <end>2</end>
      <status>modified</status>
      <modifiedWord>2.</modifiedWord>
      <trackRevisions>false</trackRevisions>
    </reviewItem>
    <reviewItem>
      <errorID>b04533b5-14c3-44c1-825d-7f79c318725b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5D50657A</paraID>
      <start>0</start>
      <end>2</end>
      <status>modified</status>
      <modifiedWord>3.</modifiedWord>
      <trackRevisions>false</trackRevisions>
    </reviewItem>
    <reviewItem>
      <errorID>6dead8c4-78ac-4de2-b615-1298135dcd5b</errorID>
      <errorWord>解释去</errorWord>
      <group>L1_Word</group>
      <groupName>字词问题</groupName>
      <ability>L2_Typo</ability>
      <abilityName>字词错误</abilityName>
      <candidateList>
        <item>解释</item>
      </candidateList>
      <explain/>
      <paraID>5D50657A</paraID>
      <start>136</start>
      <end>138</end>
      <status>modified</status>
      <modifiedWord>解释</modifiedWord>
      <trackRevisions>false</trackRevisions>
    </reviewItem>
    <reviewItem>
      <errorID>5947590b-b5cd-40b2-b074-31defac194e2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1D5DE6E6</paraID>
      <start>0</start>
      <end>2</end>
      <status>modified</status>
      <modifiedWord>4.</modifiedWord>
      <trackRevisions>false</trackRevisions>
    </reviewItem>
    <reviewItem>
      <errorID>215d1359-b579-4a1d-b373-3db60950beb3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754814B6</paraID>
      <start>0</start>
      <end>2</end>
      <status>modified</status>
      <modifiedWord>1.</modifiedWord>
      <trackRevisions>false</trackRevisions>
    </reviewItem>
    <reviewItem>
      <errorID>2ed71cf2-e560-4390-bcdf-066f23343e47</errorID>
      <errorWord>,</errorWord>
      <group>L1_Format</group>
      <groupName>格式问题</groupName>
      <ability>L2_HalfPunc</ability>
      <abilityName>全半角检查</abilityName>
      <candidateList>
        <item>，</item>
      </candidateList>
      <explain>文本全半角错误。</explain>
      <paraID>754814B6</paraID>
      <start>33</start>
      <end>34</end>
      <status>modified</status>
      <modifiedWord>，</modifiedWord>
      <trackRevisions>false</trackRevisions>
    </reviewItem>
    <reviewItem>
      <errorID>52583897-e5c0-4a28-a113-8202c8a59912</errorID>
      <errorWord>网员</errorWord>
      <group>L1_Word</group>
      <groupName>字词问题</groupName>
      <ability>L2_Typo</ability>
      <abilityName>字词错误</abilityName>
      <candidateList>
        <item>网络</item>
      </candidateList>
      <explain>〈名〉❶网状的东西。❷指由许多互相交错的分支组成的系统：这个新兴城市已经形成合理的经济～。❸由若干元件、器件或设施等组成的具有一定功能的系统：计算机～｜通信～。</explain>
      <paraID>754814B6</paraID>
      <start>36</start>
      <end>38</end>
      <status>modified</status>
      <modifiedWord>网络</modifiedWord>
      <trackRevisions>false</trackRevisions>
    </reviewItem>
    <reviewItem>
      <errorID>06eaa2f8-0c7f-4a37-9b75-8f10c3c53c73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294CCDD2</paraID>
      <start>0</start>
      <end>2</end>
      <status>modified</status>
      <modifiedWord>2.</modifiedWord>
      <trackRevisions>false</trackRevisions>
    </reviewItem>
    <reviewItem>
      <errorID>da43ec9e-373d-433f-9c09-f3f1725980d1</errorID>
      <errorWord>登陆</errorWord>
      <group>L1_Word</group>
      <groupName>字词问题</groupName>
      <ability>L2_Typo</ability>
      <abilityName>字词错误</abilityName>
      <candidateList>
        <item>登录</item>
      </candidateList>
      <explain>存在发音相同字词的误用。</explain>
      <paraID>294CCDD2</paraID>
      <start>22</start>
      <end>24</end>
      <status>modified</status>
      <modifiedWord>登录</modifiedWord>
      <trackRevisions>false</trackRevisions>
    </reviewItem>
    <reviewItem>
      <errorID>c6ccffd8-51bc-41e2-9153-c0bf17f792a6</errorID>
      <errorWord>,</errorWord>
      <group>L1_Format</group>
      <groupName>格式问题</groupName>
      <ability>L2_HalfPunc</ability>
      <abilityName>全半角检查</abilityName>
      <candidateList>
        <item>，</item>
      </candidateList>
      <explain>文本全半角错误。</explain>
      <paraID>294CCDD2</paraID>
      <start>31</start>
      <end>32</end>
      <status>modified</status>
      <modifiedWord>，</modifiedWord>
      <trackRevisions>false</trackRevisions>
    </reviewItem>
    <reviewItem>
      <errorID>5b44f749-058e-4868-adb2-182fdd79593e</errorID>
      <errorWord>,</errorWord>
      <group>L1_Format</group>
      <groupName>格式问题</groupName>
      <ability>L2_HalfPunc</ability>
      <abilityName>全半角检查</abilityName>
      <candidateList>
        <item>，</item>
      </candidateList>
      <explain>文本全半角错误。</explain>
      <paraID>294CCDD2</paraID>
      <start>51</start>
      <end>52</end>
      <status>modified</status>
      <modifiedWord>，</modifiedWord>
      <trackRevisions>false</trackRevisions>
    </reviewItem>
    <reviewItem>
      <errorID>65443f8b-6c22-46cb-b2da-41d8c77504e0</errorID>
      <errorWord>,</errorWord>
      <group>L1_Format</group>
      <groupName>格式问题</groupName>
      <ability>L2_HalfPunc</ability>
      <abilityName>全半角检查</abilityName>
      <candidateList>
        <item>，</item>
      </candidateList>
      <explain>文本全半角错误。</explain>
      <paraID>294CCDD2</paraID>
      <start>63</start>
      <end>64</end>
      <status>modified</status>
      <modifiedWord>，</modifiedWord>
      <trackRevisions>false</trackRevisions>
    </reviewItem>
    <reviewItem>
      <errorID>f0afccb5-321a-4159-9d7f-c028459282bb</errorID>
      <errorWord>,</errorWord>
      <group>L1_Format</group>
      <groupName>格式问题</groupName>
      <ability>L2_HalfPunc</ability>
      <abilityName>全半角检查</abilityName>
      <candidateList>
        <item>，</item>
      </candidateList>
      <explain>文本全半角错误。</explain>
      <paraID>294CCDD2</paraID>
      <start>90</start>
      <end>91</end>
      <status>modified</status>
      <modifiedWord>，</modifiedWord>
      <trackRevisions>false</trackRevisions>
    </reviewItem>
    <reviewItem>
      <errorID>6726174f-94b5-47eb-88f3-f47dda25094d</errorID>
      <errorWord>,</errorWord>
      <group>L1_Format</group>
      <groupName>格式问题</groupName>
      <ability>L2_HalfPunc</ability>
      <abilityName>全半角检查</abilityName>
      <candidateList>
        <item>，</item>
      </candidateList>
      <explain>文本全半角错误。</explain>
      <paraID>294CCDD2</paraID>
      <start>103</start>
      <end>104</end>
      <status>modified</status>
      <modifiedWord>，</modifiedWord>
      <trackRevisions>false</trackRevisions>
    </reviewItem>
    <reviewItem>
      <errorID>34a15163-fb38-4b49-bc59-c124272b64dc</errorID>
      <errorWord>,</errorWord>
      <group>L1_Format</group>
      <groupName>格式问题</groupName>
      <ability>L2_HalfPunc</ability>
      <abilityName>全半角检查</abilityName>
      <candidateList>
        <item>，</item>
      </candidateList>
      <explain>文本全半角错误。</explain>
      <paraID>294CCDD2</paraID>
      <start>127</start>
      <end>128</end>
      <status>modified</status>
      <modifiedWord>，</modifiedWord>
      <trackRevisions>false</trackRevisions>
    </reviewItem>
    <reviewItem>
      <errorID>c42ee5f4-1363-4ca9-bcce-e8e454b610a5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27E71318</paraID>
      <start>0</start>
      <end>2</end>
      <status>modified</status>
      <modifiedWord>3.</modifiedWord>
      <trackRevisions>false</trackRevisions>
    </reviewItem>
    <reviewItem>
      <errorID>193a6de2-9285-41fa-944b-c8c45b976cbb</errorID>
      <errorWord>:</errorWord>
      <group>L1_Format</group>
      <groupName>格式问题</groupName>
      <ability>L2_HalfPunc</ability>
      <abilityName>全半角检查</abilityName>
      <candidateList>
        <item>：</item>
      </candidateList>
      <explain>文本全半角错误。</explain>
      <paraID>27E71318</paraID>
      <start>13</start>
      <end>14</end>
      <status>modified</status>
      <modifiedWord>：</modifiedWord>
      <trackRevisions>false</trackRevisions>
    </reviewItem>
    <reviewItem>
      <errorID>49e6a669-e11e-4a92-a61f-d8a6bbec973a</errorID>
      <errorWord>-</errorWord>
      <group>L1_Format</group>
      <groupName>格式问题</groupName>
      <ability>L2_HalfPunc</ability>
      <abilityName>全半角检查</abilityName>
      <candidateList>
        <item>－</item>
      </candidateList>
      <explain>文本全半角错误。</explain>
      <paraID>27E71318</paraID>
      <start>83</start>
      <end>84</end>
      <status>modified</status>
      <modifiedWord>－</modifiedWord>
      <trackRevisions>false</trackRevisions>
    </reviewItem>
    <reviewItem>
      <errorID>d3531256-13b1-4ee5-8f63-11fc2a281a4b</errorID>
      <errorWord>(</errorWord>
      <group>L1_Punc</group>
      <groupName>标点问题</groupName>
      <ability>L2_Punc</ability>
      <abilityName>标点符号检查</abilityName>
      <candidateList/>
      <explain/>
      <paraID>27E71318</paraID>
      <start>91</start>
      <end>92</end>
      <status>ignored</status>
      <modifiedWord/>
      <trackRevisions>false</trackRevisions>
    </reviewItem>
    <reviewItem>
      <errorID>416552e8-bd2c-4eb6-bbee-9b4c5cebf609</errorID>
      <errorWord>-</errorWord>
      <group>L1_Format</group>
      <groupName>格式问题</groupName>
      <ability>L2_HalfPunc</ability>
      <abilityName>全半角检查</abilityName>
      <candidateList>
        <item>－</item>
      </candidateList>
      <explain>文本全半角错误。</explain>
      <paraID>27E71318</paraID>
      <start>102</start>
      <end>103</end>
      <status>modified</status>
      <modifiedWord>－</modifiedWord>
      <trackRevisions>false</trackRevisions>
    </reviewItem>
    <reviewItem>
      <errorID>4404539c-a662-43ab-b84a-3e46f5805f49</errorID>
      <errorWord>(</errorWord>
      <group>L1_Format</group>
      <groupName>格式问题</groupName>
      <ability>L2_HalfPunc</ability>
      <abilityName>全半角检查</abilityName>
      <candidateList>
        <item>（</item>
      </candidateList>
      <explain>文本全半角错误。</explain>
      <paraID>27E71318</paraID>
      <start>107</start>
      <end>108</end>
      <status>modified</status>
      <modifiedWord>（</modifiedWord>
      <trackRevisions>false</trackRevisions>
    </reviewItem>
    <reviewItem>
      <errorID>8a89d249-41aa-47a2-a3f8-88f11ddefb55</errorID>
      <errorWord>)</errorWord>
      <group>L1_Format</group>
      <groupName>格式问题</groupName>
      <ability>L2_HalfPunc</ability>
      <abilityName>全半角检查</abilityName>
      <candidateList>
        <item>）</item>
      </candidateList>
      <explain>文本全半角错误。</explain>
      <paraID>27E71318</paraID>
      <start>111</start>
      <end>112</end>
      <status>modified</status>
      <modifiedWord>）</modifiedWord>
      <trackRevisions>false</trackRevisions>
    </reviewItem>
    <reviewItem>
      <errorID>a5fc6816-71e6-4437-9cce-0f89fcb63ea2</errorID>
      <errorWord>》</errorWord>
      <group>L1_Punc</group>
      <groupName>标点问题</groupName>
      <ability>L2_Punc</ability>
      <abilityName>标点符号检查</abilityName>
      <candidateList/>
      <explain/>
      <paraID>27E71318</paraID>
      <start>112</start>
      <end>113</end>
      <status>ignored</status>
      <modifiedWord/>
      <trackRevisions>false</trackRevisions>
    </reviewItem>
    <reviewItem>
      <errorID>bd3ac65f-4886-413e-84aa-3849310c00eb</errorID>
      <errorWord>（2024）19号</errorWord>
      <group>L1_Knowledge</group>
      <groupName>知识性问题</groupName>
      <ability>L2_Knowledge</ability>
      <abilityName>其他知识</abilityName>
      <candidateList>
        <item>〔2024〕19号</item>
      </candidateList>
      <explain>发文字号格式错误。</explain>
      <paraID>2552E3B9</paraID>
      <start>37</start>
      <end>46</end>
      <status>modified</status>
      <modifiedWord>〔2024〕19号</modifiedWord>
      <trackRevisions>false</trackRevisions>
    </reviewItem>
    <reviewItem>
      <errorID>7676d853-091a-4e1d-a08c-07f291781bd5</errorID>
      <errorWord>量</errorWord>
      <group>L1_Word</group>
      <groupName>字词问题</groupName>
      <ability>L2_Typo</ability>
      <abilityName>字词错误</abilityName>
      <candidateList>
        <item>量和</item>
      </candidateList>
      <explain/>
      <paraID>3D443845</paraID>
      <start>24</start>
      <end>26</end>
      <status>modified</status>
      <modifiedWord>量和</modifiedWord>
      <trackRevisions>false</trackRevisions>
    </reviewItem>
    <reviewItem>
      <errorID>373a6c07-8f3e-4554-8791-c5969e68ed35</errorID>
      <errorWord>如拟</errorWord>
      <group>L1_Word</group>
      <groupName>字词问题</groupName>
      <ability>L2_Typo</ability>
      <abilityName>字词错误</abilityName>
      <candidateList>
        <item>拟</item>
      </candidateList>
      <explain/>
      <paraID> DEC65AF</paraID>
      <start>50</start>
      <end>51</end>
      <status>modified</status>
      <modifiedWord>拟</modifiedWord>
      <trackRevisions>false</trackRevisions>
    </reviewItem>
    <reviewItem>
      <errorID>0932f514-d7c6-453f-b19e-1cad65e276aa</errorID>
      <errorWord>其它</errorWord>
      <group>L1_Word</group>
      <groupName>字词问题</groupName>
      <ability>L2_Alias</ability>
      <abilityName>也作/曾用词</abilityName>
      <candidateList>
        <item>其他</item>
      </candidateList>
      <explain>词汇[其它]为不规范表述或旧称，其规范书面表述为[其他]。</explain>
      <paraID>45915539</paraID>
      <start>3</start>
      <end>5</end>
      <status>modified</status>
      <modifiedWord>其他</modifiedWord>
      <trackRevisions>false</trackRevisions>
    </reviewItem>
    <reviewItem>
      <errorID>c0daa108-fe5a-4b89-a8d1-24f49795934b</errorID>
      <errorWord>法律、法规</errorWord>
      <group>L1_Word</group>
      <groupName>字词问题</groupName>
      <ability>L2_Typo</ability>
      <abilityName>字词错误</abilityName>
      <candidateList>
        <item>法律法规</item>
      </candidateList>
      <explain/>
      <paraID>195F2E0F</paraID>
      <start>19</start>
      <end>23</end>
      <status>modified</status>
      <modifiedWord>法律法规</modifiedWord>
      <trackRevisions>false</trackRevisions>
    </reviewItem>
    <reviewItem>
      <errorID>bb3f68c4-7d58-4881-a626-72b59b3c7e29</errorID>
      <errorWord>在全国企业信用信息公示系统</errorWord>
      <group>L1_Word</group>
      <groupName>字词问题</groupName>
      <ability>L2_Typo</ability>
      <abilityName>字词错误</abilityName>
      <candidateList>
        <item>在国家企业信用信息公示系统</item>
      </candidateList>
      <explain/>
      <paraID>51750EC8</paraID>
      <start>9</start>
      <end>22</end>
      <status>modified</status>
      <modifiedWord>在国家企业信用信息公示系统</modifiedWord>
      <trackRevisions>false</trackRevisions>
    </reviewItem>
    <reviewItem>
      <errorID>2c6dda8c-e9f4-44d5-93e5-cc7731c75f27</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 DE9E0AE</paraID>
      <start>59</start>
      <end>60</end>
      <status>modified</status>
      <modifiedWord>及</modifiedWord>
      <trackRevisions>false</trackRevisions>
    </reviewItem>
    <reviewItem>
      <errorID>cc60543f-f8b6-4896-a6b1-cd0aa340ed00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452F29F0</paraID>
      <start>16</start>
      <end>18</end>
      <status>modified</status>
      <modifiedWord>”“</modifiedWord>
      <trackRevisions>false</trackRevisions>
    </reviewItem>
    <reviewItem>
      <errorID>f7221617-7a8a-4f19-b1c6-208d9e943743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452F29F0</paraID>
      <start>32</start>
      <end>34</end>
      <status>modified</status>
      <modifiedWord>”“</modifiedWord>
      <trackRevisions>false</trackRevisions>
    </reviewItem>
    <reviewItem>
      <errorID>a5e87164-ec02-45c6-b21e-bd6e3b6abbf3</errorID>
      <errorWord>条款如</errorWord>
      <group>L1_Word</group>
      <groupName>字词问题</groupName>
      <ability>L2_Typo</ability>
      <abilityName>字词错误</abilityName>
      <candidateList>
        <item>条款</item>
      </candidateList>
      <explain/>
      <paraID>4E10E952</paraID>
      <start>5</start>
      <end>7</end>
      <status>modified</status>
      <modifiedWord>条款</modifiedWord>
      <trackRevisions>false</trackRevisions>
    </reviewItem>
    <reviewItem>
      <errorID>71f1547c-2348-4804-9b39-4b1d80d514a1</errorID>
      <errorWord>,</errorWord>
      <group>L1_Format</group>
      <groupName>格式问题</groupName>
      <ability>L2_HalfPunc</ability>
      <abilityName>全半角检查</abilityName>
      <candidateList>
        <item>，</item>
      </candidateList>
      <explain>文本全半角错误。</explain>
      <paraID>4144808B</paraID>
      <start>8</start>
      <end>9</end>
      <status>modified</status>
      <modifiedWord>，</modifiedWord>
      <trackRevisions>false</trackRevisions>
    </reviewItem>
    <reviewItem>
      <errorID>6f110eae-f21f-438e-a7eb-6cb9d0d95561</errorID>
      <errorWord>签收</errorWord>
      <group>L1_Word</group>
      <groupName>字词问题</groupName>
      <ability>L2_Typo</ability>
      <abilityName>字词错误</abilityName>
      <candidateList>
        <item>验收</item>
      </candidateList>
      <explain/>
      <paraID>578F0DCD</paraID>
      <start>60</start>
      <end>62</end>
      <status>modified</status>
      <modifiedWord>验收</modifiedWord>
      <trackRevisions>false</trackRevisions>
    </reviewItem>
    <reviewItem>
      <errorID>529321bb-5f55-4ecf-890b-61d45cdcb261</errorID>
      <errorWord>项</errorWord>
      <group>L1_Word</group>
      <groupName>字词问题</groupName>
      <ability>L2_Typo</ability>
      <abilityName>字词错误</abilityName>
      <candidateList>
        <item>项目</item>
      </candidateList>
      <explain>〈名〉事物分成的门类：服务～｜体育～｜建设～。</explain>
      <paraID>578F0DCD</paraID>
      <start>81</start>
      <end>83</end>
      <status>modified</status>
      <modifiedWord>项目</modifiedWord>
      <trackRevisions>false</trackRevisions>
    </reviewItem>
    <reviewItem>
      <errorID>e9c1f7a5-492f-48e9-85b1-c9aefdaa0dd1</errorID>
      <errorWord>其它</errorWord>
      <group>L1_Word</group>
      <groupName>字词问题</groupName>
      <ability>L2_Alias</ability>
      <abilityName>也作/曾用词</abilityName>
      <candidateList>
        <item>其他</item>
      </candidateList>
      <explain>词汇[其它]为不规范表述或旧称，其规范书面表述为[其他]。</explain>
      <paraID>4BF5B2BC</paraID>
      <start>76</start>
      <end>78</end>
      <status>modified</status>
      <modifiedWord>其他</modifiedWord>
      <trackRevisions>false</trackRevisions>
    </reviewItem>
    <reviewItem>
      <errorID>3858ed3a-4804-4d93-875c-aa0af3906902</errorID>
      <errorWord>，</errorWord>
      <group>L1_Word</group>
      <groupName>字词问题</groupName>
      <ability>L2_Typo</ability>
      <abilityName>字词错误</abilityName>
      <candidateList>
        <item>，由</item>
      </candidateList>
      <explain/>
      <paraID> A928907</paraID>
      <start>13</start>
      <end>15</end>
      <status>modified</status>
      <modifiedWord>，由</modifiedWord>
      <trackRevisions>false</trackRevisions>
    </reviewItem>
    <reviewItem>
      <errorID>9e61d019-d2b3-4165-9c55-cbb5c3c45b24</errorID>
      <errorWord>侯选人</errorWord>
      <group>L1_Word</group>
      <groupName>字词问题</groupName>
      <ability>L2_Typo</ability>
      <abilityName>字词错误</abilityName>
      <candidateList>
        <item>候选人</item>
      </candidateList>
      <explain>〈名〉在选举前预先提名作为选举对象的人。</explain>
      <paraID> A928907</paraID>
      <start>183</start>
      <end>186</end>
      <status>modified</status>
      <modifiedWord>候选人</modifiedWord>
      <trackRevisions>false</trackRevisions>
    </reviewItem>
    <reviewItem>
      <errorID>e4eee81d-6090-46f6-8f94-05846d3f9949</errorID>
      <errorWord>联合体中</errorWord>
      <group>L1_Word</group>
      <groupName>字词问题</groupName>
      <ability>L2_Typo</ability>
      <abilityName>字词错误</abilityName>
      <candidateList>
        <item>联合体</item>
      </candidateList>
      <explain/>
      <paraID> 7969000</paraID>
      <start>130</start>
      <end>133</end>
      <status>modified</status>
      <modifiedWord>联合体</modifiedWord>
      <trackRevisions>false</trackRevisions>
    </reviewItem>
    <reviewItem>
      <errorID>f0a320a6-34d6-46b2-a668-821a2d939b9d</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6BCAC778</paraID>
      <start>3</start>
      <end>7</end>
      <status>modified</status>
      <modifiedWord>不得泄露</modifiedWord>
      <trackRevisions>false</trackRevisions>
    </reviewItem>
    <reviewItem>
      <errorID>67ca8c3b-9f5a-4632-8f15-3349e17deb23</errorID>
      <errorWord>透漏</errorWord>
      <group>L1_Word</group>
      <groupName>字词问题</groupName>
      <ability>L2_Typo</ability>
      <abilityName>字词错误</abilityName>
      <candidateList>
        <item>透露</item>
      </candidateList>
      <explain>存在发音相同字词的误用。</explain>
      <paraID>37985CBB</paraID>
      <start>28</start>
      <end>30</end>
      <status>modified</status>
      <modifiedWord>透露</modifiedWord>
      <trackRevisions>false</trackRevisions>
    </reviewItem>
    <reviewItem>
      <errorID>35720c53-29e9-433e-ad9b-09fe615860af</errorID>
      <errorWord>及</errorWord>
      <group>L1_Word</group>
      <groupName>字词问题</groupName>
      <ability>L2_Typo</ability>
      <abilityName>字词错误</abilityName>
      <candidateList>
        <item>及与</item>
      </candidateList>
      <explain/>
      <paraID>37985CBB</paraID>
      <start>53</start>
      <end>55</end>
      <status>modified</status>
      <modifiedWord>及与</modifiedWord>
      <trackRevisions>false</trackRevisions>
    </reviewItem>
    <reviewItem>
      <errorID>f5690f3c-016f-49d6-974e-73f44a979188</errorID>
      <errorWord>透漏</errorWord>
      <group>L1_Word</group>
      <groupName>字词问题</groupName>
      <ability>L2_Typo</ability>
      <abilityName>字词错误</abilityName>
      <candidateList>
        <item>透露</item>
      </candidateList>
      <explain>存在发音相同字词的误用。</explain>
      <paraID>3CDB69AE</paraID>
      <start>33</start>
      <end>35</end>
      <status>modified</status>
      <modifiedWord>透露</modifiedWord>
      <trackRevisions>false</trackRevisions>
    </reviewItem>
    <reviewItem>
      <errorID>136fb457-a7cb-43f6-aa3a-20ff7732586f</errorID>
      <errorWord>法律、法规</errorWord>
      <group>L1_Word</group>
      <groupName>字词问题</groupName>
      <ability>L2_Typo</ability>
      <abilityName>字词错误</abilityName>
      <candidateList>
        <item>法律法规</item>
      </candidateList>
      <explain/>
      <paraID>1BE96332</paraID>
      <start>21</start>
      <end>25</end>
      <status>modified</status>
      <modifiedWord>法律法规</modifiedWord>
      <trackRevisions>false</trackRevisions>
    </reviewItem>
    <reviewItem>
      <errorID>bdb8afe8-4b14-4981-8aef-02eca03cbdde</errorID>
      <errorWord>......</errorWord>
      <group>L1_Punc</group>
      <groupName>标点问题</groupName>
      <ability>L2_Punc</ability>
      <abilityName>标点符号检查</abilityName>
      <candidateList>
        <item>……</item>
      </candidateList>
      <explain/>
      <paraID>44B55B15</paraID>
      <start>0</start>
      <end>2</end>
      <status>modified</status>
      <modifiedWord>……</modifiedWord>
      <trackRevisions>false</trackRevisions>
    </reviewItem>
    <reviewItem>
      <errorID>bd888409-113b-4d3d-93f7-6537c65291ef</errorID>
      <errorWord>的</errorWord>
      <group>L1_Word</group>
      <groupName>字词问题</groupName>
      <ability>L2_Typo</ability>
      <abilityName>字词错误</abilityName>
      <candidateList>
        <item/>
      </candidateList>
      <explain/>
      <paraID>141440AD</paraID>
      <start>0</start>
      <end>0</end>
      <status>modified</status>
      <modifiedWord/>
      <trackRevisions>false</trackRevisions>
    </reviewItem>
    <reviewItem>
      <errorID>0c57957b-5995-4caa-bc61-a242c80fb95f</errorID>
      <errorWord>位</errorWord>
      <group>L1_Word</group>
      <groupName>字词问题</groupName>
      <ability>L2_Typo</ability>
      <abilityName>字词错误</abilityName>
      <candidateList>
        <item>位公</item>
      </candidateList>
      <explain/>
      <paraID>1B987697</paraID>
      <start>19</start>
      <end>21</end>
      <status>modified</status>
      <modifiedWord>位公</modifiedWord>
      <trackRevisions>false</trackRevisions>
    </reviewItem>
    <reviewItem>
      <errorID>ddeed2f7-6ab6-4002-a629-a38f85461f1e</errorID>
      <errorWord>做</errorWord>
      <group>L1_Word</group>
      <groupName>字词问题</groupName>
      <ability>L2_Typo</ability>
      <abilityName>字词错误</abilityName>
      <candidateList>
        <item>作</item>
      </candidateList>
      <explain>存在发音相同字词的误用。</explain>
      <paraID>529D8A4A</paraID>
      <start>9</start>
      <end>10</end>
      <status>modified</status>
      <modifiedWord>作</modifiedWord>
      <trackRevisions>false</trackRevisions>
    </reviewItem>
    <reviewItem>
      <errorID>58ef0e78-72db-4a19-9c58-c995822bbd3d</errorID>
      <errorWord>关键工期</errorWord>
      <group>L1_Knowledge</group>
      <groupName>知识性问题</groupName>
      <ability>L2_Term</ability>
      <abilityName>专业术语</abilityName>
      <candidateList>
        <item>关键工序</item>
      </candidateList>
      <explain/>
      <paraID>72697421</paraID>
      <start>33</start>
      <end>37</end>
      <status>modified</status>
      <modifiedWord>关键工序</modifiedWord>
      <trackRevisions>false</trackRevisions>
    </reviewItem>
    <reviewItem>
      <errorID>fd84a85b-39c6-452d-8772-f37db9b13c33</errorID>
      <errorWord>关键工程</errorWord>
      <group>L1_Knowledge</group>
      <groupName>知识性问题</groupName>
      <ability>L2_Term</ability>
      <abilityName>专业术语</abilityName>
      <candidateList>
        <item>关键工序</item>
      </candidateList>
      <explain/>
      <paraID>72697421</paraID>
      <start>38</start>
      <end>42</end>
      <status>modified</status>
      <modifiedWord>关键工序</modifiedWord>
      <trackRevisions>false</trackRevisions>
    </reviewItem>
    <reviewItem>
      <errorID>e8814b28-dd3e-484b-857a-367d482e1db2</errorID>
      <errorWord>做</errorWord>
      <group>L1_Word</group>
      <groupName>字词问题</groupName>
      <ability>L2_Typo</ability>
      <abilityName>字词错误</abilityName>
      <candidateList>
        <item>作</item>
      </candidateList>
      <explain>存在发音相同字词的误用。</explain>
      <paraID>7BAEC9D8</paraID>
      <start>9</start>
      <end>10</end>
      <status>modified</status>
      <modifiedWord>作</modifiedWord>
      <trackRevisions>false</trackRevisions>
    </reviewItem>
    <reviewItem>
      <errorID>4ca2a334-c43e-43c8-9402-61762f65bd26</errorID>
      <errorWord>(</errorWord>
      <group>L1_Format</group>
      <groupName>格式问题</groupName>
      <ability>L2_HalfPunc</ability>
      <abilityName>全半角检查</abilityName>
      <candidateList>
        <item>（</item>
      </candidateList>
      <explain>文本全半角错误。</explain>
      <paraID>46B8570C</paraID>
      <start>0</start>
      <end>1</end>
      <status>modified</status>
      <modifiedWord>（</modifiedWord>
      <trackRevisions>false</trackRevisions>
    </reviewItem>
    <reviewItem>
      <errorID>1510c5e0-35ea-4e3d-9b8d-6df7ff398a80</errorID>
      <errorWord>)</errorWord>
      <group>L1_Format</group>
      <groupName>格式问题</groupName>
      <ability>L2_HalfPunc</ability>
      <abilityName>全半角检查</abilityName>
      <candidateList>
        <item>）</item>
      </candidateList>
      <explain>文本全半角错误。</explain>
      <paraID>46B8570C</paraID>
      <start>9</start>
      <end>10</end>
      <status>modified</status>
      <modifiedWord>）</modifiedWord>
      <trackRevisions>false</trackRevisions>
    </reviewItem>
    <reviewItem>
      <errorID>7fe3a188-f7af-412d-b97f-703f5db39e12</errorID>
      <errorWord>（</errorWord>
      <group>L1_Format</group>
      <groupName>格式问题</groupName>
      <ability>L2_HalfPunc</ability>
      <abilityName>全半角检查</abilityName>
      <candidateList>
        <item>(</item>
      </candidateList>
      <explain>文本全半角错误。</explain>
      <paraID>4B624F1A</paraID>
      <start>0</start>
      <end>1</end>
      <status>modified</status>
      <modifiedWord>(</modifiedWord>
      <trackRevisions>false</trackRevisions>
    </reviewItem>
    <reviewItem>
      <errorID>774ea651-8e6b-474d-b89b-c4cf1885df52</errorID>
      <errorWord>）</errorWord>
      <group>L1_Format</group>
      <groupName>格式问题</groupName>
      <ability>L2_HalfPunc</ability>
      <abilityName>全半角检查</abilityName>
      <candidateList>
        <item>)</item>
      </candidateList>
      <explain>文本全半角错误。</explain>
      <paraID>4B624F1A</paraID>
      <start>2</start>
      <end>3</end>
      <status>modified</status>
      <modifiedWord>)</modifiedWord>
      <trackRevisions>false</trackRevisions>
    </reviewItem>
    <reviewItem>
      <errorID>58bbb2c6-9f47-4422-af2e-922484dd5318</errorID>
      <errorWord>措</errorWord>
      <group>L1_Word</group>
      <groupName>字词问题</groupName>
      <ability>L2_Typo</ability>
      <abilityName>字词错误</abilityName>
      <candidateList>
        <item>措施</item>
      </candidateList>
      <explain>〈名〉针对某种情况而采取的处理办法（用于较大的事情）：计划已经订出，～应该跟上。</explain>
      <paraID> 38217C9</paraID>
      <start>6</start>
      <end>8</end>
      <status>modified</status>
      <modifiedWord>措施</modifiedWord>
      <trackRevisions>false</trackRevisions>
    </reviewItem>
    <reviewItem>
      <errorID>a8e15c50-66cd-42e4-9eb6-fbe335d5a2c0</errorID>
      <errorWord>（</errorWord>
      <group>L1_Format</group>
      <groupName>格式问题</groupName>
      <ability>L2_HalfPunc</ability>
      <abilityName>全半角检查</abilityName>
      <candidateList>
        <item>(</item>
      </candidateList>
      <explain>文本全半角错误。</explain>
      <paraID>35614350</paraID>
      <start>0</start>
      <end>1</end>
      <status>modified</status>
      <modifiedWord>(</modifiedWord>
      <trackRevisions>false</trackRevisions>
    </reviewItem>
    <reviewItem>
      <errorID>71d89969-6dde-4b73-8de1-a031d9c9a1b8</errorID>
      <errorWord>）</errorWord>
      <group>L1_Format</group>
      <groupName>格式问题</groupName>
      <ability>L2_HalfPunc</ability>
      <abilityName>全半角检查</abilityName>
      <candidateList>
        <item>)</item>
      </candidateList>
      <explain>文本全半角错误。</explain>
      <paraID>35614350</paraID>
      <start>2</start>
      <end>3</end>
      <status>modified</status>
      <modifiedWord>)</modifiedWord>
      <trackRevisions>false</trackRevisions>
    </reviewItem>
    <reviewItem>
      <errorID>e24b4ccd-f48e-4eaa-a1b0-06f646699505</errorID>
      <errorWord>（</errorWord>
      <group>L1_Format</group>
      <groupName>格式问题</groupName>
      <ability>L2_HalfPunc</ability>
      <abilityName>全半角检查</abilityName>
      <candidateList>
        <item>(</item>
      </candidateList>
      <explain>文本全半角错误。</explain>
      <paraID>35F091A2</paraID>
      <start>0</start>
      <end>1</end>
      <status>modified</status>
      <modifiedWord>(</modifiedWord>
      <trackRevisions>false</trackRevisions>
    </reviewItem>
    <reviewItem>
      <errorID>0ad0ceb4-b271-4a66-a92b-f447954f635f</errorID>
      <errorWord>）</errorWord>
      <group>L1_Format</group>
      <groupName>格式问题</groupName>
      <ability>L2_HalfPunc</ability>
      <abilityName>全半角检查</abilityName>
      <candidateList>
        <item>)</item>
      </candidateList>
      <explain>文本全半角错误。</explain>
      <paraID>35F091A2</paraID>
      <start>2</start>
      <end>3</end>
      <status>modified</status>
      <modifiedWord>)</modifiedWord>
      <trackRevisions>false</trackRevisions>
    </reviewItem>
    <reviewItem>
      <errorID>5154e0d6-7db6-4d7c-ac63-cb016a7635ad</errorID>
      <errorWord>管理成</errorWord>
      <group>L1_Word</group>
      <groupName>字词问题</groupName>
      <ability>L2_Typo</ability>
      <abilityName>字词错误</abilityName>
      <candidateList>
        <item>管理人</item>
      </candidateList>
      <explain/>
      <paraID>3FCD355B</paraID>
      <start>26</start>
      <end>29</end>
      <status>modified</status>
      <modifiedWord>管理人</modifiedWord>
      <trackRevisions>false</trackRevisions>
    </reviewItem>
    <reviewItem>
      <errorID>f5251df3-71a9-49c0-b7ae-8baec410889d</errorID>
      <errorWord>、</errorWord>
      <group>L1_Word</group>
      <groupName>字词问题</groupName>
      <ability>L2_Typo</ability>
      <abilityName>字词错误</abilityName>
      <candidateList>
        <item>、具</item>
      </candidateList>
      <explain/>
      <paraID>3FCD355B</paraID>
      <start>108</start>
      <end>110</end>
      <status>modified</status>
      <modifiedWord>、具</modifiedWord>
      <trackRevisions>false</trackRevisions>
    </reviewItem>
    <reviewItem>
      <errorID>5cbab819-6d97-48fe-b96b-ce967b4fa8ae</errorID>
      <errorWord>（</errorWord>
      <group>L1_Format</group>
      <groupName>格式问题</groupName>
      <ability>L2_HalfPunc</ability>
      <abilityName>全半角检查</abilityName>
      <candidateList>
        <item>(</item>
      </candidateList>
      <explain>文本全半角错误。</explain>
      <paraID>33C89CD7</paraID>
      <start>0</start>
      <end>1</end>
      <status>modified</status>
      <modifiedWord>(</modifiedWord>
      <trackRevisions>false</trackRevisions>
    </reviewItem>
    <reviewItem>
      <errorID>46f3503a-a37d-40ab-b886-c34ac367dda4</errorID>
      <errorWord>）</errorWord>
      <group>L1_Format</group>
      <groupName>格式问题</groupName>
      <ability>L2_HalfPunc</ability>
      <abilityName>全半角检查</abilityName>
      <candidateList>
        <item>)</item>
      </candidateList>
      <explain>文本全半角错误。</explain>
      <paraID>33C89CD7</paraID>
      <start>2</start>
      <end>3</end>
      <status>modified</status>
      <modifiedWord>)</modifiedWord>
      <trackRevisions>false</trackRevisions>
    </reviewItem>
    <reviewItem>
      <errorID>174588e0-a20d-4072-acf8-6894f0d869ef</errorID>
      <errorWord>（</errorWord>
      <group>L1_Format</group>
      <groupName>格式问题</groupName>
      <ability>L2_HalfPunc</ability>
      <abilityName>全半角检查</abilityName>
      <candidateList>
        <item>(</item>
      </candidateList>
      <explain>文本全半角错误。</explain>
      <paraID>12FFD896</paraID>
      <start>5</start>
      <end>6</end>
      <status>modified</status>
      <modifiedWord>(</modifiedWord>
      <trackRevisions>false</trackRevisions>
    </reviewItem>
    <reviewItem>
      <errorID>4eedd455-1676-450b-b07f-8943345a0e3a</errorID>
      <errorWord>）</errorWord>
      <group>L1_Format</group>
      <groupName>格式问题</groupName>
      <ability>L2_HalfPunc</ability>
      <abilityName>全半角检查</abilityName>
      <candidateList>
        <item>)</item>
      </candidateList>
      <explain>文本全半角错误。</explain>
      <paraID>12FFD896</paraID>
      <start>7</start>
      <end>8</end>
      <status>modified</status>
      <modifiedWord>)</modifiedWord>
      <trackRevisions>false</trackRevisions>
    </reviewItem>
    <reviewItem>
      <errorID>103ced84-f302-4aee-8491-18367b21fa08</errorID>
      <errorWord>省</errorWord>
      <group>L1_Word</group>
      <groupName>字词问题</groupName>
      <ability>L2_Typo</ability>
      <abilityName>字词错误</abilityName>
      <candidateList>
        <item>省级</item>
      </candidateList>
      <explain/>
      <paraID>7B4D8647</paraID>
      <start>57</start>
      <end>59</end>
      <status>modified</status>
      <modifiedWord>省级</modifiedWord>
      <trackRevisions>false</trackRevisions>
    </reviewItem>
    <reviewItem>
      <errorID>f2fd6c79-0796-4b9c-b6ff-6e01950877a1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7B4D8647</paraID>
      <start>227</start>
      <end>229</end>
      <status>modified</status>
      <modifiedWord>”“</modifiedWord>
      <trackRevisions>false</trackRevisions>
    </reviewItem>
    <reviewItem>
      <errorID>3adfcfbf-ff36-4af6-bb3a-81e4526706ea</errorID>
      <errorWord>（</errorWord>
      <group>L1_Punc</group>
      <groupName>标点问题</groupName>
      <ability>L2_Punc</ability>
      <abilityName>标点符号检查</abilityName>
      <candidateList/>
      <explain/>
      <paraID>79FC00AE</paraID>
      <start>146</start>
      <end>147</end>
      <status>ignored</status>
      <modifiedWord/>
      <trackRevisions>false</trackRevisions>
    </reviewItem>
    <reviewItem>
      <errorID>848d2729-78bf-4024-8b9b-e5864098c80d</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9736428</paraID>
      <start>0</start>
      <end>3</end>
      <status>modified</status>
      <modifiedWord>（一）</modifiedWord>
      <trackRevisions>false</trackRevisions>
    </reviewItem>
    <reviewItem>
      <errorID>84c92775-7032-4d0a-bb83-6f910953fcd1</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23657B</paraID>
      <start>0</start>
      <end>3</end>
      <status>modified</status>
      <modifiedWord>（二）</modifiedWord>
      <trackRevisions>false</trackRevisions>
    </reviewItem>
    <reviewItem>
      <errorID>fb5cd4ca-cd9b-4c88-baf6-1ec7b5884b94</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B55661B</paraID>
      <start>0</start>
      <end>3</end>
      <status>modified</status>
      <modifiedWord>（三）</modifiedWord>
      <trackRevisions>false</trackRevisions>
    </reviewItem>
    <reviewItem>
      <errorID>1cde5f81-2a9a-41df-bd6c-3b47df1bc220</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39E40761</paraID>
      <start>0</start>
      <end>3</end>
      <status>modified</status>
      <modifiedWord>（四）</modifiedWord>
      <trackRevisions>false</trackRevisions>
    </reviewItem>
    <reviewItem>
      <errorID>e1397394-b278-46da-90f1-697c116464b2</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6F9B0F4C</paraID>
      <start>0</start>
      <end>3</end>
      <status>modified</status>
      <modifiedWord>（五）</modifiedWord>
      <trackRevisions>false</trackRevisions>
    </reviewItem>
    <reviewItem>
      <errorID>73250a23-f6f5-48d5-849c-f8367512130a</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4BD3FBDC</paraID>
      <start>0</start>
      <end>3</end>
      <status>modified</status>
      <modifiedWord>（六）</modifiedWord>
      <trackRevisions>false</trackRevisions>
    </reviewItem>
    <reviewItem>
      <errorID>33573cb6-4b83-44d0-82a3-c7c044b524b5</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1D8426A</paraID>
      <start>0</start>
      <end>3</end>
      <status>modified</status>
      <modifiedWord>（一）</modifiedWord>
      <trackRevisions>false</trackRevisions>
    </reviewItem>
    <reviewItem>
      <errorID>6741caee-84bd-453d-8ab5-7377220616fb</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E1AD28D</paraID>
      <start>0</start>
      <end>3</end>
      <status>modified</status>
      <modifiedWord>（二）</modifiedWord>
      <trackRevisions>false</trackRevisions>
    </reviewItem>
    <reviewItem>
      <errorID>ca2c8fbc-ef08-4a62-bbac-92c448e41b28</errorID>
      <errorWord>量</errorWord>
      <group>L1_Word</group>
      <groupName>字词问题</groupName>
      <ability>L2_Typo</ability>
      <abilityName>字词错误</abilityName>
      <candidateList>
        <item>量和</item>
      </candidateList>
      <explain/>
      <paraID> E1AD28D</paraID>
      <start>24</start>
      <end>26</end>
      <status>modified</status>
      <modifiedWord>量和</modifiedWord>
      <trackRevisions>false</trackRevisions>
    </reviewItem>
    <reviewItem>
      <errorID>b3db1811-05d9-47f0-8f10-ff981d072665</errorID>
      <errorWord>如拟</errorWord>
      <group>L1_Word</group>
      <groupName>字词问题</groupName>
      <ability>L2_Typo</ability>
      <abilityName>字词错误</abilityName>
      <candidateList>
        <item>拟</item>
      </candidateList>
      <explain/>
      <paraID>10CA3C77</paraID>
      <start>49</start>
      <end>50</end>
      <status>modified</status>
      <modifiedWord>拟</modifiedWord>
      <trackRevisions>false</trackRevisions>
    </reviewItem>
    <reviewItem>
      <errorID>0bc5d1e0-3c10-472b-b1c9-a6310676712a</errorID>
      <errorWord>其它</errorWord>
      <group>L1_Word</group>
      <groupName>字词问题</groupName>
      <ability>L2_Alias</ability>
      <abilityName>也作/曾用词</abilityName>
      <candidateList>
        <item>其他</item>
      </candidateList>
      <explain>词汇[其它]为不规范表述或旧称，其规范书面表述为[其他]。</explain>
      <paraID>10C3BBA8</paraID>
      <start>3</start>
      <end>5</end>
      <status>modified</status>
      <modifiedWord>其他</modifiedWord>
      <trackRevisions>false</trackRevisions>
    </reviewItem>
    <reviewItem>
      <errorID>b6562e42-5b6f-41df-9586-7a6cfe8d5878</errorID>
      <errorWord>例如如</errorWord>
      <group>L1_Word</group>
      <groupName>字词问题</groupName>
      <ability>L2_Typo</ability>
      <abilityName>字词错误</abilityName>
      <candidateList>
        <item>例如</item>
      </candidateList>
      <explain>〈动〉举例用语，放在所举的例子前面，表示下面就是例子：田径运动的项目很多，～跳高、跳远、百米赛跑等。</explain>
      <paraID>10C3BBA8</paraID>
      <start>10</start>
      <end>12</end>
      <status>modified</status>
      <modifiedWord>例如</modifiedWord>
      <trackRevisions>false</trackRevisions>
    </reviewItem>
    <reviewItem>
      <errorID>119ae7d0-166a-4b87-84d5-fb4b56689873</errorID>
      <errorWord>(</errorWord>
      <group>L1_Format</group>
      <groupName>格式问题</groupName>
      <ability>L2_HalfPunc</ability>
      <abilityName>全半角检查</abilityName>
      <candidateList>
        <item>（</item>
      </candidateList>
      <explain>文本全半角错误。</explain>
      <paraID>3341692C</paraID>
      <start>8</start>
      <end>9</end>
      <status>modified</status>
      <modifiedWord>（</modifiedWord>
      <trackRevisions>false</trackRevisions>
    </reviewItem>
    <reviewItem>
      <errorID>99681e1e-f0aa-4dbb-a743-94416876f1da</errorID>
      <errorWord>)</errorWord>
      <group>L1_Format</group>
      <groupName>格式问题</groupName>
      <ability>L2_HalfPunc</ability>
      <abilityName>全半角检查</abilityName>
      <candidateList>
        <item>）</item>
      </candidateList>
      <explain>文本全半角错误。</explain>
      <paraID>3341692C</paraID>
      <start>11</start>
      <end>12</end>
      <status>modified</status>
      <modifiedWord>）</modifiedWord>
      <trackRevisions>false</trackRevisions>
    </reviewItem>
    <reviewItem>
      <errorID>268ab7aa-a91f-44c8-bb10-7077b5fd5eac</errorID>
      <errorWord>(</errorWord>
      <group>L1_Format</group>
      <groupName>格式问题</groupName>
      <ability>L2_HalfPunc</ability>
      <abilityName>全半角检查</abilityName>
      <candidateList>
        <item>（</item>
      </candidateList>
      <explain>文本全半角错误。</explain>
      <paraID>3341692C</paraID>
      <start>42</start>
      <end>43</end>
      <status>modified</status>
      <modifiedWord>（</modifiedWord>
      <trackRevisions>false</trackRevisions>
    </reviewItem>
    <reviewItem>
      <errorID>14da1cf4-4cc3-45ed-8349-068bb6c365fb</errorID>
      <errorWord>)</errorWord>
      <group>L1_Format</group>
      <groupName>格式问题</groupName>
      <ability>L2_HalfPunc</ability>
      <abilityName>全半角检查</abilityName>
      <candidateList>
        <item>）</item>
      </candidateList>
      <explain>文本全半角错误。</explain>
      <paraID>3341692C</paraID>
      <start>45</start>
      <end>46</end>
      <status>modified</status>
      <modifiedWord>）</modifiedWord>
      <trackRevisions>false</trackRevisions>
    </reviewItem>
    <reviewItem>
      <errorID>ad4b821d-e2a0-4ff4-b844-26a4a7b1e3a0</errorID>
      <errorWord>通 知书</errorWord>
      <group>L1_Word</group>
      <groupName>字词问题</groupName>
      <ability>L2_Typo</ability>
      <abilityName>字词错误</abilityName>
      <candidateList>
        <item>通知书</item>
      </candidateList>
      <explain/>
      <paraID> FB08BBE</paraID>
      <start>37</start>
      <end>40</end>
      <status>modified</status>
      <modifiedWord>通知书</modifiedWord>
      <trackRevisions>false</trackRevisions>
    </reviewItem>
    <reviewItem>
      <errorID>a2c2025a-2619-4559-a51a-123cf9cadf42</errorID>
      <errorWord>侯选人</errorWord>
      <group>L1_Word</group>
      <groupName>字词问题</groupName>
      <ability>L2_Typo</ability>
      <abilityName>字词错误</abilityName>
      <candidateList>
        <item>候选人</item>
      </candidateList>
      <explain>〈名〉在选举前预先提名作为选举对象的人。</explain>
      <paraID>7F158F3C</paraID>
      <start>157</start>
      <end>160</end>
      <status>modified</status>
      <modifiedWord>候选人</modifiedWord>
      <trackRevisions>false</trackRevisions>
    </reviewItem>
    <reviewItem>
      <errorID>14f2da5d-55d4-41ac-9f72-73533748ed0c</errorID>
      <errorWord>导</errorWord>
      <group>L1_Word</group>
      <groupName>字词问题</groupName>
      <ability>L2_Typo</ability>
      <abilityName>字词错误</abilityName>
      <candidateList>
        <item>导和</item>
      </candidateList>
      <explain/>
      <paraID>50CDBDC9</paraID>
      <start>16</start>
      <end>18</end>
      <status>modified</status>
      <modifiedWord>导和</modifiedWord>
      <trackRevisions>false</trackRevisions>
    </reviewItem>
    <reviewItem>
      <errorID>ab78b486-88a0-4b02-b678-b56c0dc2c5d6</errorID>
      <errorWord>进行的</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72B42BD1</paraID>
      <start>29</start>
      <end>31</end>
      <status>modified</status>
      <modifiedWord>进行</modifiedWord>
      <trackRevisions>false</trackRevisions>
    </reviewItem>
    <reviewItem>
      <errorID>f0a0d125-80f4-4f0d-9ab1-b59ffcf08324</errorID>
      <errorWord>签定合同</errorWord>
      <group>L1_Word</group>
      <groupName>字词问题</groupName>
      <ability>L2_Typo</ability>
      <abilityName>字词错误</abilityName>
      <candidateList>
        <item>签订合同</item>
      </candidateList>
      <explain>存在发音相同字词的误用。</explain>
      <paraID>115BB5A3</paraID>
      <start>17</start>
      <end>21</end>
      <status>modified</status>
      <modifiedWord>签订合同</modifiedWord>
      <trackRevisions>false</trackRevisions>
    </reviewItem>
    <reviewItem>
      <errorID>f731544d-cf4e-4890-93a8-eb93fe147b5f</errorID>
      <errorWord>包括了</errorWord>
      <group>L1_Word</group>
      <groupName>字词问题</groupName>
      <ability>L2_Typo</ability>
      <abilityName>字词错误</abilityName>
      <candidateList>
        <item>包括</item>
      </candidateList>
      <explain/>
      <paraID>115BB5A3</paraID>
      <start>33</start>
      <end>35</end>
      <status>modified</status>
      <modifiedWord>包括</modifiedWord>
      <trackRevisions>false</trackRevisions>
    </reviewItem>
    <reviewItem>
      <errorID>923521bf-a554-4d0f-84fe-4e96f26f63b7</errorID>
      <errorWord>暂列金额</errorWord>
      <group>L1_Knowledge</group>
      <groupName>知识性问题</groupName>
      <ability>L2_Term</ability>
      <abilityName>专业术语</abilityName>
      <candidateList>
        <item>暂定金额</item>
      </candidateList>
      <explain/>
      <paraID>115BB5A3</paraID>
      <start>35</start>
      <end>39</end>
      <status>modified</status>
      <modifiedWord>暂定金额</modifiedWord>
      <trackRevisions>false</trackRevisions>
    </reviewItem>
    <reviewItem>
      <errorID>d337bac9-0c61-473c-9307-10f7e0f71391</errorID>
      <errorWord>地方法规</errorWord>
      <group>L1_Political</group>
      <groupName>政治性问题</groupName>
      <ability>L2_Unpolitical</ability>
      <abilityName>政治敏感错误</abilityName>
      <candidateList>
        <item>地方性法规</item>
      </candidateList>
      <explain/>
      <paraID>4252C9FB</paraID>
      <start>38</start>
      <end>43</end>
      <status>modified</status>
      <modifiedWord>地方性法规</modifiedWord>
      <trackRevisions>false</trackRevisions>
    </reviewItem>
    <reviewItem>
      <errorID>f3cd6095-24e3-4744-a1d7-7c9c1d14eb29</errorID>
      <errorWord>并</errorWord>
      <group>L1_Word</group>
      <groupName>字词问题</groupName>
      <ability>L2_Typo</ability>
      <abilityName>字词错误</abilityName>
      <candidateList>
        <item>并加</item>
      </candidateList>
      <explain/>
      <paraID>10453636</paraID>
      <start>71</start>
      <end>73</end>
      <status>modified</status>
      <modifiedWord>并加</modifiedWord>
      <trackRevisions>false</trackRevisions>
    </reviewItem>
    <reviewItem>
      <errorID>a1fff2de-2292-4994-9521-80cc72b66fa0</errorID>
      <errorWord>其它</errorWord>
      <group>L1_Word</group>
      <groupName>字词问题</groupName>
      <ability>L2_Alias</ability>
      <abilityName>也作/曾用词</abilityName>
      <candidateList>
        <item>其他</item>
      </candidateList>
      <explain>词汇[其它]为不规范表述或旧称，其规范书面表述为[其他]。</explain>
      <paraID> 947DFAB</paraID>
      <start>38</start>
      <end>40</end>
      <status>modified</status>
      <modifiedWord>其他</modifiedWord>
      <trackRevisions>false</trackRevisions>
    </reviewItem>
    <reviewItem>
      <errorID>5f0d97ac-95f4-4b2a-b759-463bff26f5ff</errorID>
      <errorWord>(</errorWord>
      <group>L1_Format</group>
      <groupName>格式问题</groupName>
      <ability>L2_HalfPunc</ability>
      <abilityName>全半角检查</abilityName>
      <candidateList>
        <item>（</item>
      </candidateList>
      <explain>文本全半角错误。</explain>
      <paraID>1E09B366</paraID>
      <start>19</start>
      <end>20</end>
      <status>modified</status>
      <modifiedWord>（</modifiedWord>
      <trackRevisions>false</trackRevisions>
    </reviewItem>
    <reviewItem>
      <errorID>08e3ce8f-8e3b-42fe-9fee-0d6e39e26b6b</errorID>
      <errorWord>)</errorWord>
      <group>L1_Format</group>
      <groupName>格式问题</groupName>
      <ability>L2_HalfPunc</ability>
      <abilityName>全半角检查</abilityName>
      <candidateList>
        <item>）</item>
      </candidateList>
      <explain>文本全半角错误。</explain>
      <paraID>1E09B366</paraID>
      <start>21</start>
      <end>22</end>
      <status>modified</status>
      <modifiedWord>）</modifiedWord>
      <trackRevisions>false</trackRevisions>
    </reviewItem>
    <reviewItem>
      <errorID>561f1af4-6f03-4880-b3de-ff59ceb17b98</errorID>
      <errorWord>(</errorWord>
      <group>L1_Format</group>
      <groupName>格式问题</groupName>
      <ability>L2_HalfPunc</ability>
      <abilityName>全半角检查</abilityName>
      <candidateList>
        <item>（</item>
      </candidateList>
      <explain>文本全半角错误。</explain>
      <paraID>581CC706</paraID>
      <start>93</start>
      <end>94</end>
      <status>modified</status>
      <modifiedWord>（</modifiedWord>
      <trackRevisions>false</trackRevisions>
    </reviewItem>
    <reviewItem>
      <errorID>f286c2b9-0bd0-4225-9e24-1899ed3a417f</errorID>
      <errorWord>)</errorWord>
      <group>L1_Format</group>
      <groupName>格式问题</groupName>
      <ability>L2_HalfPunc</ability>
      <abilityName>全半角检查</abilityName>
      <candidateList>
        <item>）</item>
      </candidateList>
      <explain>文本全半角错误。</explain>
      <paraID>581CC706</paraID>
      <start>95</start>
      <end>96</end>
      <status>modified</status>
      <modifiedWord>）</modifiedWord>
      <trackRevisions>false</trackRevisions>
    </reviewItem>
    <reviewItem>
      <errorID>15e59531-f83c-4f0f-a914-f79d0e3bf2c3</errorID>
      <errorWord>(</errorWord>
      <group>L1_Format</group>
      <groupName>格式问题</groupName>
      <ability>L2_HalfPunc</ability>
      <abilityName>全半角检查</abilityName>
      <candidateList>
        <item>（</item>
      </candidateList>
      <explain>文本全半角错误。</explain>
      <paraID>19B42D55</paraID>
      <start>35</start>
      <end>36</end>
      <status>modified</status>
      <modifiedWord>（</modifiedWord>
      <trackRevisions>false</trackRevisions>
    </reviewItem>
    <reviewItem>
      <errorID>72837873-caf2-4033-a937-0bc869aef84c</errorID>
      <errorWord>)</errorWord>
      <group>L1_Format</group>
      <groupName>格式问题</groupName>
      <ability>L2_HalfPunc</ability>
      <abilityName>全半角检查</abilityName>
      <candidateList>
        <item>）</item>
      </candidateList>
      <explain>文本全半角错误。</explain>
      <paraID>19B42D55</paraID>
      <start>37</start>
      <end>38</end>
      <status>modified</status>
      <modifiedWord>）</modifiedWord>
      <trackRevisions>false</trackRevisions>
    </reviewItem>
    <reviewItem>
      <errorID>5a8cf06b-1ac0-46bd-9ad0-7c62b4fe7187</errorID>
      <errorWord>(</errorWord>
      <group>L1_Format</group>
      <groupName>格式问题</groupName>
      <ability>L2_HalfPunc</ability>
      <abilityName>全半角检查</abilityName>
      <candidateList>
        <item>（</item>
      </candidateList>
      <explain>文本全半角错误。</explain>
      <paraID>3B7356EB</paraID>
      <start>39</start>
      <end>40</end>
      <status>modified</status>
      <modifiedWord>（</modifiedWord>
      <trackRevisions>false</trackRevisions>
    </reviewItem>
    <reviewItem>
      <errorID>e397222b-59af-4584-ad70-7c50743101e9</errorID>
      <errorWord>)</errorWord>
      <group>L1_Format</group>
      <groupName>格式问题</groupName>
      <ability>L2_HalfPunc</ability>
      <abilityName>全半角检查</abilityName>
      <candidateList>
        <item>）</item>
      </candidateList>
      <explain>文本全半角错误。</explain>
      <paraID>3B7356EB</paraID>
      <start>41</start>
      <end>42</end>
      <status>modified</status>
      <modifiedWord>）</modifiedWord>
      <trackRevisions>false</trackRevisions>
    </reviewItem>
    <reviewItem>
      <errorID>72be2969-eaf5-4853-bf50-807b56490fe9</errorID>
      <errorWord>２</errorWord>
      <group>L1_Format</group>
      <groupName>格式问题</groupName>
      <ability>L2_HalfPunc</ability>
      <abilityName>全半角检查</abilityName>
      <candidateList>
        <item>2</item>
      </candidateList>
      <explain>文本全半角错误。</explain>
      <paraID>7C7B00B4</paraID>
      <start>62</start>
      <end>63</end>
      <status>modified</status>
      <modifiedWord>2</modifiedWord>
      <trackRevisions>false</trackRevisions>
    </reviewItem>
    <reviewItem>
      <errorID>b7cf05bd-936e-4a07-9a5c-b8e886e51c77</errorID>
      <errorWord>,</errorWord>
      <group>L1_Format</group>
      <groupName>格式问题</groupName>
      <ability>L2_HalfPunc</ability>
      <abilityName>全半角检查</abilityName>
      <candidateList>
        <item>，</item>
      </candidateList>
      <explain>文本全半角错误。</explain>
      <paraID>7028533D</paraID>
      <start>152</start>
      <end>153</end>
      <status>modified</status>
      <modifiedWord>，</modifiedWord>
      <trackRevisions>false</trackRevisions>
    </reviewItem>
    <reviewItem>
      <errorID>7d1e59e1-391c-4d93-ade8-b94ba4c00ab2</errorID>
      <errorWord>应由</errorWord>
      <group>L1_Word</group>
      <groupName>字词问题</groupName>
      <ability>L2_Typo</ability>
      <abilityName>字词错误</abilityName>
      <candidateList>
        <item>应</item>
      </candidateList>
      <explain/>
      <paraID>6486047F</paraID>
      <start>8</start>
      <end>9</end>
      <status>modified</status>
      <modifiedWord>应</modifiedWord>
      <trackRevisions>false</trackRevisions>
    </reviewItem>
    <reviewItem>
      <errorID>a74bfe57-acdd-49de-bc07-005b4ecb7e73</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4C48C634</paraID>
      <start>21</start>
      <end>22</end>
      <status>modified</status>
      <modifiedWord>地</modifiedWord>
      <trackRevisions>false</trackRevisions>
    </reviewItem>
    <reviewItem>
      <errorID>b4c6ce91-07cb-4165-917e-601f3f872abd</errorID>
      <errorWord>预见</errorWord>
      <group>L1_Word</group>
      <groupName>字词问题</groupName>
      <ability>L2_Typo</ability>
      <abilityName>字词错误</abilityName>
      <candidateList>
        <item>预计</item>
      </candidateList>
      <explain/>
      <paraID>7DF3A346</paraID>
      <start>43</start>
      <end>45</end>
      <status>modified</status>
      <modifiedWord>预计</modifiedWord>
      <trackRevisions>false</trackRevisions>
    </reviewItem>
    <reviewItem>
      <errorID>dd1b265c-22a6-4ffd-b510-1d00c00a516a</errorID>
      <errorWord>即时</errorWord>
      <group>L1_Word</group>
      <groupName>字词问题</groupName>
      <ability>L2_Typo</ability>
      <abilityName>字词错误</abilityName>
      <candidateList>
        <item>及时</item>
      </candidateList>
      <explain>❶〈形〉正赶上时候；适合需要：～雨｜他来得很～。❷〈副〉不拖延；马上；立刻：有问题就～解决。</explain>
      <paraID>77327792</paraID>
      <start>24</start>
      <end>26</end>
      <status>modified</status>
      <modifiedWord>及时</modifiedWord>
      <trackRevisions>false</trackRevisions>
    </reviewItem>
    <reviewItem>
      <errorID>8077c01a-69b5-4201-8a59-c918f7e8e4f3</errorID>
      <errorWord>运入</errorWord>
      <group>L1_Word</group>
      <groupName>字词问题</groupName>
      <ability>L2_Typo</ability>
      <abilityName>字词错误</abilityName>
      <candidateList>
        <item>进入</item>
      </candidateList>
      <explain>〈动〉支进到某个范围或某个时期里：～学校｜～新阶段◇～角色。</explain>
      <paraID>20D99A04</paraID>
      <start>9</start>
      <end>11</end>
      <status>modified</status>
      <modifiedWord>进入</modifiedWord>
      <trackRevisions>false</trackRevisions>
    </reviewItem>
    <reviewItem>
      <errorID>f29224cc-7837-4619-8ab2-bbcf51ae2f50</errorID>
      <errorWord>涵义</errorWord>
      <group>L1_Word</group>
      <groupName>字词问题</groupName>
      <ability>L2_Alias</ability>
      <abilityName>也作/曾用词</abilityName>
      <candidateList>
        <item>含义</item>
      </candidateList>
      <explain>词汇[涵义]为不规范表述或旧称，其规范书面表述为[含义]。</explain>
      <paraID>4383BCF7</paraID>
      <start>31</start>
      <end>33</end>
      <status>modified</status>
      <modifiedWord>含义</modifiedWord>
      <trackRevisions>false</trackRevisions>
    </reviewItem>
    <reviewItem>
      <errorID>e04dd434-48f1-4ddd-96dd-f6d514621510</errorID>
      <errorWord>涵义</errorWord>
      <group>L1_Word</group>
      <groupName>字词问题</groupName>
      <ability>L2_Alias</ability>
      <abilityName>也作/曾用词</abilityName>
      <candidateList>
        <item>含义</item>
      </candidateList>
      <explain>词汇[涵义]为不规范表述或旧称，其规范书面表述为[含义]。</explain>
      <paraID>4383BCF7</paraID>
      <start>77</start>
      <end>79</end>
      <status>modified</status>
      <modifiedWord>含义</modifiedWord>
      <trackRevisions>false</trackRevisions>
    </reviewItem>
    <reviewItem>
      <errorID>d1c1dd68-8507-472e-a74b-bb082c8e0eaf</errorID>
      <errorWord>法律、法规</errorWord>
      <group>L1_Word</group>
      <groupName>字词问题</groupName>
      <ability>L2_Typo</ability>
      <abilityName>字词错误</abilityName>
      <candidateList>
        <item>法律法规</item>
      </candidateList>
      <explain/>
      <paraID>428A7B48</paraID>
      <start>7</start>
      <end>11</end>
      <status>modified</status>
      <modifiedWord>法律法规</modifiedWord>
      <trackRevisions>false</trackRevisions>
    </reviewItem>
    <reviewItem>
      <errorID>4ec46b47-965c-4b27-803e-9fbb45c8296f</errorID>
      <errorWord>工程的</errorWord>
      <group>L1_Word</group>
      <groupName>字词问题</groupName>
      <ability>L2_Typo</ability>
      <abilityName>字词错误</abilityName>
      <candidateList>
        <item>工程</item>
      </candidateList>
      <explain/>
      <paraID>79A7A4DA</paraID>
      <start>67</start>
      <end>69</end>
      <status>modified</status>
      <modifiedWord>工程</modifiedWord>
      <trackRevisions>false</trackRevisions>
    </reviewItem>
    <reviewItem>
      <errorID>886e0c02-f3f6-4c00-802b-a191d278a80c</errorID>
      <errorWord>)</errorWord>
      <group>L1_Format</group>
      <groupName>格式问题</groupName>
      <ability>L2_HalfPunc</ability>
      <abilityName>全半角检查</abilityName>
      <candidateList>
        <item>）</item>
      </candidateList>
      <explain>文本全半角错误。</explain>
      <paraID>783B7563</paraID>
      <start>2</start>
      <end>3</end>
      <status>modified</status>
      <modifiedWord>）</modifiedWord>
      <trackRevisions>false</trackRevisions>
    </reviewItem>
    <reviewItem>
      <errorID>01b07ac8-4452-4b26-a0de-ba2086c0a62d</errorID>
      <errorWord>)</errorWord>
      <group>L1_Format</group>
      <groupName>格式问题</groupName>
      <ability>L2_HalfPunc</ability>
      <abilityName>全半角检查</abilityName>
      <candidateList>
        <item>）</item>
      </candidateList>
      <explain>文本全半角错误。</explain>
      <paraID>2D01B093</paraID>
      <start>2</start>
      <end>3</end>
      <status>modified</status>
      <modifiedWord>）</modifiedWord>
      <trackRevisions>false</trackRevisions>
    </reviewItem>
    <reviewItem>
      <errorID>126d0019-1f02-432a-9ae8-2d727adb36db</errorID>
      <errorWord>前</errorWord>
      <group>L1_Word</group>
      <groupName>字词问题</groupName>
      <ability>L2_Typo</ability>
      <abilityName>字词错误</abilityName>
      <candidateList>
        <item>前完</item>
      </candidateList>
      <explain/>
      <paraID>70F601CD</paraID>
      <start>9</start>
      <end>11</end>
      <status>modified</status>
      <modifiedWord>前完</modifiedWord>
      <trackRevisions>false</trackRevisions>
    </reviewItem>
    <reviewItem>
      <errorID>34e2cd7c-8e6f-446c-9bf6-7846a9e3a301</errorID>
      <errorWord>共同协商</errorWord>
      <group>L1_Word</group>
      <groupName>字词问题</groupName>
      <ability>L2_Typo</ability>
      <abilityName>字词错误</abilityName>
      <candidateList>
        <item>协商</item>
      </candidateList>
      <explain/>
      <paraID>70F601CD</paraID>
      <start>47</start>
      <end>49</end>
      <status>modified</status>
      <modifiedWord>协商</modifiedWord>
      <trackRevisions>false</trackRevisions>
    </reviewItem>
    <reviewItem>
      <errorID>63677926-114b-4f17-b852-cac0dea02a07</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787BB8BC</paraID>
      <start>40</start>
      <end>42</end>
      <status>modified</status>
      <modifiedWord>可以</modifiedWord>
      <trackRevisions>false</trackRevisions>
    </reviewItem>
    <reviewItem>
      <errorID>6c7c8619-777d-4a93-8f25-51010c8b5122</errorID>
      <errorWord>影响到</errorWord>
      <group>L1_Word</group>
      <groupName>字词问题</groupName>
      <ability>L2_Typo</ability>
      <abilityName>字词错误</abilityName>
      <candidateList>
        <item>影响</item>
      </candidateList>
      <explain>❶〈动〉对别人的思想或行动起作用（如影之随形，响之应声）：父母应该用自己的模范行动去～孩子。❷〈名〉对人或事物所起的作用：这件事造成很大的～。❸〈书〉〈形〉传闻的；无根据的：模糊～之谈。</explain>
      <paraID>70FBEE6C</paraID>
      <start>159</start>
      <end>161</end>
      <status>modified</status>
      <modifiedWord>影响</modifiedWord>
      <trackRevisions>false</trackRevisions>
    </reviewItem>
    <reviewItem>
      <errorID>f3660e1b-bcbd-4ae6-9d90-9fcca456eed6</errorID>
      <errorWord>作</errorWord>
      <group>L1_Word</group>
      <groupName>字词问题</groupName>
      <ability>L2_Typo</ability>
      <abilityName>字词错误</abilityName>
      <candidateList>
        <item>做</item>
      </candidateList>
      <explain>存在发音相同字词的误用。</explain>
      <paraID>4F7E0380</paraID>
      <start>49</start>
      <end>50</end>
      <status>modified</status>
      <modifiedWord>做</modifiedWord>
      <trackRevisions>false</trackRevisions>
    </reviewItem>
    <reviewItem>
      <errorID>256326bd-d99b-4d29-b892-57ffdeb396e8</errorID>
      <errorWord>察看</errorWord>
      <group>L1_Word</group>
      <groupName>字词问题</groupName>
      <ability>L2_Typo</ability>
      <abilityName>字词错误</abilityName>
      <candidateList>
        <item>查看</item>
      </candidateList>
      <explain>〈动〉检查、观察（事物的情况）：～灾情｜亲自到现场～。</explain>
      <paraID>19788770</paraID>
      <start>85</start>
      <end>87</end>
      <status>modified</status>
      <modifiedWord>查看</modifiedWord>
      <trackRevisions>false</trackRevisions>
    </reviewItem>
    <reviewItem>
      <errorID>384c064c-dc00-48b8-9e3b-ab5f656eb808</errorID>
      <errorWord>复核性</errorWord>
      <group>L1_Word</group>
      <groupName>字词问题</groupName>
      <ability>L2_Typo</ability>
      <abilityName>字词错误</abilityName>
      <candidateList>
        <item>复合型</item>
      </candidateList>
      <explain/>
      <paraID> 9DB4646</paraID>
      <start>48</start>
      <end>51</end>
      <status>modified</status>
      <modifiedWord>复合型</modifiedWord>
      <trackRevisions>false</trackRevisions>
    </reviewItem>
    <reviewItem>
      <errorID>8454f334-634d-48dd-8b6b-b1c2108a946a</errorID>
      <errorWord>提交的</errorWord>
      <group>L1_Word</group>
      <groupName>字词问题</groupName>
      <ability>L2_Typo</ability>
      <abilityName>字词错误</abilityName>
      <candidateList>
        <item>提交</item>
      </candidateList>
      <explain/>
      <paraID>197D3197</paraID>
      <start>125</start>
      <end>127</end>
      <status>modified</status>
      <modifiedWord>提交</modifiedWord>
      <trackRevisions>false</trackRevisions>
    </reviewItem>
    <reviewItem>
      <errorID>7504459a-f051-4590-90ad-63c2714eee7e</errorID>
      <errorWord>Ａ</errorWord>
      <group>L1_Format</group>
      <groupName>格式问题</groupName>
      <ability>L2_HalfPunc</ability>
      <abilityName>全半角检查</abilityName>
      <candidateList>
        <item>A</item>
      </candidateList>
      <explain>文本全半角错误。</explain>
      <paraID>583AAB56</paraID>
      <start>10</start>
      <end>11</end>
      <status>modified</status>
      <modifiedWord>A</modifiedWord>
      <trackRevisions>false</trackRevisions>
    </reviewItem>
    <reviewItem>
      <errorID>5354d5b0-392b-410f-9a0d-ebc16f02e2de</errorID>
      <errorWord>［</errorWord>
      <group>L1_Format</group>
      <groupName>格式问题</groupName>
      <ability>L2_HalfPunc</ability>
      <abilityName>全半角检查</abilityName>
      <candidateList>
        <item>[</item>
      </candidateList>
      <explain>文本全半角错误。</explain>
      <paraID>2CAB1CDA</paraID>
      <start>5</start>
      <end>6</end>
      <status>modified</status>
      <modifiedWord>[</modifiedWord>
      <trackRevisions>false</trackRevisions>
    </reviewItem>
    <reviewItem>
      <errorID>88436dfd-c228-4bbf-a20a-a8691007010c</errorID>
      <errorWord>｛</errorWord>
      <group>L1_Format</group>
      <groupName>格式问题</groupName>
      <ability>L2_HalfPunc</ability>
      <abilityName>全半角检查</abilityName>
      <candidateList>
        <item>{</item>
      </candidateList>
      <explain>文本全半角错误。</explain>
      <paraID>2CAB1CDA</paraID>
      <start>8</start>
      <end>9</end>
      <status>modified</status>
      <modifiedWord>{</modifiedWord>
      <trackRevisions>false</trackRevisions>
    </reviewItem>
    <reviewItem>
      <errorID>8417b727-bf05-4fe0-a5d8-afd4a8a72caf</errorID>
      <errorWord>＋</errorWord>
      <group>L1_Format</group>
      <groupName>格式问题</groupName>
      <ability>L2_HalfPunc</ability>
      <abilityName>全半角检查</abilityName>
      <candidateList>
        <item>+</item>
      </candidateList>
      <explain>文本全半角错误。</explain>
      <paraID>2CAB1CDA</paraID>
      <start>13</start>
      <end>14</end>
      <status>modified</status>
      <modifiedWord>+</modifiedWord>
      <trackRevisions>false</trackRevisions>
    </reviewItem>
    <reviewItem>
      <errorID>8fd68fb7-0f7a-4cdc-87a2-83e5b0e1e1fe</errorID>
      <errorWord>＋</errorWord>
      <group>L1_Format</group>
      <groupName>格式问题</groupName>
      <ability>L2_HalfPunc</ability>
      <abilityName>全半角检查</abilityName>
      <candidateList>
        <item>+</item>
      </candidateList>
      <explain>文本全半角错误。</explain>
      <paraID>2CAB1CDA</paraID>
      <start>18</start>
      <end>19</end>
      <status>modified</status>
      <modifiedWord>+</modifiedWord>
      <trackRevisions>false</trackRevisions>
    </reviewItem>
    <reviewItem>
      <errorID>5c819f1c-8fd2-4e0b-a768-a9eda6501af9</errorID>
      <errorWord>＋</errorWord>
      <group>L1_Format</group>
      <groupName>格式问题</groupName>
      <ability>L2_HalfPunc</ability>
      <abilityName>全半角检查</abilityName>
      <candidateList>
        <item>+</item>
      </candidateList>
      <explain>文本全半角错误。</explain>
      <paraID>2CAB1CDA</paraID>
      <start>23</start>
      <end>24</end>
      <status>modified</status>
      <modifiedWord>+</modifiedWord>
      <trackRevisions>false</trackRevisions>
    </reviewItem>
    <reviewItem>
      <errorID>db52c343-d38f-44c8-8b93-1045a2d6d173</errorID>
      <errorWord>＋</errorWord>
      <group>L1_Format</group>
      <groupName>格式问题</groupName>
      <ability>L2_HalfPunc</ability>
      <abilityName>全半角检查</abilityName>
      <candidateList>
        <item>+</item>
      </candidateList>
      <explain>文本全半角错误。</explain>
      <paraID>2CAB1CDA</paraID>
      <start>25</start>
      <end>26</end>
      <status>modified</status>
      <modifiedWord>+</modifiedWord>
      <trackRevisions>false</trackRevisions>
    </reviewItem>
    <reviewItem>
      <errorID>671bc060-0187-4db4-bc99-2ac56e819006</errorID>
      <errorWord>｝－</errorWord>
      <group>L1_Format</group>
      <groupName>格式问题</groupName>
      <ability>L2_HalfPunc</ability>
      <abilityName>全半角检查</abilityName>
      <candidateList>
        <item>}-</item>
      </candidateList>
      <explain>文本全半角错误。</explain>
      <paraID>2CAB1CDA</paraID>
      <start>30</start>
      <end>32</end>
      <status>modified</status>
      <modifiedWord>}-</modifiedWord>
      <trackRevisions>false</trackRevisions>
    </reviewItem>
    <reviewItem>
      <errorID>09739a9a-90ca-4efd-8da6-aed3b6d691dc</errorID>
      <errorWord>］</errorWord>
      <group>L1_Format</group>
      <groupName>格式问题</groupName>
      <ability>L2_HalfPunc</ability>
      <abilityName>全半角检查</abilityName>
      <candidateList>
        <item>]</item>
      </candidateList>
      <explain>文本全半角错误。</explain>
      <paraID>2CAB1CDA</paraID>
      <start>33</start>
      <end>34</end>
      <status>modified</status>
      <modifiedWord>]</modifiedWord>
      <trackRevisions>false</trackRevisions>
    </reviewItem>
    <reviewItem>
      <errorID>2d37e3a5-62cf-4b9c-8901-7c9ebd73f44d</errorID>
      <errorWord>使用</errorWord>
      <group>L1_Word</group>
      <groupName>字词问题</groupName>
      <ability>L2_Typo</ability>
      <abilityName>字词错误</abilityName>
      <candidateList>
        <item>适用</item>
      </candidateList>
      <explain>〈形〉适合使用：这套耕作方法，在我们这个地区也完全～。</explain>
      <paraID> 1B6B5D3</paraID>
      <start>38</start>
      <end>40</end>
      <status>modified</status>
      <modifiedWord>适用</modifiedWord>
      <trackRevisions>false</trackRevisions>
    </reviewItem>
    <reviewItem>
      <errorID>b72d0543-abac-4894-b49b-b55aab6d0bde</errorID>
      <errorWord>数</errorWord>
      <group>L1_Word</group>
      <groupName>字词问题</groupName>
      <ability>L2_Typo</ability>
      <abilityName>字词错误</abilityName>
      <candidateList>
        <item>数量</item>
      </candidateList>
      <explain/>
      <paraID>4A380CD3</paraID>
      <start>131</start>
      <end>133</end>
      <status>modified</status>
      <modifiedWord>数量</modifiedWord>
      <trackRevisions>false</trackRevisions>
    </reviewItem>
    <reviewItem>
      <errorID>ba40d7d6-5173-471f-a9d7-63766f435e3d</errorID>
      <errorWord>格，</errorWord>
      <group>L1_Word</group>
      <groupName>字词问题</groupName>
      <ability>L2_Typo</ability>
      <abilityName>字词错误</abilityName>
      <candidateList>
        <item>，</item>
      </candidateList>
      <explain/>
      <paraID>25C185CF</paraID>
      <start>0</start>
      <end>1</end>
      <status>modified</status>
      <modifiedWord>，</modifiedWord>
      <trackRevisions>false</trackRevisions>
    </reviewItem>
    <reviewItem>
      <errorID>d195baa1-5a78-4d8d-8cf8-d328609da43f</errorID>
      <errorWord>本</errorWord>
      <group>L1_Word</group>
      <groupName>字词问题</groupName>
      <ability>L2_Typo</ability>
      <abilityName>字词错误</abilityName>
      <candidateList>
        <item>本项</item>
      </candidateList>
      <explain/>
      <paraID>66BFBEA2</paraID>
      <start>103</start>
      <end>105</end>
      <status>modified</status>
      <modifiedWord>本项</modifiedWord>
      <trackRevisions>false</trackRevisions>
    </reviewItem>
    <reviewItem>
      <errorID>e06394d9-7c58-4039-a8a3-298892f7d81c</errorID>
      <errorWord>目的</errorWord>
      <group>L1_Word</group>
      <groupName>字词问题</groupName>
      <ability>L2_Typo</ability>
      <abilityName>字词错误</abilityName>
      <candidateList>
        <item>的</item>
      </candidateList>
      <explain>置于形容词、名词后，用于修饰事物的形态。</explain>
      <paraID>7361C623</paraID>
      <start>60</start>
      <end>61</end>
      <status>modified</status>
      <modifiedWord>的</modifiedWord>
      <trackRevisions>false</trackRevisions>
    </reviewItem>
    <reviewItem>
      <errorID>dc6c4fa6-e419-4b19-a486-3fe333995864</errorID>
      <errorWord>目的</errorWord>
      <group>L1_Word</group>
      <groupName>字词问题</groupName>
      <ability>L2_Typo</ability>
      <abilityName>字词错误</abilityName>
      <candidateList>
        <item>的</item>
      </candidateList>
      <explain>置于形容词、名词后，用于修饰事物的形态。</explain>
      <paraID> E70096D</paraID>
      <start>59</start>
      <end>60</end>
      <status>modified</status>
      <modifiedWord>的</modifiedWord>
      <trackRevisions>false</trackRevisions>
    </reviewItem>
    <reviewItem>
      <errorID>d20fc225-d5eb-4692-8d76-3e68ce5cf529</errorID>
      <errorWord>目的</errorWord>
      <group>L1_Word</group>
      <groupName>字词问题</groupName>
      <ability>L2_Typo</ability>
      <abilityName>字词错误</abilityName>
      <candidateList>
        <item>的</item>
      </candidateList>
      <explain>置于形容词、名词后，用于修饰事物的形态。</explain>
      <paraID>7659F662</paraID>
      <start>28</start>
      <end>29</end>
      <status>modified</status>
      <modifiedWord>的</modifiedWord>
      <trackRevisions>false</trackRevisions>
    </reviewItem>
    <reviewItem>
      <errorID>3d14f301-f871-46e9-94d2-ee32acab6cd4</errorID>
      <errorWord>;</errorWord>
      <group>L1_Format</group>
      <groupName>格式问题</groupName>
      <ability>L2_HalfPunc</ability>
      <abilityName>全半角检查</abilityName>
      <candidateList>
        <item>；</item>
      </candidateList>
      <explain>文本全半角错误。</explain>
      <paraID>6CBCC9DC</paraID>
      <start>52</start>
      <end>53</end>
      <status>modified</status>
      <modifiedWord>；</modifiedWord>
      <trackRevisions>false</trackRevisions>
    </reviewItem>
    <reviewItem>
      <errorID>9d038025-b8eb-440d-bded-ee489284142b</errorID>
      <errorWord>作</errorWord>
      <group>L1_Word</group>
      <groupName>字词问题</groupName>
      <ability>L2_Typo</ability>
      <abilityName>字词错误</abilityName>
      <candidateList>
        <item>做</item>
      </candidateList>
      <explain>（作）zuò〈动〉❶制造：～衣服｜用这木头～张桌子。❷写作：～文章。❸从事某种工作或活动：～工｜～事｜～买卖。❹举行庆祝或纪念活动：～寿｜～生日。❺充当；担任：～母亲的｜～官｜～教员｜～保育员｜今天开会由他～主席。❻当做：树皮可以～造纸的原料｜这篇文章可以～教材。❼结成（某种关系）：～亲｜～对头｜～朋友。❽假装出（某种模样）：～样子｜～鬼脸｜～痛苦状。</explain>
      <paraID>300BB56F</paraID>
      <start>50</start>
      <end>51</end>
      <status>modified</status>
      <modifiedWord>做</modifiedWord>
      <trackRevisions>false</trackRevisions>
    </reviewItem>
    <reviewItem>
      <errorID>1843730e-e665-4fd0-802f-203a85ddb794</errorID>
      <errorWord>作</errorWord>
      <group>L1_Word</group>
      <groupName>字词问题</groupName>
      <ability>L2_Typo</ability>
      <abilityName>字词错误</abilityName>
      <candidateList>
        <item>做</item>
      </candidateList>
      <explain>（作）zuò〈动〉❶制造：～衣服｜用这木头～张桌子。❷写作：～文章。❸从事某种工作或活动：～工｜～事｜～买卖。❹举行庆祝或纪念活动：～寿｜～生日。❺充当；担任：～母亲的｜～官｜～教员｜～保育员｜今天开会由他～主席。❻当做：树皮可以～造纸的原料｜这篇文章可以～教材。❼结成（某种关系）：～亲｜～对头｜～朋友。❽假装出（某种模样）：～样子｜～鬼脸｜～痛苦状。</explain>
      <paraID>300BB56F</paraID>
      <start>85</start>
      <end>86</end>
      <status>modified</status>
      <modifiedWord>做</modifiedWord>
      <trackRevisions>false</trackRevisions>
    </reviewItem>
    <reviewItem>
      <errorID>126e0792-06e2-4b9b-9fca-efa63ddbdaaf</errorID>
      <errorWord>，</errorWord>
      <group>L1_Word</group>
      <groupName>字词问题</groupName>
      <ability>L2_Typo</ability>
      <abilityName>字词错误</abilityName>
      <candidateList>
        <item>，并</item>
      </candidateList>
      <explain/>
      <paraID>1646F5FB</paraID>
      <start>33</start>
      <end>35</end>
      <status>modified</status>
      <modifiedWord>，并</modifiedWord>
      <trackRevisions>false</trackRevisions>
    </reviewItem>
    <reviewItem>
      <errorID>e28d70c6-7c17-4c21-9ff6-2e421e12f6b2</errorID>
      <errorWord>，</errorWord>
      <group>L1_Word</group>
      <groupName>字词问题</groupName>
      <ability>L2_Typo</ability>
      <abilityName>字词错误</abilityName>
      <candidateList>
        <item>，并</item>
      </candidateList>
      <explain/>
      <paraID>4E8CDAA9</paraID>
      <start>32</start>
      <end>34</end>
      <status>modified</status>
      <modifiedWord>，并</modifiedWord>
      <trackRevisions>false</trackRevisions>
    </reviewItem>
    <reviewItem>
      <errorID>3a20665c-4145-48f7-8070-1d5ead955327</errorID>
      <errorWord>，</errorWord>
      <group>L1_Word</group>
      <groupName>字词问题</groupName>
      <ability>L2_Typo</ability>
      <abilityName>字词错误</abilityName>
      <candidateList>
        <item>，并</item>
      </candidateList>
      <explain/>
      <paraID> 57760F9</paraID>
      <start>34</start>
      <end>36</end>
      <status>modified</status>
      <modifiedWord>，并</modifiedWord>
      <trackRevisions>false</trackRevisions>
    </reviewItem>
    <reviewItem>
      <errorID>c4215840-d236-494b-8030-1f5369f5e90c</errorID>
      <errorWord>，</errorWord>
      <group>L1_Word</group>
      <groupName>字词问题</groupName>
      <ability>L2_Typo</ability>
      <abilityName>字词错误</abilityName>
      <candidateList>
        <item>，并</item>
      </candidateList>
      <explain/>
      <paraID>725B0BCD</paraID>
      <start>34</start>
      <end>36</end>
      <status>modified</status>
      <modifiedWord>，并</modifiedWord>
      <trackRevisions>false</trackRevisions>
    </reviewItem>
    <reviewItem>
      <errorID>69572152-19d4-41c6-a4a3-50e673cdc73c</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74D120E1</paraID>
      <start>23</start>
      <end>24</end>
      <status>modified</status>
      <modifiedWord>及</modifiedWord>
      <trackRevisions>false</trackRevisions>
    </reviewItem>
    <reviewItem>
      <errorID>1110ead1-7d9f-4547-8954-5ba815c9cb07</errorID>
      <errorWord>发生的</errorWord>
      <group>L1_Word</group>
      <groupName>字词问题</groupName>
      <ability>L2_Typo</ability>
      <abilityName>字词错误</abilityName>
      <candidateList>
        <item>发生</item>
      </candidateList>
      <explain>〈动〉❶原来没有的事出现了；产生：～变化｜～事故｜～关系。❷卵子受精后逐渐生长。</explain>
      <paraID>3C9A5FD0</paraID>
      <start>8</start>
      <end>10</end>
      <status>modified</status>
      <modifiedWord>发生</modifiedWord>
      <trackRevisions>false</trackRevisions>
    </reviewItem>
    <reviewItem>
      <errorID>cc2bd4c7-dc9c-4862-a20d-75ecdbf62c0d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55D5D56F</paraID>
      <start>0</start>
      <end>2</end>
      <status>modified</status>
      <modifiedWord>1.</modifiedWord>
      <trackRevisions>false</trackRevisions>
    </reviewItem>
    <reviewItem>
      <errorID>630fa1a8-90dc-49a7-b934-f9008ceef267</errorID>
      <errorWord>批复的</errorWord>
      <group>L1_Word</group>
      <groupName>字词问题</groupName>
      <ability>L2_Typo</ability>
      <abilityName>字词错误</abilityName>
      <candidateList>
        <item>批复</item>
      </candidateList>
      <explain/>
      <paraID>39E5BB6E</paraID>
      <start>6</start>
      <end>8</end>
      <status>modified</status>
      <modifiedWord>批复</modifiedWord>
      <trackRevisions>false</trackRevisions>
    </reviewItem>
    <reviewItem>
      <errorID>df17b706-e94e-4efb-8c0c-21aa22572192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5A1AB3A1</paraID>
      <start>0</start>
      <end>2</end>
      <status>modified</status>
      <modifiedWord>2.</modifiedWord>
      <trackRevisions>false</trackRevisions>
    </reviewItem>
    <reviewItem>
      <errorID>dc78338a-8f88-46a4-8746-b7dcae342e9a</errorID>
      <errorWord>移做</errorWord>
      <group>L1_Word</group>
      <groupName>字词问题</groupName>
      <ability>L2_Typo</ability>
      <abilityName>字词错误</abilityName>
      <candidateList>
        <item>移作</item>
      </candidateList>
      <explain>存在发音相同字词的误用。</explain>
      <paraID>53C81C4E</paraID>
      <start>257</start>
      <end>259</end>
      <status>modified</status>
      <modifiedWord>移作</modifiedWord>
      <trackRevisions>false</trackRevisions>
    </reviewItem>
    <reviewItem>
      <errorID>ab0d8ac7-13ba-4902-a162-4243d98a6ca4</errorID>
      <errorWord>至至</errorWord>
      <group>L1_Word</group>
      <groupName>字词问题</groupName>
      <ability>L2_Typo</ability>
      <abilityName>字词错误</abilityName>
      <candidateList>
        <item>至</item>
      </candidateList>
      <explain>❶〈动〉到：～今｜自始～终｜～死不屈。❷至于：甚～。❸〈副〉极；最：为感谢～｜你要早来，～迟下星期内一定赶到。</explain>
      <paraID>1EA1F5AC</paraID>
      <start>75</start>
      <end>76</end>
      <status>modified</status>
      <modifiedWord>至</modifiedWord>
      <trackRevisions>false</trackRevisions>
    </reviewItem>
    <reviewItem>
      <errorID>77077e36-9d6b-4b90-83d0-0753812fac50</errorID>
      <errorWord>、以</errorWord>
      <group>L1_Word</group>
      <groupName>字词问题</groupName>
      <ability>L2_Typo</ability>
      <abilityName>字词错误</abilityName>
      <candidateList>
        <item>、</item>
      </candidateList>
      <explain/>
      <paraID>75AB4D4A</paraID>
      <start>27</start>
      <end>28</end>
      <status>modified</status>
      <modifiedWord>、</modifiedWord>
      <trackRevisions>false</trackRevisions>
    </reviewItem>
    <reviewItem>
      <errorID>e01cdc70-792c-4b4f-985d-6927ddd30774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4AD60203</paraID>
      <start>0</start>
      <end>2</end>
      <status>modified</status>
      <modifiedWord>3.</modifiedWord>
      <trackRevisions>false</trackRevisions>
    </reviewItem>
    <reviewItem>
      <errorID>053d0bcf-7e98-499b-8d2c-e21573ca37f6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237AE63D</paraID>
      <start>0</start>
      <end>2</end>
      <status>modified</status>
      <modifiedWord>4.</modifiedWord>
      <trackRevisions>false</trackRevisions>
    </reviewItem>
    <reviewItem>
      <errorID>c5e447f6-d186-496e-8e57-1fc90f5957d2</errorID>
      <errorWord>其它</errorWord>
      <group>L1_Word</group>
      <groupName>字词问题</groupName>
      <ability>L2_Alias</ability>
      <abilityName>也作/曾用词</abilityName>
      <candidateList>
        <item>其他</item>
      </candidateList>
      <explain>词汇[其它]为不规范表述或旧称，其规范书面表述为[其他]。</explain>
      <paraID>73311AD7</paraID>
      <start>13</start>
      <end>15</end>
      <status>modified</status>
      <modifiedWord>其他</modifiedWord>
      <trackRevisions>false</trackRevisions>
    </reviewItem>
    <reviewItem>
      <errorID>dda6bf8c-1792-4970-9ee4-6ca32896ffed</errorID>
      <errorWord>施工期</errorWord>
      <group>L1_Word</group>
      <groupName>字词问题</groupName>
      <ability>L2_Typo</ability>
      <abilityName>字词错误</abilityName>
      <candidateList>
        <item>施工</item>
      </candidateList>
      <explain>〈动〉按照设计的规格和要求建筑房屋、桥梁、道路、水利工程等。</explain>
      <paraID>79A93B27</paraID>
      <start>32</start>
      <end>34</end>
      <status>modified</status>
      <modifiedWord>施工</modifiedWord>
      <trackRevisions>false</trackRevisions>
    </reviewItem>
    <reviewItem>
      <errorID>dd28edd6-22e5-499b-978c-262ef75e4d34</errorID>
      <errorWord>施工期</errorWord>
      <group>L1_Word</group>
      <groupName>字词问题</groupName>
      <ability>L2_Typo</ability>
      <abilityName>字词错误</abilityName>
      <candidateList>
        <item>施工</item>
      </candidateList>
      <explain>〈动〉按照设计的规格和要求建筑房屋、桥梁、道路、水利工程等。</explain>
      <paraID>5C6BB686</paraID>
      <start>31</start>
      <end>33</end>
      <status>modified</status>
      <modifiedWord>施工</modifiedWord>
      <trackRevisions>false</trackRevisions>
    </reviewItem>
    <reviewItem>
      <errorID>d6f686ea-e83c-4a08-b4ee-e98d6f50bc29</errorID>
      <errorWord>法律、法规</errorWord>
      <group>L1_Word</group>
      <groupName>字词问题</groupName>
      <ability>L2_Typo</ability>
      <abilityName>字词错误</abilityName>
      <candidateList>
        <item>法律法规</item>
      </candidateList>
      <explain/>
      <paraID>4A8102E5</paraID>
      <start>43</start>
      <end>47</end>
      <status>modified</status>
      <modifiedWord>法律法规</modifiedWord>
      <trackRevisions>false</trackRevisions>
    </reviewItem>
    <reviewItem>
      <errorID>43e292b8-101a-4703-81b6-609f022d7d05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47CC84E7</paraID>
      <start>47</start>
      <end>49</end>
      <status>modified</status>
      <modifiedWord>》《</modifiedWord>
      <trackRevisions>false</trackRevisions>
    </reviewItem>
    <reviewItem>
      <errorID>7ddb12cb-c6c7-4161-8faf-c2adb5a24a92</errorID>
      <errorWord>负直</errorWord>
      <group>L1_Word</group>
      <groupName>字词问题</groupName>
      <ability>L2_Typo</ability>
      <abilityName>字词错误</abilityName>
      <candidateList>
        <item>负责</item>
      </candidateList>
      <explain>❶〈动〉担负责任：～后勤工作｜这里的事由你～。❷〈形〉（工作）尽到应尽的责任；认真踏实：他对工作很～。</explain>
      <paraID>38C02EFF</paraID>
      <start>38</start>
      <end>40</end>
      <status>modified</status>
      <modifiedWord>负责</modifiedWord>
      <trackRevisions>false</trackRevisions>
    </reviewItem>
    <reviewItem>
      <errorID>5818f3c7-573b-40b9-9ac8-a2b6ca17fd12</errorID>
      <errorWord>〉</errorWord>
      <group>L1_Punc</group>
      <groupName>标点问题</groupName>
      <ability>L2_Punc</ability>
      <abilityName>标点符号检查</abilityName>
      <candidateList/>
      <explain/>
      <paraID>79E11CC1</paraID>
      <start>110</start>
      <end>111</end>
      <status>ignored</status>
      <modifiedWord/>
      <trackRevisions>false</trackRevisions>
    </reviewItem>
    <reviewItem>
      <errorID>c6fff31e-1fa6-4dbb-9850-b48a1184baaf</errorID>
      <errorWord>《</errorWord>
      <group>L1_Punc</group>
      <groupName>标点问题</groupName>
      <ability>L2_Punc</ability>
      <abilityName>标点符号检查</abilityName>
      <candidateList/>
      <explain/>
      <paraID>79E11CC1</paraID>
      <start>121</start>
      <end>122</end>
      <status>ignored</status>
      <modifiedWord/>
      <trackRevisions>false</trackRevisions>
    </reviewItem>
    <reviewItem>
      <errorID>1b61b8a6-63c6-43d2-9bda-508a9f940644</errorID>
      <errorWord>)</errorWord>
      <group>L1_Format</group>
      <groupName>格式问题</groupName>
      <ability>L2_HalfPunc</ability>
      <abilityName>全半角检查</abilityName>
      <candidateList>
        <item>）</item>
      </candidateList>
      <explain>文本全半角错误。</explain>
      <paraID>79E11CC1</paraID>
      <start>164</start>
      <end>165</end>
      <status>modified</status>
      <modifiedWord>）</modifiedWord>
      <trackRevisions>false</trackRevisions>
    </reviewItem>
    <reviewItem>
      <errorID>264462fc-380f-422e-9048-fb8c6662804b</errorID>
      <errorWord>[2005]</errorWord>
      <group>L1_Punc</group>
      <groupName>标点问题</groupName>
      <ability>L2_Punc</ability>
      <abilityName>标点符号检查</abilityName>
      <candidateList>
        <item>〔2005〕</item>
      </candidateList>
      <explain/>
      <paraID>4B08E2DE</paraID>
      <start>60</start>
      <end>66</end>
      <status>modified</status>
      <modifiedWord>〔2005〕</modifiedWord>
      <trackRevisions>false</trackRevisions>
    </reviewItem>
    <reviewItem>
      <errorID>103a4254-eff1-4135-bcff-4e00b044e600</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5396AB0D</paraID>
      <start>35</start>
      <end>42</end>
      <status>modified</status>
      <modifiedWord>国家监察委员会</modifiedWord>
      <trackRevisions>false</trackRevisions>
    </reviewItem>
    <reviewItem>
      <errorID>e9ed8f57-88e2-4a0f-aefb-2ef5bc2d315f</errorID>
      <errorWord>其它人</errorWord>
      <group>L1_Word</group>
      <groupName>字词问题</groupName>
      <ability>L2_Alias</ability>
      <abilityName>也作/曾用词</abilityName>
      <candidateList>
        <item>其他人</item>
      </candidateList>
      <explain>词汇[其它人]为不规范表述或旧称，其规范书面表述为[其他人]。</explain>
      <paraID>4E4DA579</paraID>
      <start>4</start>
      <end>7</end>
      <status>modified</status>
      <modifiedWord>其他人</modifiedWord>
      <trackRevisions>false</trackRevisions>
    </reviewItem>
    <reviewItem>
      <errorID>3bfd743d-71d9-4a48-83fb-2e5adc53bcbc</errorID>
      <errorWord>其它缺陷</errorWord>
      <group>L1_Word</group>
      <groupName>字词问题</groupName>
      <ability>L2_Alias</ability>
      <abilityName>也作/曾用词</abilityName>
      <candidateList>
        <item>其他缺陷</item>
      </candidateList>
      <explain>词汇[其它缺陷]为不规范表述或旧称，其规范书面表述为[其他缺陷]。</explain>
      <paraID> C85772E</paraID>
      <start>40</start>
      <end>44</end>
      <status>modified</status>
      <modifiedWord>其他缺陷</modifiedWord>
      <trackRevisions>false</trackRevisions>
    </reviewItem>
    <reviewItem>
      <errorID>5bd94677-b26f-4b3c-bfd8-dd0acb6ca0a2</errorID>
      <errorWord>家</errorWord>
      <group>L1_Word</group>
      <groupName>字词问题</groupName>
      <ability>L2_Typo</ability>
      <abilityName>字词错误</abilityName>
      <candidateList>
        <item>家和</item>
      </candidateList>
      <explain/>
      <paraID> B9717E3</paraID>
      <start>7</start>
      <end>9</end>
      <status>modified</status>
      <modifiedWord>家和</modifiedWord>
      <trackRevisions>false</trackRevisions>
    </reviewItem>
    <reviewItem>
      <errorID>b81ee9b6-08ab-4a68-b2cf-b26117565c46</errorID>
      <errorWord>环保</errorWord>
      <group>L1_Word</group>
      <groupName>字词问题</groupName>
      <ability>L2_Typo</ability>
      <abilityName>字词错误</abilityName>
      <candidateList>
        <item>环境</item>
      </candidateList>
      <explain>〈名〉❶周围的地方：～优美｜～卫生。❷周围的情况和条件：客观～｜工作～。</explain>
      <paraID> 10E04C9</paraID>
      <start>31</start>
      <end>33</end>
      <status>modified</status>
      <modifiedWord>环境</modifiedWord>
      <trackRevisions>false</trackRevisions>
    </reviewItem>
    <reviewItem>
      <errorID>5c73a229-b56e-403d-8b69-aca087cdc6ff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685CD353</paraID>
      <start>0</start>
      <end>2</end>
      <status>modified</status>
      <modifiedWord>1）</modifiedWord>
      <trackRevisions>false</trackRevisions>
    </reviewItem>
    <reviewItem>
      <errorID>f132b99e-e7a1-41b6-a301-62f863565869</errorID>
      <errorWord>,</errorWord>
      <group>L1_Format</group>
      <groupName>格式问题</groupName>
      <ability>L2_HalfPunc</ability>
      <abilityName>全半角检查</abilityName>
      <candidateList>
        <item>，</item>
      </candidateList>
      <explain>文本全半角错误。</explain>
      <paraID>685CD353</paraID>
      <start>12</start>
      <end>13</end>
      <status>modified</status>
      <modifiedWord>，</modifiedWord>
      <trackRevisions>false</trackRevisions>
    </reviewItem>
    <reviewItem>
      <errorID>c3c4c5f6-a757-4e75-b3f6-81c9fc169dcb</errorID>
      <errorWord>(</errorWord>
      <group>L1_Format</group>
      <groupName>格式问题</groupName>
      <ability>L2_HalfPunc</ability>
      <abilityName>全半角检查</abilityName>
      <candidateList>
        <item>（</item>
      </candidateList>
      <explain>文本全半角错误。</explain>
      <paraID>6D8D3720</paraID>
      <start>32</start>
      <end>33</end>
      <status>modified</status>
      <modifiedWord>（</modifiedWord>
      <trackRevisions>false</trackRevisions>
    </reviewItem>
    <reviewItem>
      <errorID>8ac4c4e3-278a-4b4a-90f6-0ae608f9d932</errorID>
      <errorWord>)</errorWord>
      <group>L1_Format</group>
      <groupName>格式问题</groupName>
      <ability>L2_HalfPunc</ability>
      <abilityName>全半角检查</abilityName>
      <candidateList>
        <item>）</item>
      </candidateList>
      <explain>文本全半角错误。</explain>
      <paraID>3E157CBA</paraID>
      <start>11</start>
      <end>12</end>
      <status>modified</status>
      <modifiedWord>）</modifiedWord>
      <trackRevisions>false</trackRevisions>
    </reviewItem>
    <reviewItem>
      <errorID>8e3777c3-6dca-4eb1-888b-4dac2bc6a4b4</errorID>
      <errorWord>:</errorWord>
      <group>L1_Format</group>
      <groupName>格式问题</groupName>
      <ability>L2_HalfPunc</ability>
      <abilityName>全半角检查</abilityName>
      <candidateList>
        <item>：</item>
      </candidateList>
      <explain>文本全半角错误。</explain>
      <paraID>273EF2FA</paraID>
      <start>11</start>
      <end>12</end>
      <status>modified</status>
      <modifiedWord>：</modifiedWord>
      <trackRevisions>false</trackRevisions>
    </reviewItem>
    <reviewItem>
      <errorID>7c373848-d476-4f86-8764-8ed8ad17d171</errorID>
      <errorWord>拌合站</errorWord>
      <group>L1_Word</group>
      <groupName>字词问题</groupName>
      <ability>L2_Typo</ability>
      <abilityName>字词错误</abilityName>
      <candidateList>
        <item>拌和站</item>
      </candidateList>
      <explain>存在发音相同字词的误用。</explain>
      <paraID> 8392D13</paraID>
      <start>30</start>
      <end>33</end>
      <status>modified</status>
      <modifiedWord>拌和站</modifiedWord>
      <trackRevisions>false</trackRevisions>
    </reviewItem>
    <reviewItem>
      <errorID>f2372ebf-fef8-414f-bbdd-21612640fc71</errorID>
      <errorWord>万</errorWord>
      <group>L1_Word</group>
      <groupName>字词问题</groupName>
      <ability>L2_Typo</ability>
      <abilityName>字词错误</abilityName>
      <candidateList>
        <item>万元</item>
      </candidateList>
      <explain/>
      <paraID>30319542</paraID>
      <start>39</start>
      <end>41</end>
      <status>modified</status>
      <modifiedWord>万元</modifiedWord>
      <trackRevisions>false</trackRevisions>
    </reviewItem>
    <reviewItem>
      <errorID>50fb69a6-e9ba-4625-afc7-1ed80fb8e93d</errorID>
      <errorWord>（4）、</errorWord>
      <group>L1_Punc</group>
      <groupName>标点问题</groupName>
      <ability>L2_Punc</ability>
      <abilityName>标点符号检查</abilityName>
      <candidateList>
        <item>（4）</item>
      </candidateList>
      <explain>根据国标GB/T 15834-2011《标点符号用法》中的4.5.3.3节，带括号的汉字数字或阿拉伯数字表次序时，后面通常不加顿号。如“（一）指导思想”“（二）行动指南”。</explain>
      <paraID>30319542</paraID>
      <start>138</start>
      <end>141</end>
      <status>modified</status>
      <modifiedWord>（4）</modifiedWord>
      <trackRevisions>false</trackRevisions>
    </reviewItem>
    <reviewItem>
      <errorID>358f64ea-faf7-4a5d-82a7-9930cfd2d6fa</errorID>
      <errorWord>（6）、</errorWord>
      <group>L1_Punc</group>
      <groupName>标点问题</groupName>
      <ability>L2_Punc</ability>
      <abilityName>标点符号检查</abilityName>
      <candidateList>
        <item>（6）</item>
      </candidateList>
      <explain>根据国标GB/T 15834-2011《标点符号用法》中的4.5.3.3节，带括号的汉字数字或阿拉伯数字表次序时，后面通常不加顿号。如“（一）指导思想”“（二）行动指南”。</explain>
      <paraID>30319542</paraID>
      <start>141</start>
      <end>144</end>
      <status>modified</status>
      <modifiedWord>（6）</modifiedWord>
      <trackRevisions>false</trackRevisions>
    </reviewItem>
    <reviewItem>
      <errorID>4b04ee94-0555-4ab5-a201-58d5e86366af</errorID>
      <errorWord>万</errorWord>
      <group>L1_Word</group>
      <groupName>字词问题</groupName>
      <ability>L2_Typo</ability>
      <abilityName>字词错误</abilityName>
      <candidateList>
        <item>万元</item>
      </candidateList>
      <explain/>
      <paraID>30319542</paraID>
      <start>166</start>
      <end>168</end>
      <status>modified</status>
      <modifiedWord>万元</modifiedWord>
      <trackRevisions>false</trackRevisions>
    </reviewItem>
    <reviewItem>
      <errorID>12093f24-8600-4cbd-b32f-1b2918fd511d</errorID>
      <errorWord>法律、法规</errorWord>
      <group>L1_Word</group>
      <groupName>字词问题</groupName>
      <ability>L2_Typo</ability>
      <abilityName>字词错误</abilityName>
      <candidateList>
        <item>法律法规</item>
      </candidateList>
      <explain/>
      <paraID>47E8FCA8</paraID>
      <start>3</start>
      <end>7</end>
      <status>modified</status>
      <modifiedWord>法律法规</modifiedWord>
      <trackRevisions>false</trackRevisions>
    </reviewItem>
    <reviewItem>
      <errorID>16fcde3a-c892-43c3-be76-194ffbe70e89</errorID>
      <errorWord>法律、法规</errorWord>
      <group>L1_Word</group>
      <groupName>字词问题</groupName>
      <ability>L2_Typo</ability>
      <abilityName>字词错误</abilityName>
      <candidateList>
        <item>法律法规</item>
      </candidateList>
      <explain/>
      <paraID>282E4C7F</paraID>
      <start>3</start>
      <end>7</end>
      <status>modified</status>
      <modifiedWord>法律法规</modifiedWord>
      <trackRevisions>false</trackRevisions>
    </reviewItem>
    <reviewItem>
      <errorID>b9c26f53-165f-4493-8de3-8c904d32f5a8</errorID>
      <errorWord>确须</errorWord>
      <group>L1_Word</group>
      <groupName>字词问题</groupName>
      <ability>L2_Typo</ability>
      <abilityName>字词错误</abilityName>
      <candidateList>
        <item>确需</item>
      </candidateList>
      <explain/>
      <paraID>2C7986AA</paraID>
      <start>23</start>
      <end>25</end>
      <status>modified</status>
      <modifiedWord>确需</modifiedWord>
      <trackRevisions>false</trackRevisions>
    </reviewItem>
    <reviewItem>
      <errorID>b008263e-445d-423d-840a-afacbc269193</errorID>
      <errorWord>[2016]</errorWord>
      <group>L1_Punc</group>
      <groupName>标点问题</groupName>
      <ability>L2_Punc</ability>
      <abilityName>标点符号检查</abilityName>
      <candidateList>
        <item>〔2016〕</item>
      </candidateList>
      <explain/>
      <paraID>43D103E4</paraID>
      <start>47</start>
      <end>53</end>
      <status>modified</status>
      <modifiedWord>〔2016〕</modifiedWord>
      <trackRevisions>false</trackRevisions>
    </reviewItem>
    <reviewItem>
      <errorID>352d80dc-34cf-4a32-ba98-3ea91ee92ad2</errorID>
      <errorWord>万</errorWord>
      <group>L1_Word</group>
      <groupName>字词问题</groupName>
      <ability>L2_Typo</ability>
      <abilityName>字词错误</abilityName>
      <candidateList>
        <item>万元</item>
      </candidateList>
      <explain/>
      <paraID>1510D6FC</paraID>
      <start>79</start>
      <end>81</end>
      <status>modified</status>
      <modifiedWord>万元</modifiedWord>
      <trackRevisions>false</trackRevisions>
    </reviewItem>
    <reviewItem>
      <errorID>810f2375-18d0-4093-a7ba-8cec7a0d9700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19F41BE4</paraID>
      <start>0</start>
      <end>2</end>
      <status>modified</status>
      <modifiedWord>5.</modifiedWord>
      <trackRevisions>false</trackRevisions>
    </reviewItem>
    <reviewItem>
      <errorID>9bef1de6-b433-4673-977a-edf6580c7b41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7ED83893</paraID>
      <start>0</start>
      <end>2</end>
      <status>modified</status>
      <modifiedWord>6.</modifiedWord>
      <trackRevisions>false</trackRevisions>
    </reviewItem>
    <reviewItem>
      <errorID>b7bbd509-a822-494b-8a26-62c752aadab2</errorID>
      <errorWord>能</errorWord>
      <group>L1_Word</group>
      <groupName>字词问题</groupName>
      <ability>L2_Typo</ability>
      <abilityName>字词错误</abilityName>
      <candidateList>
        <item>能够</item>
      </candidateList>
      <explain/>
      <paraID> 51F0A88</paraID>
      <start>49</start>
      <end>51</end>
      <status>modified</status>
      <modifiedWord>能够</modifiedWord>
      <trackRevisions>false</trackRevisions>
    </reviewItem>
    <reviewItem>
      <errorID>10c3099a-c9ea-4d2d-8f5e-404c2e5d8143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86544DA</paraID>
      <start>0</start>
      <end>2</end>
      <status>modified</status>
      <modifiedWord>7.</modifiedWord>
      <trackRevisions>false</trackRevisions>
    </reviewItem>
    <reviewItem>
      <errorID>849a1e61-44f9-4c24-a061-5b970c53f399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7114E1B1</paraID>
      <start>0</start>
      <end>2</end>
      <status>modified</status>
      <modifiedWord>8.</modifiedWord>
      <trackRevisions>false</trackRevisions>
    </reviewItem>
    <reviewItem>
      <errorID>4b40bc5b-0f94-46dc-a414-9cdbb1a82fd3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4CFE26C4</paraID>
      <start>0</start>
      <end>2</end>
      <status>modified</status>
      <modifiedWord>9.</modifiedWord>
      <trackRevisions>false</trackRevisions>
    </reviewItem>
    <reviewItem>
      <errorID>f8ed227f-f1c4-43da-855d-3fcf8da80fd5</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39FF8FCF</paraID>
      <start>0</start>
      <end>3</end>
      <status>modified</status>
      <modifiedWord>10.</modifiedWord>
      <trackRevisions>false</trackRevisions>
    </reviewItem>
    <reviewItem>
      <errorID>d8d1f3df-6b7e-4094-9fd9-a58683c6542c</errorID>
      <errorWord>[2019]</errorWord>
      <group>L1_Punc</group>
      <groupName>标点问题</groupName>
      <ability>L2_Punc</ability>
      <abilityName>标点符号检查</abilityName>
      <candidateList>
        <item>〔2019〕</item>
      </candidateList>
      <explain/>
      <paraID>5291872D</paraID>
      <start>18</start>
      <end>24</end>
      <status>modified</status>
      <modifiedWord>〔2019〕</modifiedWord>
      <trackRevisions>false</trackRevisions>
    </reviewItem>
    <reviewItem>
      <errorID>f6161482-8def-4060-9a25-bd9a064c5990</errorID>
      <errorWord>&lt;</errorWord>
      <group>L1_Format</group>
      <groupName>格式问题</groupName>
      <ability>L2_HalfPunc</ability>
      <abilityName>全半角检查</abilityName>
      <candidateList>
        <item>〈</item>
      </candidateList>
      <explain>文本全半角错误。</explain>
      <paraID>5291872D</paraID>
      <start>32</start>
      <end>33</end>
      <status>modified</status>
      <modifiedWord>〈</modifiedWord>
      <trackRevisions>false</trackRevisions>
    </reviewItem>
    <reviewItem>
      <errorID>64e9bed1-d896-43d3-8b1d-74598c97f8cb</errorID>
      <errorWord>&gt;的通知》</errorWord>
      <group>L1_Punc</group>
      <groupName>标点问题</groupName>
      <ability>L2_Punc</ability>
      <abilityName>标点符号检查</abilityName>
      <candidateList>
        <item>〉的通知》</item>
      </candidateList>
      <explain/>
      <paraID>5291872D</paraID>
      <start>56</start>
      <end>61</end>
      <status>modified</status>
      <modifiedWord>〉的通知》</modifiedWord>
      <trackRevisions>false</trackRevisions>
    </reviewItem>
    <reviewItem>
      <errorID>b65bb5c1-8038-446c-93c0-ad96ddde50f3</errorID>
      <errorWord>和措施和</errorWord>
      <group>L1_Word</group>
      <groupName>字词问题</groupName>
      <ability>L2_Typo</ability>
      <abilityName>字词错误</abilityName>
      <candidateList>
        <item>和措施</item>
      </candidateList>
      <explain/>
      <paraID> D0A234C</paraID>
      <start>100</start>
      <end>103</end>
      <status>modified</status>
      <modifiedWord>和措施</modifiedWord>
      <trackRevisions>false</trackRevisions>
    </reviewItem>
    <reviewItem>
      <errorID>a53651ec-b15e-4979-a957-f7d4ff3c72dd</errorID>
      <errorWord>，</errorWord>
      <group>L1_Word</group>
      <groupName>字词问题</groupName>
      <ability>L2_Typo</ability>
      <abilityName>字词错误</abilityName>
      <candidateList>
        <item>，对</item>
      </candidateList>
      <explain/>
      <paraID>3DAB9988</paraID>
      <start>316</start>
      <end>318</end>
      <status>modified</status>
      <modifiedWord>，对</modifiedWord>
      <trackRevisions>false</trackRevisions>
    </reviewItem>
    <reviewItem>
      <errorID>9f0feded-8eba-4c87-8e8a-3ddb2d96f16d</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6DD9A426</paraID>
      <start>0</start>
      <end>3</end>
      <status>modified</status>
      <modifiedWord>11.</modifiedWord>
      <trackRevisions>false</trackRevisions>
    </reviewItem>
    <reviewItem>
      <errorID>405d78bb-3bfa-4447-927a-c6c436fa6c95</errorID>
      <errorWord>）为</errorWord>
      <group>L1_Word</group>
      <groupName>字词问题</groupName>
      <ability>L2_Typo</ability>
      <abilityName>字词错误</abilityName>
      <candidateList>
        <item>）</item>
      </candidateList>
      <explain/>
      <paraID>221D102D</paraID>
      <start>37</start>
      <end>38</end>
      <status>modified</status>
      <modifiedWord>）</modifiedWord>
      <trackRevisions>false</trackRevisions>
    </reviewItem>
    <reviewItem>
      <errorID>9ff6cb93-2c52-4ceb-a887-ce18f15e2eae</errorID>
      <errorWord>其它</errorWord>
      <group>L1_Word</group>
      <groupName>字词问题</groupName>
      <ability>L2_Alias</ability>
      <abilityName>也作/曾用词</abilityName>
      <candidateList>
        <item>其他</item>
      </candidateList>
      <explain>词汇[其它]为不规范表述或旧称，其规范书面表述为[其他]。</explain>
      <paraID>50E13C63</paraID>
      <start>3</start>
      <end>5</end>
      <status>modified</status>
      <modifiedWord>其他</modifiedWord>
      <trackRevisions>false</trackRevisions>
    </reviewItem>
    <reviewItem>
      <errorID>7c4b3942-a416-4030-bf82-11fb6304a630</errorID>
      <errorWord>(</errorWord>
      <group>L1_Format</group>
      <groupName>格式问题</groupName>
      <ability>L2_HalfPunc</ability>
      <abilityName>全半角检查</abilityName>
      <candidateList>
        <item>（</item>
      </candidateList>
      <explain>文本全半角错误。</explain>
      <paraID>39E9B641</paraID>
      <start>16</start>
      <end>17</end>
      <status>modified</status>
      <modifiedWord>（</modifiedWord>
      <trackRevisions>false</trackRevisions>
    </reviewItem>
    <reviewItem>
      <errorID>980799f8-e65e-4b6f-8e71-56be89a714e3</errorID>
      <errorWord>)</errorWord>
      <group>L1_Format</group>
      <groupName>格式问题</groupName>
      <ability>L2_HalfPunc</ability>
      <abilityName>全半角检查</abilityName>
      <candidateList>
        <item>）</item>
      </candidateList>
      <explain>文本全半角错误。</explain>
      <paraID>39E9B641</paraID>
      <start>28</start>
      <end>29</end>
      <status>modified</status>
      <modifiedWord>）</modifiedWord>
      <trackRevisions>false</trackRevisions>
    </reviewItem>
    <reviewItem>
      <errorID>0a13e976-2360-4829-87f5-7978fd0ddb22</errorID>
      <errorWord>(</errorWord>
      <group>L1_Format</group>
      <groupName>格式问题</groupName>
      <ability>L2_HalfPunc</ability>
      <abilityName>全半角检查</abilityName>
      <candidateList>
        <item>（</item>
      </candidateList>
      <explain>文本全半角错误。</explain>
      <paraID>39E9B641</paraID>
      <start>36</start>
      <end>37</end>
      <status>modified</status>
      <modifiedWord>（</modifiedWord>
      <trackRevisions>false</trackRevisions>
    </reviewItem>
    <reviewItem>
      <errorID>bcca6336-68af-446a-9ae4-73531fe697c8</errorID>
      <errorWord>)</errorWord>
      <group>L1_Format</group>
      <groupName>格式问题</groupName>
      <ability>L2_HalfPunc</ability>
      <abilityName>全半角检查</abilityName>
      <candidateList>
        <item>）</item>
      </candidateList>
      <explain>文本全半角错误。</explain>
      <paraID>39E9B641</paraID>
      <start>56</start>
      <end>57</end>
      <status>modified</status>
      <modifiedWord>）</modifiedWord>
      <trackRevisions>false</trackRevisions>
    </reviewItem>
    <reviewItem>
      <errorID>3579e711-86f4-4ba1-b7c3-0e059497329c</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3FC7D030</paraID>
      <start>0</start>
      <end>3</end>
      <status>modified</status>
      <modifiedWord>13.</modifiedWord>
      <trackRevisions>false</trackRevisions>
    </reviewItem>
    <reviewItem>
      <errorID>1c101d07-315a-4ebc-b7bc-e2862e2516b3</errorID>
      <errorWord>法律、法规</errorWord>
      <group>L1_Word</group>
      <groupName>字词问题</groupName>
      <ability>L2_Typo</ability>
      <abilityName>字词错误</abilityName>
      <candidateList>
        <item>法律法规</item>
      </candidateList>
      <explain/>
      <paraID>6B880EDB</paraID>
      <start>11</start>
      <end>15</end>
      <status>modified</status>
      <modifiedWord>法律法规</modifiedWord>
      <trackRevisions>false</trackRevisions>
    </reviewItem>
    <reviewItem>
      <errorID>22db7f96-85c0-40f2-b975-b0b9358294d6</errorID>
      <errorWord>履</errorWord>
      <group>L1_Word</group>
      <groupName>字词问题</groupName>
      <ability>L2_Typo</ability>
      <abilityName>字词错误</abilityName>
      <candidateList>
        <item>履行</item>
      </candidateList>
      <explain>〈动〉实践（自己答应做的或应该做的事）：～诺言｜～合同｜～手续。</explain>
      <paraID>6B880EDB</paraID>
      <start>47</start>
      <end>49</end>
      <status>modified</status>
      <modifiedWord>履行</modifiedWord>
      <trackRevisions>false</trackRevisions>
    </reviewItem>
    <reviewItem>
      <errorID>22fd565a-d71f-470a-b6a9-61683550cf98</errorID>
      <errorWord>追记</errorWord>
      <group>L1_Word</group>
      <groupName>字词问题</groupName>
      <ability>L2_Typo</ability>
      <abilityName>字词错误</abilityName>
      <candidateList>
        <item>追加</item>
      </candidateList>
      <explain>存在发音相近字词的误用。</explain>
      <paraID>6486029D</paraID>
      <start>48</start>
      <end>50</end>
      <status>modified</status>
      <modifiedWord>追加</modifiedWord>
      <trackRevisions>false</trackRevisions>
    </reviewItem>
    <reviewItem>
      <errorID>7e818c5e-275c-453d-8c32-9ecb47be6d15</errorID>
      <errorWord>其它</errorWord>
      <group>L1_Word</group>
      <groupName>字词问题</groupName>
      <ability>L2_Alias</ability>
      <abilityName>也作/曾用词</abilityName>
      <candidateList>
        <item>其他</item>
      </candidateList>
      <explain>词汇[其它]为不规范表述或旧称，其规范书面表述为[其他]。</explain>
      <paraID>4DA30A69</paraID>
      <start>23</start>
      <end>25</end>
      <status>modified</status>
      <modifiedWord>其他</modifiedWord>
      <trackRevisions>false</trackRevisions>
    </reviewItem>
    <reviewItem>
      <errorID>13e1c413-a239-46bb-a062-919b9df06db2</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32125C8F</paraID>
      <start>0</start>
      <end>3</end>
      <status>modified</status>
      <modifiedWord>14.</modifiedWord>
      <trackRevisions>false</trackRevisions>
    </reviewItem>
    <reviewItem>
      <errorID>6b398cb7-d74a-47e3-8a8f-1a55c120460d</errorID>
      <errorWord>作好</errorWord>
      <group>L1_Word</group>
      <groupName>字词问题</groupName>
      <ability>L2_Typo</ability>
      <abilityName>字词错误</abilityName>
      <candidateList>
        <item>做好</item>
      </candidateList>
      <explain>存在发音相同字词的误用。</explain>
      <paraID>2712631B</paraID>
      <start>95</start>
      <end>97</end>
      <status>modified</status>
      <modifiedWord>做好</modifiedWord>
      <trackRevisions>false</trackRevisions>
    </reviewItem>
    <reviewItem>
      <errorID>0f4bdbec-0f09-4365-8f2e-681e80cbe376</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6985ADD2</paraID>
      <start>0</start>
      <end>3</end>
      <status>modified</status>
      <modifiedWord>15.</modifiedWord>
      <trackRevisions>false</trackRevisions>
    </reviewItem>
    <reviewItem>
      <errorID>6a9a191c-eb89-4ba2-a505-4b30c73074e6</errorID>
      <errorWord>类似于</errorWord>
      <group>L1_Word</group>
      <groupName>字词问题</groupName>
      <ability>L2_Typo</ability>
      <abilityName>字词错误</abilityName>
      <candidateList>
        <item>类似</item>
      </candidateList>
      <explain/>
      <paraID>379C0994</paraID>
      <start>8</start>
      <end>10</end>
      <status>modified</status>
      <modifiedWord>类似</modifiedWord>
      <trackRevisions>false</trackRevisions>
    </reviewItem>
    <reviewItem>
      <errorID>d89ca97e-a45f-42a2-8454-7f14fba9f872</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7F6008B6</paraID>
      <start>0</start>
      <end>3</end>
      <status>modified</status>
      <modifiedWord>16.</modifiedWord>
      <trackRevisions>false</trackRevisions>
    </reviewItem>
    <reviewItem>
      <errorID>3afdfe8a-7b0d-47d6-a411-a7ad0a54b39f</errorID>
      <errorWord>调差</errorWord>
      <group>L1_Word</group>
      <groupName>字词问题</groupName>
      <ability>L2_Typo</ability>
      <abilityName>字词错误</abilityName>
      <candidateList>
        <item>调查</item>
      </candidateList>
      <explain>〈动〉为了了解情况进行考察（多指到现场）：～事实真相｜没有～，就没有发言权｜事情还没有～清楚，不能忙着处理。</explain>
      <paraID>29ED37E8</paraID>
      <start>9</start>
      <end>11</end>
      <status>modified</status>
      <modifiedWord>调查</modifiedWord>
      <trackRevisions>false</trackRevisions>
    </reviewItem>
    <reviewItem>
      <errorID>4f31238e-7009-463a-b8ba-d39e51d976f6</errorID>
      <errorWord>做调整</errorWord>
      <group>L1_Word</group>
      <groupName>字词问题</groupName>
      <ability>L2_Typo</ability>
      <abilityName>字词错误</abilityName>
      <candidateList>
        <item>作调整</item>
      </candidateList>
      <explain/>
      <paraID>47C63E95</paraID>
      <start>89</start>
      <end>92</end>
      <status>modified</status>
      <modifiedWord>作调整</modifiedWord>
      <trackRevisions>false</trackRevisions>
    </reviewItem>
    <reviewItem>
      <errorID>5701621e-6919-47ef-9d66-a91208707ea9</errorID>
      <errorWord>(</errorWord>
      <group>L1_Format</group>
      <groupName>格式问题</groupName>
      <ability>L2_HalfPunc</ability>
      <abilityName>全半角检查</abilityName>
      <candidateList>
        <item>（</item>
      </candidateList>
      <explain>文本全半角错误。</explain>
      <paraID>17FADF6C</paraID>
      <start>119</start>
      <end>120</end>
      <status>modified</status>
      <modifiedWord>（</modifiedWord>
      <trackRevisions>false</trackRevisions>
    </reviewItem>
    <reviewItem>
      <errorID>9cc34807-499b-40ac-acb6-cbe1947415fa</errorID>
      <errorWord>)</errorWord>
      <group>L1_Format</group>
      <groupName>格式问题</groupName>
      <ability>L2_HalfPunc</ability>
      <abilityName>全半角检查</abilityName>
      <candidateList>
        <item>）</item>
      </candidateList>
      <explain>文本全半角错误。</explain>
      <paraID>17FADF6C</paraID>
      <start>147</start>
      <end>148</end>
      <status>modified</status>
      <modifiedWord>）</modifiedWord>
      <trackRevisions>false</trackRevisions>
    </reviewItem>
    <reviewItem>
      <errorID>07e2f0ac-b048-4eb7-8c95-e11a7dd41570</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8800038</paraID>
      <start>0</start>
      <end>3</end>
      <status>modified</status>
      <modifiedWord>17.</modifiedWord>
      <trackRevisions>false</trackRevisions>
    </reviewItem>
    <reviewItem>
      <errorID>17fbf5f3-c3ee-459b-9ae4-7996896c866f</errorID>
      <errorWord>件</errorWord>
      <group>L1_Word</group>
      <groupName>字词问题</groupName>
      <ability>L2_Typo</ability>
      <abilityName>字词错误</abilityName>
      <candidateList>
        <item>件和</item>
      </candidateList>
      <explain/>
      <paraID>57838104</paraID>
      <start>12</start>
      <end>14</end>
      <status>modified</status>
      <modifiedWord>件和</modifiedWord>
      <trackRevisions>false</trackRevisions>
    </reviewItem>
    <reviewItem>
      <errorID>8ac88f71-157a-4b6e-8445-179e8d3fa034</errorID>
      <errorWord>:</errorWord>
      <group>L1_Format</group>
      <groupName>格式问题</groupName>
      <ability>L2_HalfPunc</ability>
      <abilityName>全半角检查</abilityName>
      <candidateList>
        <item>：</item>
      </candidateList>
      <explain>文本全半角错误。</explain>
      <paraID>57838104</paraID>
      <start>49</start>
      <end>50</end>
      <status>modified</status>
      <modifiedWord>：</modifiedWord>
      <trackRevisions>false</trackRevisions>
    </reviewItem>
    <reviewItem>
      <errorID>34c56496-ffdc-485e-9241-ae5427eb4b9d</errorID>
      <errorWord>【2019】7号</errorWord>
      <group>L1_Knowledge</group>
      <groupName>知识性问题</groupName>
      <ability>L2_Knowledge</ability>
      <abilityName>其他知识</abilityName>
      <candidateList>
        <item>〔2019〕7号</item>
      </candidateList>
      <explain>发文字号格式错误。</explain>
      <paraID>4448F08C</paraID>
      <start>49</start>
      <end>57</end>
      <status>modified</status>
      <modifiedWord>〔2019〕7号</modifiedWord>
      <trackRevisions>false</trackRevisions>
    </reviewItem>
    <reviewItem>
      <errorID>18676039-8cff-4cbc-add7-ae9211e8be89</errorID>
      <errorWord>【2021】116号</errorWord>
      <group>L1_Knowledge</group>
      <groupName>知识性问题</groupName>
      <ability>L2_Knowledge</ability>
      <abilityName>其他知识</abilityName>
      <candidateList>
        <item>〔2021〕116号</item>
      </candidateList>
      <explain>发文字号格式错误。</explain>
      <paraID>292E7BF0</paraID>
      <start>20</start>
      <end>30</end>
      <status>modified</status>
      <modifiedWord>〔2021〕116号</modifiedWord>
      <trackRevisions>false</trackRevisions>
    </reviewItem>
    <reviewItem>
      <errorID>40774d82-3b2c-4009-bfd4-cebdef1699a4</errorID>
      <errorWord>导致的</errorWord>
      <group>L1_Word</group>
      <groupName>字词问题</groupName>
      <ability>L2_Typo</ability>
      <abilityName>字词错误</abilityName>
      <candidateList>
        <item>导致</item>
      </candidateList>
      <explain>〈动〉引起：由一些小的矛盾～双方关系破裂。</explain>
      <paraID>292E7BF0</paraID>
      <start>173</start>
      <end>175</end>
      <status>modified</status>
      <modifiedWord>导致</modifiedWord>
      <trackRevisions>false</trackRevisions>
    </reviewItem>
    <reviewItem>
      <errorID>bc4c881b-adfe-42b3-bb53-6643719260db</errorID>
      <errorWord>规</errorWord>
      <group>L1_Word</group>
      <groupName>字词问题</groupName>
      <ability>L2_Typo</ability>
      <abilityName>字词错误</abilityName>
      <candidateList>
        <item>规和</item>
      </candidateList>
      <explain/>
      <paraID> F1EBCE1</paraID>
      <start>107</start>
      <end>109</end>
      <status>modified</status>
      <modifiedWord>规和</modifiedWord>
      <trackRevisions>false</trackRevisions>
    </reviewItem>
    <reviewItem>
      <errorID>2f802981-7671-4248-831c-359fc78916ec</errorID>
      <errorWord>:</errorWord>
      <group>L1_Format</group>
      <groupName>格式问题</groupName>
      <ability>L2_HalfPunc</ability>
      <abilityName>全半角检查</abilityName>
      <candidateList>
        <item>：</item>
      </candidateList>
      <explain>文本全半角错误。</explain>
      <paraID>25EB82C6</paraID>
      <start>15</start>
      <end>16</end>
      <status>modified</status>
      <modifiedWord>：</modifiedWord>
      <trackRevisions>false</trackRevisions>
    </reviewItem>
    <reviewItem>
      <errorID>286bd9b1-6e26-4d00-b85e-07e412d6d71a</errorID>
      <errorWord>其他的</errorWord>
      <group>L1_Word</group>
      <groupName>字词问题</groupName>
      <ability>L2_Typo</ability>
      <abilityName>字词错误</abilityName>
      <candidateList>
        <item>其他</item>
      </candidateList>
      <explain>〈代〉指示代词。别的：今天的文娱晚会，除了京剧、曲艺以外，还有～精彩节目。</explain>
      <paraID> 912F234</paraID>
      <start>25</start>
      <end>27</end>
      <status>modified</status>
      <modifiedWord>其他</modifiedWord>
      <trackRevisions>false</trackRevisions>
    </reviewItem>
    <reviewItem>
      <errorID>33fb33a9-a8ec-4def-9761-ce17bee87cf9</errorID>
      <errorWord>付</errorWord>
      <group>L1_Word</group>
      <groupName>字词问题</groupName>
      <ability>L2_Typo</ability>
      <abilityName>字词错误</abilityName>
      <candidateList>
        <item>付费</item>
      </candidateList>
      <explain/>
      <paraID>52BBC50C</paraID>
      <start>145</start>
      <end>147</end>
      <status>modified</status>
      <modifiedWord>付费</modifiedWord>
      <trackRevisions>false</trackRevisions>
    </reviewItem>
    <reviewItem>
      <errorID>12daebad-ede8-4ba6-9422-9e8cc983f3f2</errorID>
      <errorWord>书</errorWord>
      <group>L1_Word</group>
      <groupName>字词问题</groupName>
      <ability>L2_Typo</ability>
      <abilityName>字词错误</abilityName>
      <candidateList>
        <item>书签</item>
      </candidateList>
      <explain/>
      <paraID>4A76ED52</paraID>
      <start>35</start>
      <end>37</end>
      <status>modified</status>
      <modifiedWord>书签</modifiedWord>
      <trackRevisions>false</trackRevisions>
    </reviewItem>
    <reviewItem>
      <errorID>ed68a9b2-a5ea-4622-9857-ae3a7fe40c6c</errorID>
      <errorWord>（</errorWord>
      <group>L1_Punc</group>
      <groupName>标点问题</groupName>
      <ability>L2_Punc</ability>
      <abilityName>标点符号检查</abilityName>
      <candidateList/>
      <explain>同一形式括号套用。</explain>
      <paraID>43BFDAD7</paraID>
      <start>124</start>
      <end>125</end>
      <status>ignored</status>
      <modifiedWord/>
      <trackRevisions>false</trackRevisions>
    </reviewItem>
    <reviewItem>
      <errorID>bd8564cb-d58a-44d4-a2ae-44b9d6a9a60d</errorID>
      <errorWord>）</errorWord>
      <group>L1_Punc</group>
      <groupName>标点问题</groupName>
      <ability>L2_Punc</ability>
      <abilityName>标点符号检查</abilityName>
      <candidateList/>
      <explain>同一形式括号套用。</explain>
      <paraID>43BFDAD7</paraID>
      <start>133</start>
      <end>134</end>
      <status>ignored</status>
      <modifiedWord/>
      <trackRevisions>false</trackRevisions>
    </reviewItem>
    <reviewItem>
      <errorID>5e051862-8491-4bc3-87a0-1b1a70284589</errorID>
      <errorWord>（</errorWord>
      <group>L1_Punc</group>
      <groupName>标点问题</groupName>
      <ability>L2_Punc</ability>
      <abilityName>标点符号检查</abilityName>
      <candidateList/>
      <explain>同一形式括号套用。</explain>
      <paraID>5C041F57</paraID>
      <start>163</start>
      <end>164</end>
      <status>ignored</status>
      <modifiedWord/>
      <trackRevisions>false</trackRevisions>
    </reviewItem>
    <reviewItem>
      <errorID>70c779df-f9b1-4213-8fcf-196ceab6db12</errorID>
      <errorWord>）</errorWord>
      <group>L1_Punc</group>
      <groupName>标点问题</groupName>
      <ability>L2_Punc</ability>
      <abilityName>标点符号检查</abilityName>
      <candidateList/>
      <explain>同一形式括号套用。</explain>
      <paraID>5C041F57</paraID>
      <start>172</start>
      <end>173</end>
      <status>ignored</status>
      <modifiedWord/>
      <trackRevisions>false</trackRevisions>
    </reviewItem>
    <reviewItem>
      <errorID>7e8ea947-36a7-4bfe-950c-18d46c617e2e</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2E0F92FD</paraID>
      <start>0</start>
      <end>3</end>
      <status>modified</status>
      <modifiedWord>18.</modifiedWord>
      <trackRevisions>false</trackRevisions>
    </reviewItem>
    <reviewItem>
      <errorID>15c75575-76d2-4e65-a2bb-c50c2cd7e260</errorID>
      <errorWord>,</errorWord>
      <group>L1_Format</group>
      <groupName>格式问题</groupName>
      <ability>L2_HalfPunc</ability>
      <abilityName>全半角检查</abilityName>
      <candidateList>
        <item>，</item>
      </candidateList>
      <explain>文本全半角错误。</explain>
      <paraID>6D5E8E05</paraID>
      <start>38</start>
      <end>39</end>
      <status>modified</status>
      <modifiedWord>，</modifiedWord>
      <trackRevisions>false</trackRevisions>
    </reviewItem>
    <reviewItem>
      <errorID>1679f9fe-b555-4e1b-ab9d-627b2c881a01</errorID>
      <errorWord>其它</errorWord>
      <group>L1_Word</group>
      <groupName>字词问题</groupName>
      <ability>L2_Alias</ability>
      <abilityName>也作/曾用词</abilityName>
      <candidateList>
        <item>其他</item>
      </candidateList>
      <explain>词汇[其它]为不规范表述或旧称，其规范书面表述为[其他]。</explain>
      <paraID>4C332495</paraID>
      <start>0</start>
      <end>2</end>
      <status>modified</status>
      <modifiedWord>其他</modifiedWord>
      <trackRevisions>false</trackRevisions>
    </reviewItem>
    <reviewItem>
      <errorID>ae7859bf-7f3d-42fb-bae0-d21e26d5422b</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C02A353</paraID>
      <start>0</start>
      <end>3</end>
      <status>modified</status>
      <modifiedWord>19.</modifiedWord>
      <trackRevisions>false</trackRevisions>
    </reviewItem>
    <reviewItem>
      <errorID>288e92da-9c8c-4e62-a7da-8784a5a00865</errorID>
      <errorWord>提交或</errorWord>
      <group>L1_Word</group>
      <groupName>字词问题</groupName>
      <ability>L2_Typo</ability>
      <abilityName>字词错误</abilityName>
      <candidateList>
        <item>提交</item>
      </candidateList>
      <explain/>
      <paraID>62BBC918</paraID>
      <start>48</start>
      <end>50</end>
      <status>modified</status>
      <modifiedWord>提交</modifiedWord>
      <trackRevisions>false</trackRevisions>
    </reviewItem>
    <reviewItem>
      <errorID>775a7a26-f5fa-464b-ad6a-c53553611c15</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852B910</paraID>
      <start>0</start>
      <end>3</end>
      <status>modified</status>
      <modifiedWord>20.</modifiedWord>
      <trackRevisions>false</trackRevisions>
    </reviewItem>
    <reviewItem>
      <errorID>c854772c-0312-4ac8-8e08-23d2f04467d6</errorID>
      <errorWord>：</errorWord>
      <group>L1_Word</group>
      <groupName>字词问题</groupName>
      <ability>L2_Typo</ability>
      <abilityName>字词错误</abilityName>
      <candidateList>
        <item>：在</item>
      </candidateList>
      <explain/>
      <paraID>4215517B</paraID>
      <start>23</start>
      <end>25</end>
      <status>modified</status>
      <modifiedWord>：在</modifiedWord>
      <trackRevisions>false</trackRevisions>
    </reviewItem>
    <reviewItem>
      <errorID>30a51552-7cb2-427a-b51b-1f0a8a7c7fb0</errorID>
      <errorWord>(</errorWord>
      <group>L1_Format</group>
      <groupName>格式问题</groupName>
      <ability>L2_HalfPunc</ability>
      <abilityName>全半角检查</abilityName>
      <candidateList>
        <item>（</item>
      </candidateList>
      <explain>文本全半角错误。</explain>
      <paraID>1A5501C2</paraID>
      <start>11</start>
      <end>12</end>
      <status>modified</status>
      <modifiedWord>（</modifiedWord>
      <trackRevisions>false</trackRevisions>
    </reviewItem>
    <reviewItem>
      <errorID>532eaab3-7879-4096-9640-b4de24be8aaa</errorID>
      <errorWord>)</errorWord>
      <group>L1_Format</group>
      <groupName>格式问题</groupName>
      <ability>L2_HalfPunc</ability>
      <abilityName>全半角检查</abilityName>
      <candidateList>
        <item>）</item>
      </candidateList>
      <explain>文本全半角错误。</explain>
      <paraID>1A5501C2</paraID>
      <start>13</start>
      <end>14</end>
      <status>modified</status>
      <modifiedWord>）</modifiedWord>
      <trackRevisions>false</trackRevisions>
    </reviewItem>
    <reviewItem>
      <errorID>2b4dcded-b3ab-4c84-bfde-51ea6a863f4e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2AA47D1</paraID>
      <start>0</start>
      <end>3</end>
      <status>modified</status>
      <modifiedWord>（2）</modifiedWord>
      <trackRevisions>false</trackRevisions>
    </reviewItem>
    <reviewItem>
      <errorID>043c1a2e-f31d-4852-8b6a-d623b0102dfd</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2A74C755</paraID>
      <start>0</start>
      <end>3</end>
      <status>modified</status>
      <modifiedWord>22.</modifiedWord>
      <trackRevisions>false</trackRevisions>
    </reviewItem>
    <reviewItem>
      <errorID>3994e346-8fd9-44f9-95dd-c76aca1fd235</errorID>
      <errorWord>。</errorWord>
      <group>L1_Punc</group>
      <groupName>标点问题</groupName>
      <ability>L2_Punc</ability>
      <abilityName>标点符号检查</abilityName>
      <candidateList/>
      <explain/>
      <paraID>324ABE24</paraID>
      <start>0</start>
      <end>1</end>
      <status>ignored</status>
      <modifiedWord/>
      <trackRevisions>false</trackRevisions>
    </reviewItem>
    <reviewItem>
      <errorID>672fd36c-4960-4226-933f-29d8b257784b</errorID>
      <errorWord>发</errorWord>
      <group>L1_Word</group>
      <groupName>字词问题</groupName>
      <ability>L2_Typo</ability>
      <abilityName>字词错误</abilityName>
      <candidateList>
        <item>发出</item>
      </candidateList>
      <explain>〈动〉❶发生（声音、气味等）：～笑声。❷发布（命令、指示）：～号召｜～通告。❸送出（货物、信件等）；开出（车辆等）。</explain>
      <paraID>6A261BF4</paraID>
      <start>6</start>
      <end>8</end>
      <status>modified</status>
      <modifiedWord>发出</modifiedWord>
      <trackRevisions>false</trackRevisions>
    </reviewItem>
    <reviewItem>
      <errorID>59748dba-2798-48ab-819d-2c60d8acc724</errorID>
      <errorWord>0</errorWord>
      <group>L1_Word</group>
      <groupName>字词问题</groupName>
      <ability>L2_Typo</ability>
      <abilityName>字词错误</abilityName>
      <candidateList>
        <item/>
      </candidateList>
      <explain/>
      <paraID>2CBCDC99</paraID>
      <start>18</start>
      <end>18</end>
      <status>modified</status>
      <modifiedWord/>
      <trackRevisions>false</trackRevisions>
    </reviewItem>
    <reviewItem>
      <errorID>9aad5f6a-e39a-4d09-aff0-15f357967018</errorID>
      <errorWord>法律、法规</errorWord>
      <group>L1_Word</group>
      <groupName>字词问题</groupName>
      <ability>L2_Typo</ability>
      <abilityName>字词错误</abilityName>
      <candidateList>
        <item>法律法规</item>
      </candidateList>
      <explain/>
      <paraID>2D4119E3</paraID>
      <start>2</start>
      <end>6</end>
      <status>modified</status>
      <modifiedWord>法律法规</modifiedWord>
      <trackRevisions>false</trackRevisions>
    </reviewItem>
    <reviewItem>
      <errorID>e9ecc016-f9eb-4e68-8a70-d707bc89cc62</errorID>
      <errorWord>当</errorWord>
      <group>L1_Word</group>
      <groupName>字词问题</groupName>
      <ability>L2_Typo</ability>
      <abilityName>字词错误</abilityName>
      <candidateList>
        <item>当有</item>
      </candidateList>
      <explain/>
      <paraID>562628C8</paraID>
      <start>4</start>
      <end>6</end>
      <status>modified</status>
      <modifiedWord>当有</modifiedWord>
      <trackRevisions>false</trackRevisions>
    </reviewItem>
    <reviewItem>
      <errorID>d115df5a-9104-490e-8373-192b93d9f230</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400661DF</paraID>
      <start>0</start>
      <end>3</end>
      <status>modified</status>
      <modifiedWord>24.</modifiedWord>
      <trackRevisions>false</trackRevisions>
    </reviewItem>
    <reviewItem>
      <errorID>8d52d6db-7973-4ddf-8a20-8a30bcbab512</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645F5E09</paraID>
      <start>0</start>
      <end>3</end>
      <status>modified</status>
      <modifiedWord>25.</modifiedWord>
      <trackRevisions>false</trackRevisions>
    </reviewItem>
    <reviewItem>
      <errorID>c023e9fb-c14d-424a-9fce-6ee371ba6cae</errorID>
      <errorWord>,</errorWord>
      <group>L1_Format</group>
      <groupName>格式问题</groupName>
      <ability>L2_HalfPunc</ability>
      <abilityName>全半角检查</abilityName>
      <candidateList>
        <item>，</item>
      </candidateList>
      <explain>文本全半角错误。</explain>
      <paraID>4F1B60C8</paraID>
      <start>22</start>
      <end>23</end>
      <status>modified</status>
      <modifiedWord>，</modifiedWord>
      <trackRevisions>false</trackRevisions>
    </reviewItem>
    <reviewItem>
      <errorID>89b4c89e-6572-4b64-a51c-108be4b94338</errorID>
      <errorWord>:</errorWord>
      <group>L1_Format</group>
      <groupName>格式问题</groupName>
      <ability>L2_HalfPunc</ability>
      <abilityName>全半角检查</abilityName>
      <candidateList>
        <item>：</item>
      </candidateList>
      <explain>文本全半角错误。</explain>
      <paraID>4F1B60C8</paraID>
      <start>53</start>
      <end>54</end>
      <status>modified</status>
      <modifiedWord>：</modifiedWord>
      <trackRevisions>false</trackRevisions>
    </reviewItem>
    <reviewItem>
      <errorID>659df6e9-048a-4f7f-9653-be23e3301263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30A7D026</paraID>
      <start>0</start>
      <end>2</end>
      <status>modified</status>
      <modifiedWord>1.</modifiedWord>
      <trackRevisions>false</trackRevisions>
    </reviewItem>
    <reviewItem>
      <errorID>88aebeaa-6ec2-4da3-8d85-5bdd8c410d66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FE4B2B9</paraID>
      <start>0</start>
      <end>2</end>
      <status>modified</status>
      <modifiedWord>2.</modifiedWord>
      <trackRevisions>false</trackRevisions>
    </reviewItem>
    <reviewItem>
      <errorID>392d56a2-ddf0-46fd-9067-81d4def77a45</errorID>
      <errorWord>,</errorWord>
      <group>L1_Format</group>
      <groupName>格式问题</groupName>
      <ability>L2_HalfPunc</ability>
      <abilityName>全半角检查</abilityName>
      <candidateList>
        <item>，</item>
      </candidateList>
      <explain>文本全半角错误。</explain>
      <paraID> FE4B2B9</paraID>
      <start>81</start>
      <end>82</end>
      <status>modified</status>
      <modifiedWord>，</modifiedWord>
      <trackRevisions>false</trackRevisions>
    </reviewItem>
    <reviewItem>
      <errorID>8e9579cb-ea98-4519-ab0b-70166387d6db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7CB04BA0</paraID>
      <start>0</start>
      <end>2</end>
      <status>modified</status>
      <modifiedWord>3.</modifiedWord>
      <trackRevisions>false</trackRevisions>
    </reviewItem>
    <reviewItem>
      <errorID>6fa58bc1-f225-4dcb-a7ed-718c74991892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56E0489B</paraID>
      <start>0</start>
      <end>2</end>
      <status>modified</status>
      <modifiedWord>4.</modifiedWord>
      <trackRevisions>false</trackRevisions>
    </reviewItem>
    <reviewItem>
      <errorID>edd3abfd-1f63-464b-bd80-bfba43ff179e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2282847E</paraID>
      <start>0</start>
      <end>2</end>
      <status>modified</status>
      <modifiedWord>5.</modifiedWord>
      <trackRevisions>false</trackRevisions>
    </reviewItem>
    <reviewItem>
      <errorID>817f619d-4819-4aee-b7f7-c1c99852f1ba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5AF12B67</paraID>
      <start>0</start>
      <end>2</end>
      <status>modified</status>
      <modifiedWord>6.</modifiedWord>
      <trackRevisions>false</trackRevisions>
    </reviewItem>
    <reviewItem>
      <errorID>57034707-c56b-4c91-9258-1402b6917cb3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5F172783</paraID>
      <start>0</start>
      <end>2</end>
      <status>modified</status>
      <modifiedWord>7.</modifiedWord>
      <trackRevisions>false</trackRevisions>
    </reviewItem>
    <reviewItem>
      <errorID>90d749ba-3226-4936-912a-6579007dd456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45C13A40</paraID>
      <start>0</start>
      <end>2</end>
      <status>modified</status>
      <modifiedWord>8.</modifiedWord>
      <trackRevisions>false</trackRevisions>
    </reviewItem>
    <reviewItem>
      <errorID>7f727136-54e1-40cd-9172-405c3521ee30</errorID>
      <errorWord>法律、法规</errorWord>
      <group>L1_Word</group>
      <groupName>字词问题</groupName>
      <ability>L2_Typo</ability>
      <abilityName>字词错误</abilityName>
      <candidateList>
        <item>法律法规</item>
      </candidateList>
      <explain/>
      <paraID>56709E2A</paraID>
      <start>21</start>
      <end>25</end>
      <status>modified</status>
      <modifiedWord>法律法规</modifiedWord>
      <trackRevisions>false</trackRevisions>
    </reviewItem>
    <reviewItem>
      <errorID>0ccc8719-d643-4e64-a459-88c6ac9d0ac1</errorID>
      <errorWord>政纪处分</errorWord>
      <group>L1_Political</group>
      <groupName>政治性问题</groupName>
      <ability>L2_Unpolitical</ability>
      <abilityName>政治敏感错误</abilityName>
      <candidateList>
        <item>政务处分</item>
      </candidateList>
      <explain/>
      <paraID>65ECF63D</paraID>
      <start>56</start>
      <end>60</end>
      <status>modified</status>
      <modifiedWord>政务处分</modifiedWord>
      <trackRevisions>false</trackRevisions>
    </reviewItem>
    <reviewItem>
      <errorID>32361cda-57ab-454f-bf08-d518a6736be6</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5AA8F97D</paraID>
      <start>36</start>
      <end>43</end>
      <status>modified</status>
      <modifiedWord>国家监察委员会</modifiedWord>
      <trackRevisions>false</trackRevisions>
    </reviewItem>
    <reviewItem>
      <errorID>b350a568-4313-456f-b5a3-4b0cdfa26454</errorID>
      <errorWord>安全生产法</errorWord>
      <group>L1_Knowledge</group>
      <groupName>知识性问题</groupName>
      <ability>L2_Knowledge</ability>
      <abilityName>其他知识</abilityName>
      <candidateList>
        <item>中华人民共和国安全生产法</item>
      </candidateList>
      <explain>当前法律法规名称使用简称，请注意是否应当使用全称。</explain>
      <paraID>5CD23708</paraID>
      <start>54</start>
      <end>66</end>
      <status>modified</status>
      <modifiedWord>中华人民共和国安全生产法</modifiedWord>
      <trackRevisions>false</trackRevisions>
    </reviewItem>
    <reviewItem>
      <errorID>12097d7b-ae36-430c-b82f-73110cb3ead2</errorID>
      <errorWord>建设工程安全生产管理办法</errorWord>
      <group>L1_Knowledge</group>
      <groupName>知识性问题</groupName>
      <ability>L2_Knowledge</ability>
      <abilityName>其他知识</abilityName>
      <candidateList>
        <item>建设工程安全生产管理条例</item>
      </candidateList>
      <explain>当前法律法规未收录或尚未生效，注意核查是否正确。</explain>
      <paraID>5CD23708</paraID>
      <start>110</start>
      <end>122</end>
      <status>modified</status>
      <modifiedWord>建设工程安全生产管理条例</modifiedWord>
      <trackRevisions>false</trackRevisions>
    </reviewItem>
    <reviewItem>
      <errorID>21bf144d-06bf-401b-a20c-e0abf9d8df1e</errorID>
      <errorWord>识</errorWord>
      <group>L1_Word</group>
      <groupName>字词问题</groupName>
      <ability>L2_Typo</ability>
      <abilityName>字词错误</abilityName>
      <candidateList>
        <item>识和</item>
      </candidateList>
      <explain/>
      <paraID>42EC0B51</paraID>
      <start>11</start>
      <end>13</end>
      <status>modified</status>
      <modifiedWord>识和</modifiedWord>
      <trackRevisions>false</trackRevisions>
    </reviewItem>
    <reviewItem>
      <errorID>3ebc8719-b2cf-412a-97b6-4cd20270914c</errorID>
      <errorWord>，</errorWord>
      <group>L1_Word</group>
      <groupName>字词问题</groupName>
      <ability>L2_Typo</ability>
      <abilityName>字词错误</abilityName>
      <candidateList>
        <item>，对</item>
      </candidateList>
      <explain/>
      <paraID>304BA0B5</paraID>
      <start>56</start>
      <end>58</end>
      <status>modified</status>
      <modifiedWord>，对</modifiedWord>
      <trackRevisions>false</trackRevisions>
    </reviewItem>
    <reviewItem>
      <errorID>331aa0f0-f789-4e09-ba5c-e0222a10da16</errorID>
      <errorWord>；</errorWord>
      <group>L1_Word</group>
      <groupName>字词问题</groupName>
      <ability>L2_Typo</ability>
      <abilityName>字词错误</abilityName>
      <candidateList>
        <item>；对</item>
      </candidateList>
      <explain/>
      <paraID>304BA0B5</paraID>
      <start>76</start>
      <end>78</end>
      <status>modified</status>
      <modifiedWord>；对</modifiedWord>
      <trackRevisions>false</trackRevisions>
    </reviewItem>
    <reviewItem>
      <errorID>c70b19ea-d53a-4eb3-a3c4-31fb3ce6a371</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58ED24E7</paraID>
      <start>87</start>
      <end>88</end>
      <status>modified</status>
      <modifiedWord>或</modifiedWord>
      <trackRevisions>false</trackRevisions>
    </reviewItem>
    <reviewItem>
      <errorID>9e53caba-1c0c-420f-a7bc-de55110776f3</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5A09A2A8</paraID>
      <start>27</start>
      <end>28</end>
      <status>modified</status>
      <modifiedWord>地</modifiedWord>
      <trackRevisions>false</trackRevisions>
    </reviewItem>
    <reviewItem>
      <errorID>596e64fb-69a5-47d8-8827-babc5ec29ce0</errorID>
      <errorWord>符合的</errorWord>
      <group>L1_Word</group>
      <groupName>字词问题</groupName>
      <ability>L2_Typo</ability>
      <abilityName>字词错误</abilityName>
      <candidateList>
        <item>符合</item>
      </candidateList>
      <explain>〈动〉（数量、形状、情节等）相合：～事实｜这些产品不～质量标准。</explain>
      <paraID>432C8B0C</paraID>
      <start>4</start>
      <end>6</end>
      <status>modified</status>
      <modifiedWord>符合</modifiedWord>
      <trackRevisions>false</trackRevisions>
    </reviewItem>
    <reviewItem>
      <errorID>5053661f-6b9b-4294-9211-1b6c4f8713d8</errorID>
      <errorWord>竣工后</errorWord>
      <group>L1_Word</group>
      <groupName>字词问题</groupName>
      <ability>L2_Typo</ability>
      <abilityName>字词错误</abilityName>
      <candidateList>
        <item>竣工</item>
      </candidateList>
      <explain>〈动〉工程完成：～验收｜提前～｜即将～｜全部～。</explain>
      <paraID> 3FD1A85</paraID>
      <start>29</start>
      <end>31</end>
      <status>modified</status>
      <modifiedWord>竣工</modifiedWord>
      <trackRevisions>false</trackRevisions>
    </reviewItem>
    <reviewItem>
      <errorID>e9d591fe-e9c5-46f1-9fda-44cba4b4823a</errorID>
      <errorWord>７</errorWord>
      <group>L1_Format</group>
      <groupName>格式问题</groupName>
      <ability>L2_HalfPunc</ability>
      <abilityName>全半角检查</abilityName>
      <candidateList>
        <item>7</item>
      </candidateList>
      <explain>文本全半角错误。</explain>
      <paraID>154311F2</paraID>
      <start>47</start>
      <end>48</end>
      <status>modified</status>
      <modifiedWord>7</modifiedWord>
      <trackRevisions>false</trackRevisions>
    </reviewItem>
    <reviewItem>
      <errorID>f3b21f30-272a-46b7-bda4-94f1e006fe87</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5988889D</paraID>
      <start>0</start>
      <end>3</end>
      <status>modified</status>
      <modifiedWord>（一）</modifiedWord>
      <trackRevisions>false</trackRevisions>
    </reviewItem>
    <reviewItem>
      <errorID>03e48542-da1b-45f6-92a7-2c077fe3aa65</errorID>
      <errorWord>；</errorWord>
      <group>L1_Word</group>
      <groupName>字词问题</groupName>
      <ability>L2_Typo</ability>
      <abilityName>字词错误</abilityName>
      <candidateList>
        <item>；对</item>
      </candidateList>
      <explain/>
      <paraID>1C7C5BE5</paraID>
      <start>22</start>
      <end>24</end>
      <status>modified</status>
      <modifiedWord>；对</modifiedWord>
      <trackRevisions>false</trackRevisions>
    </reviewItem>
    <reviewItem>
      <errorID>d67a8dda-2aef-4ab6-90c4-39a10e76417e</errorID>
      <errorWord>,</errorWord>
      <group>L1_Format</group>
      <groupName>格式问题</groupName>
      <ability>L2_HalfPunc</ability>
      <abilityName>全半角检查</abilityName>
      <candidateList>
        <item>，</item>
      </candidateList>
      <explain>文本全半角错误。</explain>
      <paraID>1C7C5BE5</paraID>
      <start>60</start>
      <end>61</end>
      <status>modified</status>
      <modifiedWord>，</modifiedWord>
      <trackRevisions>false</trackRevisions>
    </reviewItem>
    <reviewItem>
      <errorID>2fe94758-266a-4cf6-bd12-434ebb23d6bb</errorID>
      <errorWord>；</errorWord>
      <group>L1_Word</group>
      <groupName>字词问题</groupName>
      <ability>L2_Typo</ability>
      <abilityName>字词错误</abilityName>
      <candidateList>
        <item>；对</item>
      </candidateList>
      <explain/>
      <paraID>635FF2B7</paraID>
      <start>47</start>
      <end>49</end>
      <status>modified</status>
      <modifiedWord>；对</modifiedWord>
      <trackRevisions>false</trackRevisions>
    </reviewItem>
    <reviewItem>
      <errorID>15779e4c-65bf-4275-aed2-99dbd296f11d</errorID>
      <errorWord>,</errorWord>
      <group>L1_Format</group>
      <groupName>格式问题</groupName>
      <ability>L2_HalfPunc</ability>
      <abilityName>全半角检查</abilityName>
      <candidateList>
        <item>，</item>
      </candidateList>
      <explain>文本全半角错误。</explain>
      <paraID>635FF2B7</paraID>
      <start>85</start>
      <end>86</end>
      <status>modified</status>
      <modifiedWord>，</modifiedWord>
      <trackRevisions>false</trackRevisions>
    </reviewItem>
    <reviewItem>
      <errorID>b2f21c00-c596-4dec-92d1-ea74f37e3c14</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4FECEAF8</paraID>
      <start>0</start>
      <end>3</end>
      <status>modified</status>
      <modifiedWord>（一）</modifiedWord>
      <trackRevisions>false</trackRevisions>
    </reviewItem>
    <reviewItem>
      <errorID>0995c9fe-9506-42d4-924b-07c5b67e03fe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1C4583FD</paraID>
      <start>0</start>
      <end>2</end>
      <status>modified</status>
      <modifiedWord>1.</modifiedWord>
      <trackRevisions>false</trackRevisions>
    </reviewItem>
    <reviewItem>
      <errorID>e13b5e83-dfb6-4f3d-a7f8-23d51429ea2c</errorID>
      <errorWord>万</errorWord>
      <group>L1_Word</group>
      <groupName>字词问题</groupName>
      <ability>L2_Typo</ability>
      <abilityName>字词错误</abilityName>
      <candidateList>
        <item>万元</item>
      </candidateList>
      <explain/>
      <paraID>1C4583FD</paraID>
      <start>136</start>
      <end>138</end>
      <status>modified</status>
      <modifiedWord>万元</modifiedWord>
      <trackRevisions>false</trackRevisions>
    </reviewItem>
    <reviewItem>
      <errorID>3dd862c1-003c-4b47-a37a-baf5d25a3c0b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5E8AAA8F</paraID>
      <start>0</start>
      <end>2</end>
      <status>modified</status>
      <modifiedWord>2.</modifiedWord>
      <trackRevisions>false</trackRevisions>
    </reviewItem>
    <reviewItem>
      <errorID>d4f089d8-9a10-4e59-b27a-c7142621eb1c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60032F53</paraID>
      <start>0</start>
      <end>2</end>
      <status>modified</status>
      <modifiedWord>3.</modifiedWord>
      <trackRevisions>false</trackRevisions>
    </reviewItem>
    <reviewItem>
      <errorID>85d9d06a-dcc0-4b7b-9bee-76153c941a6c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522D8FA1</paraID>
      <start>0</start>
      <end>2</end>
      <status>modified</status>
      <modifiedWord>4.</modifiedWord>
      <trackRevisions>false</trackRevisions>
    </reviewItem>
    <reviewItem>
      <errorID>ac86b02b-356c-4d79-bf46-a0ab47c383ee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EE5EC01</paraID>
      <start>0</start>
      <end>2</end>
      <status>modified</status>
      <modifiedWord>5.</modifiedWord>
      <trackRevisions>false</trackRevisions>
    </reviewItem>
    <reviewItem>
      <errorID>74460249-15f0-4429-a5f1-ba01c109f26e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200EF569</paraID>
      <start>0</start>
      <end>2</end>
      <status>modified</status>
      <modifiedWord>6.</modifiedWord>
      <trackRevisions>false</trackRevisions>
    </reviewItem>
    <reviewItem>
      <errorID>f07de654-b7e4-4f2b-9f1e-722841821236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4E8652DB</paraID>
      <start>0</start>
      <end>2</end>
      <status>modified</status>
      <modifiedWord>7.</modifiedWord>
      <trackRevisions>false</trackRevisions>
    </reviewItem>
    <reviewItem>
      <errorID>a6038c5b-cf55-4a88-8e01-5e152090bd7e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F5C2E12</paraID>
      <start>0</start>
      <end>2</end>
      <status>modified</status>
      <modifiedWord>8.</modifiedWord>
      <trackRevisions>false</trackRevisions>
    </reviewItem>
    <reviewItem>
      <errorID>81d0226c-e1a5-443a-b65d-9f94f299fedb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4C00A1F8</paraID>
      <start>0</start>
      <end>2</end>
      <status>modified</status>
      <modifiedWord>9.</modifiedWord>
      <trackRevisions>false</trackRevisions>
    </reviewItem>
    <reviewItem>
      <errorID>b7c7ef29-2c8d-47a5-ab9d-c5da3d91c307</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AD50A07</paraID>
      <start>0</start>
      <end>3</end>
      <status>modified</status>
      <modifiedWord>10.</modifiedWord>
      <trackRevisions>false</trackRevisions>
    </reviewItem>
    <reviewItem>
      <errorID>e7e8c8f7-6995-4211-9638-5d1f01d8534b</errorID>
      <errorWord>季</errorWord>
      <group>L1_Word</group>
      <groupName>字词问题</groupName>
      <ability>L2_Typo</ability>
      <abilityName>字词错误</abilityName>
      <candidateList>
        <item>季度</item>
      </candidateList>
      <explain/>
      <paraID>29388B79</paraID>
      <start>21</start>
      <end>23</end>
      <status>modified</status>
      <modifiedWord>季度</modifiedWord>
      <trackRevisions>false</trackRevisions>
    </reviewItem>
    <reviewItem>
      <errorID>ab72404d-7388-4117-bfeb-e335a4ce47b7</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53237F3B</paraID>
      <start>0</start>
      <end>3</end>
      <status>modified</status>
      <modifiedWord>（二）</modifiedWord>
      <trackRevisions>false</trackRevisions>
    </reviewItem>
    <reviewItem>
      <errorID>fde87df0-5464-4ecf-b79f-eefc383909a1</errorID>
      <errorWord>(</errorWord>
      <group>L1_Format</group>
      <groupName>格式问题</groupName>
      <ability>L2_HalfPunc</ability>
      <abilityName>全半角检查</abilityName>
      <candidateList>
        <item>（</item>
      </candidateList>
      <explain>文本全半角错误。</explain>
      <paraID> 511CEB1</paraID>
      <start>0</start>
      <end>1</end>
      <status>modified</status>
      <modifiedWord>（</modifiedWord>
      <trackRevisions>false</trackRevisions>
    </reviewItem>
    <reviewItem>
      <errorID>bf38a70e-1c46-42d0-9131-b65c4b030593</errorID>
      <errorWord>)</errorWord>
      <group>L1_Format</group>
      <groupName>格式问题</groupName>
      <ability>L2_HalfPunc</ability>
      <abilityName>全半角检查</abilityName>
      <candidateList>
        <item>）</item>
      </candidateList>
      <explain>文本全半角错误。</explain>
      <paraID> 511CEB1</paraID>
      <start>3</start>
      <end>4</end>
      <status>modified</status>
      <modifiedWord>）</modifiedWord>
      <trackRevisions>false</trackRevisions>
    </reviewItem>
    <reviewItem>
      <errorID>ee20dd72-3b82-4c2c-a558-4b5c4cd84b2a</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7DD8A034</paraID>
      <start>0</start>
      <end>3</end>
      <status>modified</status>
      <modifiedWord>（四）</modifiedWord>
      <trackRevisions>false</trackRevisions>
    </reviewItem>
    <reviewItem>
      <errorID>eb21771f-16c0-42e3-a4ae-a633d75d85e6</errorID>
      <errorWord>(</errorWord>
      <group>L1_Format</group>
      <groupName>格式问题</groupName>
      <ability>L2_HalfPunc</ability>
      <abilityName>全半角检查</abilityName>
      <candidateList>
        <item>（</item>
      </candidateList>
      <explain>文本全半角错误。</explain>
      <paraID>70FAE81D</paraID>
      <start>20</start>
      <end>21</end>
      <status>modified</status>
      <modifiedWord>（</modifiedWord>
      <trackRevisions>false</trackRevisions>
    </reviewItem>
    <reviewItem>
      <errorID>b79ca6fc-b7cb-433d-b279-63cca256aa1e</errorID>
      <errorWord>)</errorWord>
      <group>L1_Format</group>
      <groupName>格式问题</groupName>
      <ability>L2_HalfPunc</ability>
      <abilityName>全半角检查</abilityName>
      <candidateList>
        <item>）</item>
      </candidateList>
      <explain>文本全半角错误。</explain>
      <paraID>70FAE81D</paraID>
      <start>47</start>
      <end>48</end>
      <status>modified</status>
      <modifiedWord>）</modifiedWord>
      <trackRevisions>false</trackRevisions>
    </reviewItem>
    <reviewItem>
      <errorID>ccbd34aa-5567-4175-a0c6-0f62785be20a</errorID>
      <errorWord>移做</errorWord>
      <group>L1_Word</group>
      <groupName>字词问题</groupName>
      <ability>L2_Typo</ability>
      <abilityName>字词错误</abilityName>
      <candidateList>
        <item>移作</item>
      </candidateList>
      <explain/>
      <paraID>2CE7D6E8</paraID>
      <start>218</start>
      <end>220</end>
      <status>modified</status>
      <modifiedWord>移作</modifiedWord>
      <trackRevisions>false</trackRevisions>
    </reviewItem>
    <reviewItem>
      <errorID>f0578548-d595-4c14-bbdb-5d2a59814646</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7B0763C6</paraID>
      <start>1</start>
      <end>4</end>
      <status>modified</status>
      <modifiedWord>（五）</modifiedWord>
      <trackRevisions>false</trackRevisions>
    </reviewItem>
    <reviewItem>
      <errorID>3620099d-71ea-483e-9593-3a7445b3eb5d</errorID>
      <errorWord>(</errorWord>
      <group>L1_Format</group>
      <groupName>格式问题</groupName>
      <ability>L2_HalfPunc</ability>
      <abilityName>全半角检查</abilityName>
      <candidateList>
        <item>（</item>
      </candidateList>
      <explain>文本全半角错误。</explain>
      <paraID> 5CAE3BA</paraID>
      <start>9</start>
      <end>10</end>
      <status>modified</status>
      <modifiedWord>（</modifiedWord>
      <trackRevisions>false</trackRevisions>
    </reviewItem>
    <reviewItem>
      <errorID>6e8f46b7-5d0a-4af2-b3a5-ca9013bd888c</errorID>
      <errorWord>)</errorWord>
      <group>L1_Format</group>
      <groupName>格式问题</groupName>
      <ability>L2_HalfPunc</ability>
      <abilityName>全半角检查</abilityName>
      <candidateList>
        <item>）</item>
      </candidateList>
      <explain>文本全半角错误。</explain>
      <paraID> 5CAE3BA</paraID>
      <start>12</start>
      <end>13</end>
      <status>modified</status>
      <modifiedWord>）</modifiedWord>
      <trackRevisions>false</trackRevisions>
    </reviewItem>
    <reviewItem>
      <errorID>b1a9b4ba-bb0b-4ea2-b1f0-ac8c4896cc56</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6C0811DB</paraID>
      <start>0</start>
      <end>3</end>
      <status>modified</status>
      <modifiedWord>（一）</modifiedWord>
      <trackRevisions>false</trackRevisions>
    </reviewItem>
    <reviewItem>
      <errorID>06136c49-64a9-473a-85ce-6eac15c512d3</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35C00BBE</paraID>
      <start>0</start>
      <end>3</end>
      <status>modified</status>
      <modifiedWord>（二）</modifiedWord>
      <trackRevisions>false</trackRevisions>
    </reviewItem>
    <reviewItem>
      <errorID>19b70626-ea19-47b5-b116-76d21e14b69a</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1DE659C9</paraID>
      <start>0</start>
      <end>3</end>
      <status>modified</status>
      <modifiedWord>（三）</modifiedWord>
      <trackRevisions>false</trackRevisions>
    </reviewItem>
    <reviewItem>
      <errorID>9b20912f-65fb-4847-aa67-7efd57cf475b</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C939C93</paraID>
      <start>1</start>
      <end>4</end>
      <status>modified</status>
      <modifiedWord>（四）</modifiedWord>
      <trackRevisions>false</trackRevisions>
    </reviewItem>
    <reviewItem>
      <errorID>1007bcb5-dea2-4467-8420-0ac21fe3f8ae</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5F36F6AF</paraID>
      <start>0</start>
      <end>3</end>
      <status>modified</status>
      <modifiedWord>（五）</modifiedWord>
      <trackRevisions>false</trackRevisions>
    </reviewItem>
    <reviewItem>
      <errorID>af575ee3-c06a-4a71-ad37-e5ab7043f3e9</errorID>
      <errorWord>(</errorWord>
      <group>L1_Format</group>
      <groupName>格式问题</groupName>
      <ability>L2_HalfPunc</ability>
      <abilityName>全半角检查</abilityName>
      <candidateList>
        <item>（</item>
      </candidateList>
      <explain>文本全半角错误。</explain>
      <paraID>631B5EF2</paraID>
      <start>2</start>
      <end>3</end>
      <status>modified</status>
      <modifiedWord>（</modifiedWord>
      <trackRevisions>false</trackRevisions>
    </reviewItem>
    <reviewItem>
      <errorID>5b1f552a-95b6-43e9-836e-3e746a426ac6</errorID>
      <errorWord>)</errorWord>
      <group>L1_Format</group>
      <groupName>格式问题</groupName>
      <ability>L2_HalfPunc</ability>
      <abilityName>全半角检查</abilityName>
      <candidateList>
        <item>）</item>
      </candidateList>
      <explain>文本全半角错误。</explain>
      <paraID>631B5EF2</paraID>
      <start>13</start>
      <end>14</end>
      <status>modified</status>
      <modifiedWord>）</modifiedWord>
      <trackRevisions>false</trackRevisions>
    </reviewItem>
    <reviewItem>
      <errorID>f11b61f9-e0b1-4c17-951f-a76f3234941e</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A026B9B</paraID>
      <start>0</start>
      <end>3</end>
      <status>modified</status>
      <modifiedWord>（六）</modifiedWord>
      <trackRevisions>false</trackRevisions>
    </reviewItem>
    <reviewItem>
      <errorID>8f5e4d74-6576-434f-9bb1-7ece35f52c25</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2662F171</paraID>
      <start>0</start>
      <end>3</end>
      <status>modified</status>
      <modifiedWord>（一）</modifiedWord>
      <trackRevisions>false</trackRevisions>
    </reviewItem>
    <reviewItem>
      <errorID>49fc215e-e135-455d-95f7-299db4b382f4</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220F4682</paraID>
      <start>0</start>
      <end>3</end>
      <status>modified</status>
      <modifiedWord>（二）</modifiedWord>
      <trackRevisions>false</trackRevisions>
    </reviewItem>
    <reviewItem>
      <errorID>5f842114-d231-4dde-a8e3-663431621f99</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28CF3729</paraID>
      <start>0</start>
      <end>3</end>
      <status>modified</status>
      <modifiedWord>（三）</modifiedWord>
      <trackRevisions>false</trackRevisions>
    </reviewItem>
    <reviewItem>
      <errorID>ec796000-86f7-4891-810d-5530f431fe9f</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EC6334E</paraID>
      <start>0</start>
      <end>3</end>
      <status>modified</status>
      <modifiedWord>（四）</modifiedWord>
      <trackRevisions>false</trackRevisions>
    </reviewItem>
    <reviewItem>
      <errorID>385fc279-c426-4c3b-b2e7-c8eb4863d27b</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5CF2E06F</paraID>
      <start>0</start>
      <end>3</end>
      <status>modified</status>
      <modifiedWord>（五）</modifiedWord>
      <trackRevisions>false</trackRevisions>
    </reviewItem>
    <reviewItem>
      <errorID>3cd0e0af-d935-4070-a07a-44513415dfb5</errorID>
      <errorWord>(</errorWord>
      <group>L1_Format</group>
      <groupName>格式问题</groupName>
      <ability>L2_HalfPunc</ability>
      <abilityName>全半角检查</abilityName>
      <candidateList>
        <item>（</item>
      </candidateList>
      <explain>文本全半角错误。</explain>
      <paraID>5CF2E06F</paraID>
      <start>17</start>
      <end>18</end>
      <status>modified</status>
      <modifiedWord>（</modifiedWord>
      <trackRevisions>false</trackRevisions>
    </reviewItem>
    <reviewItem>
      <errorID>c39c1dbe-99dd-422c-8ccb-d9c56c37763f</errorID>
      <errorWord>)</errorWord>
      <group>L1_Format</group>
      <groupName>格式问题</groupName>
      <ability>L2_HalfPunc</ability>
      <abilityName>全半角检查</abilityName>
      <candidateList>
        <item>）</item>
      </candidateList>
      <explain>文本全半角错误。</explain>
      <paraID>5CF2E06F</paraID>
      <start>20</start>
      <end>21</end>
      <status>modified</status>
      <modifiedWord>）</modifiedWord>
      <trackRevisions>false</trackRevisions>
    </reviewItem>
    <reviewItem>
      <errorID>6ff239c4-c854-4c57-8098-847d17b513d3</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6FBEA09</paraID>
      <start>0</start>
      <end>3</end>
      <status>modified</status>
      <modifiedWord>（六）</modifiedWord>
      <trackRevisions>false</trackRevisions>
    </reviewItem>
    <reviewItem>
      <errorID>bccc4937-f9eb-4bc8-a335-4c01ef0e223c</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4B0A21A9</paraID>
      <start>0</start>
      <end>3</end>
      <status>modified</status>
      <modifiedWord>（一）</modifiedWord>
      <trackRevisions>false</trackRevisions>
    </reviewItem>
    <reviewItem>
      <errorID>c2d4c622-8c2e-4e00-82bd-a767fde85f75</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36B5CD9F</paraID>
      <start>0</start>
      <end>3</end>
      <status>modified</status>
      <modifiedWord>（二）</modifiedWord>
      <trackRevisions>false</trackRevisions>
    </reviewItem>
    <reviewItem>
      <errorID>5d1fb2d5-95ec-419f-8e7c-b14362c7ee1c</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DC0EDE</paraID>
      <start>0</start>
      <end>3</end>
      <status>modified</status>
      <modifiedWord>（三）</modifiedWord>
      <trackRevisions>false</trackRevisions>
    </reviewItem>
    <reviewItem>
      <errorID>676cd0a2-0852-4a5e-a80a-402bf58d1c29</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6990C408</paraID>
      <start>0</start>
      <end>3</end>
      <status>modified</status>
      <modifiedWord>（四）</modifiedWord>
      <trackRevisions>false</trackRevisions>
    </reviewItem>
    <reviewItem>
      <errorID>b2dccd06-2d3f-41fb-b391-fe7a268eb2b1</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2A1A5003</paraID>
      <start>0</start>
      <end>3</end>
      <status>modified</status>
      <modifiedWord>（五）</modifiedWord>
      <trackRevisions>false</trackRevisions>
    </reviewItem>
    <reviewItem>
      <errorID>3fb6d26e-e158-4ac9-94c8-14231f83f1be</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AE675AA</paraID>
      <start>0</start>
      <end>3</end>
      <status>modified</status>
      <modifiedWord>（六）</modifiedWord>
      <trackRevisions>false</trackRevisions>
    </reviewItem>
    <reviewItem>
      <errorID>58cee5e8-6a42-47d4-a6ee-0e0b21991dfb</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DA512B5</paraID>
      <start>0</start>
      <end>3</end>
      <status>modified</status>
      <modifiedWord>（一）</modifiedWord>
      <trackRevisions>false</trackRevisions>
    </reviewItem>
    <reviewItem>
      <errorID>9d39966e-0457-40f9-8196-67a1036ec8fe</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E5A1008</paraID>
      <start>0</start>
      <end>3</end>
      <status>modified</status>
      <modifiedWord>（二）</modifiedWord>
      <trackRevisions>false</trackRevisions>
    </reviewItem>
    <reviewItem>
      <errorID>bffa0d0a-fc94-4279-a73a-ad5bba37da5f</errorID>
      <errorWord>(</errorWord>
      <group>L1_Format</group>
      <groupName>格式问题</groupName>
      <ability>L2_HalfPunc</ability>
      <abilityName>全半角检查</abilityName>
      <candidateList>
        <item>（</item>
      </candidateList>
      <explain>文本全半角错误。</explain>
      <paraID> E5A1008</paraID>
      <start>16</start>
      <end>17</end>
      <status>modified</status>
      <modifiedWord>（</modifiedWord>
      <trackRevisions>false</trackRevisions>
    </reviewItem>
    <reviewItem>
      <errorID>ea57b62e-6d8d-41e2-afff-b215a628591b</errorID>
      <errorWord>)</errorWord>
      <group>L1_Format</group>
      <groupName>格式问题</groupName>
      <ability>L2_HalfPunc</ability>
      <abilityName>全半角检查</abilityName>
      <candidateList>
        <item>）</item>
      </candidateList>
      <explain>文本全半角错误。</explain>
      <paraID> E5A1008</paraID>
      <start>20</start>
      <end>21</end>
      <status>modified</status>
      <modifiedWord>）</modifiedWord>
      <trackRevisions>false</trackRevisions>
    </reviewItem>
    <reviewItem>
      <errorID>bced2ec1-9d28-4ab8-822c-d9378dd6b00a</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6A9EB3D7</paraID>
      <start>0</start>
      <end>3</end>
      <status>modified</status>
      <modifiedWord>（三）</modifiedWord>
      <trackRevisions>false</trackRevisions>
    </reviewItem>
    <reviewItem>
      <errorID>b4d40468-984b-409f-bb07-31d6b8039d81</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5A23C83A</paraID>
      <start>0</start>
      <end>3</end>
      <status>modified</status>
      <modifiedWord>（四）</modifiedWord>
      <trackRevisions>false</trackRevisions>
    </reviewItem>
    <reviewItem>
      <errorID>a79d45fc-3b0d-4fb4-87fa-6f8b535131f6</errorID>
      <errorWord>(</errorWord>
      <group>L1_Format</group>
      <groupName>格式问题</groupName>
      <ability>L2_HalfPunc</ability>
      <abilityName>全半角检查</abilityName>
      <candidateList>
        <item>（</item>
      </candidateList>
      <explain>文本全半角错误。</explain>
      <paraID>5A23C83A</paraID>
      <start>8</start>
      <end>9</end>
      <status>modified</status>
      <modifiedWord>（</modifiedWord>
      <trackRevisions>false</trackRevisions>
    </reviewItem>
    <reviewItem>
      <errorID>be4e5a36-d3f9-4594-a801-34618427d28c</errorID>
      <errorWord>)</errorWord>
      <group>L1_Format</group>
      <groupName>格式问题</groupName>
      <ability>L2_HalfPunc</ability>
      <abilityName>全半角检查</abilityName>
      <candidateList>
        <item>）</item>
      </candidateList>
      <explain>文本全半角错误。</explain>
      <paraID>5A23C83A</paraID>
      <start>21</start>
      <end>22</end>
      <status>modified</status>
      <modifiedWord>）</modifiedWord>
      <trackRevisions>false</trackRevisions>
    </reviewItem>
    <reviewItem>
      <errorID>43b2e1c0-1c64-4fab-be0f-c01a49046f70</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4B8A7AFA</paraID>
      <start>0</start>
      <end>3</end>
      <status>modified</status>
      <modifiedWord>（五）</modifiedWord>
      <trackRevisions>false</trackRevisions>
    </reviewItem>
    <reviewItem>
      <errorID>19050727-5b73-404d-9a20-26447e97a79d</errorID>
      <errorWord>会</errorWord>
      <group>L1_Word</group>
      <groupName>字词问题</groupName>
      <ability>L2_Typo</ability>
      <abilityName>字词错误</abilityName>
      <candidateList>
        <item>会议</item>
      </candidateList>
      <explain/>
      <paraID>6F4DC3B9</paraID>
      <start>48</start>
      <end>50</end>
      <status>modified</status>
      <modifiedWord>会议</modifiedWord>
      <trackRevisions>false</trackRevisions>
    </reviewItem>
    <reviewItem>
      <errorID>d96f47a8-0c3b-45bf-894b-e68cefaf5982</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2930935E</paraID>
      <start>0</start>
      <end>3</end>
      <status>modified</status>
      <modifiedWord>（六）</modifiedWord>
      <trackRevisions>false</trackRevisions>
    </reviewItem>
    <reviewItem>
      <errorID>38990ce5-f245-4f8a-9a15-6e0efca60595</errorID>
      <errorWord>设校</errorWord>
      <group>L1_Word</group>
      <groupName>字词问题</groupName>
      <ability>L2_Typo</ability>
      <abilityName>字词错误</abilityName>
      <candidateList>
        <item>设计</item>
      </candidateList>
      <explain>❶〈动〉在正式做某项工作之前，根据一定的目的要求，预先制定方法、图样等：～师｜～图纸。❷〈名〉设计的方案或规划的蓝图等：那两项～已经完成。</explain>
      <paraID>78A86605</paraID>
      <start>38</start>
      <end>40</end>
      <status>modified</status>
      <modifiedWord>设计</modifiedWord>
      <trackRevisions>false</trackRevisions>
    </reviewItem>
    <reviewItem>
      <errorID>f1e07c8c-6149-411c-84b1-4a9d9d4c25fd</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36F397ED</paraID>
      <start>0</start>
      <end>3</end>
      <status>modified</status>
      <modifiedWord>（一）</modifiedWord>
      <trackRevisions>false</trackRevisions>
    </reviewItem>
    <reviewItem>
      <errorID>96106f9d-1bbd-48cf-9978-f71c0f2dcd69</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24EEE3DE</paraID>
      <start>0</start>
      <end>3</end>
      <status>modified</status>
      <modifiedWord>（四）</modifiedWord>
      <trackRevisions>false</trackRevisions>
    </reviewItem>
    <reviewItem>
      <errorID>ea25b9bd-976d-4c2d-92b1-e5e9821ea68a</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409CCB3C</paraID>
      <start>0</start>
      <end>3</end>
      <status>modified</status>
      <modifiedWord>（五）</modifiedWord>
      <trackRevisions>false</trackRevisions>
    </reviewItem>
    <reviewItem>
      <errorID>5de06794-0e18-45d4-8556-6f0cff6dc47c</errorID>
      <errorWord>其它</errorWord>
      <group>L1_Word</group>
      <groupName>字词问题</groupName>
      <ability>L2_Alias</ability>
      <abilityName>也作/曾用词</abilityName>
      <candidateList>
        <item>其他</item>
      </candidateList>
      <explain>词汇[其它]为不规范表述或旧称，其规范书面表述为[其他]。</explain>
      <paraID>59C1387D</paraID>
      <start>48</start>
      <end>50</end>
      <status>modified</status>
      <modifiedWord>其他</modifiedWord>
      <trackRevisions>false</trackRevisions>
    </reviewItem>
    <reviewItem>
      <errorID>a8a56da4-d1d6-4776-8dc9-60b3c667d839</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70979541</paraID>
      <start>0</start>
      <end>3</end>
      <status>modified</status>
      <modifiedWord>（七）</modifiedWord>
      <trackRevisions>false</trackRevisions>
    </reviewItem>
    <reviewItem>
      <errorID>cad5e170-41fd-4705-b56d-4dcbfc267820</errorID>
      <errorWord>(</errorWord>
      <group>L1_Format</group>
      <groupName>格式问题</groupName>
      <ability>L2_HalfPunc</ability>
      <abilityName>全半角检查</abilityName>
      <candidateList>
        <item>（</item>
      </candidateList>
      <explain>文本全半角错误。</explain>
      <paraID>49D78935</paraID>
      <start>21</start>
      <end>22</end>
      <status>modified</status>
      <modifiedWord>（</modifiedWord>
      <trackRevisions>false</trackRevisions>
    </reviewItem>
    <reviewItem>
      <errorID>4d127b40-69cc-4f05-a1cc-655415f529bb</errorID>
      <errorWord>)(</errorWord>
      <group>L1_Format</group>
      <groupName>格式问题</groupName>
      <ability>L2_HalfPunc</ability>
      <abilityName>全半角检查</abilityName>
      <candidateList>
        <item>）（</item>
      </candidateList>
      <explain>文本全半角错误。</explain>
      <paraID>49D78935</paraID>
      <start>29</start>
      <end>31</end>
      <status>modified</status>
      <modifiedWord>）（</modifiedWord>
      <trackRevisions>false</trackRevisions>
    </reviewItem>
    <reviewItem>
      <errorID>db347471-46a6-44b6-8e20-40a9e8965846</errorID>
      <errorWord>)</errorWord>
      <group>L1_Format</group>
      <groupName>格式问题</groupName>
      <ability>L2_HalfPunc</ability>
      <abilityName>全半角检查</abilityName>
      <candidateList>
        <item>）</item>
      </candidateList>
      <explain>文本全半角错误。</explain>
      <paraID>49D78935</paraID>
      <start>37</start>
      <end>38</end>
      <status>modified</status>
      <modifiedWord>）</modifiedWord>
      <trackRevisions>false</trackRevisions>
    </reviewItem>
    <reviewItem>
      <errorID>b27f0a9f-75e4-4251-8198-9e0a632ecc1c</errorID>
      <errorWord>)</errorWord>
      <group>L1_Format</group>
      <groupName>格式问题</groupName>
      <ability>L2_HalfPunc</ability>
      <abilityName>全半角检查</abilityName>
      <candidateList>
        <item>）</item>
      </candidateList>
      <explain>文本全半角错误。</explain>
      <paraID>49D78935</paraID>
      <start>46</start>
      <end>47</end>
      <status>modified</status>
      <modifiedWord>）</modifiedWord>
      <trackRevisions>false</trackRevisions>
    </reviewItem>
    <reviewItem>
      <errorID>6a4cecf4-7eab-4396-bab5-8134c81ed340</errorID>
      <errorWord>(</errorWord>
      <group>L1_Format</group>
      <groupName>格式问题</groupName>
      <ability>L2_HalfPunc</ability>
      <abilityName>全半角检查</abilityName>
      <candidateList>
        <item>（</item>
      </candidateList>
      <explain>文本全半角错误。</explain>
      <paraID>68B152D3</paraID>
      <start>16</start>
      <end>17</end>
      <status>modified</status>
      <modifiedWord>（</modifiedWord>
      <trackRevisions>false</trackRevisions>
    </reviewItem>
    <reviewItem>
      <errorID>71d595d0-c4ca-415c-b6bb-d224ea3af646</errorID>
      <errorWord>)(</errorWord>
      <group>L1_Format</group>
      <groupName>格式问题</groupName>
      <ability>L2_HalfPunc</ability>
      <abilityName>全半角检查</abilityName>
      <candidateList>
        <item>）（</item>
      </candidateList>
      <explain>文本全半角错误。</explain>
      <paraID>68B152D3</paraID>
      <start>24</start>
      <end>26</end>
      <status>modified</status>
      <modifiedWord>）（</modifiedWord>
      <trackRevisions>false</trackRevisions>
    </reviewItem>
    <reviewItem>
      <errorID>db5558a6-5e0f-42db-b2ed-a9ee632d6a42</errorID>
      <errorWord>)</errorWord>
      <group>L1_Format</group>
      <groupName>格式问题</groupName>
      <ability>L2_HalfPunc</ability>
      <abilityName>全半角检查</abilityName>
      <candidateList>
        <item>）</item>
      </candidateList>
      <explain>文本全半角错误。</explain>
      <paraID>68B152D3</paraID>
      <start>32</start>
      <end>33</end>
      <status>modified</status>
      <modifiedWord>）</modifiedWord>
      <trackRevisions>false</trackRevisions>
    </reviewItem>
    <reviewItem>
      <errorID>77610707-5875-49ef-b4d5-38311317c968</errorID>
      <errorWord>)</errorWord>
      <group>L1_Format</group>
      <groupName>格式问题</groupName>
      <ability>L2_HalfPunc</ability>
      <abilityName>全半角检查</abilityName>
      <candidateList>
        <item>）</item>
      </candidateList>
      <explain>文本全半角错误。</explain>
      <paraID>68B152D3</paraID>
      <start>43</start>
      <end>44</end>
      <status>modified</status>
      <modifiedWord>）</modifiedWord>
      <trackRevisions>false</trackRevisions>
    </reviewItem>
    <reviewItem>
      <errorID>dc522d76-4df9-4793-87c5-a19fd6286475</errorID>
      <errorWord>(</errorWord>
      <group>L1_Format</group>
      <groupName>格式问题</groupName>
      <ability>L2_HalfPunc</ability>
      <abilityName>全半角检查</abilityName>
      <candidateList>
        <item>（</item>
      </candidateList>
      <explain>文本全半角错误。</explain>
      <paraID>42FF2D47</paraID>
      <start>19</start>
      <end>20</end>
      <status>modified</status>
      <modifiedWord>（</modifiedWord>
      <trackRevisions>false</trackRevisions>
    </reviewItem>
    <reviewItem>
      <errorID>ee670627-1731-4ae9-894e-e488373d0d7e</errorID>
      <errorWord>)</errorWord>
      <group>L1_Format</group>
      <groupName>格式问题</groupName>
      <ability>L2_HalfPunc</ability>
      <abilityName>全半角检查</abilityName>
      <candidateList>
        <item>）</item>
      </candidateList>
      <explain>文本全半角错误。</explain>
      <paraID>42FF2D47</paraID>
      <start>30</start>
      <end>31</end>
      <status>modified</status>
      <modifiedWord>）</modifiedWord>
      <trackRevisions>false</trackRevisions>
    </reviewItem>
    <reviewItem>
      <errorID>9fb41be2-9144-4c01-b656-c89ce9e34548</errorID>
      <errorWord>(</errorWord>
      <group>L1_Format</group>
      <groupName>格式问题</groupName>
      <ability>L2_HalfPunc</ability>
      <abilityName>全半角检查</abilityName>
      <candidateList>
        <item>（</item>
      </candidateList>
      <explain>文本全半角错误。</explain>
      <paraID>41483E44</paraID>
      <start>14</start>
      <end>15</end>
      <status>modified</status>
      <modifiedWord>（</modifiedWord>
      <trackRevisions>false</trackRevisions>
    </reviewItem>
    <reviewItem>
      <errorID>3a458441-762b-48ff-8169-6b2f7a2b6e68</errorID>
      <errorWord>)</errorWord>
      <group>L1_Format</group>
      <groupName>格式问题</groupName>
      <ability>L2_HalfPunc</ability>
      <abilityName>全半角检查</abilityName>
      <candidateList>
        <item>）</item>
      </candidateList>
      <explain>文本全半角错误。</explain>
      <paraID>41483E44</paraID>
      <start>24</start>
      <end>25</end>
      <status>modified</status>
      <modifiedWord>）</modifiedWord>
      <trackRevisions>false</trackRevisions>
    </reviewItem>
    <reviewItem>
      <errorID>8523b6ad-8427-454d-9a21-565ae40ba0c7</errorID>
      <errorWord>(</errorWord>
      <group>L1_Format</group>
      <groupName>格式问题</groupName>
      <ability>L2_HalfPunc</ability>
      <abilityName>全半角检查</abilityName>
      <candidateList>
        <item>（</item>
      </candidateList>
      <explain>文本全半角错误。</explain>
      <paraID>30A449D7</paraID>
      <start>18</start>
      <end>19</end>
      <status>modified</status>
      <modifiedWord>（</modifiedWord>
      <trackRevisions>false</trackRevisions>
    </reviewItem>
    <reviewItem>
      <errorID>a5d35d31-0705-4463-8d46-cede35832396</errorID>
      <errorWord>)</errorWord>
      <group>L1_Format</group>
      <groupName>格式问题</groupName>
      <ability>L2_HalfPunc</ability>
      <abilityName>全半角检查</abilityName>
      <candidateList>
        <item>）</item>
      </candidateList>
      <explain>文本全半角错误。</explain>
      <paraID>30A449D7</paraID>
      <start>29</start>
      <end>30</end>
      <status>modified</status>
      <modifiedWord>）</modifiedWord>
      <trackRevisions>false</trackRevisions>
    </reviewItem>
    <reviewItem>
      <errorID>eb468783-72c1-4328-ab48-e9f2c24aee63</errorID>
      <errorWord>(</errorWord>
      <group>L1_Format</group>
      <groupName>格式问题</groupName>
      <ability>L2_HalfPunc</ability>
      <abilityName>全半角检查</abilityName>
      <candidateList>
        <item>（</item>
      </candidateList>
      <explain>文本全半角错误。</explain>
      <paraID>44DF144D</paraID>
      <start>16</start>
      <end>17</end>
      <status>modified</status>
      <modifiedWord>（</modifiedWord>
      <trackRevisions>false</trackRevisions>
    </reviewItem>
    <reviewItem>
      <errorID>e866358d-6695-4f2d-9f0c-585a161e35c0</errorID>
      <errorWord>)</errorWord>
      <group>L1_Format</group>
      <groupName>格式问题</groupName>
      <ability>L2_HalfPunc</ability>
      <abilityName>全半角检查</abilityName>
      <candidateList>
        <item>）</item>
      </candidateList>
      <explain>文本全半角错误。</explain>
      <paraID>44DF144D</paraID>
      <start>27</start>
      <end>28</end>
      <status>modified</status>
      <modifiedWord>）</modifiedWord>
      <trackRevisions>false</trackRevisions>
    </reviewItem>
    <reviewItem>
      <errorID>ffba6f96-579c-4e25-8443-82f8b2b9a46a</errorID>
      <errorWord>(</errorWord>
      <group>L1_Format</group>
      <groupName>格式问题</groupName>
      <ability>L2_HalfPunc</ability>
      <abilityName>全半角检查</abilityName>
      <candidateList>
        <item>（</item>
      </candidateList>
      <explain>文本全半角错误。</explain>
      <paraID>7D399595</paraID>
      <start>14</start>
      <end>15</end>
      <status>modified</status>
      <modifiedWord>（</modifiedWord>
      <trackRevisions>false</trackRevisions>
    </reviewItem>
    <reviewItem>
      <errorID>69ee8047-be16-4a15-b494-6b8b7bf15c6b</errorID>
      <errorWord>)</errorWord>
      <group>L1_Format</group>
      <groupName>格式问题</groupName>
      <ability>L2_HalfPunc</ability>
      <abilityName>全半角检查</abilityName>
      <candidateList>
        <item>）</item>
      </candidateList>
      <explain>文本全半角错误。</explain>
      <paraID>7D399595</paraID>
      <start>25</start>
      <end>26</end>
      <status>modified</status>
      <modifiedWord>）</modifiedWord>
      <trackRevisions>false</trackRevisions>
    </reviewItem>
    <reviewItem>
      <errorID>bafd600b-3577-4a44-a014-ed31aa5bef78</errorID>
      <errorWord>(</errorWord>
      <group>L1_Format</group>
      <groupName>格式问题</groupName>
      <ability>L2_HalfPunc</ability>
      <abilityName>全半角检查</abilityName>
      <candidateList>
        <item>（</item>
      </candidateList>
      <explain>文本全半角错误。</explain>
      <paraID>15F1F844</paraID>
      <start>18</start>
      <end>19</end>
      <status>modified</status>
      <modifiedWord>（</modifiedWord>
      <trackRevisions>false</trackRevisions>
    </reviewItem>
    <reviewItem>
      <errorID>6a23a596-eee6-4d1d-b86f-92d9c3f956fe</errorID>
      <errorWord>)</errorWord>
      <group>L1_Format</group>
      <groupName>格式问题</groupName>
      <ability>L2_HalfPunc</ability>
      <abilityName>全半角检查</abilityName>
      <candidateList>
        <item>）</item>
      </candidateList>
      <explain>文本全半角错误。</explain>
      <paraID>15F1F844</paraID>
      <start>31</start>
      <end>32</end>
      <status>modified</status>
      <modifiedWord>）</modifiedWord>
      <trackRevisions>false</trackRevisions>
    </reviewItem>
    <reviewItem>
      <errorID>b007a5fa-91bf-49eb-a7b8-130ced6e2fc4</errorID>
      <errorWord>(</errorWord>
      <group>L1_Format</group>
      <groupName>格式问题</groupName>
      <ability>L2_HalfPunc</ability>
      <abilityName>全半角检查</abilityName>
      <candidateList>
        <item>（</item>
      </candidateList>
      <explain>文本全半角错误。</explain>
      <paraID> 29F0F69</paraID>
      <start>22</start>
      <end>23</end>
      <status>modified</status>
      <modifiedWord>（</modifiedWord>
      <trackRevisions>false</trackRevisions>
    </reviewItem>
    <reviewItem>
      <errorID>931d45ca-02bf-4f23-94c5-399fd32b8455</errorID>
      <errorWord>)</errorWord>
      <group>L1_Format</group>
      <groupName>格式问题</groupName>
      <ability>L2_HalfPunc</ability>
      <abilityName>全半角检查</abilityName>
      <candidateList>
        <item>）</item>
      </candidateList>
      <explain>文本全半角错误。</explain>
      <paraID> 29F0F69</paraID>
      <start>37</start>
      <end>38</end>
      <status>modified</status>
      <modifiedWord>）</modifiedWord>
      <trackRevisions>false</trackRevisions>
    </reviewItem>
    <reviewItem>
      <errorID>a556e16c-7caa-4c47-b531-4b5677277ef4</errorID>
      <errorWord>(</errorWord>
      <group>L1_Format</group>
      <groupName>格式问题</groupName>
      <ability>L2_HalfPunc</ability>
      <abilityName>全半角检查</abilityName>
      <candidateList>
        <item>（</item>
      </candidateList>
      <explain>文本全半角错误。</explain>
      <paraID> CA2E1ED</paraID>
      <start>15</start>
      <end>16</end>
      <status>modified</status>
      <modifiedWord>（</modifiedWord>
      <trackRevisions>false</trackRevisions>
    </reviewItem>
    <reviewItem>
      <errorID>73903e18-4229-4ec7-b481-6b2eb544a20a</errorID>
      <errorWord>)</errorWord>
      <group>L1_Format</group>
      <groupName>格式问题</groupName>
      <ability>L2_HalfPunc</ability>
      <abilityName>全半角检查</abilityName>
      <candidateList>
        <item>）</item>
      </candidateList>
      <explain>文本全半角错误。</explain>
      <paraID> CA2E1ED</paraID>
      <start>27</start>
      <end>28</end>
      <status>modified</status>
      <modifiedWord>）</modifiedWord>
      <trackRevisions>false</trackRevisions>
    </reviewItem>
    <reviewItem>
      <errorID>870b64ce-f0f6-4870-9702-0b0359a7736e</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74708133</paraID>
      <start>0</start>
      <end>3</end>
      <status>modified</status>
      <modifiedWord>（八）</modifiedWord>
      <trackRevisions>false</trackRevisions>
    </reviewItem>
    <reviewItem>
      <errorID>c9ac1e05-6953-43ac-8edf-0d14361c305d</errorID>
      <errorWord>，</errorWord>
      <group>L1_Word</group>
      <groupName>字词问题</groupName>
      <ability>L2_Typo</ability>
      <abilityName>字词错误</abilityName>
      <candidateList>
        <item>，经</item>
      </candidateList>
      <explain/>
      <paraID>74708133</paraID>
      <start>29</start>
      <end>31</end>
      <status>modified</status>
      <modifiedWord>，经</modifiedWord>
      <trackRevisions>false</trackRevisions>
    </reviewItem>
    <reviewItem>
      <errorID>4f345b1f-ec86-4801-b48e-5a8b8678d7be</errorID>
      <errorWord>[2019]</errorWord>
      <group>L1_Punc</group>
      <groupName>标点问题</groupName>
      <ability>L2_Punc</ability>
      <abilityName>标点符号检查</abilityName>
      <candidateList>
        <item>〔2019〕</item>
      </candidateList>
      <explain/>
      <paraID> 71C9304</paraID>
      <start>16</start>
      <end>22</end>
      <status>modified</status>
      <modifiedWord>〔2019〕</modifiedWord>
      <trackRevisions>false</trackRevisions>
    </reviewItem>
    <reviewItem>
      <errorID>1e17fe63-3788-4cf0-aea8-a240456468b1</errorID>
      <errorWord>&lt;</errorWord>
      <group>L1_Format</group>
      <groupName>格式问题</groupName>
      <ability>L2_HalfPunc</ability>
      <abilityName>全半角检查</abilityName>
      <candidateList>
        <item>〈</item>
      </candidateList>
      <explain>文本全半角错误。</explain>
      <paraID> 71C9304</paraID>
      <start>32</start>
      <end>33</end>
      <status>modified</status>
      <modifiedWord>〈</modifiedWord>
      <trackRevisions>false</trackRevisions>
    </reviewItem>
    <reviewItem>
      <errorID>489379b5-e51c-435f-ba60-6ceea49ec9e1</errorID>
      <errorWord>&gt;的通知》</errorWord>
      <group>L1_Punc</group>
      <groupName>标点问题</groupName>
      <ability>L2_Punc</ability>
      <abilityName>标点符号检查</abilityName>
      <candidateList>
        <item>〉的通知》</item>
      </candidateList>
      <explain/>
      <paraID> 71C9304</paraID>
      <start>55</start>
      <end>60</end>
      <status>modified</status>
      <modifiedWord>〉的通知》</modifiedWord>
      <trackRevisions>false</trackRevisions>
    </reviewItem>
    <reviewItem>
      <errorID>1afd4b8b-6fd3-4ddb-8cba-9955d3562b07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FBA3404</paraID>
      <start>0</start>
      <end>2</end>
      <status>modified</status>
      <modifiedWord>1.</modifiedWord>
      <trackRevisions>false</trackRevisions>
    </reviewItem>
    <reviewItem>
      <errorID>6193be98-c94d-442c-9edb-d75588831420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337C0778</paraID>
      <start>0</start>
      <end>2</end>
      <status>modified</status>
      <modifiedWord>2.</modifiedWord>
      <trackRevisions>false</trackRevisions>
    </reviewItem>
    <reviewItem>
      <errorID>5680f92a-668a-4ac3-9531-e400a2a239a4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6C74F27E</paraID>
      <start>0</start>
      <end>2</end>
      <status>modified</status>
      <modifiedWord>3.</modifiedWord>
      <trackRevisions>false</trackRevisions>
    </reviewItem>
    <reviewItem>
      <errorID>ba8a8e90-a2a7-4864-9ede-8def09d774df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7E941C3D</paraID>
      <start>0</start>
      <end>2</end>
      <status>modified</status>
      <modifiedWord>4.</modifiedWord>
      <trackRevisions>false</trackRevisions>
    </reviewItem>
    <reviewItem>
      <errorID>03b63f33-fede-4c4d-b6ce-8dd7180bcf64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216A93A0</paraID>
      <start>0</start>
      <end>2</end>
      <status>modified</status>
      <modifiedWord>5.</modifiedWord>
      <trackRevisions>false</trackRevisions>
    </reviewItem>
    <reviewItem>
      <errorID>0fed8057-8b1a-4380-8752-f4539c83dff3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56BEECFC</paraID>
      <start>0</start>
      <end>2</end>
      <status>modified</status>
      <modifiedWord>6.</modifiedWord>
      <trackRevisions>false</trackRevisions>
    </reviewItem>
    <reviewItem>
      <errorID>0ad03f32-504c-4813-b772-1ae5cc1afe6e</errorID>
      <errorWord>(</errorWord>
      <group>L1_Format</group>
      <groupName>格式问题</groupName>
      <ability>L2_HalfPunc</ability>
      <abilityName>全半角检查</abilityName>
      <candidateList>
        <item>（</item>
      </candidateList>
      <explain>文本全半角错误。</explain>
      <paraID>5D7402C4</paraID>
      <start>32</start>
      <end>33</end>
      <status>modified</status>
      <modifiedWord>（</modifiedWord>
      <trackRevisions>false</trackRevisions>
    </reviewItem>
    <reviewItem>
      <errorID>04e39560-767c-40d6-ab61-275e5beb19f2</errorID>
      <errorWord>)</errorWord>
      <group>L1_Format</group>
      <groupName>格式问题</groupName>
      <ability>L2_HalfPunc</ability>
      <abilityName>全半角检查</abilityName>
      <candidateList>
        <item>）</item>
      </candidateList>
      <explain>文本全半角错误。</explain>
      <paraID>5D7402C4</paraID>
      <start>37</start>
      <end>38</end>
      <status>modified</status>
      <modifiedWord>）</modifiedWord>
      <trackRevisions>false</trackRevisions>
    </reviewItem>
    <reviewItem>
      <errorID>858de104-ac90-4f26-b40d-242cfb6a4c97</errorID>
      <errorWord>(</errorWord>
      <group>L1_Format</group>
      <groupName>格式问题</groupName>
      <ability>L2_HalfPunc</ability>
      <abilityName>全半角检查</abilityName>
      <candidateList>
        <item>（</item>
      </candidateList>
      <explain>文本全半角错误。</explain>
      <paraID>66E4681C</paraID>
      <start>45</start>
      <end>46</end>
      <status>modified</status>
      <modifiedWord>（</modifiedWord>
      <trackRevisions>false</trackRevisions>
    </reviewItem>
    <reviewItem>
      <errorID>7c02702c-7bdb-48a9-878f-b867baf15ea1</errorID>
      <errorWord>)</errorWord>
      <group>L1_Format</group>
      <groupName>格式问题</groupName>
      <ability>L2_HalfPunc</ability>
      <abilityName>全半角检查</abilityName>
      <candidateList>
        <item>）</item>
      </candidateList>
      <explain>文本全半角错误。</explain>
      <paraID>66E4681C</paraID>
      <start>50</start>
      <end>51</end>
      <status>modified</status>
      <modifiedWord>）</modifiedWord>
      <trackRevisions>false</trackRevisions>
    </reviewItem>
    <reviewItem>
      <errorID>788c40f4-b828-4838-ae15-2e8137c6b35f</errorID>
      <errorWord>：）</errorWord>
      <group>L1_Punc</group>
      <groupName>标点问题</groupName>
      <ability>L2_Punc</ability>
      <abilityName>标点符号检查</abilityName>
      <candidateList>
        <item>）</item>
      </candidateList>
      <explain/>
      <paraID> 2E38BE4</paraID>
      <start>45</start>
      <end>46</end>
      <status>modified</status>
      <modifiedWord>）</modifiedWord>
      <trackRevisions>false</trackRevisions>
    </reviewItem>
    <reviewItem>
      <errorID>d61ed0c4-8c72-4742-9e75-5b554ead51f5</errorID>
      <errorWord>：）</errorWord>
      <group>L1_Punc</group>
      <groupName>标点问题</groupName>
      <ability>L2_Punc</ability>
      <abilityName>标点符号检查</abilityName>
      <candidateList>
        <item>）</item>
      </candidateList>
      <explain/>
      <paraID>70CD4EA0</paraID>
      <start>46</start>
      <end>47</end>
      <status>modified</status>
      <modifiedWord>）</modifiedWord>
      <trackRevisions>false</trackRevisions>
    </reviewItem>
    <reviewItem>
      <errorID>f385ea68-84a9-4252-b74c-6deed834d094</errorID>
      <errorWord>(</errorWord>
      <group>L1_Format</group>
      <groupName>格式问题</groupName>
      <ability>L2_HalfPunc</ability>
      <abilityName>全半角检查</abilityName>
      <candidateList>
        <item>（</item>
      </candidateList>
      <explain>文本全半角错误。</explain>
      <paraID>14ECB3BB</paraID>
      <start>15</start>
      <end>16</end>
      <status>modified</status>
      <modifiedWord>（</modifiedWord>
      <trackRevisions>false</trackRevisions>
    </reviewItem>
    <reviewItem>
      <errorID>69f25ef9-2aff-416a-8026-d4c085b59524</errorID>
      <errorWord>)</errorWord>
      <group>L1_Format</group>
      <groupName>格式问题</groupName>
      <ability>L2_HalfPunc</ability>
      <abilityName>全半角检查</abilityName>
      <candidateList>
        <item>）</item>
      </candidateList>
      <explain>文本全半角错误。</explain>
      <paraID>14ECB3BB</paraID>
      <start>29</start>
      <end>30</end>
      <status>modified</status>
      <modifiedWord>）</modifiedWord>
      <trackRevisions>false</trackRevisions>
    </reviewItem>
    <reviewItem>
      <errorID>434de89d-612d-4b50-9075-0baf3617085b</errorID>
      <errorWord>“/</errorWord>
      <group>L1_Punc</group>
      <groupName>标点问题</groupName>
      <ability>L2_Punc</ability>
      <abilityName>标点符号检查</abilityName>
      <candidateList>
        <item>“</item>
      </candidateList>
      <explain/>
      <paraID>4C580C88</paraID>
      <start>35</start>
      <end>36</end>
      <status>modified</status>
      <modifiedWord>“</modifiedWord>
      <trackRevisions>false</trackRevisions>
    </reviewItem>
    <reviewItem>
      <errorID>cf65e0b7-5e0a-4818-8fb2-37e6d2472a1f</errorID>
      <errorWord>（</errorWord>
      <group>L1_Format</group>
      <groupName>格式问题</groupName>
      <ability>L2_HalfPunc</ability>
      <abilityName>全半角检查</abilityName>
      <candidateList>
        <item>(</item>
      </candidateList>
      <explain>文本全半角错误。</explain>
      <paraID>3287B02C</paraID>
      <start>0</start>
      <end>1</end>
      <status>modified</status>
      <modifiedWord>(</modifiedWord>
      <trackRevisions>false</trackRevisions>
    </reviewItem>
    <reviewItem>
      <errorID>283a3112-9e13-4e65-a880-430a11acbc16</errorID>
      <errorWord>）</errorWord>
      <group>L1_Format</group>
      <groupName>格式问题</groupName>
      <ability>L2_HalfPunc</ability>
      <abilityName>全半角检查</abilityName>
      <candidateList>
        <item>)</item>
      </candidateList>
      <explain>文本全半角错误。</explain>
      <paraID>3287B02C</paraID>
      <start>3</start>
      <end>4</end>
      <status>modified</status>
      <modifiedWord>)</modifiedWord>
      <trackRevisions>false</trackRevisions>
    </reviewItem>
    <reviewItem>
      <errorID>09fee837-93c2-4c74-9528-60149458430f</errorID>
      <errorWord>其它</errorWord>
      <group>L1_Word</group>
      <groupName>字词问题</groupName>
      <ability>L2_Alias</ability>
      <abilityName>也作/曾用词</abilityName>
      <candidateList>
        <item>其他</item>
      </candidateList>
      <explain>词汇[其它]为不规范表述或旧称，其规范书面表述为[其他]。</explain>
      <paraID>77276352</paraID>
      <start>0</start>
      <end>2</end>
      <status>modified</status>
      <modifiedWord>其他</modifiedWord>
      <trackRevisions>false</trackRevisions>
    </reviewItem>
    <reviewItem>
      <errorID>cc548a6f-3d28-45ac-a343-1ee8cd10fc4f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45035CB7</paraID>
      <start>0</start>
      <end>2</end>
      <status>modified</status>
      <modifiedWord>2.</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65447e-4241-4b8a-adf6-493f2ec0ca14}">
  <ds:schemaRefs/>
</ds:datastoreItem>
</file>

<file path=docProps/app.xml><?xml version="1.0" encoding="utf-8"?>
<Properties xmlns="http://schemas.openxmlformats.org/officeDocument/2006/extended-properties" xmlns:vt="http://schemas.openxmlformats.org/officeDocument/2006/docPropsVTypes">
  <Template>Normal</Template>
  <Pages>169</Pages>
  <Words>14199</Words>
  <Characters>15179</Characters>
  <TotalTime>8</TotalTime>
  <ScaleCrop>false</ScaleCrop>
  <LinksUpToDate>false</LinksUpToDate>
  <CharactersWithSpaces>15803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2022-12-03T03:27:00Z</dcterms:created>
  <dc:creator>1</dc:creator>
  <cp:lastModifiedBy>何溪</cp:lastModifiedBy>
  <cp:lastPrinted>2026-01-28T07:29:00Z</cp:lastPrinted>
  <dcterms:modified xsi:type="dcterms:W3CDTF">2026-01-29T00:42:52Z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2019-05-27T00:00:00Z</vt:filetime>
  </property>
  <property fmtid="{D5CDD505-2E9C-101B-9397-08002B2CF9AE}" pid="3" name="Creator">
    <vt:lpwstr>Microsoft® Word 2010</vt:lpwstr>
  </property>
  <property fmtid="{D5CDD505-2E9C-101B-9397-08002B2CF9AE}" pid="4" name="LastSaved">
    <vt:filetime>2022-12-03T00:00:00Z</vt:filetime>
  </property>
  <property fmtid="{D5CDD505-2E9C-101B-9397-08002B2CF9AE}" pid="5" name="KSOProductBuildVer">
    <vt:lpwstr>2052-12.1.0.24657</vt:lpwstr>
  </property>
  <property fmtid="{D5CDD505-2E9C-101B-9397-08002B2CF9AE}" pid="6" name="ICV">
    <vt:lpwstr>456F357079A94B4E8FCBB032F9AAEA03_13</vt:lpwstr>
  </property>
  <property fmtid="{D5CDD505-2E9C-101B-9397-08002B2CF9AE}" pid="7" name="KSOTemplateDocerSaveRecord">
    <vt:lpwstr>eyJoZGlkIjoiY2M3M2M0YTQ3YWEwYzY4MDhjMGVkZTViYWRlZjcxNGUiLCJ1c2VySWQiOiI1NzkxNjU1MzIifQ==</vt:lpwstr>
  </property>
</Properties>
</file>