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BC6D8">
      <w:pPr>
        <w:pStyle w:val="2"/>
        <w:keepNext w:val="0"/>
        <w:keepLines w:val="0"/>
        <w:widowControl/>
        <w:suppressLineNumbers w:val="0"/>
        <w:spacing w:before="0" w:beforeAutospacing="1" w:after="0" w:afterAutospacing="1"/>
        <w:ind w:left="0" w:right="0"/>
        <w:jc w:val="center"/>
        <w:rPr>
          <w:rFonts w:hint="eastAsia" w:ascii="方正小标宋简体" w:hAnsi="方正小标宋简体" w:eastAsia="方正小标宋简体" w:cs="方正小标宋简体"/>
          <w:b/>
          <w:bCs/>
          <w:lang w:val="en-US" w:eastAsia="zh-CN"/>
        </w:rPr>
      </w:pPr>
      <w:bookmarkStart w:id="0" w:name="_GoBack"/>
      <w:r>
        <w:rPr>
          <w:rFonts w:hint="eastAsia" w:ascii="方正小标宋简体" w:hAnsi="方正小标宋简体" w:eastAsia="方正小标宋简体" w:cs="方正小标宋简体"/>
          <w:b/>
          <w:bCs/>
          <w:sz w:val="24"/>
          <w:szCs w:val="32"/>
          <w:lang w:val="en-US" w:eastAsia="zh-CN"/>
        </w:rPr>
        <w:t>广州美术学院佛山校区人因工程化学与生理实验设备购置项目需求征集</w:t>
      </w:r>
    </w:p>
    <w:bookmarkEnd w:id="0"/>
    <w:p w14:paraId="3AD00D46">
      <w:pPr>
        <w:pStyle w:val="2"/>
        <w:keepNext w:val="0"/>
        <w:keepLines w:val="0"/>
        <w:widowControl/>
        <w:suppressLineNumbers w:val="0"/>
        <w:spacing w:before="0" w:beforeAutospacing="1" w:after="0" w:afterAutospacing="1"/>
        <w:ind w:left="0" w:right="0"/>
        <w:rPr>
          <w:rFonts w:hint="eastAsia" w:ascii="仿宋_GB2312" w:hAnsi="仿宋_GB2312" w:eastAsia="仿宋_GB2312" w:cs="仿宋_GB2312"/>
          <w:b w:val="0"/>
          <w:bCs w:val="0"/>
        </w:rPr>
      </w:pPr>
    </w:p>
    <w:p w14:paraId="593B4B98">
      <w:pPr>
        <w:pStyle w:val="2"/>
        <w:keepNext w:val="0"/>
        <w:keepLines w:val="0"/>
        <w:widowControl/>
        <w:suppressLineNumbers w:val="0"/>
        <w:spacing w:before="0" w:beforeAutospacing="1" w:after="0" w:afterAutospacing="1"/>
        <w:ind w:left="0" w:right="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rPr>
        <w:t>请各</w:t>
      </w:r>
      <w:r>
        <w:rPr>
          <w:rFonts w:hint="eastAsia" w:ascii="仿宋_GB2312" w:hAnsi="仿宋_GB2312" w:eastAsia="仿宋_GB2312" w:cs="仿宋_GB2312"/>
          <w:b w:val="0"/>
          <w:bCs w:val="0"/>
          <w:lang w:val="en-US" w:eastAsia="zh-CN"/>
        </w:rPr>
        <w:t>单位或</w:t>
      </w:r>
      <w:r>
        <w:rPr>
          <w:rFonts w:hint="eastAsia" w:ascii="仿宋_GB2312" w:hAnsi="仿宋_GB2312" w:eastAsia="仿宋_GB2312" w:cs="仿宋_GB2312"/>
          <w:b w:val="0"/>
          <w:bCs w:val="0"/>
        </w:rPr>
        <w:t>供应商根据</w:t>
      </w:r>
      <w:r>
        <w:rPr>
          <w:rFonts w:hint="eastAsia" w:ascii="仿宋_GB2312" w:hAnsi="仿宋_GB2312" w:eastAsia="仿宋_GB2312" w:cs="仿宋_GB2312"/>
          <w:b w:val="0"/>
          <w:bCs w:val="0"/>
          <w:lang w:val="en-US" w:eastAsia="zh-CN"/>
        </w:rPr>
        <w:t>采购人</w:t>
      </w:r>
      <w:r>
        <w:rPr>
          <w:rFonts w:hint="eastAsia" w:ascii="仿宋_GB2312" w:hAnsi="仿宋_GB2312" w:eastAsia="仿宋_GB2312" w:cs="仿宋_GB2312"/>
          <w:b w:val="0"/>
          <w:bCs w:val="0"/>
        </w:rPr>
        <w:t>提供的设备基础参数需求，提交</w:t>
      </w:r>
      <w:r>
        <w:rPr>
          <w:rFonts w:hint="eastAsia" w:ascii="仿宋_GB2312" w:hAnsi="仿宋_GB2312" w:eastAsia="仿宋_GB2312" w:cs="仿宋_GB2312"/>
          <w:b w:val="0"/>
          <w:bCs w:val="0"/>
          <w:lang w:val="en-US" w:eastAsia="zh-CN"/>
        </w:rPr>
        <w:t>以下方案文件：</w:t>
      </w:r>
    </w:p>
    <w:p w14:paraId="4943F6E4">
      <w:pPr>
        <w:pStyle w:val="2"/>
        <w:keepNext w:val="0"/>
        <w:keepLines w:val="0"/>
        <w:widowControl/>
        <w:numPr>
          <w:ilvl w:val="0"/>
          <w:numId w:val="1"/>
        </w:numPr>
        <w:suppressLineNumbers w:val="0"/>
        <w:spacing w:before="0" w:beforeAutospacing="1" w:after="0" w:afterAutospacing="1"/>
        <w:ind w:left="0" w:right="0"/>
        <w:rPr>
          <w:rFonts w:hint="eastAsia" w:ascii="仿宋_GB2312" w:hAnsi="仿宋_GB2312" w:eastAsia="仿宋_GB2312" w:cs="仿宋_GB2312"/>
          <w:b w:val="0"/>
          <w:bCs w:val="0"/>
        </w:rPr>
      </w:pPr>
      <w:r>
        <w:rPr>
          <w:rFonts w:hint="eastAsia" w:ascii="仿宋_GB2312" w:hAnsi="仿宋_GB2312" w:eastAsia="仿宋_GB2312" w:cs="仿宋_GB2312"/>
          <w:b w:val="0"/>
          <w:bCs w:val="0"/>
        </w:rPr>
        <w:t>所推荐设备的品牌、型号</w:t>
      </w:r>
      <w:r>
        <w:rPr>
          <w:rFonts w:hint="eastAsia" w:ascii="仿宋_GB2312" w:hAnsi="仿宋_GB2312" w:eastAsia="仿宋_GB2312" w:cs="仿宋_GB2312"/>
          <w:b w:val="0"/>
          <w:bCs w:val="0"/>
          <w:lang w:val="en-US" w:eastAsia="zh-CN"/>
        </w:rPr>
        <w:t>及</w:t>
      </w:r>
      <w:r>
        <w:rPr>
          <w:rFonts w:hint="eastAsia" w:ascii="仿宋_GB2312" w:hAnsi="仿宋_GB2312" w:eastAsia="仿宋_GB2312" w:cs="仿宋_GB2312"/>
          <w:b w:val="0"/>
          <w:bCs w:val="0"/>
        </w:rPr>
        <w:t>主要技术参数</w:t>
      </w:r>
      <w:r>
        <w:rPr>
          <w:rFonts w:hint="eastAsia" w:ascii="仿宋_GB2312" w:hAnsi="仿宋_GB2312" w:eastAsia="仿宋_GB2312" w:cs="仿宋_GB2312"/>
          <w:b w:val="0"/>
          <w:bCs w:val="0"/>
          <w:lang w:eastAsia="zh-CN"/>
        </w:rPr>
        <w:t>；</w:t>
      </w:r>
    </w:p>
    <w:p w14:paraId="212CBABE">
      <w:pPr>
        <w:pStyle w:val="2"/>
        <w:keepNext w:val="0"/>
        <w:keepLines w:val="0"/>
        <w:widowControl/>
        <w:numPr>
          <w:ilvl w:val="0"/>
          <w:numId w:val="1"/>
        </w:numPr>
        <w:suppressLineNumbers w:val="0"/>
        <w:spacing w:before="0" w:beforeAutospacing="1" w:after="0" w:afterAutospacing="1"/>
        <w:ind w:left="0" w:right="0"/>
        <w:rPr>
          <w:rFonts w:hint="eastAsia" w:ascii="仿宋_GB2312" w:hAnsi="仿宋_GB2312" w:eastAsia="仿宋_GB2312" w:cs="仿宋_GB2312"/>
          <w:b w:val="0"/>
          <w:bCs w:val="0"/>
        </w:rPr>
      </w:pPr>
      <w:r>
        <w:rPr>
          <w:rFonts w:hint="eastAsia" w:ascii="仿宋_GB2312" w:hAnsi="仿宋_GB2312" w:eastAsia="仿宋_GB2312" w:cs="仿宋_GB2312"/>
          <w:b w:val="0"/>
          <w:bCs w:val="0"/>
        </w:rPr>
        <w:t>所推荐设备的报价</w:t>
      </w: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包括明细清单及总体报价；</w:t>
      </w:r>
    </w:p>
    <w:p w14:paraId="1438DC7E">
      <w:pPr>
        <w:pStyle w:val="2"/>
        <w:keepNext w:val="0"/>
        <w:keepLines w:val="0"/>
        <w:widowControl/>
        <w:numPr>
          <w:ilvl w:val="0"/>
          <w:numId w:val="1"/>
        </w:numPr>
        <w:suppressLineNumbers w:val="0"/>
        <w:spacing w:before="0" w:beforeAutospacing="1" w:after="0" w:afterAutospacing="1"/>
        <w:ind w:left="0" w:right="0"/>
        <w:rPr>
          <w:rFonts w:hint="eastAsia" w:ascii="仿宋_GB2312" w:hAnsi="仿宋_GB2312" w:eastAsia="仿宋_GB2312" w:cs="仿宋_GB2312"/>
          <w:b w:val="0"/>
          <w:bCs w:val="0"/>
        </w:rPr>
      </w:pPr>
      <w:r>
        <w:rPr>
          <w:rFonts w:hint="eastAsia" w:ascii="仿宋_GB2312" w:hAnsi="仿宋_GB2312" w:eastAsia="仿宋_GB2312" w:cs="仿宋_GB2312"/>
          <w:b w:val="0"/>
          <w:bCs w:val="0"/>
          <w:lang w:val="en-US" w:eastAsia="zh-CN"/>
        </w:rPr>
        <w:t>可</w:t>
      </w:r>
      <w:r>
        <w:rPr>
          <w:rFonts w:hint="eastAsia" w:ascii="仿宋_GB2312" w:hAnsi="仿宋_GB2312" w:eastAsia="仿宋_GB2312" w:cs="仿宋_GB2312"/>
          <w:b w:val="0"/>
          <w:bCs w:val="0"/>
        </w:rPr>
        <w:t>在满足基本需求的前提下，结合专业经验提出进一步优化配置的建议与深化方案，说明其改进点和优势</w:t>
      </w:r>
      <w:r>
        <w:rPr>
          <w:rFonts w:hint="eastAsia" w:ascii="仿宋_GB2312" w:hAnsi="仿宋_GB2312" w:eastAsia="仿宋_GB2312" w:cs="仿宋_GB2312"/>
          <w:b w:val="0"/>
          <w:bCs w:val="0"/>
          <w:lang w:eastAsia="zh-CN"/>
        </w:rPr>
        <w:t>；</w:t>
      </w:r>
    </w:p>
    <w:p w14:paraId="525654D5">
      <w:pPr>
        <w:pStyle w:val="2"/>
        <w:keepNext w:val="0"/>
        <w:keepLines w:val="0"/>
        <w:widowControl/>
        <w:numPr>
          <w:ilvl w:val="0"/>
          <w:numId w:val="1"/>
        </w:numPr>
        <w:suppressLineNumbers w:val="0"/>
        <w:spacing w:before="0" w:beforeAutospacing="1" w:after="0" w:afterAutospacing="1"/>
        <w:ind w:left="0" w:right="0"/>
        <w:rPr>
          <w:rFonts w:hint="eastAsia" w:ascii="仿宋_GB2312" w:hAnsi="仿宋_GB2312" w:eastAsia="仿宋_GB2312" w:cs="仿宋_GB2312"/>
          <w:b w:val="0"/>
          <w:bCs w:val="0"/>
        </w:rPr>
      </w:pPr>
      <w:r>
        <w:rPr>
          <w:rFonts w:hint="eastAsia" w:ascii="仿宋_GB2312" w:hAnsi="仿宋_GB2312" w:eastAsia="仿宋_GB2312" w:cs="仿宋_GB2312"/>
          <w:b w:val="0"/>
          <w:bCs w:val="0"/>
        </w:rPr>
        <w:t>可补充相关案例、售后服务承诺及供货周期等信息。</w:t>
      </w:r>
    </w:p>
    <w:p w14:paraId="33336F1B">
      <w:pPr>
        <w:pStyle w:val="2"/>
        <w:keepNext w:val="0"/>
        <w:keepLines w:val="0"/>
        <w:widowControl/>
        <w:numPr>
          <w:ilvl w:val="0"/>
          <w:numId w:val="0"/>
        </w:numPr>
        <w:suppressLineNumbers w:val="0"/>
        <w:spacing w:before="0" w:beforeAutospacing="1" w:after="0" w:afterAutospacing="1"/>
        <w:ind w:right="0" w:rightChars="0" w:firstLine="420" w:firstLineChars="200"/>
        <w:jc w:val="both"/>
        <w:rPr>
          <w:rFonts w:hint="eastAsia" w:ascii="仿宋_GB2312" w:hAnsi="仿宋_GB2312" w:eastAsia="仿宋_GB2312" w:cs="仿宋_GB2312"/>
          <w:b w:val="0"/>
          <w:bCs w:val="0"/>
          <w:lang w:val="en-US" w:eastAsia="zh-CN"/>
        </w:rPr>
      </w:pPr>
    </w:p>
    <w:p w14:paraId="023AA3BC">
      <w:pPr>
        <w:pStyle w:val="2"/>
        <w:keepNext w:val="0"/>
        <w:keepLines w:val="0"/>
        <w:widowControl/>
        <w:numPr>
          <w:ilvl w:val="0"/>
          <w:numId w:val="0"/>
        </w:numPr>
        <w:suppressLineNumbers w:val="0"/>
        <w:spacing w:before="0" w:beforeAutospacing="1" w:after="0" w:afterAutospacing="1"/>
        <w:ind w:right="0" w:rightChars="0" w:firstLine="420" w:firstLineChars="200"/>
        <w:jc w:val="both"/>
        <w:rPr>
          <w:rFonts w:hint="default"/>
          <w:b w:val="0"/>
          <w:bCs w:val="0"/>
          <w:lang w:val="en-US" w:eastAsia="zh-CN"/>
        </w:rPr>
      </w:pPr>
      <w:r>
        <w:rPr>
          <w:rFonts w:hint="eastAsia" w:ascii="仿宋_GB2312" w:hAnsi="仿宋_GB2312" w:eastAsia="仿宋_GB2312" w:cs="仿宋_GB2312"/>
          <w:b w:val="0"/>
          <w:bCs w:val="0"/>
          <w:lang w:val="en-US" w:eastAsia="zh-CN"/>
        </w:rPr>
        <w:t>本次采购需求调查采用方案征集的方式进行，请有意向的单位将文件资料按“广州美术学院佛山校区人因工程化学与生理实验设备购置项目采购需求调查+单位名称”命名，</w:t>
      </w:r>
      <w:r>
        <w:rPr>
          <w:rFonts w:hint="eastAsia" w:ascii="仿宋_GB2312" w:hAnsi="仿宋_GB2312" w:eastAsia="仿宋_GB2312" w:cs="仿宋_GB2312"/>
          <w:b w:val="0"/>
          <w:bCs w:val="0"/>
          <w:color w:val="auto"/>
          <w:lang w:val="en-US" w:eastAsia="zh-CN"/>
        </w:rPr>
        <w:t>于2025年10月12日17:30（北京时间）</w:t>
      </w:r>
      <w:r>
        <w:rPr>
          <w:rFonts w:hint="eastAsia" w:ascii="仿宋_GB2312" w:hAnsi="仿宋_GB2312" w:eastAsia="仿宋_GB2312" w:cs="仿宋_GB2312"/>
          <w:b w:val="0"/>
          <w:bCs w:val="0"/>
          <w:lang w:val="en-US" w:eastAsia="zh-CN"/>
        </w:rPr>
        <w:t>前以电子邮件形式发送至指定邮箱（</w:t>
      </w:r>
      <w:r>
        <w:rPr>
          <w:rFonts w:hint="eastAsia" w:ascii="仿宋_GB2312" w:hAnsi="仿宋_GB2312" w:eastAsia="仿宋_GB2312" w:cs="仿宋_GB2312"/>
          <w:b w:val="0"/>
          <w:bCs w:val="0"/>
          <w:color w:val="auto"/>
          <w:lang w:val="en-US" w:eastAsia="zh-CN"/>
        </w:rPr>
        <w:t>cgzx@gzarts.edu.cn</w:t>
      </w:r>
      <w:r>
        <w:rPr>
          <w:rFonts w:hint="eastAsia" w:ascii="仿宋_GB2312" w:hAnsi="仿宋_GB2312" w:eastAsia="仿宋_GB2312" w:cs="仿宋_GB2312"/>
          <w:b w:val="0"/>
          <w:bCs w:val="0"/>
          <w:lang w:val="en-US" w:eastAsia="zh-CN"/>
        </w:rPr>
        <w:t>）。相关资料需同时提供word文件及PDF文件（其中PDF文件应加盖单位公章）。逾期或者未按照要求递交资料，不予受理。</w:t>
      </w:r>
    </w:p>
    <w:p w14:paraId="2F10CDED">
      <w:pPr>
        <w:pStyle w:val="2"/>
        <w:keepNext w:val="0"/>
        <w:keepLines w:val="0"/>
        <w:widowControl/>
        <w:numPr>
          <w:ilvl w:val="0"/>
          <w:numId w:val="0"/>
        </w:numPr>
        <w:suppressLineNumbers w:val="0"/>
        <w:spacing w:before="0" w:beforeAutospacing="1" w:after="0" w:afterAutospacing="1"/>
        <w:ind w:right="0" w:rightChars="0"/>
        <w:jc w:val="both"/>
        <w:rPr>
          <w:rFonts w:hint="default"/>
          <w:b/>
          <w:bCs/>
          <w:lang w:val="en-US" w:eastAsia="zh-CN"/>
        </w:rPr>
      </w:pPr>
    </w:p>
    <w:p w14:paraId="231DD9D0">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宋体"/>
    <w:panose1 w:val="02020500000000000000"/>
    <w:charset w:val="86"/>
    <w:family w:val="roman"/>
    <w:pitch w:val="default"/>
    <w:sig w:usb0="00000000" w:usb1="00000000" w:usb2="00000016" w:usb3="00000000" w:csb0="00100001"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P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FFA6D"/>
    <w:multiLevelType w:val="singleLevel"/>
    <w:tmpl w:val="F5FFFA6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F8C56"/>
    <w:rsid w:val="0CC21FE7"/>
    <w:rsid w:val="7DFF8C56"/>
    <w:rsid w:val="F7DD11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334</Words>
  <Characters>367</Characters>
  <Lines>0</Lines>
  <Paragraphs>0</Paragraphs>
  <TotalTime>2</TotalTime>
  <ScaleCrop>false</ScaleCrop>
  <LinksUpToDate>false</LinksUpToDate>
  <CharactersWithSpaces>367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2025-09-30T01:00:00Z</dcterms:created>
  <dc:creator>食糜草堂主人</dc:creator>
  <cp:lastModifiedBy>Penny</cp:lastModifiedBy>
  <dcterms:modified xsi:type="dcterms:W3CDTF">2025-09-30T01:21:00Z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DF1E8BCCFABD422682EEC6E433B47CC2_13</vt:lpwstr>
  </property>
</Properties>
</file>