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AEC7E">
      <w:pPr>
        <w:spacing w:line="578" w:lineRule="exact"/>
        <w:jc w:val="center"/>
        <w:rPr>
          <w:rFonts w:hint="eastAsia" w:ascii="宋体" w:hAnsi="宋体" w:cs="宋体"/>
          <w:b/>
          <w:color w:val="auto"/>
          <w:sz w:val="52"/>
          <w:szCs w:val="52"/>
          <w:highlight w:val="none"/>
        </w:rPr>
      </w:pPr>
      <w:bookmarkStart w:id="0" w:name="_Toc24282"/>
      <w:bookmarkStart w:id="1" w:name="_Toc224103476"/>
      <w:bookmarkStart w:id="2" w:name="_Toc454967660"/>
      <w:bookmarkStart w:id="3" w:name="_Toc26213"/>
      <w:bookmarkStart w:id="4" w:name="_Toc444155988"/>
      <w:bookmarkStart w:id="5" w:name="_Toc27237"/>
      <w:bookmarkStart w:id="6" w:name="_Toc359587985"/>
      <w:bookmarkStart w:id="7" w:name="_Toc277543153"/>
      <w:bookmarkStart w:id="8" w:name="_Toc359588084"/>
      <w:r>
        <w:rPr>
          <w:rFonts w:hint="eastAsia" w:ascii="方正小标宋_GBK" w:hAnsi="方正小标宋_GBK" w:eastAsia="方正小标宋_GBK" w:cs="方正小标宋_GBK"/>
          <w:bCs/>
          <w:color w:val="auto"/>
          <w:sz w:val="44"/>
          <w:szCs w:val="44"/>
          <w:highlight w:val="none"/>
        </w:rPr>
        <w:t>建设工程检测委托合同</w:t>
      </w:r>
    </w:p>
    <w:p w14:paraId="6DB8BA42">
      <w:pPr>
        <w:spacing w:line="578" w:lineRule="exact"/>
        <w:jc w:val="center"/>
        <w:rPr>
          <w:rFonts w:hint="eastAsia" w:ascii="宋体" w:hAnsi="宋体" w:cs="宋体"/>
          <w:b/>
          <w:color w:val="auto"/>
          <w:sz w:val="52"/>
          <w:szCs w:val="52"/>
          <w:highlight w:val="none"/>
        </w:rPr>
      </w:pPr>
    </w:p>
    <w:p w14:paraId="1B25E567">
      <w:pPr>
        <w:spacing w:line="578" w:lineRule="exact"/>
        <w:jc w:val="center"/>
        <w:rPr>
          <w:rFonts w:hint="eastAsia" w:ascii="宋体" w:hAnsi="宋体" w:cs="宋体"/>
          <w:b/>
          <w:color w:val="auto"/>
          <w:sz w:val="52"/>
          <w:szCs w:val="52"/>
          <w:highlight w:val="none"/>
        </w:rPr>
      </w:pPr>
    </w:p>
    <w:p w14:paraId="5077EFEF">
      <w:pPr>
        <w:spacing w:line="578"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00112D24">
      <w:pPr>
        <w:spacing w:line="578" w:lineRule="exact"/>
        <w:rPr>
          <w:rFonts w:hint="eastAsia" w:ascii="宋体" w:hAnsi="宋体" w:cs="宋体"/>
          <w:color w:val="auto"/>
          <w:sz w:val="28"/>
          <w:szCs w:val="28"/>
          <w:highlight w:val="none"/>
        </w:rPr>
      </w:pPr>
    </w:p>
    <w:p w14:paraId="65418E7F">
      <w:pPr>
        <w:spacing w:line="578" w:lineRule="exact"/>
        <w:ind w:firstLine="560" w:firstLineChars="200"/>
        <w:rPr>
          <w:rFonts w:hint="eastAsia" w:ascii="宋体" w:hAnsi="宋体" w:cs="宋体"/>
          <w:color w:val="auto"/>
          <w:sz w:val="28"/>
          <w:szCs w:val="28"/>
          <w:highlight w:val="none"/>
        </w:rPr>
      </w:pPr>
    </w:p>
    <w:p w14:paraId="38D2B0DA">
      <w:pPr>
        <w:spacing w:line="578" w:lineRule="exact"/>
        <w:ind w:left="2238" w:leftChars="304" w:right="29" w:rightChars="14" w:hanging="1600" w:hangingChars="500"/>
        <w:rPr>
          <w:rFonts w:eastAsia="方正仿宋_GBK"/>
          <w:color w:val="auto"/>
          <w:sz w:val="32"/>
          <w:szCs w:val="32"/>
          <w:highlight w:val="none"/>
        </w:rPr>
      </w:pPr>
      <w:r>
        <w:rPr>
          <w:rFonts w:hint="eastAsia" w:eastAsia="方正仿宋_GBK"/>
          <w:color w:val="auto"/>
          <w:sz w:val="32"/>
          <w:szCs w:val="32"/>
          <w:highlight w:val="none"/>
        </w:rPr>
        <w:t xml:space="preserve">工程名称：云阳县人和、桃园、莲花社区老旧小区改造配套基础及公共服务设施建设项目施工质量检测服务 </w:t>
      </w:r>
    </w:p>
    <w:p w14:paraId="729DA577">
      <w:pPr>
        <w:spacing w:line="578" w:lineRule="exact"/>
        <w:ind w:firstLine="560" w:firstLineChars="200"/>
        <w:rPr>
          <w:rFonts w:hint="eastAsia" w:ascii="宋体" w:hAnsi="宋体" w:cs="宋体"/>
          <w:color w:val="auto"/>
          <w:sz w:val="28"/>
          <w:szCs w:val="28"/>
          <w:highlight w:val="none"/>
        </w:rPr>
      </w:pPr>
    </w:p>
    <w:p w14:paraId="5D2C1D6A">
      <w:pPr>
        <w:spacing w:line="578" w:lineRule="exact"/>
        <w:ind w:right="-483" w:rightChars="-230" w:firstLine="640" w:firstLineChars="200"/>
        <w:rPr>
          <w:rFonts w:eastAsia="方正仿宋_GBK"/>
          <w:color w:val="auto"/>
          <w:sz w:val="32"/>
          <w:szCs w:val="32"/>
          <w:highlight w:val="none"/>
        </w:rPr>
      </w:pPr>
      <w:r>
        <w:rPr>
          <w:rFonts w:hint="eastAsia" w:eastAsia="方正仿宋_GBK"/>
          <w:color w:val="auto"/>
          <w:sz w:val="32"/>
          <w:szCs w:val="32"/>
          <w:highlight w:val="none"/>
        </w:rPr>
        <w:t xml:space="preserve">建设地点：重庆市云阳县                                              </w:t>
      </w:r>
    </w:p>
    <w:p w14:paraId="243E3897">
      <w:pPr>
        <w:spacing w:line="578" w:lineRule="exact"/>
        <w:ind w:right="-483" w:rightChars="-230" w:firstLine="640" w:firstLineChars="200"/>
        <w:rPr>
          <w:rFonts w:eastAsia="方正仿宋_GBK"/>
          <w:color w:val="auto"/>
          <w:sz w:val="32"/>
          <w:szCs w:val="32"/>
          <w:highlight w:val="none"/>
        </w:rPr>
      </w:pPr>
    </w:p>
    <w:p w14:paraId="0E92F2B3">
      <w:pPr>
        <w:spacing w:line="578" w:lineRule="exact"/>
        <w:ind w:right="-483" w:rightChars="-230" w:firstLine="640" w:firstLineChars="200"/>
        <w:rPr>
          <w:rFonts w:eastAsia="方正仿宋_GBK"/>
          <w:color w:val="auto"/>
          <w:sz w:val="32"/>
          <w:szCs w:val="32"/>
          <w:highlight w:val="none"/>
        </w:rPr>
      </w:pPr>
      <w:r>
        <w:rPr>
          <w:rFonts w:hint="eastAsia" w:eastAsia="方正仿宋_GBK"/>
          <w:color w:val="auto"/>
          <w:sz w:val="32"/>
          <w:szCs w:val="32"/>
          <w:highlight w:val="none"/>
        </w:rPr>
        <w:t xml:space="preserve">委 托 方：云阳县人和投资（开发）集团有限公司                                           </w:t>
      </w:r>
    </w:p>
    <w:p w14:paraId="75E9B293">
      <w:pPr>
        <w:spacing w:line="578" w:lineRule="exact"/>
        <w:ind w:right="-483" w:rightChars="-230" w:firstLine="640" w:firstLineChars="200"/>
        <w:rPr>
          <w:rFonts w:eastAsia="方正仿宋_GBK"/>
          <w:color w:val="auto"/>
          <w:sz w:val="32"/>
          <w:szCs w:val="32"/>
          <w:highlight w:val="none"/>
        </w:rPr>
      </w:pPr>
    </w:p>
    <w:p w14:paraId="200DF032">
      <w:pPr>
        <w:spacing w:line="578" w:lineRule="exact"/>
        <w:ind w:right="-483" w:rightChars="-230" w:firstLine="640" w:firstLineChars="200"/>
        <w:rPr>
          <w:rFonts w:eastAsia="方正仿宋_GBK"/>
          <w:color w:val="auto"/>
          <w:sz w:val="32"/>
          <w:szCs w:val="32"/>
          <w:highlight w:val="none"/>
        </w:rPr>
      </w:pPr>
      <w:r>
        <w:rPr>
          <w:rFonts w:hint="eastAsia" w:eastAsia="方正仿宋_GBK"/>
          <w:color w:val="auto"/>
          <w:sz w:val="32"/>
          <w:szCs w:val="32"/>
          <w:highlight w:val="none"/>
        </w:rPr>
        <w:t xml:space="preserve">承 接 方： </w:t>
      </w:r>
    </w:p>
    <w:p w14:paraId="04824ABD">
      <w:pPr>
        <w:spacing w:line="578" w:lineRule="exact"/>
        <w:ind w:right="-483" w:rightChars="-230" w:firstLine="640" w:firstLineChars="200"/>
        <w:rPr>
          <w:rFonts w:eastAsia="方正仿宋_GBK"/>
          <w:color w:val="auto"/>
          <w:sz w:val="32"/>
          <w:szCs w:val="32"/>
          <w:highlight w:val="none"/>
        </w:rPr>
      </w:pPr>
    </w:p>
    <w:p w14:paraId="6A0CD889">
      <w:pPr>
        <w:spacing w:line="578" w:lineRule="exact"/>
        <w:ind w:right="-483" w:rightChars="-230" w:firstLine="640" w:firstLineChars="200"/>
        <w:rPr>
          <w:rFonts w:eastAsia="方正仿宋_GBK"/>
          <w:color w:val="auto"/>
          <w:sz w:val="32"/>
          <w:szCs w:val="32"/>
          <w:highlight w:val="none"/>
        </w:rPr>
      </w:pPr>
      <w:r>
        <w:rPr>
          <w:rFonts w:hint="eastAsia" w:eastAsia="方正仿宋_GBK"/>
          <w:color w:val="auto"/>
          <w:sz w:val="32"/>
          <w:szCs w:val="32"/>
          <w:highlight w:val="none"/>
        </w:rPr>
        <w:t>签订日期：      年    月    日</w:t>
      </w:r>
    </w:p>
    <w:p w14:paraId="62E99944">
      <w:pPr>
        <w:spacing w:line="578" w:lineRule="exact"/>
        <w:ind w:firstLine="2240" w:firstLineChars="800"/>
        <w:rPr>
          <w:rFonts w:hint="eastAsia" w:ascii="宋体" w:hAnsi="宋体" w:cs="宋体"/>
          <w:color w:val="auto"/>
          <w:sz w:val="28"/>
          <w:szCs w:val="28"/>
          <w:highlight w:val="none"/>
        </w:rPr>
      </w:pPr>
    </w:p>
    <w:p w14:paraId="12181A6C">
      <w:pPr>
        <w:pStyle w:val="2"/>
        <w:spacing w:line="578" w:lineRule="exact"/>
        <w:rPr>
          <w:color w:val="auto"/>
          <w:highlight w:val="none"/>
        </w:rPr>
      </w:pPr>
    </w:p>
    <w:p w14:paraId="452F3756">
      <w:pPr>
        <w:spacing w:line="578" w:lineRule="exact"/>
        <w:rPr>
          <w:rFonts w:hint="eastAsia" w:ascii="宋体" w:hAnsi="宋体" w:cs="宋体"/>
          <w:color w:val="auto"/>
          <w:sz w:val="28"/>
          <w:szCs w:val="28"/>
          <w:highlight w:val="none"/>
        </w:rPr>
      </w:pPr>
    </w:p>
    <w:p w14:paraId="63A4DA29">
      <w:pPr>
        <w:spacing w:line="578" w:lineRule="exact"/>
        <w:rPr>
          <w:rFonts w:hint="eastAsia" w:asciiTheme="minorEastAsia" w:hAnsiTheme="minorEastAsia" w:eastAsiaTheme="minorEastAsia" w:cstheme="minorEastAsia"/>
          <w:b/>
          <w:color w:val="auto"/>
          <w:sz w:val="28"/>
          <w:szCs w:val="28"/>
          <w:highlight w:val="none"/>
        </w:rPr>
      </w:pPr>
    </w:p>
    <w:p w14:paraId="2BB7D488">
      <w:pPr>
        <w:pStyle w:val="2"/>
        <w:spacing w:line="578" w:lineRule="exact"/>
        <w:rPr>
          <w:rFonts w:hint="eastAsia" w:asciiTheme="minorEastAsia" w:hAnsiTheme="minorEastAsia" w:eastAsiaTheme="minorEastAsia" w:cstheme="minorEastAsia"/>
          <w:b/>
          <w:color w:val="auto"/>
          <w:sz w:val="28"/>
          <w:szCs w:val="28"/>
          <w:highlight w:val="none"/>
        </w:rPr>
      </w:pPr>
    </w:p>
    <w:p w14:paraId="7317CF3E">
      <w:pPr>
        <w:spacing w:line="578" w:lineRule="exact"/>
        <w:rPr>
          <w:color w:val="auto"/>
          <w:highlight w:val="none"/>
        </w:rPr>
      </w:pPr>
    </w:p>
    <w:p w14:paraId="1ED57875">
      <w:pPr>
        <w:pStyle w:val="2"/>
        <w:spacing w:line="578" w:lineRule="exact"/>
        <w:rPr>
          <w:color w:val="auto"/>
          <w:highlight w:val="none"/>
        </w:rPr>
      </w:pPr>
    </w:p>
    <w:p w14:paraId="0CA4E42A">
      <w:pPr>
        <w:rPr>
          <w:color w:val="auto"/>
          <w:highlight w:val="none"/>
        </w:rPr>
      </w:pPr>
    </w:p>
    <w:p w14:paraId="79A141E7">
      <w:pPr>
        <w:spacing w:line="578" w:lineRule="exact"/>
        <w:ind w:right="29" w:rightChars="14"/>
        <w:rPr>
          <w:rFonts w:eastAsia="方正仿宋_GBK"/>
          <w:color w:val="auto"/>
          <w:sz w:val="28"/>
          <w:szCs w:val="28"/>
          <w:highlight w:val="none"/>
        </w:rPr>
      </w:pPr>
      <w:r>
        <w:rPr>
          <w:rFonts w:hint="eastAsia" w:eastAsia="方正仿宋_GBK"/>
          <w:color w:val="auto"/>
          <w:sz w:val="28"/>
          <w:szCs w:val="28"/>
          <w:highlight w:val="none"/>
        </w:rPr>
        <w:t xml:space="preserve">委托方（以下简称甲方）：云阳县人和投资（开发）集团有限公司  </w:t>
      </w:r>
    </w:p>
    <w:p w14:paraId="6C02B91D">
      <w:pPr>
        <w:spacing w:line="578" w:lineRule="exact"/>
        <w:ind w:right="29" w:rightChars="14"/>
        <w:rPr>
          <w:rFonts w:hint="eastAsia" w:eastAsia="方正仿宋_GBK"/>
          <w:color w:val="auto"/>
          <w:sz w:val="28"/>
          <w:szCs w:val="28"/>
          <w:highlight w:val="none"/>
        </w:rPr>
      </w:pPr>
      <w:r>
        <w:rPr>
          <w:rFonts w:hint="eastAsia" w:eastAsia="方正仿宋_GBK"/>
          <w:color w:val="auto"/>
          <w:sz w:val="28"/>
          <w:szCs w:val="28"/>
          <w:highlight w:val="none"/>
        </w:rPr>
        <w:t>通讯送达地址：</w:t>
      </w:r>
    </w:p>
    <w:p w14:paraId="5E8D9843">
      <w:pPr>
        <w:spacing w:line="578" w:lineRule="exact"/>
        <w:ind w:right="29" w:rightChars="14"/>
        <w:rPr>
          <w:rFonts w:asciiTheme="minorEastAsia" w:hAnsiTheme="minorEastAsia" w:eastAsiaTheme="minorEastAsia" w:cstheme="minorEastAsia"/>
          <w:color w:val="auto"/>
          <w:sz w:val="28"/>
          <w:szCs w:val="28"/>
          <w:highlight w:val="none"/>
          <w:u w:val="single"/>
        </w:rPr>
      </w:pPr>
      <w:r>
        <w:rPr>
          <w:rFonts w:hint="eastAsia" w:eastAsia="方正仿宋_GBK"/>
          <w:color w:val="auto"/>
          <w:sz w:val="28"/>
          <w:szCs w:val="28"/>
          <w:highlight w:val="none"/>
        </w:rPr>
        <w:t>承接方（以下简称乙方）：</w:t>
      </w:r>
      <w:r>
        <w:rPr>
          <w:rFonts w:hint="eastAsia" w:eastAsia="方正仿宋_GBK"/>
          <w:color w:val="auto"/>
          <w:sz w:val="32"/>
          <w:szCs w:val="32"/>
          <w:highlight w:val="none"/>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6DE564A3">
      <w:pPr>
        <w:rPr>
          <w:rFonts w:hint="eastAsia" w:ascii="Times New Roman" w:hAnsi="Times New Roman" w:eastAsia="方正仿宋_GBK" w:cs="Times New Roman"/>
          <w:color w:val="auto"/>
          <w:sz w:val="28"/>
          <w:szCs w:val="28"/>
          <w:highlight w:val="none"/>
          <w:u w:val="none"/>
        </w:rPr>
      </w:pPr>
      <w:r>
        <w:rPr>
          <w:rFonts w:hint="eastAsia" w:eastAsia="方正仿宋_GBK"/>
          <w:color w:val="auto"/>
          <w:sz w:val="28"/>
          <w:szCs w:val="28"/>
          <w:highlight w:val="none"/>
        </w:rPr>
        <w:t>通讯送达地址：</w:t>
      </w:r>
    </w:p>
    <w:p w14:paraId="50825A06">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甲方将工程质量检测委托给乙方完成，为明确甲乙双方权利义务，现根据《中华人民共和国民法典》及其它有关法律、行政法规之规定，在公平公正和遵循检测市场行情的基础上，结合该项目的具体复杂程度、体量大小和经过充分讨论和深入沟通，甲乙双方就该相关事宜经协商一致后，达成如下协议：</w:t>
      </w:r>
    </w:p>
    <w:p w14:paraId="4637106E">
      <w:pPr>
        <w:spacing w:line="578" w:lineRule="exact"/>
        <w:ind w:right="29" w:rightChars="14" w:firstLine="560" w:firstLineChars="200"/>
        <w:rPr>
          <w:rFonts w:hint="eastAsia" w:ascii="方正黑体_GBK" w:hAnsi="方正黑体_GBK" w:eastAsia="方正黑体_GBK" w:cs="方正黑体_GBK"/>
          <w:bCs/>
          <w:color w:val="auto"/>
          <w:sz w:val="28"/>
          <w:szCs w:val="28"/>
          <w:highlight w:val="none"/>
        </w:rPr>
      </w:pPr>
      <w:r>
        <w:rPr>
          <w:rFonts w:hint="eastAsia" w:ascii="方正黑体_GBK" w:hAnsi="方正黑体_GBK" w:eastAsia="方正黑体_GBK" w:cs="方正黑体_GBK"/>
          <w:bCs/>
          <w:color w:val="auto"/>
          <w:sz w:val="28"/>
          <w:szCs w:val="28"/>
          <w:highlight w:val="none"/>
        </w:rPr>
        <w:t>一、委托内容</w:t>
      </w:r>
    </w:p>
    <w:p w14:paraId="2D30C08B">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乙方接受甲方委托，对甲方云阳县人和、桃园、莲花社区老旧小区改造配套基础及公共服务设施建设项目（工程名称），在乙方建设工程质量检测资质项目范围内进行工程质量检测。检测内容详见附件清单。</w:t>
      </w:r>
    </w:p>
    <w:p w14:paraId="09171E54">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1.建设规模：本项目涉及2000年底前建成的红莲路1-140双号、锦莲路1-55号、关莲路1-19号、云莲路1-92号等老旧小区，总建筑面积约22.2万平方米，惠及居民1686户。改建小区外与城市主干路网街接的道路约2.2公里、路幅宽度11米，改建小区内部道路1.8公里、路幅宽度11米，新建小区内部停车场2600平方米，整治小区绿化12500平方米，改建文化体育活动场地3000平方米，整治屋面防水50000平方米等。</w:t>
      </w:r>
    </w:p>
    <w:p w14:paraId="1E9DFB96">
      <w:pPr>
        <w:widowControl/>
        <w:spacing w:line="578" w:lineRule="exact"/>
        <w:ind w:firstLine="640" w:firstLineChars="200"/>
        <w:rPr>
          <w:rFonts w:eastAsia="方正仿宋_GBK"/>
          <w:color w:val="auto"/>
          <w:sz w:val="32"/>
          <w:szCs w:val="32"/>
          <w:highlight w:val="none"/>
        </w:rPr>
      </w:pPr>
      <w:r>
        <w:rPr>
          <w:rFonts w:hint="eastAsia" w:eastAsia="方正仿宋_GBK"/>
          <w:color w:val="auto"/>
          <w:sz w:val="32"/>
          <w:szCs w:val="32"/>
          <w:highlight w:val="none"/>
        </w:rPr>
        <w:t>2.委托范围：完成云阳县人和、桃园、莲花社区老旧小区改造配套基础及公共服务设施建设项目施工图、</w:t>
      </w:r>
      <w:r>
        <w:rPr>
          <w:rFonts w:hint="eastAsia" w:eastAsia="方正仿宋_GBK"/>
          <w:color w:val="auto"/>
          <w:sz w:val="32"/>
          <w:szCs w:val="32"/>
          <w:highlight w:val="none"/>
        </w:rPr>
        <w:t>设计变更（如有）</w:t>
      </w:r>
      <w:r>
        <w:rPr>
          <w:rFonts w:hint="eastAsia" w:eastAsia="方正仿宋_GBK"/>
          <w:color w:val="auto"/>
          <w:sz w:val="32"/>
          <w:szCs w:val="32"/>
          <w:highlight w:val="none"/>
        </w:rPr>
        <w:t>范围内设计要求</w:t>
      </w:r>
      <w:r>
        <w:rPr>
          <w:rFonts w:hint="eastAsia" w:eastAsia="方正仿宋_GBK"/>
          <w:color w:val="auto"/>
          <w:sz w:val="32"/>
          <w:szCs w:val="32"/>
          <w:highlight w:val="none"/>
        </w:rPr>
        <w:t>和相关规范规定的全部质量检测工作并按照工程进度需求出具对应的检测报告。</w:t>
      </w:r>
    </w:p>
    <w:p w14:paraId="5953ED1D">
      <w:pPr>
        <w:spacing w:line="578" w:lineRule="exact"/>
        <w:ind w:right="29" w:rightChars="14" w:firstLine="640" w:firstLineChars="200"/>
        <w:rPr>
          <w:rFonts w:eastAsia="方正仿宋_GBK"/>
          <w:color w:val="auto"/>
          <w:sz w:val="32"/>
          <w:szCs w:val="32"/>
          <w:highlight w:val="none"/>
          <w:lang w:bidi="ar"/>
        </w:rPr>
      </w:pPr>
      <w:r>
        <w:rPr>
          <w:rFonts w:hint="eastAsia" w:eastAsia="方正仿宋_GBK"/>
          <w:color w:val="auto"/>
          <w:sz w:val="32"/>
          <w:szCs w:val="32"/>
          <w:highlight w:val="none"/>
        </w:rPr>
        <w:t>3.</w:t>
      </w:r>
      <w:r>
        <w:rPr>
          <w:rFonts w:eastAsia="方正仿宋_GBK"/>
          <w:color w:val="auto"/>
          <w:sz w:val="32"/>
          <w:szCs w:val="32"/>
          <w:highlight w:val="none"/>
        </w:rPr>
        <w:t>对检测结论异议的处理。</w:t>
      </w:r>
      <w:r>
        <w:rPr>
          <w:rFonts w:eastAsia="方正仿宋_GBK"/>
          <w:color w:val="auto"/>
          <w:sz w:val="32"/>
          <w:szCs w:val="32"/>
          <w:highlight w:val="none"/>
          <w:lang w:bidi="ar"/>
        </w:rPr>
        <w:t>甲方对检测结论有异议的，应在收到检测报告后5个工作日内以书面形式提出</w:t>
      </w:r>
      <w:r>
        <w:rPr>
          <w:rFonts w:hint="eastAsia" w:eastAsia="方正仿宋_GBK"/>
          <w:color w:val="auto"/>
          <w:sz w:val="32"/>
          <w:szCs w:val="32"/>
          <w:highlight w:val="none"/>
          <w:lang w:bidi="ar"/>
        </w:rPr>
        <w:t>；</w:t>
      </w:r>
      <w:r>
        <w:rPr>
          <w:rFonts w:eastAsia="方正仿宋_GBK"/>
          <w:color w:val="auto"/>
          <w:sz w:val="32"/>
          <w:szCs w:val="32"/>
          <w:highlight w:val="none"/>
          <w:lang w:bidi="ar"/>
        </w:rPr>
        <w:t>异议可由</w:t>
      </w:r>
      <w:r>
        <w:rPr>
          <w:rFonts w:hint="eastAsia" w:eastAsia="方正仿宋_GBK"/>
          <w:color w:val="auto"/>
          <w:sz w:val="32"/>
          <w:szCs w:val="32"/>
          <w:highlight w:val="none"/>
          <w:lang w:bidi="ar"/>
        </w:rPr>
        <w:t>甲乙</w:t>
      </w:r>
      <w:r>
        <w:rPr>
          <w:rFonts w:eastAsia="方正仿宋_GBK"/>
          <w:color w:val="auto"/>
          <w:sz w:val="32"/>
          <w:szCs w:val="32"/>
          <w:highlight w:val="none"/>
          <w:lang w:bidi="ar"/>
        </w:rPr>
        <w:t>双方共同认可的检测机构复检。复检结论与原检测结论相同，由甲方支付复检费用；反之，则由乙方承担复检费用。</w:t>
      </w:r>
      <w:r>
        <w:rPr>
          <w:rFonts w:hint="eastAsia" w:eastAsia="方正仿宋_GBK"/>
          <w:color w:val="auto"/>
          <w:sz w:val="32"/>
          <w:szCs w:val="32"/>
          <w:highlight w:val="none"/>
          <w:lang w:bidi="ar"/>
        </w:rPr>
        <w:t>甲乙双方</w:t>
      </w:r>
      <w:r>
        <w:rPr>
          <w:rFonts w:eastAsia="方正仿宋_GBK"/>
          <w:color w:val="auto"/>
          <w:sz w:val="32"/>
          <w:szCs w:val="32"/>
          <w:highlight w:val="none"/>
          <w:lang w:bidi="ar"/>
        </w:rPr>
        <w:t>若对复检结论仍有异议的，可向建设主管部门申请专家论证解决。</w:t>
      </w:r>
    </w:p>
    <w:p w14:paraId="725AC5D5">
      <w:pPr>
        <w:spacing w:line="578" w:lineRule="exact"/>
        <w:ind w:right="29" w:rightChars="14" w:firstLine="560" w:firstLineChars="200"/>
        <w:rPr>
          <w:rFonts w:hint="eastAsia" w:ascii="方正黑体_GBK" w:hAnsi="方正黑体_GBK" w:eastAsia="方正黑体_GBK" w:cs="方正黑体_GBK"/>
          <w:bCs/>
          <w:color w:val="auto"/>
          <w:sz w:val="28"/>
          <w:szCs w:val="28"/>
          <w:highlight w:val="none"/>
        </w:rPr>
      </w:pPr>
      <w:r>
        <w:rPr>
          <w:rFonts w:hint="eastAsia" w:ascii="方正黑体_GBK" w:hAnsi="方正黑体_GBK" w:eastAsia="方正黑体_GBK" w:cs="方正黑体_GBK"/>
          <w:bCs/>
          <w:color w:val="auto"/>
          <w:sz w:val="28"/>
          <w:szCs w:val="28"/>
          <w:highlight w:val="none"/>
        </w:rPr>
        <w:t>二、技术依据</w:t>
      </w:r>
    </w:p>
    <w:p w14:paraId="069619CB">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在检测资质及检测参数规定范围内，检测工作符合国家、重庆市相关法律法规、技术标准、规范、规程以及设计要求，并达到验收合格标准。</w:t>
      </w:r>
    </w:p>
    <w:p w14:paraId="7AF81242">
      <w:pPr>
        <w:spacing w:line="578" w:lineRule="exact"/>
        <w:ind w:right="29" w:rightChars="14" w:firstLine="560" w:firstLineChars="200"/>
        <w:rPr>
          <w:rFonts w:hint="eastAsia" w:ascii="方正黑体_GBK" w:hAnsi="方正黑体_GBK" w:eastAsia="方正黑体_GBK" w:cs="方正黑体_GBK"/>
          <w:bCs/>
          <w:color w:val="auto"/>
          <w:sz w:val="28"/>
          <w:szCs w:val="28"/>
          <w:highlight w:val="none"/>
        </w:rPr>
      </w:pPr>
      <w:r>
        <w:rPr>
          <w:rFonts w:hint="eastAsia" w:ascii="方正黑体_GBK" w:hAnsi="方正黑体_GBK" w:eastAsia="方正黑体_GBK" w:cs="方正黑体_GBK"/>
          <w:bCs/>
          <w:color w:val="auto"/>
          <w:sz w:val="28"/>
          <w:szCs w:val="28"/>
          <w:highlight w:val="none"/>
        </w:rPr>
        <w:t>三、委托期限</w:t>
      </w:r>
    </w:p>
    <w:p w14:paraId="5D717B3C">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同项目建设周期，完成项目施工阶段全过程质量检测服务，本项目施工工期暂定为330日历天，最终以项目竣工时间为准。</w:t>
      </w:r>
    </w:p>
    <w:p w14:paraId="347334E2">
      <w:pPr>
        <w:spacing w:line="578" w:lineRule="exact"/>
        <w:ind w:right="29" w:rightChars="14" w:firstLine="560" w:firstLineChars="200"/>
        <w:rPr>
          <w:rFonts w:hint="eastAsia" w:ascii="方正黑体_GBK" w:hAnsi="方正黑体_GBK" w:eastAsia="方正黑体_GBK" w:cs="方正黑体_GBK"/>
          <w:bCs/>
          <w:color w:val="auto"/>
          <w:sz w:val="28"/>
          <w:szCs w:val="28"/>
          <w:highlight w:val="none"/>
        </w:rPr>
      </w:pPr>
      <w:r>
        <w:rPr>
          <w:rFonts w:hint="eastAsia" w:ascii="方正黑体_GBK" w:hAnsi="方正黑体_GBK" w:eastAsia="方正黑体_GBK" w:cs="方正黑体_GBK"/>
          <w:bCs/>
          <w:color w:val="auto"/>
          <w:sz w:val="28"/>
          <w:szCs w:val="28"/>
          <w:highlight w:val="none"/>
        </w:rPr>
        <w:t>四、甲方权利与义务</w:t>
      </w:r>
    </w:p>
    <w:p w14:paraId="4C517648">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1.甲方承诺所委托检测的建设工程符合相关法律法规的规定，并对提供给乙方的技术资料、文件等的真实性、合法性、准确性、完整性、时限性负责，否则自行承担全部法律责任。</w:t>
      </w:r>
    </w:p>
    <w:p w14:paraId="7FF3F762">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2.甲方指定取样、送样、见证取样人员保证样品真实并符合有关标准的规定。</w:t>
      </w:r>
    </w:p>
    <w:p w14:paraId="76B8ED6D">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3.见证检测应由见证人员见证并在检测委托书上签名。</w:t>
      </w:r>
    </w:p>
    <w:p w14:paraId="41E3FC91">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4.工程开工后，甲方应及时将送检材料送至乙方检测。</w:t>
      </w:r>
    </w:p>
    <w:p w14:paraId="53712F8D">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5.建设工程需现场检测时，甲方应提前1～2天预约乙方，并负责协调各方关系，配合现场的检测工作，提供实体检测相关的技术资料，保证乙方检测工作顺利开展。</w:t>
      </w:r>
    </w:p>
    <w:p w14:paraId="41CF27F2">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6.合同履行过程中，甲方指定</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（身份证号码：</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（身份证号码：</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）为检测送样人，指定</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（身份证号码：</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）指定</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（身份证号码：</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）为检测见证人，指定</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（身份证号码：</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）为现场委托代表签订现场检测委托书，指定</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（身份证号码：</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）到乙方领取检测报告。甲方应确保以上人员为参建相关单位在职人员，若有人员变更应及时书面通知乙方。</w:t>
      </w:r>
    </w:p>
    <w:p w14:paraId="589E0214">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7.甲方保证送样及检测频率满足本项目的检测要求。</w:t>
      </w:r>
    </w:p>
    <w:p w14:paraId="2C305447">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8.甲方应按合同约定时间向乙方足额支付检测费用。</w:t>
      </w:r>
    </w:p>
    <w:p w14:paraId="454D99E0">
      <w:pPr>
        <w:widowControl/>
        <w:spacing w:line="578" w:lineRule="exact"/>
        <w:ind w:firstLine="640" w:firstLineChars="200"/>
        <w:rPr>
          <w:rFonts w:eastAsia="方正仿宋_GBK"/>
          <w:color w:val="auto"/>
          <w:sz w:val="32"/>
          <w:szCs w:val="32"/>
          <w:highlight w:val="none"/>
        </w:rPr>
      </w:pPr>
      <w:r>
        <w:rPr>
          <w:rFonts w:hint="eastAsia" w:eastAsia="方正仿宋_GBK"/>
          <w:color w:val="auto"/>
          <w:sz w:val="32"/>
          <w:szCs w:val="32"/>
          <w:highlight w:val="none"/>
        </w:rPr>
        <w:t>9.本工程乙方资质范围内的检测工作，须由乙方完成，甲方不得交由除乙方之外的第三方检测机构完成。</w:t>
      </w:r>
    </w:p>
    <w:p w14:paraId="7EABBD14">
      <w:pPr>
        <w:spacing w:line="578" w:lineRule="exact"/>
        <w:ind w:right="29" w:rightChars="14" w:firstLine="560" w:firstLineChars="200"/>
        <w:rPr>
          <w:rFonts w:hint="eastAsia" w:ascii="方正黑体_GBK" w:hAnsi="方正黑体_GBK" w:eastAsia="方正黑体_GBK" w:cs="方正黑体_GBK"/>
          <w:bCs/>
          <w:color w:val="auto"/>
          <w:sz w:val="28"/>
          <w:szCs w:val="28"/>
          <w:highlight w:val="none"/>
        </w:rPr>
      </w:pPr>
      <w:r>
        <w:rPr>
          <w:rFonts w:hint="eastAsia" w:ascii="方正黑体_GBK" w:hAnsi="方正黑体_GBK" w:eastAsia="方正黑体_GBK" w:cs="方正黑体_GBK"/>
          <w:bCs/>
          <w:color w:val="auto"/>
          <w:sz w:val="28"/>
          <w:szCs w:val="28"/>
          <w:highlight w:val="none"/>
        </w:rPr>
        <w:t>五、乙方权利与义务</w:t>
      </w:r>
    </w:p>
    <w:p w14:paraId="28E7CDA1">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1.严格按照国家及重庆市相关法律法规、规范、标准独立进行第三方检测并出具检测报告，提交正式检测报告1份（甲方有特殊要求时，可按需求提供份数）。确保检测报告、数据公正、客观、准确，</w:t>
      </w:r>
      <w:r>
        <w:rPr>
          <w:rFonts w:eastAsia="方正仿宋_GBK"/>
          <w:color w:val="auto"/>
          <w:sz w:val="32"/>
          <w:szCs w:val="32"/>
          <w:highlight w:val="none"/>
        </w:rPr>
        <w:t>并承担</w:t>
      </w:r>
      <w:r>
        <w:rPr>
          <w:rFonts w:hint="eastAsia" w:eastAsia="方正仿宋_GBK"/>
          <w:color w:val="auto"/>
          <w:sz w:val="32"/>
          <w:szCs w:val="32"/>
          <w:highlight w:val="none"/>
        </w:rPr>
        <w:t>全部</w:t>
      </w:r>
      <w:r>
        <w:rPr>
          <w:rFonts w:eastAsia="方正仿宋_GBK"/>
          <w:color w:val="auto"/>
          <w:sz w:val="32"/>
          <w:szCs w:val="32"/>
          <w:highlight w:val="none"/>
        </w:rPr>
        <w:t>法律责任</w:t>
      </w:r>
      <w:r>
        <w:rPr>
          <w:rFonts w:hint="eastAsia" w:eastAsia="方正仿宋_GBK"/>
          <w:color w:val="auto"/>
          <w:sz w:val="32"/>
          <w:szCs w:val="32"/>
          <w:highlight w:val="none"/>
        </w:rPr>
        <w:t>。</w:t>
      </w:r>
    </w:p>
    <w:p w14:paraId="17ACEF89">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2.未经甲方许可，不得向第三人扩散、转让甲方所提供的技术资料、文件，否则按违约处理。</w:t>
      </w:r>
    </w:p>
    <w:p w14:paraId="27150443">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3.负责样品检测后废样处理，若甲方需要收回废样须在送样后一个月内提出，逾期乙方有权自行处理。</w:t>
      </w:r>
    </w:p>
    <w:p w14:paraId="5FF06FB3">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4.来样样品检测，乙方仅对甲方来样样品的检测结果负责。</w:t>
      </w:r>
    </w:p>
    <w:p w14:paraId="4CEE07B0">
      <w:pPr>
        <w:spacing w:line="578" w:lineRule="exact"/>
        <w:ind w:right="29" w:rightChars="14" w:firstLine="640" w:firstLineChars="200"/>
        <w:rPr>
          <w:rFonts w:eastAsia="方正仿宋_GBK"/>
          <w:color w:val="auto"/>
          <w:sz w:val="32"/>
          <w:szCs w:val="32"/>
          <w:highlight w:val="none"/>
        </w:rPr>
      </w:pPr>
      <w:bookmarkStart w:id="9" w:name="OLE_LINK1"/>
      <w:r>
        <w:rPr>
          <w:rFonts w:hint="eastAsia" w:eastAsia="方正仿宋_GBK"/>
          <w:color w:val="auto"/>
          <w:sz w:val="32"/>
          <w:szCs w:val="32"/>
          <w:highlight w:val="none"/>
        </w:rPr>
        <w:t>5.提供取样、送检、方案编制等专业咨询服务。</w:t>
      </w:r>
    </w:p>
    <w:bookmarkEnd w:id="9"/>
    <w:p w14:paraId="4730B76C">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6.在规定的时间内出具检测报告，对甲方要求较急的试验项目，在不影响数据准确的情况下尽量提前。</w:t>
      </w:r>
    </w:p>
    <w:p w14:paraId="64792345">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7.指定</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（身份证号码：</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）为乙方项目负责人。</w:t>
      </w:r>
    </w:p>
    <w:p w14:paraId="7D743C17">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8.项目现场检测作业须遵守甲方的各项管理规定。</w:t>
      </w:r>
    </w:p>
    <w:p w14:paraId="04B895A1">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9.乙方在履行合同过程中，乙方及其工作人员给甲方或乙方或第三人造成人身财产损害的，由乙方予以赔偿并承担全部法律责任。</w:t>
      </w:r>
    </w:p>
    <w:p w14:paraId="1114474F">
      <w:pPr>
        <w:spacing w:line="578" w:lineRule="exact"/>
        <w:ind w:right="29" w:rightChars="14" w:firstLine="560" w:firstLineChars="200"/>
        <w:rPr>
          <w:rFonts w:hint="eastAsia" w:ascii="方正黑体_GBK" w:hAnsi="方正黑体_GBK" w:eastAsia="方正黑体_GBK" w:cs="方正黑体_GBK"/>
          <w:bCs/>
          <w:color w:val="auto"/>
          <w:sz w:val="28"/>
          <w:szCs w:val="28"/>
          <w:highlight w:val="none"/>
        </w:rPr>
      </w:pPr>
      <w:r>
        <w:rPr>
          <w:rFonts w:hint="eastAsia" w:ascii="方正黑体_GBK" w:hAnsi="方正黑体_GBK" w:eastAsia="方正黑体_GBK" w:cs="方正黑体_GBK"/>
          <w:bCs/>
          <w:color w:val="auto"/>
          <w:sz w:val="28"/>
          <w:szCs w:val="28"/>
          <w:highlight w:val="none"/>
        </w:rPr>
        <w:t>六、检测费用及支付方式</w:t>
      </w:r>
    </w:p>
    <w:p w14:paraId="288FF9D6">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1.本合同检测项目收费标准，按固定费率进行收取。固定费率为：</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。合同结算价款=∑各项检测项目×《重庆市建设工程质量检测行业综合要素价格》中的各项检测项目单价×固定费率。</w:t>
      </w:r>
    </w:p>
    <w:p w14:paraId="653BD6BA">
      <w:pPr>
        <w:spacing w:line="578" w:lineRule="exact"/>
        <w:ind w:right="29" w:rightChars="14" w:firstLine="640" w:firstLineChars="200"/>
        <w:rPr>
          <w:rFonts w:hint="eastAsia" w:eastAsia="方正仿宋_GBK"/>
          <w:color w:val="auto"/>
          <w:sz w:val="32"/>
          <w:szCs w:val="32"/>
          <w:highlight w:val="none"/>
        </w:rPr>
      </w:pPr>
      <w:r>
        <w:rPr>
          <w:rFonts w:hint="eastAsia" w:eastAsia="方正仿宋_GBK"/>
          <w:color w:val="auto"/>
          <w:sz w:val="32"/>
          <w:szCs w:val="32"/>
          <w:highlight w:val="none"/>
        </w:rPr>
        <w:t>该检测费用为乙方完成招标文件所确定的委托检测范围所需的全部费用，包括但不限于该工程检测的成本（包含到现场取样、检测的费用及交通费等）、技术工作费、利润、税金、开办费、措施费、配合费、设备进出场费、</w:t>
      </w:r>
      <w:r>
        <w:rPr>
          <w:rFonts w:hint="eastAsia" w:eastAsia="方正仿宋_GBK"/>
          <w:color w:val="auto"/>
          <w:sz w:val="32"/>
          <w:szCs w:val="32"/>
          <w:highlight w:val="none"/>
        </w:rPr>
        <w:t>风险费、保险费、现场费、会务费</w:t>
      </w:r>
      <w:r>
        <w:rPr>
          <w:rFonts w:hint="eastAsia" w:eastAsia="方正仿宋_GBK"/>
          <w:color w:val="auto"/>
          <w:sz w:val="32"/>
          <w:szCs w:val="32"/>
          <w:highlight w:val="none"/>
        </w:rPr>
        <w:t>、管理费等所有费用。</w:t>
      </w:r>
    </w:p>
    <w:p w14:paraId="60364A8C">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乙方的生活条件和办公自动化、交通工具等，均由乙方自行负责，费用已包括在检测总费用中。乙方不得与本项目的承包商（包括但不限于工程施工承包人、分包人、材料供应商、设备租赁商等）发生任何经济关系。乙方需要根据本工程项目进展情况，结合相关标准和规定自行安排检测工作（包括人员、设备进出场等），满足工程进度需要；所有进出场费用均已纳入检测总费用中。本工程风险费已包含在检测总费用中；甲方将不再另行支付任何费用。</w:t>
      </w:r>
    </w:p>
    <w:p w14:paraId="3921B08F">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2.付款方法：本工程检测费用自首次送检之日起每六个月结算一次检测费用，送检结束后结清末次检测费用。甲方核实检测费用清单并签字盖章后（以检测费用清单为准），检测机构向甲方出具合同复印件、检测费用明细表、税率为6%的增值税专用发票及支付申请表后，甲方一次性足额支付。</w:t>
      </w:r>
    </w:p>
    <w:p w14:paraId="7F2E65E9">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3.支付费用特别约定：甲方付款前，乙方应当向甲方提供足额、合法、有效增值税专用发票和完成甲方付款审签；乙方没有提供足额、合法、有效增值税专用发票或没有完成甲方付款审签的，甲方有权迟延付款，并不承担违约责任，且乙方不得因此拒绝履行合同约定义务。</w:t>
      </w:r>
    </w:p>
    <w:p w14:paraId="3FC316CD">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 xml:space="preserve">4.乙方开户银行及账号：         </w:t>
      </w:r>
    </w:p>
    <w:p w14:paraId="2829A8D9">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 xml:space="preserve">开户银行： </w:t>
      </w:r>
    </w:p>
    <w:p w14:paraId="752E2CC3">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 xml:space="preserve">账    号：  </w:t>
      </w:r>
    </w:p>
    <w:p w14:paraId="61E574A7">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收款单位：</w:t>
      </w:r>
    </w:p>
    <w:p w14:paraId="4975ECE5">
      <w:pPr>
        <w:spacing w:line="578" w:lineRule="exact"/>
        <w:ind w:right="29" w:rightChars="14" w:firstLine="560" w:firstLineChars="200"/>
        <w:rPr>
          <w:rFonts w:hint="eastAsia" w:ascii="方正黑体_GBK" w:hAnsi="方正黑体_GBK" w:eastAsia="方正黑体_GBK" w:cs="方正黑体_GBK"/>
          <w:bCs/>
          <w:color w:val="auto"/>
          <w:sz w:val="28"/>
          <w:szCs w:val="28"/>
          <w:highlight w:val="none"/>
        </w:rPr>
      </w:pPr>
      <w:r>
        <w:rPr>
          <w:rFonts w:hint="eastAsia" w:ascii="方正黑体_GBK" w:hAnsi="方正黑体_GBK" w:eastAsia="方正黑体_GBK" w:cs="方正黑体_GBK"/>
          <w:bCs/>
          <w:color w:val="auto"/>
          <w:sz w:val="28"/>
          <w:szCs w:val="28"/>
          <w:highlight w:val="none"/>
        </w:rPr>
        <w:t>七、违约责任</w:t>
      </w:r>
    </w:p>
    <w:p w14:paraId="5F42BD02">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1.甲乙双方若发生重大变故导致项目无法实施时，本合同同时终止，且已产生的检测费，甲乙双方据实结算和支付。</w:t>
      </w:r>
    </w:p>
    <w:p w14:paraId="55D6CEE2">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2.甲方若未按合同规定时间支付检测服务费，乙方给予一个月宽限期，若甲方超过宽限期仍未付款的，乙方应先向甲方进行书面催款，若甲方收到书面催款后在15个工作日内仍未付款的，乙方有权追收所欠款项且按照同期全国银行间同业拆借中心公布的一年期贷款市场报价利率（LPR）收取违约金，直到欠款付清为止。</w:t>
      </w:r>
    </w:p>
    <w:p w14:paraId="1C6641C7">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3.任何一方不履行合同或者履行合同不符合约定均视为违约，违约方应赔偿对方的全部经济损失。</w:t>
      </w:r>
    </w:p>
    <w:p w14:paraId="06EA98DE">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 xml:space="preserve">4.乙方未按国家和重庆市的标准、规范或规程要求进行检测、出具虚假检测报告或结论给委托方造成经济损失的，甲方有权拒绝支付检测费用并要求乙方赔偿因此给甲方造成的全部损失，并承担甲方为实现债权所产生的诉讼费、保全费、保全保险费、律师代理费、误工费、公证费、鉴定费等费用；但因甲方提供样品不真实、技术资料错误或未履行配合义务导致的检测结论偏差除外。   </w:t>
      </w:r>
    </w:p>
    <w:p w14:paraId="6301D7CD">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 xml:space="preserve"> 5.乙方在履行合同过程中出现不符合合同约定的，应当向甲方支付违约金500元/次并在甲方限定期限内整改完毕，乙方不能够按时整改或违约次数累计超过10次的，甲方有权单方解除本合同，乙方应按合同金额的3%向甲方支付违约金并赔偿因此给甲方造成的全部损失。</w:t>
      </w:r>
    </w:p>
    <w:p w14:paraId="62E1643D">
      <w:pPr>
        <w:spacing w:line="578" w:lineRule="exact"/>
        <w:ind w:right="29" w:rightChars="14" w:firstLine="640" w:firstLineChars="200"/>
        <w:rPr>
          <w:rFonts w:eastAsia="方正仿宋_GBK"/>
          <w:color w:val="auto"/>
          <w:sz w:val="32"/>
          <w:szCs w:val="32"/>
          <w:highlight w:val="none"/>
        </w:rPr>
      </w:pPr>
      <w:r>
        <w:rPr>
          <w:rFonts w:hint="eastAsia" w:eastAsia="方正仿宋_GBK"/>
          <w:color w:val="auto"/>
          <w:sz w:val="32"/>
          <w:szCs w:val="32"/>
          <w:highlight w:val="none"/>
        </w:rPr>
        <w:t>6.乙方延误提供检测报告（不可抗力的自然因素除外），给甲方正常施工造成影响，乙方应当按照当次检测费用的30%向甲方支付违约金；甲方的损失超过违约金的，乙方还应当赔偿甲方因此造成的全部损失。</w:t>
      </w:r>
    </w:p>
    <w:p w14:paraId="14AA78F0">
      <w:pPr>
        <w:autoSpaceDE w:val="0"/>
        <w:spacing w:line="578" w:lineRule="exact"/>
        <w:ind w:right="29" w:rightChars="14" w:firstLine="640" w:firstLineChars="200"/>
        <w:rPr>
          <w:rFonts w:hint="eastAsia" w:ascii="方正黑体_GBK" w:hAnsi="方正黑体_GBK" w:eastAsia="方正黑体_GBK" w:cs="方正黑体_GBK"/>
          <w:bCs/>
          <w:color w:val="auto"/>
          <w:sz w:val="32"/>
          <w:szCs w:val="32"/>
          <w:highlight w:val="none"/>
          <w:lang w:bidi="ar"/>
        </w:rPr>
      </w:pPr>
      <w:r>
        <w:rPr>
          <w:rFonts w:hint="eastAsia" w:ascii="方正黑体_GBK" w:hAnsi="方正黑体_GBK" w:eastAsia="方正黑体_GBK" w:cs="方正黑体_GBK"/>
          <w:bCs/>
          <w:color w:val="auto"/>
          <w:sz w:val="32"/>
          <w:szCs w:val="32"/>
          <w:highlight w:val="none"/>
          <w:lang w:bidi="ar"/>
        </w:rPr>
        <w:t>八．履约担保</w:t>
      </w:r>
    </w:p>
    <w:p w14:paraId="6E8FC6CF">
      <w:pPr>
        <w:spacing w:line="578" w:lineRule="exact"/>
        <w:ind w:right="29" w:rightChars="14" w:firstLine="640" w:firstLineChars="200"/>
        <w:jc w:val="left"/>
        <w:rPr>
          <w:rFonts w:eastAsia="方正仿宋_GB2312"/>
          <w:color w:val="auto"/>
          <w:kern w:val="0"/>
          <w:sz w:val="32"/>
          <w:szCs w:val="32"/>
          <w:highlight w:val="none"/>
        </w:rPr>
      </w:pPr>
      <w:r>
        <w:rPr>
          <w:rFonts w:eastAsia="方正仿宋_GB2312"/>
          <w:color w:val="auto"/>
          <w:kern w:val="0"/>
          <w:sz w:val="32"/>
          <w:szCs w:val="32"/>
          <w:highlight w:val="none"/>
        </w:rPr>
        <w:t>1.是否提供履约保</w:t>
      </w:r>
      <w:r>
        <w:rPr>
          <w:rFonts w:hint="eastAsia" w:eastAsia="方正仿宋_GB2312"/>
          <w:color w:val="auto"/>
          <w:kern w:val="0"/>
          <w:sz w:val="32"/>
          <w:szCs w:val="32"/>
          <w:highlight w:val="none"/>
        </w:rPr>
        <w:t>担保</w:t>
      </w:r>
      <w:r>
        <w:rPr>
          <w:rFonts w:eastAsia="方正仿宋_GB2312"/>
          <w:color w:val="auto"/>
          <w:kern w:val="0"/>
          <w:sz w:val="32"/>
          <w:szCs w:val="32"/>
          <w:highlight w:val="none"/>
        </w:rPr>
        <w:t>：提供。</w:t>
      </w:r>
    </w:p>
    <w:p w14:paraId="7E808B73">
      <w:pPr>
        <w:spacing w:line="578" w:lineRule="exact"/>
        <w:ind w:right="29" w:rightChars="14" w:firstLine="640" w:firstLineChars="200"/>
        <w:jc w:val="left"/>
        <w:rPr>
          <w:rFonts w:eastAsia="方正仿宋_GB2312"/>
          <w:color w:val="auto"/>
          <w:kern w:val="0"/>
          <w:sz w:val="32"/>
          <w:szCs w:val="32"/>
          <w:highlight w:val="none"/>
        </w:rPr>
      </w:pPr>
      <w:r>
        <w:rPr>
          <w:rFonts w:eastAsia="方正仿宋_GB2312"/>
          <w:color w:val="auto"/>
          <w:kern w:val="0"/>
          <w:sz w:val="32"/>
          <w:szCs w:val="32"/>
          <w:highlight w:val="none"/>
        </w:rPr>
        <w:t>2.提供履约</w:t>
      </w:r>
      <w:r>
        <w:rPr>
          <w:rFonts w:hint="eastAsia" w:eastAsia="方正仿宋_GB2312"/>
          <w:color w:val="auto"/>
          <w:kern w:val="0"/>
          <w:sz w:val="32"/>
          <w:szCs w:val="32"/>
          <w:highlight w:val="none"/>
        </w:rPr>
        <w:t>担保</w:t>
      </w:r>
      <w:r>
        <w:rPr>
          <w:rFonts w:eastAsia="方正仿宋_GB2312"/>
          <w:color w:val="auto"/>
          <w:kern w:val="0"/>
          <w:sz w:val="32"/>
          <w:szCs w:val="32"/>
          <w:highlight w:val="none"/>
        </w:rPr>
        <w:t>的形式、金额及期限：</w:t>
      </w:r>
    </w:p>
    <w:p w14:paraId="1B57995A">
      <w:pPr>
        <w:spacing w:line="578" w:lineRule="exact"/>
        <w:ind w:right="29" w:rightChars="14" w:firstLine="640" w:firstLineChars="200"/>
        <w:jc w:val="left"/>
        <w:rPr>
          <w:rFonts w:eastAsia="方正仿宋_GB2312"/>
          <w:color w:val="auto"/>
          <w:kern w:val="0"/>
          <w:sz w:val="32"/>
          <w:szCs w:val="32"/>
          <w:highlight w:val="none"/>
        </w:rPr>
      </w:pPr>
      <w:r>
        <w:rPr>
          <w:rFonts w:eastAsia="方正仿宋_GB2312"/>
          <w:color w:val="auto"/>
          <w:kern w:val="0"/>
          <w:sz w:val="32"/>
          <w:szCs w:val="32"/>
          <w:highlight w:val="none"/>
        </w:rPr>
        <w:t>2.1履约</w:t>
      </w:r>
      <w:r>
        <w:rPr>
          <w:rFonts w:hint="eastAsia" w:eastAsia="方正仿宋_GB2312"/>
          <w:color w:val="auto"/>
          <w:kern w:val="0"/>
          <w:sz w:val="32"/>
          <w:szCs w:val="32"/>
          <w:highlight w:val="none"/>
        </w:rPr>
        <w:t>担保</w:t>
      </w:r>
      <w:r>
        <w:rPr>
          <w:rFonts w:eastAsia="方正仿宋_GB2312"/>
          <w:color w:val="auto"/>
          <w:kern w:val="0"/>
          <w:sz w:val="32"/>
          <w:szCs w:val="32"/>
          <w:highlight w:val="none"/>
        </w:rPr>
        <w:t>的形式</w:t>
      </w:r>
      <w:r>
        <w:rPr>
          <w:rFonts w:eastAsia="方正仿宋_GB2312"/>
          <w:color w:val="auto"/>
          <w:kern w:val="0"/>
          <w:sz w:val="32"/>
          <w:szCs w:val="32"/>
          <w:highlight w:val="none"/>
        </w:rPr>
        <w:t>：现金</w:t>
      </w:r>
    </w:p>
    <w:p w14:paraId="65A3971B">
      <w:pPr>
        <w:spacing w:line="578" w:lineRule="exact"/>
        <w:ind w:right="29" w:rightChars="14" w:firstLine="640" w:firstLineChars="200"/>
        <w:jc w:val="left"/>
        <w:rPr>
          <w:rFonts w:eastAsia="方正仿宋_GB2312"/>
          <w:color w:val="auto"/>
          <w:kern w:val="0"/>
          <w:sz w:val="32"/>
          <w:szCs w:val="32"/>
          <w:highlight w:val="none"/>
        </w:rPr>
      </w:pPr>
      <w:r>
        <w:rPr>
          <w:rFonts w:eastAsia="方正仿宋_GB2312"/>
          <w:color w:val="auto"/>
          <w:kern w:val="0"/>
          <w:sz w:val="32"/>
          <w:szCs w:val="32"/>
          <w:highlight w:val="none"/>
        </w:rPr>
        <w:t>2.</w:t>
      </w:r>
      <w:r>
        <w:rPr>
          <w:rFonts w:hint="eastAsia" w:eastAsia="方正仿宋_GB2312"/>
          <w:color w:val="auto"/>
          <w:kern w:val="0"/>
          <w:sz w:val="32"/>
          <w:szCs w:val="32"/>
          <w:highlight w:val="none"/>
        </w:rPr>
        <w:t>2</w:t>
      </w:r>
      <w:r>
        <w:rPr>
          <w:rFonts w:eastAsia="方正仿宋_GB2312"/>
          <w:color w:val="auto"/>
          <w:kern w:val="0"/>
          <w:sz w:val="32"/>
          <w:szCs w:val="32"/>
          <w:highlight w:val="none"/>
        </w:rPr>
        <w:t>履约</w:t>
      </w:r>
      <w:r>
        <w:rPr>
          <w:rFonts w:hint="eastAsia" w:eastAsia="方正仿宋_GB2312"/>
          <w:color w:val="auto"/>
          <w:kern w:val="0"/>
          <w:sz w:val="32"/>
          <w:szCs w:val="32"/>
          <w:highlight w:val="none"/>
        </w:rPr>
        <w:t>担保</w:t>
      </w:r>
      <w:r>
        <w:rPr>
          <w:rFonts w:eastAsia="方正仿宋_GB2312"/>
          <w:color w:val="auto"/>
          <w:kern w:val="0"/>
          <w:sz w:val="32"/>
          <w:szCs w:val="32"/>
          <w:highlight w:val="none"/>
        </w:rPr>
        <w:t>的金额</w:t>
      </w:r>
      <w:r>
        <w:rPr>
          <w:rFonts w:eastAsia="方正仿宋_GB2312"/>
          <w:color w:val="auto"/>
          <w:kern w:val="0"/>
          <w:sz w:val="32"/>
          <w:szCs w:val="32"/>
          <w:highlight w:val="none"/>
        </w:rPr>
        <w:t>：中标合同金额的</w:t>
      </w:r>
      <w:r>
        <w:rPr>
          <w:rFonts w:hint="eastAsia" w:eastAsia="方正仿宋_GB2312"/>
          <w:color w:val="auto"/>
          <w:kern w:val="0"/>
          <w:sz w:val="32"/>
          <w:szCs w:val="32"/>
          <w:highlight w:val="none"/>
        </w:rPr>
        <w:t>5</w:t>
      </w:r>
      <w:r>
        <w:rPr>
          <w:rFonts w:eastAsia="方正仿宋_GB2312"/>
          <w:color w:val="auto"/>
          <w:kern w:val="0"/>
          <w:sz w:val="32"/>
          <w:szCs w:val="32"/>
          <w:highlight w:val="none"/>
        </w:rPr>
        <w:t>%；</w:t>
      </w:r>
    </w:p>
    <w:p w14:paraId="06810EC0">
      <w:pPr>
        <w:spacing w:line="578" w:lineRule="exact"/>
        <w:ind w:right="29" w:rightChars="14" w:firstLine="640" w:firstLineChars="200"/>
        <w:jc w:val="left"/>
        <w:rPr>
          <w:rFonts w:eastAsia="方正仿宋_GB2312"/>
          <w:color w:val="auto"/>
          <w:kern w:val="0"/>
          <w:sz w:val="32"/>
          <w:szCs w:val="32"/>
          <w:highlight w:val="none"/>
        </w:rPr>
      </w:pPr>
      <w:r>
        <w:rPr>
          <w:rFonts w:eastAsia="方正仿宋_GB2312"/>
          <w:color w:val="auto"/>
          <w:kern w:val="0"/>
          <w:sz w:val="32"/>
          <w:szCs w:val="32"/>
          <w:highlight w:val="none"/>
        </w:rPr>
        <w:t>2.</w:t>
      </w:r>
      <w:r>
        <w:rPr>
          <w:rFonts w:hint="eastAsia" w:eastAsia="方正仿宋_GB2312"/>
          <w:color w:val="auto"/>
          <w:kern w:val="0"/>
          <w:sz w:val="32"/>
          <w:szCs w:val="32"/>
          <w:highlight w:val="none"/>
        </w:rPr>
        <w:t>3</w:t>
      </w:r>
      <w:r>
        <w:rPr>
          <w:rFonts w:eastAsia="方正仿宋_GB2312"/>
          <w:color w:val="auto"/>
          <w:kern w:val="0"/>
          <w:sz w:val="32"/>
          <w:szCs w:val="32"/>
          <w:highlight w:val="none"/>
        </w:rPr>
        <w:t>履约</w:t>
      </w:r>
      <w:r>
        <w:rPr>
          <w:rFonts w:hint="eastAsia" w:eastAsia="方正仿宋_GB2312"/>
          <w:color w:val="auto"/>
          <w:kern w:val="0"/>
          <w:sz w:val="32"/>
          <w:szCs w:val="32"/>
          <w:highlight w:val="none"/>
        </w:rPr>
        <w:t>担保</w:t>
      </w:r>
      <w:r>
        <w:rPr>
          <w:rFonts w:eastAsia="方正仿宋_GB2312"/>
          <w:color w:val="auto"/>
          <w:kern w:val="0"/>
          <w:sz w:val="32"/>
          <w:szCs w:val="32"/>
          <w:highlight w:val="none"/>
        </w:rPr>
        <w:t>的提交时间：在中标通知书发出之日起 3 日内按担保金额向</w:t>
      </w:r>
      <w:r>
        <w:rPr>
          <w:rFonts w:hint="eastAsia" w:eastAsia="方正仿宋_GB2312"/>
          <w:color w:val="auto"/>
          <w:kern w:val="0"/>
          <w:sz w:val="32"/>
          <w:szCs w:val="32"/>
          <w:highlight w:val="none"/>
        </w:rPr>
        <w:t>甲方</w:t>
      </w:r>
      <w:r>
        <w:rPr>
          <w:rFonts w:eastAsia="方正仿宋_GB2312"/>
          <w:color w:val="auto"/>
          <w:kern w:val="0"/>
          <w:sz w:val="32"/>
          <w:szCs w:val="32"/>
          <w:highlight w:val="none"/>
        </w:rPr>
        <w:t>提交履约担保。若未按时缴纳视为</w:t>
      </w:r>
      <w:r>
        <w:rPr>
          <w:rFonts w:hint="eastAsia" w:eastAsia="方正仿宋_GB2312"/>
          <w:color w:val="auto"/>
          <w:kern w:val="0"/>
          <w:sz w:val="32"/>
          <w:szCs w:val="32"/>
          <w:highlight w:val="none"/>
        </w:rPr>
        <w:t>乙方</w:t>
      </w:r>
      <w:r>
        <w:rPr>
          <w:rFonts w:eastAsia="方正仿宋_GB2312"/>
          <w:color w:val="auto"/>
          <w:kern w:val="0"/>
          <w:sz w:val="32"/>
          <w:szCs w:val="32"/>
          <w:highlight w:val="none"/>
        </w:rPr>
        <w:t>放弃中标，其投标保证金不予退还。同时</w:t>
      </w:r>
      <w:r>
        <w:rPr>
          <w:rFonts w:hint="eastAsia" w:eastAsia="方正仿宋_GB2312"/>
          <w:color w:val="auto"/>
          <w:kern w:val="0"/>
          <w:sz w:val="32"/>
          <w:szCs w:val="32"/>
          <w:highlight w:val="none"/>
        </w:rPr>
        <w:t>甲方</w:t>
      </w:r>
      <w:r>
        <w:rPr>
          <w:rFonts w:eastAsia="方正仿宋_GB2312"/>
          <w:color w:val="auto"/>
          <w:kern w:val="0"/>
          <w:sz w:val="32"/>
          <w:szCs w:val="32"/>
          <w:highlight w:val="none"/>
        </w:rPr>
        <w:t>可重新招标或按评标名次依次确定中标候选人。</w:t>
      </w:r>
    </w:p>
    <w:p w14:paraId="61590ED2">
      <w:pPr>
        <w:spacing w:line="578" w:lineRule="exact"/>
        <w:ind w:right="29" w:rightChars="14" w:firstLine="640" w:firstLineChars="200"/>
        <w:jc w:val="left"/>
        <w:rPr>
          <w:rFonts w:eastAsia="方正仿宋_GB2312"/>
          <w:color w:val="auto"/>
          <w:kern w:val="0"/>
          <w:sz w:val="32"/>
          <w:szCs w:val="32"/>
          <w:highlight w:val="none"/>
        </w:rPr>
      </w:pPr>
      <w:r>
        <w:rPr>
          <w:rFonts w:eastAsia="方正仿宋_GB2312"/>
          <w:color w:val="auto"/>
          <w:kern w:val="0"/>
          <w:sz w:val="32"/>
          <w:szCs w:val="32"/>
          <w:highlight w:val="none"/>
        </w:rPr>
        <w:t>2.</w:t>
      </w:r>
      <w:r>
        <w:rPr>
          <w:rFonts w:hint="eastAsia" w:eastAsia="方正仿宋_GB2312"/>
          <w:color w:val="auto"/>
          <w:kern w:val="0"/>
          <w:sz w:val="32"/>
          <w:szCs w:val="32"/>
          <w:highlight w:val="none"/>
        </w:rPr>
        <w:t>4</w:t>
      </w:r>
      <w:r>
        <w:rPr>
          <w:rFonts w:eastAsia="方正仿宋_GB2312"/>
          <w:color w:val="auto"/>
          <w:kern w:val="0"/>
          <w:sz w:val="32"/>
          <w:szCs w:val="32"/>
          <w:highlight w:val="none"/>
        </w:rPr>
        <w:t>履约</w:t>
      </w:r>
      <w:r>
        <w:rPr>
          <w:rFonts w:hint="eastAsia" w:eastAsia="方正仿宋_GB2312"/>
          <w:color w:val="auto"/>
          <w:kern w:val="0"/>
          <w:sz w:val="32"/>
          <w:szCs w:val="32"/>
          <w:highlight w:val="none"/>
        </w:rPr>
        <w:t>担保</w:t>
      </w:r>
      <w:r>
        <w:rPr>
          <w:rFonts w:eastAsia="方正仿宋_GB2312"/>
          <w:color w:val="auto"/>
          <w:kern w:val="0"/>
          <w:sz w:val="32"/>
          <w:szCs w:val="32"/>
          <w:highlight w:val="none"/>
        </w:rPr>
        <w:t>的期限：自提交履约担保之日起至甲方颁发合同工程完工证书止。</w:t>
      </w:r>
    </w:p>
    <w:p w14:paraId="181E607B">
      <w:pPr>
        <w:spacing w:line="578" w:lineRule="exact"/>
        <w:ind w:right="29" w:rightChars="14" w:firstLine="640" w:firstLineChars="200"/>
        <w:jc w:val="left"/>
        <w:rPr>
          <w:rFonts w:eastAsia="方正仿宋_GB2312"/>
          <w:color w:val="auto"/>
          <w:kern w:val="0"/>
          <w:sz w:val="32"/>
          <w:szCs w:val="32"/>
          <w:highlight w:val="none"/>
        </w:rPr>
      </w:pPr>
      <w:r>
        <w:rPr>
          <w:rFonts w:eastAsia="方正仿宋_GB2312"/>
          <w:color w:val="auto"/>
          <w:kern w:val="0"/>
          <w:sz w:val="32"/>
          <w:szCs w:val="32"/>
          <w:highlight w:val="none"/>
        </w:rPr>
        <w:t>2.</w:t>
      </w:r>
      <w:r>
        <w:rPr>
          <w:rFonts w:hint="eastAsia" w:eastAsia="方正仿宋_GB2312"/>
          <w:color w:val="auto"/>
          <w:kern w:val="0"/>
          <w:sz w:val="32"/>
          <w:szCs w:val="32"/>
          <w:highlight w:val="none"/>
        </w:rPr>
        <w:t>5</w:t>
      </w:r>
      <w:r>
        <w:rPr>
          <w:rFonts w:eastAsia="方正仿宋_GB2312"/>
          <w:color w:val="auto"/>
          <w:kern w:val="0"/>
          <w:sz w:val="32"/>
          <w:szCs w:val="32"/>
          <w:highlight w:val="none"/>
        </w:rPr>
        <w:t>履约担保的退还时间：合同工程完工证书颁发后28天内无息退还。</w:t>
      </w:r>
    </w:p>
    <w:p w14:paraId="061EB532">
      <w:pPr>
        <w:autoSpaceDE w:val="0"/>
        <w:spacing w:line="578" w:lineRule="exact"/>
        <w:ind w:right="29" w:rightChars="14" w:firstLine="640" w:firstLineChars="200"/>
        <w:rPr>
          <w:rFonts w:hint="eastAsia" w:ascii="方正黑体_GBK" w:hAnsi="方正黑体_GBK" w:eastAsia="方正黑体_GBK" w:cs="方正黑体_GBK"/>
          <w:bCs/>
          <w:color w:val="auto"/>
          <w:sz w:val="32"/>
          <w:szCs w:val="32"/>
          <w:highlight w:val="none"/>
          <w:lang w:bidi="ar"/>
        </w:rPr>
      </w:pPr>
      <w:r>
        <w:rPr>
          <w:rFonts w:hint="eastAsia" w:ascii="方正黑体_GBK" w:hAnsi="方正黑体_GBK" w:eastAsia="方正黑体_GBK" w:cs="方正黑体_GBK"/>
          <w:bCs/>
          <w:color w:val="auto"/>
          <w:sz w:val="32"/>
          <w:szCs w:val="32"/>
          <w:highlight w:val="none"/>
          <w:lang w:bidi="ar"/>
        </w:rPr>
        <w:t>九</w:t>
      </w:r>
      <w:r>
        <w:rPr>
          <w:rFonts w:ascii="方正黑体_GBK" w:hAnsi="方正黑体_GBK" w:eastAsia="方正黑体_GBK" w:cs="方正黑体_GBK"/>
          <w:bCs/>
          <w:color w:val="auto"/>
          <w:sz w:val="32"/>
          <w:szCs w:val="32"/>
          <w:highlight w:val="none"/>
          <w:lang w:bidi="ar"/>
        </w:rPr>
        <w:t>、未尽事宜</w:t>
      </w:r>
    </w:p>
    <w:p w14:paraId="3E4B1B67">
      <w:pPr>
        <w:spacing w:line="578" w:lineRule="exact"/>
        <w:ind w:right="29" w:rightChars="14" w:firstLine="640" w:firstLineChars="200"/>
        <w:rPr>
          <w:rFonts w:eastAsia="方正仿宋_GBK"/>
          <w:color w:val="auto"/>
          <w:sz w:val="32"/>
          <w:szCs w:val="32"/>
          <w:highlight w:val="none"/>
        </w:rPr>
      </w:pPr>
      <w:r>
        <w:rPr>
          <w:rFonts w:eastAsia="方正仿宋_GBK"/>
          <w:color w:val="auto"/>
          <w:sz w:val="32"/>
          <w:szCs w:val="32"/>
          <w:highlight w:val="none"/>
        </w:rPr>
        <w:t>本合同未尽事宜</w:t>
      </w:r>
      <w:r>
        <w:rPr>
          <w:rFonts w:hint="eastAsia" w:eastAsia="方正仿宋_GBK"/>
          <w:color w:val="auto"/>
          <w:sz w:val="32"/>
          <w:szCs w:val="32"/>
          <w:highlight w:val="none"/>
        </w:rPr>
        <w:t>或有需要变更的内容</w:t>
      </w:r>
      <w:r>
        <w:rPr>
          <w:rFonts w:eastAsia="方正仿宋_GBK"/>
          <w:color w:val="auto"/>
          <w:sz w:val="32"/>
          <w:szCs w:val="32"/>
          <w:highlight w:val="none"/>
        </w:rPr>
        <w:t>,甲乙双方</w:t>
      </w:r>
      <w:r>
        <w:rPr>
          <w:rFonts w:hint="eastAsia" w:eastAsia="方正仿宋_GBK"/>
          <w:color w:val="auto"/>
          <w:sz w:val="32"/>
          <w:szCs w:val="32"/>
          <w:highlight w:val="none"/>
        </w:rPr>
        <w:t>经友好协商后可</w:t>
      </w:r>
      <w:r>
        <w:rPr>
          <w:rFonts w:eastAsia="方正仿宋_GBK"/>
          <w:color w:val="auto"/>
          <w:sz w:val="32"/>
          <w:szCs w:val="32"/>
          <w:highlight w:val="none"/>
        </w:rPr>
        <w:t>另行</w:t>
      </w:r>
      <w:r>
        <w:rPr>
          <w:rFonts w:hint="eastAsia" w:eastAsia="方正仿宋_GBK"/>
          <w:color w:val="auto"/>
          <w:sz w:val="32"/>
          <w:szCs w:val="32"/>
          <w:highlight w:val="none"/>
        </w:rPr>
        <w:t>签订补充</w:t>
      </w:r>
      <w:r>
        <w:rPr>
          <w:rFonts w:eastAsia="方正仿宋_GBK"/>
          <w:color w:val="auto"/>
          <w:sz w:val="32"/>
          <w:szCs w:val="32"/>
          <w:highlight w:val="none"/>
        </w:rPr>
        <w:t>协议。</w:t>
      </w:r>
    </w:p>
    <w:p w14:paraId="5AE6E17C">
      <w:pPr>
        <w:autoSpaceDE w:val="0"/>
        <w:spacing w:line="578" w:lineRule="exact"/>
        <w:ind w:right="29" w:rightChars="14" w:firstLine="640" w:firstLineChars="200"/>
        <w:rPr>
          <w:rFonts w:hint="eastAsia" w:ascii="方正黑体_GBK" w:hAnsi="方正黑体_GBK" w:eastAsia="方正黑体_GBK" w:cs="方正黑体_GBK"/>
          <w:bCs/>
          <w:color w:val="auto"/>
          <w:sz w:val="32"/>
          <w:szCs w:val="32"/>
          <w:highlight w:val="none"/>
          <w:lang w:bidi="ar"/>
        </w:rPr>
      </w:pPr>
      <w:r>
        <w:rPr>
          <w:rFonts w:ascii="方正黑体_GBK" w:hAnsi="方正黑体_GBK" w:eastAsia="方正黑体_GBK" w:cs="方正黑体_GBK"/>
          <w:bCs/>
          <w:color w:val="auto"/>
          <w:sz w:val="32"/>
          <w:szCs w:val="32"/>
          <w:highlight w:val="none"/>
          <w:lang w:bidi="ar"/>
        </w:rPr>
        <w:t>十、争议解决</w:t>
      </w:r>
    </w:p>
    <w:p w14:paraId="2F90C138">
      <w:pPr>
        <w:spacing w:line="578" w:lineRule="exact"/>
        <w:ind w:right="29" w:rightChars="14" w:firstLine="640" w:firstLineChars="200"/>
        <w:rPr>
          <w:rFonts w:eastAsia="方正仿宋_GBK"/>
          <w:color w:val="auto"/>
          <w:sz w:val="32"/>
          <w:szCs w:val="32"/>
          <w:highlight w:val="none"/>
        </w:rPr>
      </w:pPr>
      <w:r>
        <w:rPr>
          <w:rFonts w:eastAsia="方正仿宋_GBK"/>
          <w:color w:val="auto"/>
          <w:sz w:val="32"/>
          <w:szCs w:val="32"/>
          <w:highlight w:val="none"/>
        </w:rPr>
        <w:t>本合同在履行过程中发生争议</w:t>
      </w:r>
      <w:r>
        <w:rPr>
          <w:rFonts w:hint="eastAsia" w:eastAsia="方正仿宋_GBK"/>
          <w:color w:val="auto"/>
          <w:sz w:val="32"/>
          <w:szCs w:val="32"/>
          <w:highlight w:val="none"/>
        </w:rPr>
        <w:t>的</w:t>
      </w:r>
      <w:r>
        <w:rPr>
          <w:rFonts w:eastAsia="方正仿宋_GBK"/>
          <w:color w:val="auto"/>
          <w:sz w:val="32"/>
          <w:szCs w:val="32"/>
          <w:highlight w:val="none"/>
        </w:rPr>
        <w:t>，甲乙双方</w:t>
      </w:r>
      <w:r>
        <w:rPr>
          <w:rFonts w:hint="eastAsia" w:eastAsia="方正仿宋_GBK"/>
          <w:color w:val="auto"/>
          <w:sz w:val="32"/>
          <w:szCs w:val="32"/>
          <w:highlight w:val="none"/>
        </w:rPr>
        <w:t>应通过友好</w:t>
      </w:r>
      <w:r>
        <w:rPr>
          <w:rFonts w:eastAsia="方正仿宋_GBK"/>
          <w:color w:val="auto"/>
          <w:sz w:val="32"/>
          <w:szCs w:val="32"/>
          <w:highlight w:val="none"/>
        </w:rPr>
        <w:t>协商解决；</w:t>
      </w:r>
      <w:r>
        <w:rPr>
          <w:rFonts w:hint="eastAsia" w:eastAsia="方正仿宋_GBK"/>
          <w:color w:val="auto"/>
          <w:sz w:val="32"/>
          <w:szCs w:val="32"/>
          <w:highlight w:val="none"/>
        </w:rPr>
        <w:t>如</w:t>
      </w:r>
      <w:r>
        <w:rPr>
          <w:rFonts w:eastAsia="方正仿宋_GBK"/>
          <w:color w:val="auto"/>
          <w:sz w:val="32"/>
          <w:szCs w:val="32"/>
          <w:highlight w:val="none"/>
        </w:rPr>
        <w:t>不能</w:t>
      </w:r>
      <w:r>
        <w:rPr>
          <w:rFonts w:hint="eastAsia" w:eastAsia="方正仿宋_GBK"/>
          <w:color w:val="auto"/>
          <w:sz w:val="32"/>
          <w:szCs w:val="32"/>
          <w:highlight w:val="none"/>
        </w:rPr>
        <w:t>通过</w:t>
      </w:r>
      <w:r>
        <w:rPr>
          <w:rFonts w:eastAsia="方正仿宋_GBK"/>
          <w:color w:val="auto"/>
          <w:sz w:val="32"/>
          <w:szCs w:val="32"/>
          <w:highlight w:val="none"/>
        </w:rPr>
        <w:t>协商解决的，应当向云阳县人民法院提起诉讼。</w:t>
      </w:r>
    </w:p>
    <w:p w14:paraId="5322E8FC">
      <w:pPr>
        <w:autoSpaceDE w:val="0"/>
        <w:spacing w:line="578" w:lineRule="exact"/>
        <w:ind w:right="29" w:rightChars="14" w:firstLine="640" w:firstLineChars="200"/>
        <w:rPr>
          <w:rFonts w:hint="eastAsia" w:ascii="方正黑体_GBK" w:hAnsi="方正黑体_GBK" w:eastAsia="方正黑体_GBK" w:cs="方正黑体_GBK"/>
          <w:bCs/>
          <w:color w:val="auto"/>
          <w:sz w:val="32"/>
          <w:szCs w:val="32"/>
          <w:highlight w:val="none"/>
          <w:lang w:bidi="ar"/>
        </w:rPr>
      </w:pPr>
      <w:r>
        <w:rPr>
          <w:rFonts w:ascii="方正黑体_GBK" w:hAnsi="方正黑体_GBK" w:eastAsia="方正黑体_GBK" w:cs="方正黑体_GBK"/>
          <w:bCs/>
          <w:color w:val="auto"/>
          <w:sz w:val="32"/>
          <w:szCs w:val="32"/>
          <w:highlight w:val="none"/>
          <w:lang w:bidi="ar"/>
        </w:rPr>
        <w:t>十一、通知送达特别约定</w:t>
      </w:r>
    </w:p>
    <w:p w14:paraId="58478E53">
      <w:pPr>
        <w:spacing w:line="578" w:lineRule="exact"/>
        <w:ind w:right="29" w:rightChars="14" w:firstLine="640" w:firstLineChars="200"/>
        <w:rPr>
          <w:rFonts w:eastAsia="方正仿宋_GBK"/>
          <w:color w:val="auto"/>
          <w:sz w:val="32"/>
          <w:szCs w:val="32"/>
          <w:highlight w:val="none"/>
        </w:rPr>
      </w:pPr>
      <w:r>
        <w:rPr>
          <w:rFonts w:eastAsia="方正仿宋_GBK"/>
          <w:color w:val="auto"/>
          <w:sz w:val="32"/>
          <w:szCs w:val="32"/>
          <w:highlight w:val="none"/>
        </w:rPr>
        <w:t>甲乙双方一致确认本合同载明的通信地址及联系方式为各方履行合同义务、解决合同争议时接收其他方文件信函或司法机关诉讼文书的唯一送达地址及联系方式。双方按照本合同载明的地址送达相关文件的，即视为对方已签收；受送达人拒收的，不影响送达的效力。</w:t>
      </w:r>
    </w:p>
    <w:p w14:paraId="4506032E">
      <w:pPr>
        <w:spacing w:line="578" w:lineRule="exact"/>
        <w:ind w:right="29" w:rightChars="14" w:firstLine="640" w:firstLineChars="200"/>
        <w:rPr>
          <w:rFonts w:eastAsia="方正仿宋_GBK"/>
          <w:color w:val="auto"/>
          <w:sz w:val="32"/>
          <w:szCs w:val="32"/>
          <w:highlight w:val="none"/>
        </w:rPr>
      </w:pPr>
      <w:r>
        <w:rPr>
          <w:rFonts w:eastAsia="方正仿宋_GBK"/>
          <w:color w:val="auto"/>
          <w:sz w:val="32"/>
          <w:szCs w:val="32"/>
          <w:highlight w:val="none"/>
        </w:rPr>
        <w:t>任何一方如需变更送达地址的，应在变更后三个工作日内以书面形式将变更后的送达地址通知对方；未按前述约定方式变更的，前述送达地址仍为有效送达地址。</w:t>
      </w:r>
    </w:p>
    <w:p w14:paraId="36F1F3DD">
      <w:pPr>
        <w:autoSpaceDE w:val="0"/>
        <w:spacing w:line="578" w:lineRule="exact"/>
        <w:ind w:right="29" w:rightChars="14" w:firstLine="640" w:firstLineChars="200"/>
        <w:rPr>
          <w:rFonts w:ascii="方正黑体_GBK" w:hAnsi="方正黑体_GBK" w:eastAsia="方正黑体_GBK" w:cs="方正黑体_GBK"/>
          <w:bCs/>
          <w:color w:val="auto"/>
          <w:sz w:val="32"/>
          <w:szCs w:val="32"/>
          <w:highlight w:val="none"/>
          <w:lang w:bidi="ar"/>
        </w:rPr>
      </w:pPr>
      <w:r>
        <w:rPr>
          <w:rFonts w:ascii="方正黑体_GBK" w:hAnsi="方正黑体_GBK" w:eastAsia="方正黑体_GBK" w:cs="方正黑体_GBK"/>
          <w:bCs/>
          <w:color w:val="auto"/>
          <w:sz w:val="32"/>
          <w:szCs w:val="32"/>
          <w:highlight w:val="none"/>
          <w:lang w:bidi="ar"/>
        </w:rPr>
        <w:t>十二、合同期限</w:t>
      </w:r>
    </w:p>
    <w:p w14:paraId="2FA8F393">
      <w:pPr>
        <w:autoSpaceDE w:val="0"/>
        <w:spacing w:line="578" w:lineRule="exact"/>
        <w:ind w:right="29" w:rightChars="14" w:firstLine="640" w:firstLineChars="200"/>
        <w:rPr>
          <w:rFonts w:hint="eastAsia" w:ascii="方正黑体_GBK" w:hAnsi="方正黑体_GBK" w:eastAsia="方正黑体_GBK" w:cs="方正黑体_GBK"/>
          <w:bCs/>
          <w:color w:val="auto"/>
          <w:sz w:val="32"/>
          <w:szCs w:val="32"/>
          <w:highlight w:val="none"/>
          <w:lang w:bidi="ar"/>
        </w:rPr>
      </w:pPr>
      <w:r>
        <w:rPr>
          <w:rFonts w:eastAsia="方正仿宋_GBK"/>
          <w:color w:val="auto"/>
          <w:sz w:val="32"/>
          <w:szCs w:val="32"/>
          <w:highlight w:val="none"/>
        </w:rPr>
        <w:t>本合同</w:t>
      </w:r>
      <w:r>
        <w:rPr>
          <w:rFonts w:hint="eastAsia" w:eastAsia="方正仿宋_GBK"/>
          <w:color w:val="auto"/>
          <w:sz w:val="32"/>
          <w:szCs w:val="32"/>
          <w:highlight w:val="none"/>
        </w:rPr>
        <w:t>在签订时至</w:t>
      </w:r>
      <w:r>
        <w:rPr>
          <w:rFonts w:eastAsia="方正仿宋_GBK"/>
          <w:color w:val="auto"/>
          <w:sz w:val="32"/>
          <w:szCs w:val="32"/>
          <w:highlight w:val="none"/>
        </w:rPr>
        <w:t>整个工程的检测任务完成</w:t>
      </w:r>
      <w:r>
        <w:rPr>
          <w:rFonts w:hint="eastAsia" w:eastAsia="方正仿宋_GBK"/>
          <w:color w:val="auto"/>
          <w:sz w:val="32"/>
          <w:szCs w:val="32"/>
          <w:highlight w:val="none"/>
        </w:rPr>
        <w:t>时止。</w:t>
      </w:r>
    </w:p>
    <w:p w14:paraId="08DA62F1">
      <w:pPr>
        <w:autoSpaceDE w:val="0"/>
        <w:spacing w:line="578" w:lineRule="exact"/>
        <w:ind w:right="29" w:rightChars="14" w:firstLine="640" w:firstLineChars="200"/>
        <w:rPr>
          <w:rFonts w:hint="eastAsia" w:ascii="方正黑体_GBK" w:hAnsi="方正黑体_GBK" w:eastAsia="方正黑体_GBK" w:cs="方正黑体_GBK"/>
          <w:bCs/>
          <w:color w:val="auto"/>
          <w:sz w:val="32"/>
          <w:szCs w:val="32"/>
          <w:highlight w:val="none"/>
          <w:lang w:bidi="ar"/>
        </w:rPr>
      </w:pPr>
      <w:r>
        <w:rPr>
          <w:rFonts w:hint="eastAsia" w:ascii="方正黑体_GBK" w:hAnsi="方正黑体_GBK" w:eastAsia="方正黑体_GBK" w:cs="方正黑体_GBK"/>
          <w:bCs/>
          <w:color w:val="auto"/>
          <w:sz w:val="32"/>
          <w:szCs w:val="32"/>
          <w:highlight w:val="none"/>
          <w:lang w:bidi="ar"/>
        </w:rPr>
        <w:t>十三、合同</w:t>
      </w:r>
      <w:r>
        <w:rPr>
          <w:rFonts w:ascii="方正黑体_GBK" w:hAnsi="方正黑体_GBK" w:eastAsia="方正黑体_GBK" w:cs="方正黑体_GBK"/>
          <w:bCs/>
          <w:color w:val="auto"/>
          <w:sz w:val="32"/>
          <w:szCs w:val="32"/>
          <w:highlight w:val="none"/>
          <w:lang w:bidi="ar"/>
        </w:rPr>
        <w:t>生效</w:t>
      </w:r>
    </w:p>
    <w:p w14:paraId="1ED58A9F">
      <w:pPr>
        <w:spacing w:line="578" w:lineRule="exact"/>
        <w:ind w:right="29" w:rightChars="14" w:firstLine="0" w:firstLineChars="0"/>
        <w:rPr>
          <w:rFonts w:eastAsia="方正仿宋_GBK"/>
          <w:color w:val="auto"/>
          <w:sz w:val="32"/>
          <w:szCs w:val="32"/>
          <w:highlight w:val="none"/>
        </w:rPr>
      </w:pPr>
      <w:r>
        <w:rPr>
          <w:rFonts w:eastAsia="方正仿宋_GBK"/>
          <w:color w:val="auto"/>
          <w:sz w:val="32"/>
          <w:szCs w:val="32"/>
          <w:highlight w:val="none"/>
        </w:rPr>
        <w:t>本合同书一式</w:t>
      </w:r>
      <w:r>
        <w:rPr>
          <w:rFonts w:hint="eastAsia" w:eastAsia="方正仿宋_GBK"/>
          <w:color w:val="auto"/>
          <w:sz w:val="32"/>
          <w:szCs w:val="32"/>
          <w:highlight w:val="none"/>
        </w:rPr>
        <w:t>陆</w:t>
      </w:r>
      <w:r>
        <w:rPr>
          <w:rFonts w:eastAsia="方正仿宋_GBK"/>
          <w:color w:val="auto"/>
          <w:sz w:val="32"/>
          <w:szCs w:val="32"/>
          <w:highlight w:val="none"/>
        </w:rPr>
        <w:t>份，甲</w:t>
      </w:r>
      <w:r>
        <w:rPr>
          <w:rFonts w:hint="eastAsia" w:eastAsia="方正仿宋_GBK"/>
          <w:color w:val="auto"/>
          <w:sz w:val="32"/>
          <w:szCs w:val="32"/>
          <w:highlight w:val="none"/>
        </w:rPr>
        <w:t>乙双</w:t>
      </w:r>
      <w:r>
        <w:rPr>
          <w:rFonts w:eastAsia="方正仿宋_GBK"/>
          <w:color w:val="auto"/>
          <w:sz w:val="32"/>
          <w:szCs w:val="32"/>
          <w:highlight w:val="none"/>
        </w:rPr>
        <w:t>方</w:t>
      </w:r>
      <w:r>
        <w:rPr>
          <w:rFonts w:hint="eastAsia" w:eastAsia="方正仿宋_GBK"/>
          <w:color w:val="auto"/>
          <w:sz w:val="32"/>
          <w:szCs w:val="32"/>
          <w:highlight w:val="none"/>
        </w:rPr>
        <w:t>各</w:t>
      </w:r>
      <w:r>
        <w:rPr>
          <w:rFonts w:eastAsia="方正仿宋_GBK"/>
          <w:color w:val="auto"/>
          <w:sz w:val="32"/>
          <w:szCs w:val="32"/>
          <w:highlight w:val="none"/>
        </w:rPr>
        <w:t>执</w:t>
      </w:r>
      <w:r>
        <w:rPr>
          <w:rFonts w:hint="eastAsia" w:eastAsia="方正仿宋_GBK"/>
          <w:color w:val="auto"/>
          <w:sz w:val="32"/>
          <w:szCs w:val="32"/>
          <w:highlight w:val="none"/>
        </w:rPr>
        <w:t>叁</w:t>
      </w:r>
      <w:r>
        <w:rPr>
          <w:rFonts w:eastAsia="方正仿宋_GBK"/>
          <w:color w:val="auto"/>
          <w:sz w:val="32"/>
          <w:szCs w:val="32"/>
          <w:highlight w:val="none"/>
        </w:rPr>
        <w:t>份，具有同等法律效力</w:t>
      </w:r>
      <w:r>
        <w:rPr>
          <w:rFonts w:hint="eastAsia" w:eastAsia="方正仿宋_GBK"/>
          <w:color w:val="auto"/>
          <w:sz w:val="32"/>
          <w:szCs w:val="32"/>
          <w:highlight w:val="none"/>
        </w:rPr>
        <w:t>本合同</w:t>
      </w:r>
      <w:r>
        <w:rPr>
          <w:rFonts w:eastAsia="方正仿宋_GBK"/>
          <w:color w:val="auto"/>
          <w:sz w:val="32"/>
          <w:szCs w:val="32"/>
          <w:highlight w:val="none"/>
        </w:rPr>
        <w:t>自</w:t>
      </w:r>
      <w:r>
        <w:rPr>
          <w:rFonts w:hint="eastAsia" w:eastAsia="方正仿宋_GBK"/>
          <w:color w:val="auto"/>
          <w:sz w:val="32"/>
          <w:szCs w:val="32"/>
          <w:highlight w:val="none"/>
        </w:rPr>
        <w:t>甲乙</w:t>
      </w:r>
      <w:r>
        <w:rPr>
          <w:rFonts w:eastAsia="方正仿宋_GBK"/>
          <w:color w:val="auto"/>
          <w:sz w:val="32"/>
          <w:szCs w:val="32"/>
          <w:highlight w:val="none"/>
        </w:rPr>
        <w:t>双方法定代表人或授权签字人签字</w:t>
      </w:r>
      <w:r>
        <w:rPr>
          <w:rFonts w:hint="eastAsia" w:eastAsia="方正仿宋_GBK"/>
          <w:color w:val="auto"/>
          <w:sz w:val="32"/>
          <w:szCs w:val="32"/>
          <w:highlight w:val="none"/>
        </w:rPr>
        <w:t>和</w:t>
      </w:r>
      <w:r>
        <w:rPr>
          <w:rFonts w:eastAsia="方正仿宋_GBK"/>
          <w:color w:val="auto"/>
          <w:sz w:val="32"/>
          <w:szCs w:val="32"/>
          <w:highlight w:val="none"/>
        </w:rPr>
        <w:t>盖章之日起生效，价款付清之日终止。</w:t>
      </w:r>
    </w:p>
    <w:p w14:paraId="0426F363">
      <w:pPr>
        <w:autoSpaceDE w:val="0"/>
        <w:spacing w:line="578" w:lineRule="exact"/>
        <w:ind w:right="29" w:rightChars="14" w:firstLine="640" w:firstLineChars="200"/>
        <w:rPr>
          <w:rFonts w:hint="eastAsia" w:ascii="方正黑体_GBK" w:hAnsi="方正黑体_GBK" w:eastAsia="方正黑体_GBK" w:cs="方正黑体_GBK"/>
          <w:bCs/>
          <w:color w:val="auto"/>
          <w:sz w:val="32"/>
          <w:szCs w:val="32"/>
          <w:highlight w:val="none"/>
          <w:lang w:eastAsia="zh-CN" w:bidi="ar"/>
        </w:rPr>
      </w:pPr>
      <w:r>
        <w:rPr>
          <w:rFonts w:hint="eastAsia" w:ascii="方正黑体_GBK" w:hAnsi="方正黑体_GBK" w:eastAsia="方正黑体_GBK" w:cs="方正黑体_GBK"/>
          <w:bCs/>
          <w:color w:val="auto"/>
          <w:sz w:val="32"/>
          <w:szCs w:val="32"/>
          <w:highlight w:val="none"/>
          <w:lang w:bidi="ar"/>
        </w:rPr>
        <w:t>十三、合同</w:t>
      </w:r>
      <w:r>
        <w:rPr>
          <w:rFonts w:hint="eastAsia" w:ascii="方正黑体_GBK" w:hAnsi="方正黑体_GBK" w:eastAsia="方正黑体_GBK" w:cs="方正黑体_GBK"/>
          <w:bCs/>
          <w:color w:val="auto"/>
          <w:sz w:val="32"/>
          <w:szCs w:val="32"/>
          <w:highlight w:val="none"/>
          <w:lang w:val="en-US" w:eastAsia="zh-CN" w:bidi="ar"/>
        </w:rPr>
        <w:t>附件</w:t>
      </w:r>
    </w:p>
    <w:p w14:paraId="54EAD91A">
      <w:pPr>
        <w:spacing w:line="578" w:lineRule="exact"/>
        <w:ind w:right="29" w:rightChars="14" w:firstLine="0" w:firstLineChars="0"/>
        <w:rPr>
          <w:rFonts w:hint="default" w:eastAsia="方正仿宋_GBK"/>
          <w:color w:val="auto"/>
          <w:sz w:val="32"/>
          <w:szCs w:val="32"/>
          <w:highlight w:val="none"/>
          <w:lang w:val="en-US" w:eastAsia="zh-CN"/>
        </w:rPr>
      </w:pPr>
      <w:r>
        <w:rPr>
          <w:rFonts w:hint="eastAsia" w:eastAsia="方正仿宋_GBK"/>
          <w:color w:val="auto"/>
          <w:sz w:val="32"/>
          <w:szCs w:val="32"/>
          <w:highlight w:val="none"/>
          <w:lang w:val="en-US" w:eastAsia="zh-CN"/>
        </w:rPr>
        <w:t>附件一、清单</w:t>
      </w:r>
    </w:p>
    <w:p w14:paraId="7CBB7942">
      <w:pPr>
        <w:snapToGrid w:val="0"/>
        <w:spacing w:before="156" w:beforeLines="50" w:after="156" w:afterLines="50" w:line="578" w:lineRule="exact"/>
        <w:ind w:right="29" w:rightChars="14"/>
        <w:rPr>
          <w:rFonts w:hint="eastAsia" w:ascii="宋体" w:hAnsi="宋体" w:cs="宋体"/>
          <w:color w:val="auto"/>
          <w:sz w:val="28"/>
          <w:szCs w:val="28"/>
          <w:highlight w:val="none"/>
        </w:rPr>
      </w:pPr>
      <w:r>
        <w:rPr>
          <w:rFonts w:hint="eastAsia" w:eastAsia="方正仿宋_GBK"/>
          <w:color w:val="auto"/>
          <w:sz w:val="32"/>
          <w:szCs w:val="32"/>
          <w:highlight w:val="none"/>
        </w:rPr>
        <w:t>（以下无正文）</w:t>
      </w:r>
    </w:p>
    <w:p w14:paraId="3A6098D7">
      <w:pPr>
        <w:pStyle w:val="2"/>
        <w:rPr>
          <w:rFonts w:hint="eastAsia" w:ascii="宋体" w:hAnsi="宋体" w:cs="宋体"/>
          <w:color w:val="auto"/>
          <w:sz w:val="28"/>
          <w:szCs w:val="28"/>
          <w:highlight w:val="none"/>
        </w:rPr>
        <w:sectPr>
          <w:headerReference r:id="rId3" w:type="default"/>
          <w:footerReference r:id="rId4" w:type="default"/>
          <w:pgSz w:w="11906" w:h="16838"/>
          <w:pgMar w:top="1417" w:right="1418" w:bottom="1417" w:left="1418" w:header="851" w:footer="992" w:gutter="0"/>
          <w:cols w:space="720" w:num="1"/>
          <w:docGrid w:type="lines" w:linePitch="312" w:charSpace="0"/>
        </w:sectPr>
      </w:pPr>
    </w:p>
    <w:p w14:paraId="655997C0">
      <w:pPr>
        <w:spacing w:line="578" w:lineRule="exact"/>
        <w:ind w:right="29" w:rightChars="14"/>
        <w:rPr>
          <w:rFonts w:eastAsia="方正仿宋_GBK"/>
          <w:color w:val="auto"/>
          <w:sz w:val="32"/>
          <w:szCs w:val="32"/>
          <w:highlight w:val="none"/>
        </w:rPr>
      </w:pPr>
      <w:r>
        <w:rPr>
          <w:rFonts w:hint="eastAsia" w:eastAsia="方正仿宋_GBK"/>
          <w:color w:val="auto"/>
          <w:sz w:val="32"/>
          <w:szCs w:val="32"/>
          <w:highlight w:val="none"/>
        </w:rPr>
        <w:t>委托方：</w:t>
      </w:r>
      <w:r>
        <w:rPr>
          <w:rFonts w:hint="eastAsia" w:eastAsia="方正仿宋_GBK"/>
          <w:color w:val="auto"/>
          <w:sz w:val="32"/>
          <w:szCs w:val="32"/>
          <w:highlight w:val="none"/>
          <w:u w:val="single"/>
        </w:rPr>
        <w:t>云阳县人和投资（开发）集团有限公司</w:t>
      </w:r>
      <w:r>
        <w:rPr>
          <w:rFonts w:hint="eastAsia" w:eastAsia="方正仿宋_GBK"/>
          <w:color w:val="auto"/>
          <w:sz w:val="32"/>
          <w:szCs w:val="32"/>
          <w:highlight w:val="none"/>
        </w:rPr>
        <w:t>（盖章）</w:t>
      </w:r>
    </w:p>
    <w:p w14:paraId="4C2D1735">
      <w:pPr>
        <w:spacing w:line="578" w:lineRule="exact"/>
        <w:ind w:right="29" w:rightChars="14"/>
        <w:rPr>
          <w:rFonts w:eastAsia="方正仿宋_GBK"/>
          <w:color w:val="auto"/>
          <w:sz w:val="32"/>
          <w:szCs w:val="32"/>
          <w:highlight w:val="none"/>
        </w:rPr>
      </w:pPr>
      <w:r>
        <w:rPr>
          <w:rFonts w:hint="eastAsia" w:eastAsia="方正仿宋_GBK"/>
          <w:color w:val="auto"/>
          <w:sz w:val="32"/>
          <w:szCs w:val="32"/>
          <w:highlight w:val="none"/>
        </w:rPr>
        <w:t>法定代表人或负责人：</w:t>
      </w:r>
    </w:p>
    <w:p w14:paraId="392C6241">
      <w:pPr>
        <w:spacing w:line="578" w:lineRule="exact"/>
        <w:ind w:right="29" w:rightChars="14"/>
        <w:rPr>
          <w:rFonts w:eastAsia="方正仿宋_GBK"/>
          <w:color w:val="auto"/>
          <w:sz w:val="32"/>
          <w:szCs w:val="32"/>
          <w:highlight w:val="none"/>
        </w:rPr>
      </w:pPr>
      <w:r>
        <w:rPr>
          <w:rFonts w:hint="eastAsia" w:eastAsia="方正仿宋_GBK"/>
          <w:color w:val="auto"/>
          <w:sz w:val="32"/>
          <w:szCs w:val="32"/>
          <w:highlight w:val="none"/>
        </w:rPr>
        <w:t>通讯地址：</w:t>
      </w:r>
    </w:p>
    <w:p w14:paraId="11BC0E10">
      <w:pPr>
        <w:spacing w:line="578" w:lineRule="exact"/>
        <w:ind w:right="29" w:rightChars="14"/>
        <w:rPr>
          <w:rFonts w:eastAsia="方正仿宋_GBK"/>
          <w:color w:val="auto"/>
          <w:sz w:val="32"/>
          <w:szCs w:val="32"/>
          <w:highlight w:val="none"/>
        </w:rPr>
      </w:pPr>
      <w:r>
        <w:rPr>
          <w:rFonts w:hint="eastAsia" w:eastAsia="方正仿宋_GBK"/>
          <w:color w:val="auto"/>
          <w:sz w:val="32"/>
          <w:szCs w:val="32"/>
          <w:highlight w:val="none"/>
        </w:rPr>
        <w:t>电话：</w:t>
      </w:r>
      <w:r>
        <w:rPr>
          <w:rFonts w:hint="eastAsia" w:eastAsia="方正仿宋_GBK"/>
          <w:color w:val="auto"/>
          <w:sz w:val="32"/>
          <w:szCs w:val="32"/>
          <w:highlight w:val="none"/>
        </w:rPr>
        <w:tab/>
      </w:r>
    </w:p>
    <w:p w14:paraId="793D5690">
      <w:pPr>
        <w:spacing w:line="578" w:lineRule="exact"/>
        <w:ind w:right="29" w:rightChars="14"/>
        <w:rPr>
          <w:rFonts w:eastAsia="方正仿宋_GBK"/>
          <w:color w:val="auto"/>
          <w:sz w:val="32"/>
          <w:szCs w:val="32"/>
          <w:highlight w:val="none"/>
        </w:rPr>
      </w:pPr>
      <w:r>
        <w:rPr>
          <w:rFonts w:hint="eastAsia" w:eastAsia="方正仿宋_GBK"/>
          <w:color w:val="auto"/>
          <w:sz w:val="32"/>
          <w:szCs w:val="32"/>
          <w:highlight w:val="none"/>
        </w:rPr>
        <w:t>年   月   日</w:t>
      </w:r>
      <w:r>
        <w:rPr>
          <w:rFonts w:hint="eastAsia" w:eastAsia="方正仿宋_GBK"/>
          <w:color w:val="auto"/>
          <w:sz w:val="32"/>
          <w:szCs w:val="32"/>
          <w:highlight w:val="none"/>
        </w:rPr>
        <w:tab/>
      </w:r>
      <w:bookmarkStart w:id="10" w:name="_GoBack"/>
      <w:bookmarkEnd w:id="10"/>
    </w:p>
    <w:p w14:paraId="730B849F">
      <w:pPr>
        <w:pStyle w:val="2"/>
        <w:rPr>
          <w:color w:val="auto"/>
          <w:highlight w:val="none"/>
        </w:rPr>
      </w:pPr>
    </w:p>
    <w:p w14:paraId="24D1C5CF">
      <w:pPr>
        <w:spacing w:line="578" w:lineRule="exact"/>
        <w:ind w:right="29" w:rightChars="14"/>
        <w:rPr>
          <w:rFonts w:eastAsia="方正仿宋_GBK"/>
          <w:color w:val="auto"/>
          <w:sz w:val="32"/>
          <w:szCs w:val="32"/>
          <w:highlight w:val="none"/>
        </w:rPr>
      </w:pPr>
      <w:r>
        <w:rPr>
          <w:rFonts w:hint="eastAsia" w:eastAsia="方正仿宋_GBK"/>
          <w:color w:val="auto"/>
          <w:sz w:val="32"/>
          <w:szCs w:val="32"/>
          <w:highlight w:val="none"/>
        </w:rPr>
        <w:t>承接方：</w:t>
      </w:r>
      <w:r>
        <w:rPr>
          <w:rFonts w:hint="eastAsia" w:eastAsia="方正仿宋_GBK"/>
          <w:color w:val="auto"/>
          <w:sz w:val="32"/>
          <w:szCs w:val="32"/>
          <w:highlight w:val="none"/>
          <w:u w:val="single"/>
        </w:rPr>
        <w:t xml:space="preserve">              </w:t>
      </w:r>
      <w:r>
        <w:rPr>
          <w:rFonts w:hint="eastAsia" w:eastAsia="方正仿宋_GBK"/>
          <w:color w:val="auto"/>
          <w:sz w:val="32"/>
          <w:szCs w:val="32"/>
          <w:highlight w:val="none"/>
        </w:rPr>
        <w:t>（盖章）</w:t>
      </w:r>
    </w:p>
    <w:p w14:paraId="424E73EA">
      <w:pPr>
        <w:spacing w:line="578" w:lineRule="exact"/>
        <w:ind w:right="29" w:rightChars="14"/>
        <w:rPr>
          <w:rFonts w:eastAsia="方正仿宋_GBK"/>
          <w:color w:val="auto"/>
          <w:sz w:val="32"/>
          <w:szCs w:val="32"/>
          <w:highlight w:val="none"/>
        </w:rPr>
      </w:pPr>
      <w:r>
        <w:rPr>
          <w:rFonts w:hint="eastAsia" w:eastAsia="方正仿宋_GBK"/>
          <w:color w:val="auto"/>
          <w:sz w:val="32"/>
          <w:szCs w:val="32"/>
          <w:highlight w:val="none"/>
        </w:rPr>
        <w:t>法定代表人或负责人：</w:t>
      </w:r>
    </w:p>
    <w:p w14:paraId="1A1EC2AE">
      <w:pPr>
        <w:spacing w:line="578" w:lineRule="exact"/>
        <w:ind w:right="29" w:rightChars="14"/>
        <w:rPr>
          <w:rFonts w:eastAsia="方正仿宋_GBK"/>
          <w:color w:val="auto"/>
          <w:sz w:val="32"/>
          <w:szCs w:val="32"/>
          <w:highlight w:val="none"/>
        </w:rPr>
      </w:pPr>
      <w:r>
        <w:rPr>
          <w:rFonts w:hint="eastAsia" w:eastAsia="方正仿宋_GBK"/>
          <w:color w:val="auto"/>
          <w:sz w:val="32"/>
          <w:szCs w:val="32"/>
          <w:highlight w:val="none"/>
        </w:rPr>
        <w:t xml:space="preserve">通讯地址： </w:t>
      </w:r>
    </w:p>
    <w:p w14:paraId="563034C4">
      <w:pPr>
        <w:spacing w:line="578" w:lineRule="exact"/>
        <w:ind w:right="29" w:rightChars="14"/>
        <w:rPr>
          <w:rFonts w:eastAsia="方正仿宋_GBK"/>
          <w:color w:val="auto"/>
          <w:sz w:val="32"/>
          <w:szCs w:val="32"/>
          <w:highlight w:val="none"/>
        </w:rPr>
      </w:pPr>
      <w:r>
        <w:rPr>
          <w:rFonts w:hint="eastAsia" w:eastAsia="方正仿宋_GBK"/>
          <w:color w:val="auto"/>
          <w:sz w:val="32"/>
          <w:szCs w:val="32"/>
          <w:highlight w:val="none"/>
        </w:rPr>
        <w:t xml:space="preserve">电话： </w:t>
      </w:r>
    </w:p>
    <w:p w14:paraId="6D6C5C85">
      <w:pPr>
        <w:spacing w:line="578" w:lineRule="exact"/>
        <w:ind w:right="29" w:rightChars="14"/>
        <w:rPr>
          <w:rFonts w:hint="eastAsia" w:eastAsia="方正仿宋_GBK"/>
          <w:color w:val="auto"/>
          <w:sz w:val="32"/>
          <w:szCs w:val="32"/>
          <w:highlight w:val="none"/>
        </w:rPr>
      </w:pPr>
      <w:r>
        <w:rPr>
          <w:rFonts w:hint="eastAsia" w:eastAsia="方正仿宋_GBK"/>
          <w:color w:val="auto"/>
          <w:sz w:val="32"/>
          <w:szCs w:val="32"/>
          <w:highlight w:val="none"/>
        </w:rPr>
        <w:t>年   月   日</w:t>
      </w:r>
      <w:bookmarkEnd w:id="0"/>
      <w:bookmarkEnd w:id="1"/>
      <w:bookmarkEnd w:id="2"/>
      <w:bookmarkEnd w:id="3"/>
      <w:bookmarkEnd w:id="4"/>
      <w:bookmarkEnd w:id="5"/>
      <w:bookmarkEnd w:id="6"/>
      <w:bookmarkEnd w:id="7"/>
      <w:bookmarkEnd w:id="8"/>
    </w:p>
    <w:p w14:paraId="7C153731">
      <w:pPr>
        <w:pStyle w:val="2"/>
        <w:rPr>
          <w:rFonts w:hint="eastAsia" w:eastAsia="方正仿宋_GBK"/>
          <w:color w:val="auto"/>
          <w:sz w:val="32"/>
          <w:szCs w:val="32"/>
          <w:highlight w:val="none"/>
        </w:rPr>
      </w:pPr>
    </w:p>
    <w:p w14:paraId="2BA51C8F">
      <w:pPr>
        <w:spacing w:line="578" w:lineRule="exact"/>
        <w:ind w:right="29" w:rightChars="14" w:firstLine="0" w:firstLineChars="0"/>
        <w:rPr>
          <w:rFonts w:hint="eastAsia" w:eastAsia="方正仿宋_GBK"/>
          <w:color w:val="auto"/>
          <w:sz w:val="32"/>
          <w:szCs w:val="32"/>
          <w:highlight w:val="none"/>
          <w:lang w:val="en-US" w:eastAsia="zh-CN"/>
        </w:rPr>
        <w:sectPr>
          <w:pgSz w:w="11906" w:h="16838"/>
          <w:pgMar w:top="1417" w:right="1418" w:bottom="1417" w:left="1418" w:header="851" w:footer="992" w:gutter="0"/>
          <w:cols w:space="720" w:num="1"/>
          <w:docGrid w:type="lines" w:linePitch="312" w:charSpace="0"/>
        </w:sectPr>
      </w:pPr>
    </w:p>
    <w:p w14:paraId="277F2579">
      <w:pPr>
        <w:spacing w:line="578" w:lineRule="exact"/>
        <w:ind w:right="29" w:rightChars="14" w:firstLine="0" w:firstLineChars="0"/>
        <w:rPr>
          <w:rFonts w:hint="default" w:eastAsia="方正仿宋_GBK"/>
          <w:color w:val="auto"/>
          <w:sz w:val="32"/>
          <w:szCs w:val="32"/>
          <w:highlight w:val="none"/>
          <w:lang w:val="en-US" w:eastAsia="zh-CN"/>
        </w:rPr>
      </w:pPr>
      <w:r>
        <w:rPr>
          <w:rFonts w:hint="eastAsia" w:eastAsia="方正仿宋_GBK"/>
          <w:color w:val="auto"/>
          <w:sz w:val="32"/>
          <w:szCs w:val="32"/>
          <w:highlight w:val="none"/>
          <w:lang w:val="en-US" w:eastAsia="zh-CN"/>
        </w:rPr>
        <w:t>附件一</w:t>
      </w:r>
    </w:p>
    <w:sectPr>
      <w:pgSz w:w="11906" w:h="16838"/>
      <w:pgMar w:top="1417" w:right="1418" w:bottom="141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E60EB4F9-3249-4A71-BA68-679848DDAA3F}"/>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方正公文小标宋"/>
    <w:panose1 w:val="00000000000000000000"/>
    <w:charset w:val="00"/>
    <w:family w:val="auto"/>
    <w:pitch w:val="default"/>
    <w:sig w:usb0="00000000" w:usb1="00000000" w:usb2="00000000" w:usb3="00000000" w:csb0="00040001" w:csb1="00000000"/>
  </w:font>
  <w:font w:name="GWZT-EN">
    <w:altName w:val="宋体"/>
    <w:panose1 w:val="020204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方正公文小标宋"/>
    <w:panose1 w:val="00000000000000000000"/>
    <w:charset w:val="00"/>
    <w:family w:val="auto"/>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DE080D33-AB64-448C-8026-5C92E35FA10E}"/>
  </w:font>
  <w:font w:name="方正仿宋_GBK">
    <w:panose1 w:val="03000509000000000000"/>
    <w:charset w:val="86"/>
    <w:family w:val="auto"/>
    <w:pitch w:val="default"/>
    <w:sig w:usb0="00000001" w:usb1="080E0000" w:usb2="00000000" w:usb3="00000000" w:csb0="00040000" w:csb1="00000000"/>
    <w:embedRegular r:id="rId3" w:fontKey="{21C21742-AAAD-41E0-93AE-27EB79C41810}"/>
  </w:font>
  <w:font w:name="方正黑体_GBK">
    <w:panose1 w:val="03000509000000000000"/>
    <w:charset w:val="86"/>
    <w:family w:val="auto"/>
    <w:pitch w:val="default"/>
    <w:sig w:usb0="00000001" w:usb1="080E0000" w:usb2="00000000" w:usb3="00000000" w:csb0="00040000" w:csb1="00000000"/>
    <w:embedRegular r:id="rId4" w:fontKey="{D8B0A06D-BAFC-4A48-A9D4-C2A7CB5E5DD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904C">
    <w:pPr>
      <w:pStyle w:val="3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B8E5">
    <w:pPr>
      <w:pStyle w:val="35"/>
      <w:pBdr>
        <w:bottom w:val="none" w:color="auto" w:sz="0" w:space="0"/>
      </w:pBdr>
      <w:ind w:firstLine="180" w:firstLineChars="1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pStyle w:val="3"/>
      <w:lvlText w:val="第%1章"/>
      <w:lvlJc w:val="left"/>
      <w:pPr>
        <w:ind w:left="4575" w:hanging="1320"/>
      </w:pPr>
      <w:rPr>
        <w:rFonts w:hint="default" w:ascii="黑体"/>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TM1ZjEyMzNlZGY2MjA3NWVmYzFkNDRkMTMxNjUifQ=="/>
  </w:docVars>
  <w:rsids>
    <w:rsidRoot w:val="00172A27"/>
    <w:rsid w:val="000009A5"/>
    <w:rsid w:val="00000ACF"/>
    <w:rsid w:val="00000F50"/>
    <w:rsid w:val="00002875"/>
    <w:rsid w:val="00004103"/>
    <w:rsid w:val="0000425B"/>
    <w:rsid w:val="00006EA6"/>
    <w:rsid w:val="00007753"/>
    <w:rsid w:val="00011D00"/>
    <w:rsid w:val="00012921"/>
    <w:rsid w:val="00014290"/>
    <w:rsid w:val="00014EF7"/>
    <w:rsid w:val="000277A0"/>
    <w:rsid w:val="00034CDA"/>
    <w:rsid w:val="0003598B"/>
    <w:rsid w:val="00037046"/>
    <w:rsid w:val="00040229"/>
    <w:rsid w:val="000425B6"/>
    <w:rsid w:val="00046F63"/>
    <w:rsid w:val="00047913"/>
    <w:rsid w:val="00052280"/>
    <w:rsid w:val="00052A5C"/>
    <w:rsid w:val="00056841"/>
    <w:rsid w:val="0005792E"/>
    <w:rsid w:val="00060891"/>
    <w:rsid w:val="00061029"/>
    <w:rsid w:val="000673A1"/>
    <w:rsid w:val="00067B72"/>
    <w:rsid w:val="000702F3"/>
    <w:rsid w:val="0007167A"/>
    <w:rsid w:val="00072004"/>
    <w:rsid w:val="00072A2B"/>
    <w:rsid w:val="00076904"/>
    <w:rsid w:val="00077569"/>
    <w:rsid w:val="0008125B"/>
    <w:rsid w:val="00083A5A"/>
    <w:rsid w:val="00086422"/>
    <w:rsid w:val="00091622"/>
    <w:rsid w:val="0009207E"/>
    <w:rsid w:val="000927C7"/>
    <w:rsid w:val="00092A9D"/>
    <w:rsid w:val="00092AEA"/>
    <w:rsid w:val="00093A45"/>
    <w:rsid w:val="00094AD6"/>
    <w:rsid w:val="00095A6A"/>
    <w:rsid w:val="0009631C"/>
    <w:rsid w:val="00096904"/>
    <w:rsid w:val="00096BE3"/>
    <w:rsid w:val="000A165A"/>
    <w:rsid w:val="000A2B62"/>
    <w:rsid w:val="000B109B"/>
    <w:rsid w:val="000B154E"/>
    <w:rsid w:val="000B794F"/>
    <w:rsid w:val="000C15D5"/>
    <w:rsid w:val="000C4561"/>
    <w:rsid w:val="000D2B39"/>
    <w:rsid w:val="000D6E8D"/>
    <w:rsid w:val="000D6FB4"/>
    <w:rsid w:val="000E1BA2"/>
    <w:rsid w:val="000E1F21"/>
    <w:rsid w:val="000E3019"/>
    <w:rsid w:val="000E3775"/>
    <w:rsid w:val="000E4147"/>
    <w:rsid w:val="000E4DF4"/>
    <w:rsid w:val="000E4E79"/>
    <w:rsid w:val="000E56AB"/>
    <w:rsid w:val="000E7ED2"/>
    <w:rsid w:val="000F1A18"/>
    <w:rsid w:val="000F3B08"/>
    <w:rsid w:val="000F684B"/>
    <w:rsid w:val="000F6D31"/>
    <w:rsid w:val="000F6FB6"/>
    <w:rsid w:val="00105C4A"/>
    <w:rsid w:val="001062FA"/>
    <w:rsid w:val="001137E8"/>
    <w:rsid w:val="00113DB0"/>
    <w:rsid w:val="00117B55"/>
    <w:rsid w:val="0012327D"/>
    <w:rsid w:val="001244D9"/>
    <w:rsid w:val="00125B50"/>
    <w:rsid w:val="00130FE8"/>
    <w:rsid w:val="00132D42"/>
    <w:rsid w:val="0013786F"/>
    <w:rsid w:val="001416DE"/>
    <w:rsid w:val="00141CD2"/>
    <w:rsid w:val="00145472"/>
    <w:rsid w:val="001455E1"/>
    <w:rsid w:val="00145DD1"/>
    <w:rsid w:val="001470CF"/>
    <w:rsid w:val="001507DF"/>
    <w:rsid w:val="00152D2E"/>
    <w:rsid w:val="001534FD"/>
    <w:rsid w:val="00153DA0"/>
    <w:rsid w:val="001542CD"/>
    <w:rsid w:val="0015609F"/>
    <w:rsid w:val="00160275"/>
    <w:rsid w:val="00165CEF"/>
    <w:rsid w:val="00166974"/>
    <w:rsid w:val="001677CF"/>
    <w:rsid w:val="00171A7A"/>
    <w:rsid w:val="00171B28"/>
    <w:rsid w:val="00171D9F"/>
    <w:rsid w:val="00171FFA"/>
    <w:rsid w:val="00172A27"/>
    <w:rsid w:val="0017371F"/>
    <w:rsid w:val="00175BC6"/>
    <w:rsid w:val="001775D5"/>
    <w:rsid w:val="0017763E"/>
    <w:rsid w:val="00180B5D"/>
    <w:rsid w:val="00182762"/>
    <w:rsid w:val="00182C24"/>
    <w:rsid w:val="0018560C"/>
    <w:rsid w:val="00190BD5"/>
    <w:rsid w:val="001926E8"/>
    <w:rsid w:val="00192FCC"/>
    <w:rsid w:val="001959CB"/>
    <w:rsid w:val="001976C9"/>
    <w:rsid w:val="001A1233"/>
    <w:rsid w:val="001A1D6A"/>
    <w:rsid w:val="001A2299"/>
    <w:rsid w:val="001A32D2"/>
    <w:rsid w:val="001A3FA3"/>
    <w:rsid w:val="001A4FA2"/>
    <w:rsid w:val="001A582E"/>
    <w:rsid w:val="001A7068"/>
    <w:rsid w:val="001A759D"/>
    <w:rsid w:val="001B03E6"/>
    <w:rsid w:val="001B06FE"/>
    <w:rsid w:val="001B44B4"/>
    <w:rsid w:val="001B79B4"/>
    <w:rsid w:val="001C17F7"/>
    <w:rsid w:val="001C4AC4"/>
    <w:rsid w:val="001D0200"/>
    <w:rsid w:val="001D10FB"/>
    <w:rsid w:val="001D1BF0"/>
    <w:rsid w:val="001E3FD8"/>
    <w:rsid w:val="001E4017"/>
    <w:rsid w:val="001E5AB9"/>
    <w:rsid w:val="001F18CE"/>
    <w:rsid w:val="001F3BC6"/>
    <w:rsid w:val="00201E86"/>
    <w:rsid w:val="002038F8"/>
    <w:rsid w:val="00203B5F"/>
    <w:rsid w:val="0020765F"/>
    <w:rsid w:val="00210B64"/>
    <w:rsid w:val="00211931"/>
    <w:rsid w:val="0021290A"/>
    <w:rsid w:val="00213CD5"/>
    <w:rsid w:val="00220C6C"/>
    <w:rsid w:val="002215BA"/>
    <w:rsid w:val="00221C4B"/>
    <w:rsid w:val="002240F2"/>
    <w:rsid w:val="002266E2"/>
    <w:rsid w:val="0023226A"/>
    <w:rsid w:val="002324E8"/>
    <w:rsid w:val="00233CAD"/>
    <w:rsid w:val="002346CD"/>
    <w:rsid w:val="002424FB"/>
    <w:rsid w:val="002464AA"/>
    <w:rsid w:val="00246FF6"/>
    <w:rsid w:val="00253A3A"/>
    <w:rsid w:val="0025633C"/>
    <w:rsid w:val="00256D84"/>
    <w:rsid w:val="00260369"/>
    <w:rsid w:val="0026074E"/>
    <w:rsid w:val="00261006"/>
    <w:rsid w:val="00263ACC"/>
    <w:rsid w:val="00264D23"/>
    <w:rsid w:val="00267004"/>
    <w:rsid w:val="0027024B"/>
    <w:rsid w:val="00274059"/>
    <w:rsid w:val="00274C33"/>
    <w:rsid w:val="00275AC9"/>
    <w:rsid w:val="0027764E"/>
    <w:rsid w:val="0028038D"/>
    <w:rsid w:val="00280B3A"/>
    <w:rsid w:val="002816BF"/>
    <w:rsid w:val="00282B1B"/>
    <w:rsid w:val="00284ED1"/>
    <w:rsid w:val="00287129"/>
    <w:rsid w:val="00287B07"/>
    <w:rsid w:val="00292822"/>
    <w:rsid w:val="00292DF4"/>
    <w:rsid w:val="002949CC"/>
    <w:rsid w:val="00294A91"/>
    <w:rsid w:val="0029560B"/>
    <w:rsid w:val="00296B32"/>
    <w:rsid w:val="00297DA3"/>
    <w:rsid w:val="002A0C83"/>
    <w:rsid w:val="002A28C0"/>
    <w:rsid w:val="002A3750"/>
    <w:rsid w:val="002A42D0"/>
    <w:rsid w:val="002A69DB"/>
    <w:rsid w:val="002B2B38"/>
    <w:rsid w:val="002B2E4A"/>
    <w:rsid w:val="002B557D"/>
    <w:rsid w:val="002D3788"/>
    <w:rsid w:val="002D3C19"/>
    <w:rsid w:val="002D418F"/>
    <w:rsid w:val="002D51A5"/>
    <w:rsid w:val="002E2084"/>
    <w:rsid w:val="002E3481"/>
    <w:rsid w:val="002E36FD"/>
    <w:rsid w:val="002E3A19"/>
    <w:rsid w:val="002E589B"/>
    <w:rsid w:val="002F1687"/>
    <w:rsid w:val="002F29DA"/>
    <w:rsid w:val="002F348E"/>
    <w:rsid w:val="002F36DF"/>
    <w:rsid w:val="002F56B1"/>
    <w:rsid w:val="002F69B3"/>
    <w:rsid w:val="002F6B27"/>
    <w:rsid w:val="002F7E5F"/>
    <w:rsid w:val="00301FA2"/>
    <w:rsid w:val="00305A3A"/>
    <w:rsid w:val="003135A0"/>
    <w:rsid w:val="003162EC"/>
    <w:rsid w:val="003203C4"/>
    <w:rsid w:val="003238D8"/>
    <w:rsid w:val="003239FD"/>
    <w:rsid w:val="00324610"/>
    <w:rsid w:val="00324AAD"/>
    <w:rsid w:val="003264D8"/>
    <w:rsid w:val="00327F11"/>
    <w:rsid w:val="00333EC8"/>
    <w:rsid w:val="00336BB6"/>
    <w:rsid w:val="00340B2A"/>
    <w:rsid w:val="0034167D"/>
    <w:rsid w:val="00342F94"/>
    <w:rsid w:val="003437CA"/>
    <w:rsid w:val="00344CFB"/>
    <w:rsid w:val="00345D39"/>
    <w:rsid w:val="00352138"/>
    <w:rsid w:val="00352D5C"/>
    <w:rsid w:val="003542FC"/>
    <w:rsid w:val="00361F7D"/>
    <w:rsid w:val="003622F3"/>
    <w:rsid w:val="00362851"/>
    <w:rsid w:val="0036296E"/>
    <w:rsid w:val="003630A2"/>
    <w:rsid w:val="00363A7A"/>
    <w:rsid w:val="00364A7B"/>
    <w:rsid w:val="003669C5"/>
    <w:rsid w:val="00366B4F"/>
    <w:rsid w:val="00372C34"/>
    <w:rsid w:val="0037474D"/>
    <w:rsid w:val="00375B05"/>
    <w:rsid w:val="00381E52"/>
    <w:rsid w:val="00382A66"/>
    <w:rsid w:val="003854E7"/>
    <w:rsid w:val="00387D39"/>
    <w:rsid w:val="003914C0"/>
    <w:rsid w:val="0039215A"/>
    <w:rsid w:val="00396950"/>
    <w:rsid w:val="003A01A4"/>
    <w:rsid w:val="003A0380"/>
    <w:rsid w:val="003A04AA"/>
    <w:rsid w:val="003A67C1"/>
    <w:rsid w:val="003A703B"/>
    <w:rsid w:val="003B04B7"/>
    <w:rsid w:val="003B58CD"/>
    <w:rsid w:val="003B7A2F"/>
    <w:rsid w:val="003C04DF"/>
    <w:rsid w:val="003C16AA"/>
    <w:rsid w:val="003C1860"/>
    <w:rsid w:val="003C3D82"/>
    <w:rsid w:val="003C4E8C"/>
    <w:rsid w:val="003C503E"/>
    <w:rsid w:val="003C5607"/>
    <w:rsid w:val="003D4B23"/>
    <w:rsid w:val="003D57BB"/>
    <w:rsid w:val="003D6166"/>
    <w:rsid w:val="003D6DBC"/>
    <w:rsid w:val="003E1BBC"/>
    <w:rsid w:val="003E493C"/>
    <w:rsid w:val="003E4BAD"/>
    <w:rsid w:val="003E4C9A"/>
    <w:rsid w:val="003E4F75"/>
    <w:rsid w:val="003F1A34"/>
    <w:rsid w:val="003F1C6D"/>
    <w:rsid w:val="003F284D"/>
    <w:rsid w:val="003F5A6A"/>
    <w:rsid w:val="003F5AA2"/>
    <w:rsid w:val="003F75F5"/>
    <w:rsid w:val="003F7C58"/>
    <w:rsid w:val="00402440"/>
    <w:rsid w:val="00403644"/>
    <w:rsid w:val="00407C89"/>
    <w:rsid w:val="00410D20"/>
    <w:rsid w:val="00411EA5"/>
    <w:rsid w:val="00414512"/>
    <w:rsid w:val="00416275"/>
    <w:rsid w:val="0042207E"/>
    <w:rsid w:val="00423B06"/>
    <w:rsid w:val="004247F2"/>
    <w:rsid w:val="004251E3"/>
    <w:rsid w:val="00426B8B"/>
    <w:rsid w:val="00430209"/>
    <w:rsid w:val="00430673"/>
    <w:rsid w:val="00432C3F"/>
    <w:rsid w:val="00432F39"/>
    <w:rsid w:val="004330D4"/>
    <w:rsid w:val="00433153"/>
    <w:rsid w:val="0043472B"/>
    <w:rsid w:val="00435142"/>
    <w:rsid w:val="00435467"/>
    <w:rsid w:val="00437A73"/>
    <w:rsid w:val="00437C05"/>
    <w:rsid w:val="004407CC"/>
    <w:rsid w:val="00441B48"/>
    <w:rsid w:val="0044375B"/>
    <w:rsid w:val="00443C69"/>
    <w:rsid w:val="00445772"/>
    <w:rsid w:val="00445B88"/>
    <w:rsid w:val="00447817"/>
    <w:rsid w:val="004537B5"/>
    <w:rsid w:val="004563EC"/>
    <w:rsid w:val="00457F7F"/>
    <w:rsid w:val="00462A90"/>
    <w:rsid w:val="004633A6"/>
    <w:rsid w:val="00463DC2"/>
    <w:rsid w:val="0046409B"/>
    <w:rsid w:val="004659A5"/>
    <w:rsid w:val="00471FD3"/>
    <w:rsid w:val="004757EB"/>
    <w:rsid w:val="0047584C"/>
    <w:rsid w:val="00475B09"/>
    <w:rsid w:val="004802FC"/>
    <w:rsid w:val="004807A1"/>
    <w:rsid w:val="00481443"/>
    <w:rsid w:val="00481899"/>
    <w:rsid w:val="00481F40"/>
    <w:rsid w:val="004853BD"/>
    <w:rsid w:val="00485BD6"/>
    <w:rsid w:val="004922B7"/>
    <w:rsid w:val="00495E87"/>
    <w:rsid w:val="0049618C"/>
    <w:rsid w:val="00497FBD"/>
    <w:rsid w:val="004A02D4"/>
    <w:rsid w:val="004A62AF"/>
    <w:rsid w:val="004B319A"/>
    <w:rsid w:val="004B407A"/>
    <w:rsid w:val="004C77B0"/>
    <w:rsid w:val="004D0F95"/>
    <w:rsid w:val="004D1585"/>
    <w:rsid w:val="004D3AA6"/>
    <w:rsid w:val="004E1B59"/>
    <w:rsid w:val="004E22BF"/>
    <w:rsid w:val="004E6F73"/>
    <w:rsid w:val="004E705F"/>
    <w:rsid w:val="004E7792"/>
    <w:rsid w:val="004F4C85"/>
    <w:rsid w:val="004F4E78"/>
    <w:rsid w:val="004F6A35"/>
    <w:rsid w:val="004F7F3C"/>
    <w:rsid w:val="0050013D"/>
    <w:rsid w:val="00500417"/>
    <w:rsid w:val="00503207"/>
    <w:rsid w:val="00506C80"/>
    <w:rsid w:val="005124A9"/>
    <w:rsid w:val="00514B5F"/>
    <w:rsid w:val="00515932"/>
    <w:rsid w:val="00515C45"/>
    <w:rsid w:val="00516ACA"/>
    <w:rsid w:val="00517A3C"/>
    <w:rsid w:val="00521CC8"/>
    <w:rsid w:val="00521FE9"/>
    <w:rsid w:val="00523452"/>
    <w:rsid w:val="00523FCB"/>
    <w:rsid w:val="00524880"/>
    <w:rsid w:val="005255C3"/>
    <w:rsid w:val="00526A17"/>
    <w:rsid w:val="00526F7F"/>
    <w:rsid w:val="00531732"/>
    <w:rsid w:val="00531CC7"/>
    <w:rsid w:val="00533C0D"/>
    <w:rsid w:val="00534487"/>
    <w:rsid w:val="005349C3"/>
    <w:rsid w:val="00535EC8"/>
    <w:rsid w:val="0054039C"/>
    <w:rsid w:val="00541382"/>
    <w:rsid w:val="00550355"/>
    <w:rsid w:val="00550BAD"/>
    <w:rsid w:val="005525DD"/>
    <w:rsid w:val="0055302A"/>
    <w:rsid w:val="00556FF3"/>
    <w:rsid w:val="005577D1"/>
    <w:rsid w:val="00557B97"/>
    <w:rsid w:val="00560F19"/>
    <w:rsid w:val="00561379"/>
    <w:rsid w:val="00561E43"/>
    <w:rsid w:val="00563BF2"/>
    <w:rsid w:val="00563F73"/>
    <w:rsid w:val="005675FE"/>
    <w:rsid w:val="00570088"/>
    <w:rsid w:val="00571099"/>
    <w:rsid w:val="00571B78"/>
    <w:rsid w:val="00573FAD"/>
    <w:rsid w:val="0057506E"/>
    <w:rsid w:val="0057552B"/>
    <w:rsid w:val="0057586F"/>
    <w:rsid w:val="00576E67"/>
    <w:rsid w:val="00581C19"/>
    <w:rsid w:val="0059315E"/>
    <w:rsid w:val="0059319D"/>
    <w:rsid w:val="0059378C"/>
    <w:rsid w:val="00596C66"/>
    <w:rsid w:val="005A0D63"/>
    <w:rsid w:val="005A1970"/>
    <w:rsid w:val="005A509F"/>
    <w:rsid w:val="005B01A4"/>
    <w:rsid w:val="005B2F33"/>
    <w:rsid w:val="005B4279"/>
    <w:rsid w:val="005B719A"/>
    <w:rsid w:val="005B7FB0"/>
    <w:rsid w:val="005C2872"/>
    <w:rsid w:val="005C3AF8"/>
    <w:rsid w:val="005C40D5"/>
    <w:rsid w:val="005D27DB"/>
    <w:rsid w:val="005D6B24"/>
    <w:rsid w:val="005D6EBE"/>
    <w:rsid w:val="005D7F7A"/>
    <w:rsid w:val="005E066F"/>
    <w:rsid w:val="005E1F47"/>
    <w:rsid w:val="005E21EC"/>
    <w:rsid w:val="005E34D2"/>
    <w:rsid w:val="005E7A40"/>
    <w:rsid w:val="005F0D23"/>
    <w:rsid w:val="005F2A37"/>
    <w:rsid w:val="005F2D79"/>
    <w:rsid w:val="005F5B89"/>
    <w:rsid w:val="005F5E1B"/>
    <w:rsid w:val="00602F5E"/>
    <w:rsid w:val="00607171"/>
    <w:rsid w:val="00610CEE"/>
    <w:rsid w:val="006119DB"/>
    <w:rsid w:val="0061288A"/>
    <w:rsid w:val="0061724B"/>
    <w:rsid w:val="006207F7"/>
    <w:rsid w:val="00621F83"/>
    <w:rsid w:val="00623A07"/>
    <w:rsid w:val="00627E24"/>
    <w:rsid w:val="006343E0"/>
    <w:rsid w:val="0064050A"/>
    <w:rsid w:val="00641FD9"/>
    <w:rsid w:val="00642E73"/>
    <w:rsid w:val="00643F73"/>
    <w:rsid w:val="006441C2"/>
    <w:rsid w:val="00645071"/>
    <w:rsid w:val="00646AC0"/>
    <w:rsid w:val="006479A4"/>
    <w:rsid w:val="00650A09"/>
    <w:rsid w:val="00653CE2"/>
    <w:rsid w:val="00655EE0"/>
    <w:rsid w:val="006564AA"/>
    <w:rsid w:val="006620F4"/>
    <w:rsid w:val="00662892"/>
    <w:rsid w:val="00662D9F"/>
    <w:rsid w:val="00662EFA"/>
    <w:rsid w:val="0066386F"/>
    <w:rsid w:val="00663CD1"/>
    <w:rsid w:val="00664F88"/>
    <w:rsid w:val="00666141"/>
    <w:rsid w:val="00667A95"/>
    <w:rsid w:val="00667D54"/>
    <w:rsid w:val="0067138E"/>
    <w:rsid w:val="006722CA"/>
    <w:rsid w:val="00673285"/>
    <w:rsid w:val="00680F04"/>
    <w:rsid w:val="00681709"/>
    <w:rsid w:val="00682A19"/>
    <w:rsid w:val="00687FD3"/>
    <w:rsid w:val="00692BCA"/>
    <w:rsid w:val="00694094"/>
    <w:rsid w:val="006A02B3"/>
    <w:rsid w:val="006A075E"/>
    <w:rsid w:val="006A28AA"/>
    <w:rsid w:val="006A4735"/>
    <w:rsid w:val="006A47FE"/>
    <w:rsid w:val="006A5029"/>
    <w:rsid w:val="006A62C1"/>
    <w:rsid w:val="006A66C7"/>
    <w:rsid w:val="006A69B5"/>
    <w:rsid w:val="006A7522"/>
    <w:rsid w:val="006B2F45"/>
    <w:rsid w:val="006B58E5"/>
    <w:rsid w:val="006B644C"/>
    <w:rsid w:val="006B7C7D"/>
    <w:rsid w:val="006C15CD"/>
    <w:rsid w:val="006C47B1"/>
    <w:rsid w:val="006C4D9D"/>
    <w:rsid w:val="006C7B86"/>
    <w:rsid w:val="006D0DAF"/>
    <w:rsid w:val="006D366D"/>
    <w:rsid w:val="006D3A41"/>
    <w:rsid w:val="006D54A7"/>
    <w:rsid w:val="006D575A"/>
    <w:rsid w:val="006E03E8"/>
    <w:rsid w:val="006E0C09"/>
    <w:rsid w:val="006E2F3C"/>
    <w:rsid w:val="006E4BB8"/>
    <w:rsid w:val="006E5AE1"/>
    <w:rsid w:val="006E6FEE"/>
    <w:rsid w:val="006E76BB"/>
    <w:rsid w:val="006F1870"/>
    <w:rsid w:val="006F3C00"/>
    <w:rsid w:val="006F3DFC"/>
    <w:rsid w:val="006F4E38"/>
    <w:rsid w:val="006F7F9C"/>
    <w:rsid w:val="00700E52"/>
    <w:rsid w:val="00700FD6"/>
    <w:rsid w:val="00702985"/>
    <w:rsid w:val="00703B26"/>
    <w:rsid w:val="0070555C"/>
    <w:rsid w:val="0070786E"/>
    <w:rsid w:val="00712B96"/>
    <w:rsid w:val="0071501E"/>
    <w:rsid w:val="00717715"/>
    <w:rsid w:val="007221BE"/>
    <w:rsid w:val="007274BE"/>
    <w:rsid w:val="007309EB"/>
    <w:rsid w:val="00730E28"/>
    <w:rsid w:val="00731EED"/>
    <w:rsid w:val="007326F7"/>
    <w:rsid w:val="007327CB"/>
    <w:rsid w:val="00734BD6"/>
    <w:rsid w:val="00741CEC"/>
    <w:rsid w:val="00741F77"/>
    <w:rsid w:val="0074230E"/>
    <w:rsid w:val="0074316B"/>
    <w:rsid w:val="0074350A"/>
    <w:rsid w:val="0074364C"/>
    <w:rsid w:val="00745238"/>
    <w:rsid w:val="00745247"/>
    <w:rsid w:val="00747FAD"/>
    <w:rsid w:val="00750B18"/>
    <w:rsid w:val="00752429"/>
    <w:rsid w:val="00753817"/>
    <w:rsid w:val="007540B1"/>
    <w:rsid w:val="00765563"/>
    <w:rsid w:val="00772176"/>
    <w:rsid w:val="0077231B"/>
    <w:rsid w:val="007725C9"/>
    <w:rsid w:val="007739B4"/>
    <w:rsid w:val="00773C38"/>
    <w:rsid w:val="007741CF"/>
    <w:rsid w:val="0077500C"/>
    <w:rsid w:val="0077714A"/>
    <w:rsid w:val="0078502D"/>
    <w:rsid w:val="007914E2"/>
    <w:rsid w:val="00791B89"/>
    <w:rsid w:val="00792497"/>
    <w:rsid w:val="00792F30"/>
    <w:rsid w:val="0079332B"/>
    <w:rsid w:val="0079339D"/>
    <w:rsid w:val="007953E4"/>
    <w:rsid w:val="007A051F"/>
    <w:rsid w:val="007A182B"/>
    <w:rsid w:val="007A197C"/>
    <w:rsid w:val="007A53D3"/>
    <w:rsid w:val="007A5432"/>
    <w:rsid w:val="007A65B0"/>
    <w:rsid w:val="007A7B39"/>
    <w:rsid w:val="007B168E"/>
    <w:rsid w:val="007B1903"/>
    <w:rsid w:val="007B6906"/>
    <w:rsid w:val="007C0DC1"/>
    <w:rsid w:val="007C0E22"/>
    <w:rsid w:val="007C3519"/>
    <w:rsid w:val="007C36C3"/>
    <w:rsid w:val="007C4C95"/>
    <w:rsid w:val="007D24FF"/>
    <w:rsid w:val="007D458C"/>
    <w:rsid w:val="007D47CF"/>
    <w:rsid w:val="007D5255"/>
    <w:rsid w:val="007D59CE"/>
    <w:rsid w:val="007D6293"/>
    <w:rsid w:val="007D6D56"/>
    <w:rsid w:val="007D7BA7"/>
    <w:rsid w:val="007E6CAE"/>
    <w:rsid w:val="007E72BD"/>
    <w:rsid w:val="007E762E"/>
    <w:rsid w:val="007F512C"/>
    <w:rsid w:val="007F601D"/>
    <w:rsid w:val="007F72A3"/>
    <w:rsid w:val="008003F9"/>
    <w:rsid w:val="00800474"/>
    <w:rsid w:val="00800904"/>
    <w:rsid w:val="00803FB7"/>
    <w:rsid w:val="0080654B"/>
    <w:rsid w:val="008071D4"/>
    <w:rsid w:val="0081091D"/>
    <w:rsid w:val="008115D5"/>
    <w:rsid w:val="00813285"/>
    <w:rsid w:val="008201BD"/>
    <w:rsid w:val="00820D0A"/>
    <w:rsid w:val="0082431E"/>
    <w:rsid w:val="00824E65"/>
    <w:rsid w:val="00825BDE"/>
    <w:rsid w:val="008319FC"/>
    <w:rsid w:val="00836B49"/>
    <w:rsid w:val="00837860"/>
    <w:rsid w:val="00840066"/>
    <w:rsid w:val="0084062B"/>
    <w:rsid w:val="008429A5"/>
    <w:rsid w:val="00844635"/>
    <w:rsid w:val="00846044"/>
    <w:rsid w:val="0085227F"/>
    <w:rsid w:val="00852A9F"/>
    <w:rsid w:val="00853373"/>
    <w:rsid w:val="00853D55"/>
    <w:rsid w:val="00854173"/>
    <w:rsid w:val="00854AEC"/>
    <w:rsid w:val="00855BBE"/>
    <w:rsid w:val="00865088"/>
    <w:rsid w:val="00870A39"/>
    <w:rsid w:val="00870B05"/>
    <w:rsid w:val="00872543"/>
    <w:rsid w:val="00874A5E"/>
    <w:rsid w:val="00876929"/>
    <w:rsid w:val="00877CB1"/>
    <w:rsid w:val="00886455"/>
    <w:rsid w:val="008869CA"/>
    <w:rsid w:val="00890B5B"/>
    <w:rsid w:val="00890D8A"/>
    <w:rsid w:val="00890E98"/>
    <w:rsid w:val="00891335"/>
    <w:rsid w:val="00891344"/>
    <w:rsid w:val="00892869"/>
    <w:rsid w:val="00894D37"/>
    <w:rsid w:val="00895931"/>
    <w:rsid w:val="008A5912"/>
    <w:rsid w:val="008A6BCA"/>
    <w:rsid w:val="008A6D61"/>
    <w:rsid w:val="008B4403"/>
    <w:rsid w:val="008C1207"/>
    <w:rsid w:val="008C5699"/>
    <w:rsid w:val="008C6A46"/>
    <w:rsid w:val="008D1E75"/>
    <w:rsid w:val="008D31FC"/>
    <w:rsid w:val="008D3BF2"/>
    <w:rsid w:val="008D685B"/>
    <w:rsid w:val="008D75B1"/>
    <w:rsid w:val="008D77F8"/>
    <w:rsid w:val="008D7FE4"/>
    <w:rsid w:val="008E0131"/>
    <w:rsid w:val="008E16D0"/>
    <w:rsid w:val="008E1727"/>
    <w:rsid w:val="008E1F62"/>
    <w:rsid w:val="008E23F5"/>
    <w:rsid w:val="008E5575"/>
    <w:rsid w:val="008E7DF2"/>
    <w:rsid w:val="008F166A"/>
    <w:rsid w:val="008F1BD2"/>
    <w:rsid w:val="008F2426"/>
    <w:rsid w:val="008F3BE5"/>
    <w:rsid w:val="008F3FAB"/>
    <w:rsid w:val="008F62E4"/>
    <w:rsid w:val="009001DA"/>
    <w:rsid w:val="009002F3"/>
    <w:rsid w:val="00900B73"/>
    <w:rsid w:val="009023C7"/>
    <w:rsid w:val="009037EE"/>
    <w:rsid w:val="009041FC"/>
    <w:rsid w:val="00904538"/>
    <w:rsid w:val="009069A7"/>
    <w:rsid w:val="00910BBD"/>
    <w:rsid w:val="00911ED3"/>
    <w:rsid w:val="00921895"/>
    <w:rsid w:val="009262EC"/>
    <w:rsid w:val="00926566"/>
    <w:rsid w:val="00927654"/>
    <w:rsid w:val="009315F1"/>
    <w:rsid w:val="009325DD"/>
    <w:rsid w:val="009325FF"/>
    <w:rsid w:val="00934355"/>
    <w:rsid w:val="00934BD2"/>
    <w:rsid w:val="009350AF"/>
    <w:rsid w:val="009413AD"/>
    <w:rsid w:val="00945A50"/>
    <w:rsid w:val="00946099"/>
    <w:rsid w:val="00951464"/>
    <w:rsid w:val="009527D6"/>
    <w:rsid w:val="00953DC6"/>
    <w:rsid w:val="0096082B"/>
    <w:rsid w:val="00964BCE"/>
    <w:rsid w:val="009654EC"/>
    <w:rsid w:val="00965914"/>
    <w:rsid w:val="009671B0"/>
    <w:rsid w:val="009679ED"/>
    <w:rsid w:val="009706AE"/>
    <w:rsid w:val="00973632"/>
    <w:rsid w:val="00973CA1"/>
    <w:rsid w:val="00976920"/>
    <w:rsid w:val="00981B32"/>
    <w:rsid w:val="00983299"/>
    <w:rsid w:val="00985E97"/>
    <w:rsid w:val="009874D7"/>
    <w:rsid w:val="00993169"/>
    <w:rsid w:val="009955E3"/>
    <w:rsid w:val="00997ACF"/>
    <w:rsid w:val="00997E20"/>
    <w:rsid w:val="00997F8C"/>
    <w:rsid w:val="009A00C1"/>
    <w:rsid w:val="009A060A"/>
    <w:rsid w:val="009A2360"/>
    <w:rsid w:val="009A4224"/>
    <w:rsid w:val="009A52F9"/>
    <w:rsid w:val="009A5DED"/>
    <w:rsid w:val="009A7466"/>
    <w:rsid w:val="009B066B"/>
    <w:rsid w:val="009B0F72"/>
    <w:rsid w:val="009C2202"/>
    <w:rsid w:val="009C41EF"/>
    <w:rsid w:val="009C4921"/>
    <w:rsid w:val="009C59C8"/>
    <w:rsid w:val="009C65DC"/>
    <w:rsid w:val="009C7FB9"/>
    <w:rsid w:val="009D4133"/>
    <w:rsid w:val="009D613A"/>
    <w:rsid w:val="009E25FB"/>
    <w:rsid w:val="009E54A9"/>
    <w:rsid w:val="009E5C3C"/>
    <w:rsid w:val="009E5E1C"/>
    <w:rsid w:val="009E64E7"/>
    <w:rsid w:val="009E72E2"/>
    <w:rsid w:val="009F0D98"/>
    <w:rsid w:val="009F302B"/>
    <w:rsid w:val="009F67BE"/>
    <w:rsid w:val="00A049A7"/>
    <w:rsid w:val="00A05455"/>
    <w:rsid w:val="00A06411"/>
    <w:rsid w:val="00A067DE"/>
    <w:rsid w:val="00A06C18"/>
    <w:rsid w:val="00A06C9E"/>
    <w:rsid w:val="00A07F6E"/>
    <w:rsid w:val="00A16A45"/>
    <w:rsid w:val="00A2329E"/>
    <w:rsid w:val="00A25F0D"/>
    <w:rsid w:val="00A33D17"/>
    <w:rsid w:val="00A34FA5"/>
    <w:rsid w:val="00A37078"/>
    <w:rsid w:val="00A37E73"/>
    <w:rsid w:val="00A407D8"/>
    <w:rsid w:val="00A41914"/>
    <w:rsid w:val="00A42E48"/>
    <w:rsid w:val="00A43FC4"/>
    <w:rsid w:val="00A440A8"/>
    <w:rsid w:val="00A45ECF"/>
    <w:rsid w:val="00A461E1"/>
    <w:rsid w:val="00A47BC0"/>
    <w:rsid w:val="00A51409"/>
    <w:rsid w:val="00A5446E"/>
    <w:rsid w:val="00A60158"/>
    <w:rsid w:val="00A6176F"/>
    <w:rsid w:val="00A646BF"/>
    <w:rsid w:val="00A655BE"/>
    <w:rsid w:val="00A67599"/>
    <w:rsid w:val="00A711DA"/>
    <w:rsid w:val="00A74DFF"/>
    <w:rsid w:val="00A74FBE"/>
    <w:rsid w:val="00A80227"/>
    <w:rsid w:val="00A81E72"/>
    <w:rsid w:val="00A82220"/>
    <w:rsid w:val="00A86593"/>
    <w:rsid w:val="00A86E98"/>
    <w:rsid w:val="00A87285"/>
    <w:rsid w:val="00A904F0"/>
    <w:rsid w:val="00A94D85"/>
    <w:rsid w:val="00A953FD"/>
    <w:rsid w:val="00AA0171"/>
    <w:rsid w:val="00AA0FEF"/>
    <w:rsid w:val="00AA1780"/>
    <w:rsid w:val="00AA2988"/>
    <w:rsid w:val="00AB2A93"/>
    <w:rsid w:val="00AB3310"/>
    <w:rsid w:val="00AB4601"/>
    <w:rsid w:val="00AB7E7B"/>
    <w:rsid w:val="00AC0143"/>
    <w:rsid w:val="00AC018A"/>
    <w:rsid w:val="00AC1100"/>
    <w:rsid w:val="00AC1C8F"/>
    <w:rsid w:val="00AC1EB3"/>
    <w:rsid w:val="00AC321A"/>
    <w:rsid w:val="00AC7D9D"/>
    <w:rsid w:val="00AD1988"/>
    <w:rsid w:val="00AD60A9"/>
    <w:rsid w:val="00AE0C13"/>
    <w:rsid w:val="00AE75E0"/>
    <w:rsid w:val="00AE7AC6"/>
    <w:rsid w:val="00AF3246"/>
    <w:rsid w:val="00AF431F"/>
    <w:rsid w:val="00AF6188"/>
    <w:rsid w:val="00B0207E"/>
    <w:rsid w:val="00B02B77"/>
    <w:rsid w:val="00B05C40"/>
    <w:rsid w:val="00B060F5"/>
    <w:rsid w:val="00B11A49"/>
    <w:rsid w:val="00B17002"/>
    <w:rsid w:val="00B1711C"/>
    <w:rsid w:val="00B20E28"/>
    <w:rsid w:val="00B225A8"/>
    <w:rsid w:val="00B23B2C"/>
    <w:rsid w:val="00B249D0"/>
    <w:rsid w:val="00B26275"/>
    <w:rsid w:val="00B26C9C"/>
    <w:rsid w:val="00B27E60"/>
    <w:rsid w:val="00B32FD4"/>
    <w:rsid w:val="00B346E6"/>
    <w:rsid w:val="00B3572F"/>
    <w:rsid w:val="00B51ED5"/>
    <w:rsid w:val="00B54984"/>
    <w:rsid w:val="00B555C0"/>
    <w:rsid w:val="00B56E12"/>
    <w:rsid w:val="00B575B0"/>
    <w:rsid w:val="00B57799"/>
    <w:rsid w:val="00B6353A"/>
    <w:rsid w:val="00B65C4E"/>
    <w:rsid w:val="00B7011B"/>
    <w:rsid w:val="00B709B5"/>
    <w:rsid w:val="00B71817"/>
    <w:rsid w:val="00B736F4"/>
    <w:rsid w:val="00B73772"/>
    <w:rsid w:val="00B81672"/>
    <w:rsid w:val="00B9025E"/>
    <w:rsid w:val="00B918F2"/>
    <w:rsid w:val="00B93C54"/>
    <w:rsid w:val="00B95EB1"/>
    <w:rsid w:val="00B96E71"/>
    <w:rsid w:val="00B96EF5"/>
    <w:rsid w:val="00B971D7"/>
    <w:rsid w:val="00B97858"/>
    <w:rsid w:val="00B97F54"/>
    <w:rsid w:val="00BA3210"/>
    <w:rsid w:val="00BA32C2"/>
    <w:rsid w:val="00BA489A"/>
    <w:rsid w:val="00BA59C1"/>
    <w:rsid w:val="00BA79F0"/>
    <w:rsid w:val="00BB0FCD"/>
    <w:rsid w:val="00BB51D3"/>
    <w:rsid w:val="00BB7A86"/>
    <w:rsid w:val="00BC299C"/>
    <w:rsid w:val="00BC34AB"/>
    <w:rsid w:val="00BC3DB9"/>
    <w:rsid w:val="00BC4A08"/>
    <w:rsid w:val="00BC5FB6"/>
    <w:rsid w:val="00BD0C77"/>
    <w:rsid w:val="00BD185D"/>
    <w:rsid w:val="00BD259D"/>
    <w:rsid w:val="00BD2E72"/>
    <w:rsid w:val="00BD2F49"/>
    <w:rsid w:val="00BD60D1"/>
    <w:rsid w:val="00BE0259"/>
    <w:rsid w:val="00BE05F7"/>
    <w:rsid w:val="00BE2E2B"/>
    <w:rsid w:val="00BE5FF7"/>
    <w:rsid w:val="00BE68FC"/>
    <w:rsid w:val="00BF0285"/>
    <w:rsid w:val="00BF2FDE"/>
    <w:rsid w:val="00BF3177"/>
    <w:rsid w:val="00BF3A1A"/>
    <w:rsid w:val="00BF7DA1"/>
    <w:rsid w:val="00C00EAB"/>
    <w:rsid w:val="00C019B6"/>
    <w:rsid w:val="00C01DF8"/>
    <w:rsid w:val="00C035A1"/>
    <w:rsid w:val="00C0376C"/>
    <w:rsid w:val="00C04531"/>
    <w:rsid w:val="00C100B5"/>
    <w:rsid w:val="00C106CB"/>
    <w:rsid w:val="00C108FC"/>
    <w:rsid w:val="00C10D88"/>
    <w:rsid w:val="00C12076"/>
    <w:rsid w:val="00C12E15"/>
    <w:rsid w:val="00C13726"/>
    <w:rsid w:val="00C13C9D"/>
    <w:rsid w:val="00C17195"/>
    <w:rsid w:val="00C17C21"/>
    <w:rsid w:val="00C20E3F"/>
    <w:rsid w:val="00C236E8"/>
    <w:rsid w:val="00C2413E"/>
    <w:rsid w:val="00C255F4"/>
    <w:rsid w:val="00C2568C"/>
    <w:rsid w:val="00C266C0"/>
    <w:rsid w:val="00C27484"/>
    <w:rsid w:val="00C30923"/>
    <w:rsid w:val="00C311B7"/>
    <w:rsid w:val="00C31980"/>
    <w:rsid w:val="00C32A46"/>
    <w:rsid w:val="00C3379E"/>
    <w:rsid w:val="00C35D18"/>
    <w:rsid w:val="00C4406A"/>
    <w:rsid w:val="00C44AE8"/>
    <w:rsid w:val="00C44B4D"/>
    <w:rsid w:val="00C45239"/>
    <w:rsid w:val="00C530F1"/>
    <w:rsid w:val="00C54A5F"/>
    <w:rsid w:val="00C576DD"/>
    <w:rsid w:val="00C57FB3"/>
    <w:rsid w:val="00C60FCD"/>
    <w:rsid w:val="00C62B5B"/>
    <w:rsid w:val="00C64A09"/>
    <w:rsid w:val="00C714AF"/>
    <w:rsid w:val="00C7368B"/>
    <w:rsid w:val="00C73EA6"/>
    <w:rsid w:val="00C74AB7"/>
    <w:rsid w:val="00C75FB7"/>
    <w:rsid w:val="00C77033"/>
    <w:rsid w:val="00C848C4"/>
    <w:rsid w:val="00C84AF2"/>
    <w:rsid w:val="00C8695B"/>
    <w:rsid w:val="00C8725D"/>
    <w:rsid w:val="00C900E9"/>
    <w:rsid w:val="00C91397"/>
    <w:rsid w:val="00C96947"/>
    <w:rsid w:val="00CA17F5"/>
    <w:rsid w:val="00CA1C28"/>
    <w:rsid w:val="00CA2F6B"/>
    <w:rsid w:val="00CA5CBD"/>
    <w:rsid w:val="00CA6B1B"/>
    <w:rsid w:val="00CB1CD4"/>
    <w:rsid w:val="00CB2166"/>
    <w:rsid w:val="00CB2BDE"/>
    <w:rsid w:val="00CB474A"/>
    <w:rsid w:val="00CB5A2D"/>
    <w:rsid w:val="00CB5F8C"/>
    <w:rsid w:val="00CC0F23"/>
    <w:rsid w:val="00CC367F"/>
    <w:rsid w:val="00CC77B6"/>
    <w:rsid w:val="00CC7E8D"/>
    <w:rsid w:val="00CD2888"/>
    <w:rsid w:val="00CD46A9"/>
    <w:rsid w:val="00CE1351"/>
    <w:rsid w:val="00CE50D5"/>
    <w:rsid w:val="00CE63EF"/>
    <w:rsid w:val="00CF0D76"/>
    <w:rsid w:val="00CF1B0F"/>
    <w:rsid w:val="00CF459F"/>
    <w:rsid w:val="00CF4DC4"/>
    <w:rsid w:val="00CF5808"/>
    <w:rsid w:val="00D06107"/>
    <w:rsid w:val="00D14693"/>
    <w:rsid w:val="00D14795"/>
    <w:rsid w:val="00D162F4"/>
    <w:rsid w:val="00D17321"/>
    <w:rsid w:val="00D177A9"/>
    <w:rsid w:val="00D23DAB"/>
    <w:rsid w:val="00D25046"/>
    <w:rsid w:val="00D2538F"/>
    <w:rsid w:val="00D265FD"/>
    <w:rsid w:val="00D26A0B"/>
    <w:rsid w:val="00D27A87"/>
    <w:rsid w:val="00D27D18"/>
    <w:rsid w:val="00D30818"/>
    <w:rsid w:val="00D329CE"/>
    <w:rsid w:val="00D32F71"/>
    <w:rsid w:val="00D34171"/>
    <w:rsid w:val="00D3627E"/>
    <w:rsid w:val="00D37804"/>
    <w:rsid w:val="00D466AD"/>
    <w:rsid w:val="00D469DF"/>
    <w:rsid w:val="00D51132"/>
    <w:rsid w:val="00D62609"/>
    <w:rsid w:val="00D66DAE"/>
    <w:rsid w:val="00D67564"/>
    <w:rsid w:val="00D712BA"/>
    <w:rsid w:val="00D72468"/>
    <w:rsid w:val="00D7306D"/>
    <w:rsid w:val="00D736C0"/>
    <w:rsid w:val="00D75ADE"/>
    <w:rsid w:val="00D75C71"/>
    <w:rsid w:val="00D75FD5"/>
    <w:rsid w:val="00D7659E"/>
    <w:rsid w:val="00D81168"/>
    <w:rsid w:val="00D81762"/>
    <w:rsid w:val="00D8326B"/>
    <w:rsid w:val="00D83F77"/>
    <w:rsid w:val="00D84093"/>
    <w:rsid w:val="00D845A8"/>
    <w:rsid w:val="00D864C6"/>
    <w:rsid w:val="00D87510"/>
    <w:rsid w:val="00D87D8F"/>
    <w:rsid w:val="00D90564"/>
    <w:rsid w:val="00D921CF"/>
    <w:rsid w:val="00D9268F"/>
    <w:rsid w:val="00D934EF"/>
    <w:rsid w:val="00D946B7"/>
    <w:rsid w:val="00D94984"/>
    <w:rsid w:val="00DA4444"/>
    <w:rsid w:val="00DA5DAF"/>
    <w:rsid w:val="00DB2955"/>
    <w:rsid w:val="00DB43EC"/>
    <w:rsid w:val="00DB5769"/>
    <w:rsid w:val="00DC2420"/>
    <w:rsid w:val="00DC2FD1"/>
    <w:rsid w:val="00DD2E92"/>
    <w:rsid w:val="00DD596D"/>
    <w:rsid w:val="00DD6D6E"/>
    <w:rsid w:val="00DD74F5"/>
    <w:rsid w:val="00DE0088"/>
    <w:rsid w:val="00DE1326"/>
    <w:rsid w:val="00DE5E9D"/>
    <w:rsid w:val="00DF15C6"/>
    <w:rsid w:val="00DF2FA4"/>
    <w:rsid w:val="00DF309F"/>
    <w:rsid w:val="00DF31ED"/>
    <w:rsid w:val="00DF3C76"/>
    <w:rsid w:val="00E00241"/>
    <w:rsid w:val="00E012E0"/>
    <w:rsid w:val="00E03AFD"/>
    <w:rsid w:val="00E1171E"/>
    <w:rsid w:val="00E1303A"/>
    <w:rsid w:val="00E130D9"/>
    <w:rsid w:val="00E161B3"/>
    <w:rsid w:val="00E17297"/>
    <w:rsid w:val="00E174F5"/>
    <w:rsid w:val="00E21265"/>
    <w:rsid w:val="00E2485D"/>
    <w:rsid w:val="00E25182"/>
    <w:rsid w:val="00E25B44"/>
    <w:rsid w:val="00E26719"/>
    <w:rsid w:val="00E3037C"/>
    <w:rsid w:val="00E30A12"/>
    <w:rsid w:val="00E327C6"/>
    <w:rsid w:val="00E33DB5"/>
    <w:rsid w:val="00E37895"/>
    <w:rsid w:val="00E37BDE"/>
    <w:rsid w:val="00E37E42"/>
    <w:rsid w:val="00E41362"/>
    <w:rsid w:val="00E43C14"/>
    <w:rsid w:val="00E44070"/>
    <w:rsid w:val="00E46440"/>
    <w:rsid w:val="00E46AC9"/>
    <w:rsid w:val="00E47216"/>
    <w:rsid w:val="00E51C56"/>
    <w:rsid w:val="00E52637"/>
    <w:rsid w:val="00E54B78"/>
    <w:rsid w:val="00E569A9"/>
    <w:rsid w:val="00E56E9B"/>
    <w:rsid w:val="00E60619"/>
    <w:rsid w:val="00E60A65"/>
    <w:rsid w:val="00E61829"/>
    <w:rsid w:val="00E629EB"/>
    <w:rsid w:val="00E62BA5"/>
    <w:rsid w:val="00E64FB2"/>
    <w:rsid w:val="00E67309"/>
    <w:rsid w:val="00E70B4D"/>
    <w:rsid w:val="00E715BE"/>
    <w:rsid w:val="00E72042"/>
    <w:rsid w:val="00E736D0"/>
    <w:rsid w:val="00E7426F"/>
    <w:rsid w:val="00E746FA"/>
    <w:rsid w:val="00E83177"/>
    <w:rsid w:val="00E834AF"/>
    <w:rsid w:val="00E84447"/>
    <w:rsid w:val="00E848F7"/>
    <w:rsid w:val="00E84FCD"/>
    <w:rsid w:val="00E86349"/>
    <w:rsid w:val="00E86FA7"/>
    <w:rsid w:val="00E9237B"/>
    <w:rsid w:val="00E92619"/>
    <w:rsid w:val="00E93820"/>
    <w:rsid w:val="00E9584C"/>
    <w:rsid w:val="00E95AF3"/>
    <w:rsid w:val="00E96E68"/>
    <w:rsid w:val="00E96E94"/>
    <w:rsid w:val="00EA1341"/>
    <w:rsid w:val="00EA3CB2"/>
    <w:rsid w:val="00EA4078"/>
    <w:rsid w:val="00EA539A"/>
    <w:rsid w:val="00EA6A8E"/>
    <w:rsid w:val="00EA72B2"/>
    <w:rsid w:val="00EB1C5B"/>
    <w:rsid w:val="00EB312A"/>
    <w:rsid w:val="00EB7291"/>
    <w:rsid w:val="00EC0938"/>
    <w:rsid w:val="00EC33D5"/>
    <w:rsid w:val="00EC4E13"/>
    <w:rsid w:val="00EC65AC"/>
    <w:rsid w:val="00EC66A9"/>
    <w:rsid w:val="00EC6BC0"/>
    <w:rsid w:val="00EC7675"/>
    <w:rsid w:val="00EC793C"/>
    <w:rsid w:val="00ED099C"/>
    <w:rsid w:val="00EE2E07"/>
    <w:rsid w:val="00EE4D21"/>
    <w:rsid w:val="00EE54A8"/>
    <w:rsid w:val="00EE720A"/>
    <w:rsid w:val="00EE7761"/>
    <w:rsid w:val="00EF1AF7"/>
    <w:rsid w:val="00EF21F9"/>
    <w:rsid w:val="00EF3009"/>
    <w:rsid w:val="00EF6DEF"/>
    <w:rsid w:val="00EF7112"/>
    <w:rsid w:val="00F01786"/>
    <w:rsid w:val="00F02C86"/>
    <w:rsid w:val="00F04967"/>
    <w:rsid w:val="00F04A59"/>
    <w:rsid w:val="00F04BB4"/>
    <w:rsid w:val="00F0649F"/>
    <w:rsid w:val="00F0796E"/>
    <w:rsid w:val="00F1167E"/>
    <w:rsid w:val="00F11D9E"/>
    <w:rsid w:val="00F14A75"/>
    <w:rsid w:val="00F15983"/>
    <w:rsid w:val="00F16037"/>
    <w:rsid w:val="00F167F5"/>
    <w:rsid w:val="00F20397"/>
    <w:rsid w:val="00F20804"/>
    <w:rsid w:val="00F21417"/>
    <w:rsid w:val="00F21B7A"/>
    <w:rsid w:val="00F21E6A"/>
    <w:rsid w:val="00F22EB7"/>
    <w:rsid w:val="00F24170"/>
    <w:rsid w:val="00F241D1"/>
    <w:rsid w:val="00F31B82"/>
    <w:rsid w:val="00F3359E"/>
    <w:rsid w:val="00F33E8D"/>
    <w:rsid w:val="00F35D2A"/>
    <w:rsid w:val="00F36E8A"/>
    <w:rsid w:val="00F371AD"/>
    <w:rsid w:val="00F3730B"/>
    <w:rsid w:val="00F3782D"/>
    <w:rsid w:val="00F408F8"/>
    <w:rsid w:val="00F40F5E"/>
    <w:rsid w:val="00F41AA5"/>
    <w:rsid w:val="00F45A7A"/>
    <w:rsid w:val="00F51363"/>
    <w:rsid w:val="00F53AE0"/>
    <w:rsid w:val="00F53E09"/>
    <w:rsid w:val="00F5462D"/>
    <w:rsid w:val="00F54D8F"/>
    <w:rsid w:val="00F557BF"/>
    <w:rsid w:val="00F557CF"/>
    <w:rsid w:val="00F56B0B"/>
    <w:rsid w:val="00F62F18"/>
    <w:rsid w:val="00F6395D"/>
    <w:rsid w:val="00F6594A"/>
    <w:rsid w:val="00F67E06"/>
    <w:rsid w:val="00F71A24"/>
    <w:rsid w:val="00F73160"/>
    <w:rsid w:val="00F73623"/>
    <w:rsid w:val="00F73A95"/>
    <w:rsid w:val="00F73DE4"/>
    <w:rsid w:val="00F819CB"/>
    <w:rsid w:val="00F81FAD"/>
    <w:rsid w:val="00F82F61"/>
    <w:rsid w:val="00F87C5D"/>
    <w:rsid w:val="00F939DB"/>
    <w:rsid w:val="00F948C4"/>
    <w:rsid w:val="00F958D5"/>
    <w:rsid w:val="00FA0DEA"/>
    <w:rsid w:val="00FA4E9C"/>
    <w:rsid w:val="00FA5C9F"/>
    <w:rsid w:val="00FA6717"/>
    <w:rsid w:val="00FA6DCE"/>
    <w:rsid w:val="00FA6EA9"/>
    <w:rsid w:val="00FB1388"/>
    <w:rsid w:val="00FB2086"/>
    <w:rsid w:val="00FB20A1"/>
    <w:rsid w:val="00FB266E"/>
    <w:rsid w:val="00FB3B12"/>
    <w:rsid w:val="00FC1BF3"/>
    <w:rsid w:val="00FC2150"/>
    <w:rsid w:val="00FC24C9"/>
    <w:rsid w:val="00FC326B"/>
    <w:rsid w:val="00FC417F"/>
    <w:rsid w:val="00FD10C6"/>
    <w:rsid w:val="00FD1C78"/>
    <w:rsid w:val="00FD27A7"/>
    <w:rsid w:val="00FD5C32"/>
    <w:rsid w:val="00FD69FF"/>
    <w:rsid w:val="00FE3428"/>
    <w:rsid w:val="00FE3AB8"/>
    <w:rsid w:val="00FE3D0A"/>
    <w:rsid w:val="00FE505A"/>
    <w:rsid w:val="00FE7A18"/>
    <w:rsid w:val="00FE7B0A"/>
    <w:rsid w:val="00FF24CC"/>
    <w:rsid w:val="00FF75C8"/>
    <w:rsid w:val="00FF78DB"/>
    <w:rsid w:val="010B3251"/>
    <w:rsid w:val="01135319"/>
    <w:rsid w:val="01185629"/>
    <w:rsid w:val="014760CF"/>
    <w:rsid w:val="014C17E7"/>
    <w:rsid w:val="01541E5F"/>
    <w:rsid w:val="016C2D4F"/>
    <w:rsid w:val="01A36C84"/>
    <w:rsid w:val="01B72F8E"/>
    <w:rsid w:val="01C30466"/>
    <w:rsid w:val="01D172AA"/>
    <w:rsid w:val="021102C0"/>
    <w:rsid w:val="0224732D"/>
    <w:rsid w:val="022C524D"/>
    <w:rsid w:val="02360F7F"/>
    <w:rsid w:val="023A34E4"/>
    <w:rsid w:val="02451BDB"/>
    <w:rsid w:val="02454C77"/>
    <w:rsid w:val="02455400"/>
    <w:rsid w:val="025C1D5F"/>
    <w:rsid w:val="02620983"/>
    <w:rsid w:val="02745073"/>
    <w:rsid w:val="028B2332"/>
    <w:rsid w:val="02B477EC"/>
    <w:rsid w:val="02BD74E3"/>
    <w:rsid w:val="02DD4FCB"/>
    <w:rsid w:val="02EF5021"/>
    <w:rsid w:val="032A6CC6"/>
    <w:rsid w:val="03320E40"/>
    <w:rsid w:val="037E4F76"/>
    <w:rsid w:val="039D37B9"/>
    <w:rsid w:val="03A24FB8"/>
    <w:rsid w:val="03DD0530"/>
    <w:rsid w:val="040A2AE1"/>
    <w:rsid w:val="04132B98"/>
    <w:rsid w:val="04225728"/>
    <w:rsid w:val="04494B18"/>
    <w:rsid w:val="044F44C2"/>
    <w:rsid w:val="045C00A3"/>
    <w:rsid w:val="047D665D"/>
    <w:rsid w:val="0489702C"/>
    <w:rsid w:val="04962264"/>
    <w:rsid w:val="04972866"/>
    <w:rsid w:val="04AD6E52"/>
    <w:rsid w:val="04E00053"/>
    <w:rsid w:val="04E03157"/>
    <w:rsid w:val="04F97A5F"/>
    <w:rsid w:val="05173421"/>
    <w:rsid w:val="051871AC"/>
    <w:rsid w:val="053D096B"/>
    <w:rsid w:val="058E496B"/>
    <w:rsid w:val="058E77EE"/>
    <w:rsid w:val="059B3928"/>
    <w:rsid w:val="059B5FCF"/>
    <w:rsid w:val="05A35969"/>
    <w:rsid w:val="05B62759"/>
    <w:rsid w:val="05BD7FBA"/>
    <w:rsid w:val="06181A7E"/>
    <w:rsid w:val="062563DB"/>
    <w:rsid w:val="063446BA"/>
    <w:rsid w:val="066A35A8"/>
    <w:rsid w:val="066F3954"/>
    <w:rsid w:val="06AE292B"/>
    <w:rsid w:val="06B65CD0"/>
    <w:rsid w:val="06C9729F"/>
    <w:rsid w:val="06CC11DC"/>
    <w:rsid w:val="06DB2D93"/>
    <w:rsid w:val="06E53DBD"/>
    <w:rsid w:val="07380693"/>
    <w:rsid w:val="07534F71"/>
    <w:rsid w:val="07640FE3"/>
    <w:rsid w:val="07651C3E"/>
    <w:rsid w:val="077C1481"/>
    <w:rsid w:val="07C350FC"/>
    <w:rsid w:val="07E22343"/>
    <w:rsid w:val="07F0331B"/>
    <w:rsid w:val="07F330AF"/>
    <w:rsid w:val="082940FA"/>
    <w:rsid w:val="08680D99"/>
    <w:rsid w:val="086D17A6"/>
    <w:rsid w:val="087B01EC"/>
    <w:rsid w:val="089B22B1"/>
    <w:rsid w:val="08A37219"/>
    <w:rsid w:val="08C71104"/>
    <w:rsid w:val="08EE549F"/>
    <w:rsid w:val="08F929D4"/>
    <w:rsid w:val="09071E76"/>
    <w:rsid w:val="090919EB"/>
    <w:rsid w:val="090B5646"/>
    <w:rsid w:val="0941189C"/>
    <w:rsid w:val="0978513B"/>
    <w:rsid w:val="097B235C"/>
    <w:rsid w:val="098C76F4"/>
    <w:rsid w:val="09DB4584"/>
    <w:rsid w:val="09DE49C3"/>
    <w:rsid w:val="09F56C35"/>
    <w:rsid w:val="0A0B5E4F"/>
    <w:rsid w:val="0A312E98"/>
    <w:rsid w:val="0A4970DF"/>
    <w:rsid w:val="0A71097F"/>
    <w:rsid w:val="0A817AC5"/>
    <w:rsid w:val="0AB03154"/>
    <w:rsid w:val="0AC6595D"/>
    <w:rsid w:val="0AF5325F"/>
    <w:rsid w:val="0B2F2F05"/>
    <w:rsid w:val="0B760218"/>
    <w:rsid w:val="0B814064"/>
    <w:rsid w:val="0B8E5F07"/>
    <w:rsid w:val="0BB71C78"/>
    <w:rsid w:val="0BC26EA1"/>
    <w:rsid w:val="0BC344B8"/>
    <w:rsid w:val="0BC36BAC"/>
    <w:rsid w:val="0BCA7E13"/>
    <w:rsid w:val="0C0B0A36"/>
    <w:rsid w:val="0C0B5801"/>
    <w:rsid w:val="0C0E74E6"/>
    <w:rsid w:val="0C18189B"/>
    <w:rsid w:val="0C322C54"/>
    <w:rsid w:val="0C3E5B11"/>
    <w:rsid w:val="0C4A6E3B"/>
    <w:rsid w:val="0C594918"/>
    <w:rsid w:val="0C5C6470"/>
    <w:rsid w:val="0C624075"/>
    <w:rsid w:val="0C721C12"/>
    <w:rsid w:val="0C932E62"/>
    <w:rsid w:val="0CAA3B17"/>
    <w:rsid w:val="0CCD775F"/>
    <w:rsid w:val="0CCF1C67"/>
    <w:rsid w:val="0CDB0E3A"/>
    <w:rsid w:val="0CEC5B65"/>
    <w:rsid w:val="0D33083B"/>
    <w:rsid w:val="0D3A7BF6"/>
    <w:rsid w:val="0D5720D6"/>
    <w:rsid w:val="0D943D26"/>
    <w:rsid w:val="0D9D6643"/>
    <w:rsid w:val="0DA4265D"/>
    <w:rsid w:val="0DDD1D89"/>
    <w:rsid w:val="0DE5766B"/>
    <w:rsid w:val="0E217715"/>
    <w:rsid w:val="0E230543"/>
    <w:rsid w:val="0E775145"/>
    <w:rsid w:val="0E7D62A0"/>
    <w:rsid w:val="0E862666"/>
    <w:rsid w:val="0E894029"/>
    <w:rsid w:val="0EA351E9"/>
    <w:rsid w:val="0EB23591"/>
    <w:rsid w:val="0EC54F95"/>
    <w:rsid w:val="0EE15C9A"/>
    <w:rsid w:val="0F121DB0"/>
    <w:rsid w:val="0F2C4AE3"/>
    <w:rsid w:val="0F4D3DD2"/>
    <w:rsid w:val="0F716409"/>
    <w:rsid w:val="0F961439"/>
    <w:rsid w:val="0F995909"/>
    <w:rsid w:val="0FB74BD2"/>
    <w:rsid w:val="0FBD4832"/>
    <w:rsid w:val="0FDE334F"/>
    <w:rsid w:val="101C4C40"/>
    <w:rsid w:val="10216D79"/>
    <w:rsid w:val="10323DD1"/>
    <w:rsid w:val="103A7EF0"/>
    <w:rsid w:val="10456598"/>
    <w:rsid w:val="104E1DDF"/>
    <w:rsid w:val="10AD1CE9"/>
    <w:rsid w:val="10B87347"/>
    <w:rsid w:val="10C94242"/>
    <w:rsid w:val="10E906BE"/>
    <w:rsid w:val="10F65BB2"/>
    <w:rsid w:val="110E410B"/>
    <w:rsid w:val="112722D1"/>
    <w:rsid w:val="112C65D5"/>
    <w:rsid w:val="113B087D"/>
    <w:rsid w:val="11760EA5"/>
    <w:rsid w:val="117D320D"/>
    <w:rsid w:val="11863F32"/>
    <w:rsid w:val="11A258BC"/>
    <w:rsid w:val="11A560B7"/>
    <w:rsid w:val="11A675AA"/>
    <w:rsid w:val="11AF7BEF"/>
    <w:rsid w:val="11B01290"/>
    <w:rsid w:val="11F22FD8"/>
    <w:rsid w:val="12103BB7"/>
    <w:rsid w:val="122D5C93"/>
    <w:rsid w:val="122D65C3"/>
    <w:rsid w:val="123C5EC2"/>
    <w:rsid w:val="126A332D"/>
    <w:rsid w:val="129A55BA"/>
    <w:rsid w:val="12A93FDD"/>
    <w:rsid w:val="12AB6F21"/>
    <w:rsid w:val="12AE685D"/>
    <w:rsid w:val="12E47B36"/>
    <w:rsid w:val="12E62CF7"/>
    <w:rsid w:val="12ED6E01"/>
    <w:rsid w:val="12F22931"/>
    <w:rsid w:val="12F549DA"/>
    <w:rsid w:val="12FD68C7"/>
    <w:rsid w:val="1327073B"/>
    <w:rsid w:val="13524E04"/>
    <w:rsid w:val="13594C6D"/>
    <w:rsid w:val="13842771"/>
    <w:rsid w:val="13BB16CB"/>
    <w:rsid w:val="13C66C37"/>
    <w:rsid w:val="13D33250"/>
    <w:rsid w:val="13E02B4C"/>
    <w:rsid w:val="140B6DFF"/>
    <w:rsid w:val="141D098F"/>
    <w:rsid w:val="14261254"/>
    <w:rsid w:val="143E4201"/>
    <w:rsid w:val="14504ADF"/>
    <w:rsid w:val="145942DE"/>
    <w:rsid w:val="14626B51"/>
    <w:rsid w:val="14AE09F5"/>
    <w:rsid w:val="14C0465F"/>
    <w:rsid w:val="14D90D9A"/>
    <w:rsid w:val="1507525E"/>
    <w:rsid w:val="152E46BB"/>
    <w:rsid w:val="15334E58"/>
    <w:rsid w:val="1545025A"/>
    <w:rsid w:val="154D4A2D"/>
    <w:rsid w:val="154F2ADA"/>
    <w:rsid w:val="15697F6D"/>
    <w:rsid w:val="15A451BB"/>
    <w:rsid w:val="15B55E9F"/>
    <w:rsid w:val="15C61C55"/>
    <w:rsid w:val="15EE0CC0"/>
    <w:rsid w:val="1600259C"/>
    <w:rsid w:val="16227C7A"/>
    <w:rsid w:val="163B5D63"/>
    <w:rsid w:val="166632A8"/>
    <w:rsid w:val="16925C65"/>
    <w:rsid w:val="16A70971"/>
    <w:rsid w:val="16A7566D"/>
    <w:rsid w:val="16DD6BE8"/>
    <w:rsid w:val="16E742E5"/>
    <w:rsid w:val="16E91748"/>
    <w:rsid w:val="16ED2ED8"/>
    <w:rsid w:val="16F72FE9"/>
    <w:rsid w:val="170344B7"/>
    <w:rsid w:val="17362267"/>
    <w:rsid w:val="1739327C"/>
    <w:rsid w:val="173F5012"/>
    <w:rsid w:val="17465510"/>
    <w:rsid w:val="17570670"/>
    <w:rsid w:val="17752957"/>
    <w:rsid w:val="17843C78"/>
    <w:rsid w:val="179539B3"/>
    <w:rsid w:val="17A11B1A"/>
    <w:rsid w:val="17A8018F"/>
    <w:rsid w:val="17C56CB2"/>
    <w:rsid w:val="17E71D96"/>
    <w:rsid w:val="17F60AD4"/>
    <w:rsid w:val="182A68C4"/>
    <w:rsid w:val="182E2225"/>
    <w:rsid w:val="18790107"/>
    <w:rsid w:val="18A26F81"/>
    <w:rsid w:val="18A91971"/>
    <w:rsid w:val="18D40C27"/>
    <w:rsid w:val="18E10285"/>
    <w:rsid w:val="18F63582"/>
    <w:rsid w:val="1917478C"/>
    <w:rsid w:val="1925076B"/>
    <w:rsid w:val="193F52C7"/>
    <w:rsid w:val="195E6AFC"/>
    <w:rsid w:val="19767A36"/>
    <w:rsid w:val="19995FEF"/>
    <w:rsid w:val="19AC0ED7"/>
    <w:rsid w:val="19B24017"/>
    <w:rsid w:val="19B5474D"/>
    <w:rsid w:val="19B7394B"/>
    <w:rsid w:val="19C6215B"/>
    <w:rsid w:val="19D41C35"/>
    <w:rsid w:val="1A0A1868"/>
    <w:rsid w:val="1A0F2BBB"/>
    <w:rsid w:val="1A2B5153"/>
    <w:rsid w:val="1A4841F6"/>
    <w:rsid w:val="1A6266B1"/>
    <w:rsid w:val="1A6B75C1"/>
    <w:rsid w:val="1A6F4C7E"/>
    <w:rsid w:val="1A8020C3"/>
    <w:rsid w:val="1ABD4F6B"/>
    <w:rsid w:val="1ABE4F37"/>
    <w:rsid w:val="1AD07418"/>
    <w:rsid w:val="1AE12880"/>
    <w:rsid w:val="1AE76412"/>
    <w:rsid w:val="1AF73E39"/>
    <w:rsid w:val="1B0822A1"/>
    <w:rsid w:val="1B541E65"/>
    <w:rsid w:val="1B644FBE"/>
    <w:rsid w:val="1B794315"/>
    <w:rsid w:val="1B7E6473"/>
    <w:rsid w:val="1B9542BC"/>
    <w:rsid w:val="1BDF5C99"/>
    <w:rsid w:val="1BE45F55"/>
    <w:rsid w:val="1BEE19EA"/>
    <w:rsid w:val="1BF97687"/>
    <w:rsid w:val="1C090CA8"/>
    <w:rsid w:val="1C0C48EF"/>
    <w:rsid w:val="1C144689"/>
    <w:rsid w:val="1C4A30B1"/>
    <w:rsid w:val="1C4A55AD"/>
    <w:rsid w:val="1C4E2C2F"/>
    <w:rsid w:val="1C4F5BA6"/>
    <w:rsid w:val="1C887C1C"/>
    <w:rsid w:val="1CA53FD8"/>
    <w:rsid w:val="1CAF5288"/>
    <w:rsid w:val="1CBC7D45"/>
    <w:rsid w:val="1CD5220D"/>
    <w:rsid w:val="1CE93C9D"/>
    <w:rsid w:val="1D0C724A"/>
    <w:rsid w:val="1D14451E"/>
    <w:rsid w:val="1D2C1952"/>
    <w:rsid w:val="1D401E7C"/>
    <w:rsid w:val="1DD83C00"/>
    <w:rsid w:val="1DDD52C5"/>
    <w:rsid w:val="1DE53F6E"/>
    <w:rsid w:val="1E0167F0"/>
    <w:rsid w:val="1E062A89"/>
    <w:rsid w:val="1E200A0C"/>
    <w:rsid w:val="1E396D5E"/>
    <w:rsid w:val="1E3B509B"/>
    <w:rsid w:val="1E422DCD"/>
    <w:rsid w:val="1E762002"/>
    <w:rsid w:val="1E946CAF"/>
    <w:rsid w:val="1E96141D"/>
    <w:rsid w:val="1EBC40B5"/>
    <w:rsid w:val="1ECF6725"/>
    <w:rsid w:val="1ED609B5"/>
    <w:rsid w:val="1EE07CF1"/>
    <w:rsid w:val="1EE81709"/>
    <w:rsid w:val="1F150B21"/>
    <w:rsid w:val="1F1A4A70"/>
    <w:rsid w:val="1F220E80"/>
    <w:rsid w:val="1F3A07F9"/>
    <w:rsid w:val="1F5F375D"/>
    <w:rsid w:val="1F64439F"/>
    <w:rsid w:val="1F853B4E"/>
    <w:rsid w:val="1FAC7B25"/>
    <w:rsid w:val="1FAE3E88"/>
    <w:rsid w:val="1FB11828"/>
    <w:rsid w:val="1FF9BC40"/>
    <w:rsid w:val="201160F9"/>
    <w:rsid w:val="2011735E"/>
    <w:rsid w:val="20271012"/>
    <w:rsid w:val="2053420E"/>
    <w:rsid w:val="206E7307"/>
    <w:rsid w:val="207A194A"/>
    <w:rsid w:val="208B1FB8"/>
    <w:rsid w:val="20A63C3D"/>
    <w:rsid w:val="20B52003"/>
    <w:rsid w:val="21016838"/>
    <w:rsid w:val="211875B6"/>
    <w:rsid w:val="2144625F"/>
    <w:rsid w:val="214D2F3E"/>
    <w:rsid w:val="21503EE9"/>
    <w:rsid w:val="216A5288"/>
    <w:rsid w:val="21914BDF"/>
    <w:rsid w:val="21A16099"/>
    <w:rsid w:val="21AC474F"/>
    <w:rsid w:val="21B60D96"/>
    <w:rsid w:val="21C873C6"/>
    <w:rsid w:val="21D85A61"/>
    <w:rsid w:val="21E73283"/>
    <w:rsid w:val="21FB6384"/>
    <w:rsid w:val="22282379"/>
    <w:rsid w:val="224935F6"/>
    <w:rsid w:val="224E4C81"/>
    <w:rsid w:val="22827C17"/>
    <w:rsid w:val="22A8727C"/>
    <w:rsid w:val="22AA5908"/>
    <w:rsid w:val="22B639B7"/>
    <w:rsid w:val="22EF4620"/>
    <w:rsid w:val="230D64BA"/>
    <w:rsid w:val="232D5D5D"/>
    <w:rsid w:val="23356C71"/>
    <w:rsid w:val="23511BBD"/>
    <w:rsid w:val="235278E2"/>
    <w:rsid w:val="23963260"/>
    <w:rsid w:val="239A286B"/>
    <w:rsid w:val="23D75967"/>
    <w:rsid w:val="23EA3A5D"/>
    <w:rsid w:val="24057CF1"/>
    <w:rsid w:val="241A3187"/>
    <w:rsid w:val="241D35CB"/>
    <w:rsid w:val="242E6397"/>
    <w:rsid w:val="243E46A6"/>
    <w:rsid w:val="244A6CD8"/>
    <w:rsid w:val="244C5FBF"/>
    <w:rsid w:val="24741728"/>
    <w:rsid w:val="24760F1F"/>
    <w:rsid w:val="24D33D37"/>
    <w:rsid w:val="24D664D1"/>
    <w:rsid w:val="24D8608F"/>
    <w:rsid w:val="24E372C9"/>
    <w:rsid w:val="24EF6316"/>
    <w:rsid w:val="24FB1B6E"/>
    <w:rsid w:val="24FD7366"/>
    <w:rsid w:val="24FE537A"/>
    <w:rsid w:val="252B275E"/>
    <w:rsid w:val="255810AA"/>
    <w:rsid w:val="258353D7"/>
    <w:rsid w:val="25D7018F"/>
    <w:rsid w:val="260D56BF"/>
    <w:rsid w:val="26263EB4"/>
    <w:rsid w:val="26621D57"/>
    <w:rsid w:val="26805443"/>
    <w:rsid w:val="26916DC9"/>
    <w:rsid w:val="269867F5"/>
    <w:rsid w:val="269C607B"/>
    <w:rsid w:val="26B87422"/>
    <w:rsid w:val="26C22FE2"/>
    <w:rsid w:val="2706779E"/>
    <w:rsid w:val="271A7202"/>
    <w:rsid w:val="271B1790"/>
    <w:rsid w:val="27293DBF"/>
    <w:rsid w:val="27A17800"/>
    <w:rsid w:val="27A9576F"/>
    <w:rsid w:val="27B81492"/>
    <w:rsid w:val="27B90089"/>
    <w:rsid w:val="27DD38E7"/>
    <w:rsid w:val="27E2432D"/>
    <w:rsid w:val="28083753"/>
    <w:rsid w:val="282867FB"/>
    <w:rsid w:val="283A464C"/>
    <w:rsid w:val="28425787"/>
    <w:rsid w:val="284957D7"/>
    <w:rsid w:val="28756281"/>
    <w:rsid w:val="287B2660"/>
    <w:rsid w:val="288E4849"/>
    <w:rsid w:val="28A164B8"/>
    <w:rsid w:val="28A618C9"/>
    <w:rsid w:val="28C00D29"/>
    <w:rsid w:val="28CF515C"/>
    <w:rsid w:val="28FD02C4"/>
    <w:rsid w:val="290C0220"/>
    <w:rsid w:val="29124DF2"/>
    <w:rsid w:val="291E2106"/>
    <w:rsid w:val="291F4F54"/>
    <w:rsid w:val="292006F3"/>
    <w:rsid w:val="29466532"/>
    <w:rsid w:val="29552A36"/>
    <w:rsid w:val="296C52CF"/>
    <w:rsid w:val="29904D79"/>
    <w:rsid w:val="29C03402"/>
    <w:rsid w:val="29D25583"/>
    <w:rsid w:val="29DC0A6F"/>
    <w:rsid w:val="2A3D34DB"/>
    <w:rsid w:val="2A3F72A6"/>
    <w:rsid w:val="2A441EE0"/>
    <w:rsid w:val="2A5E6B23"/>
    <w:rsid w:val="2A763E68"/>
    <w:rsid w:val="2AA1013F"/>
    <w:rsid w:val="2AC115D1"/>
    <w:rsid w:val="2AC341E7"/>
    <w:rsid w:val="2AC57C68"/>
    <w:rsid w:val="2ACB25A7"/>
    <w:rsid w:val="2ADD06EC"/>
    <w:rsid w:val="2AF84366"/>
    <w:rsid w:val="2B22578F"/>
    <w:rsid w:val="2B310A8A"/>
    <w:rsid w:val="2B5C20D8"/>
    <w:rsid w:val="2B8C666C"/>
    <w:rsid w:val="2BDB6308"/>
    <w:rsid w:val="2BDB7638"/>
    <w:rsid w:val="2BFE3303"/>
    <w:rsid w:val="2C0B7BC3"/>
    <w:rsid w:val="2C324805"/>
    <w:rsid w:val="2C36281C"/>
    <w:rsid w:val="2C3B3354"/>
    <w:rsid w:val="2C3C3543"/>
    <w:rsid w:val="2C4445F8"/>
    <w:rsid w:val="2CBB6832"/>
    <w:rsid w:val="2CC004EA"/>
    <w:rsid w:val="2CC47DA8"/>
    <w:rsid w:val="2CE14444"/>
    <w:rsid w:val="2CEA6D74"/>
    <w:rsid w:val="2D6B1768"/>
    <w:rsid w:val="2D7743FE"/>
    <w:rsid w:val="2D9035E4"/>
    <w:rsid w:val="2D9D14C2"/>
    <w:rsid w:val="2DB86793"/>
    <w:rsid w:val="2DBC13D4"/>
    <w:rsid w:val="2DD07F22"/>
    <w:rsid w:val="2DE85931"/>
    <w:rsid w:val="2DED049E"/>
    <w:rsid w:val="2DF5112F"/>
    <w:rsid w:val="2DF56BBB"/>
    <w:rsid w:val="2DF77DBF"/>
    <w:rsid w:val="2E537109"/>
    <w:rsid w:val="2E6C5840"/>
    <w:rsid w:val="2E705251"/>
    <w:rsid w:val="2E751DAE"/>
    <w:rsid w:val="2E7D4F34"/>
    <w:rsid w:val="2EBF4EE5"/>
    <w:rsid w:val="2EC369AF"/>
    <w:rsid w:val="2ED2313B"/>
    <w:rsid w:val="2EE101C1"/>
    <w:rsid w:val="2EE51BDD"/>
    <w:rsid w:val="2F1A580E"/>
    <w:rsid w:val="2F411819"/>
    <w:rsid w:val="2F472F3F"/>
    <w:rsid w:val="2F85326E"/>
    <w:rsid w:val="2F99379A"/>
    <w:rsid w:val="2FB233CF"/>
    <w:rsid w:val="2FBC6CD6"/>
    <w:rsid w:val="2FE53482"/>
    <w:rsid w:val="2FE97570"/>
    <w:rsid w:val="300B0D59"/>
    <w:rsid w:val="302F220E"/>
    <w:rsid w:val="3038225E"/>
    <w:rsid w:val="30D35321"/>
    <w:rsid w:val="30DA1D41"/>
    <w:rsid w:val="30E60779"/>
    <w:rsid w:val="30EE4CCC"/>
    <w:rsid w:val="31445105"/>
    <w:rsid w:val="314A194A"/>
    <w:rsid w:val="31B06987"/>
    <w:rsid w:val="31B625C3"/>
    <w:rsid w:val="31C13A38"/>
    <w:rsid w:val="31D31C30"/>
    <w:rsid w:val="31DA2F13"/>
    <w:rsid w:val="31F213C6"/>
    <w:rsid w:val="32170104"/>
    <w:rsid w:val="321D7F33"/>
    <w:rsid w:val="326C0F21"/>
    <w:rsid w:val="328453F3"/>
    <w:rsid w:val="32981B5A"/>
    <w:rsid w:val="32EC0B27"/>
    <w:rsid w:val="32ED7679"/>
    <w:rsid w:val="32FF4D91"/>
    <w:rsid w:val="335F2C9A"/>
    <w:rsid w:val="337002E0"/>
    <w:rsid w:val="33727C42"/>
    <w:rsid w:val="33F53437"/>
    <w:rsid w:val="343E5688"/>
    <w:rsid w:val="347A3ECA"/>
    <w:rsid w:val="348E0A85"/>
    <w:rsid w:val="348F7B63"/>
    <w:rsid w:val="34B23803"/>
    <w:rsid w:val="34E4685B"/>
    <w:rsid w:val="34EB6DF8"/>
    <w:rsid w:val="35115659"/>
    <w:rsid w:val="3530548F"/>
    <w:rsid w:val="35315FCF"/>
    <w:rsid w:val="355D7BF4"/>
    <w:rsid w:val="35665A65"/>
    <w:rsid w:val="357F289C"/>
    <w:rsid w:val="35A9364A"/>
    <w:rsid w:val="35B9319F"/>
    <w:rsid w:val="35C27B86"/>
    <w:rsid w:val="35DB7D98"/>
    <w:rsid w:val="35EE26F1"/>
    <w:rsid w:val="362676D4"/>
    <w:rsid w:val="36574C8D"/>
    <w:rsid w:val="36626C27"/>
    <w:rsid w:val="366B6306"/>
    <w:rsid w:val="3685329B"/>
    <w:rsid w:val="36954A77"/>
    <w:rsid w:val="36AB68A9"/>
    <w:rsid w:val="36F9386F"/>
    <w:rsid w:val="3701025A"/>
    <w:rsid w:val="371634BE"/>
    <w:rsid w:val="372F50B7"/>
    <w:rsid w:val="37441682"/>
    <w:rsid w:val="375D7D52"/>
    <w:rsid w:val="376D7F8A"/>
    <w:rsid w:val="377FEBD6"/>
    <w:rsid w:val="37A343F9"/>
    <w:rsid w:val="37D97769"/>
    <w:rsid w:val="37DC0719"/>
    <w:rsid w:val="38362847"/>
    <w:rsid w:val="3875150B"/>
    <w:rsid w:val="387E6F7D"/>
    <w:rsid w:val="3888158A"/>
    <w:rsid w:val="389417B9"/>
    <w:rsid w:val="38BF4441"/>
    <w:rsid w:val="38CA359A"/>
    <w:rsid w:val="38EC6FC5"/>
    <w:rsid w:val="38F57A81"/>
    <w:rsid w:val="390503EC"/>
    <w:rsid w:val="390D423A"/>
    <w:rsid w:val="3919300E"/>
    <w:rsid w:val="394E64FB"/>
    <w:rsid w:val="3952100E"/>
    <w:rsid w:val="395C0180"/>
    <w:rsid w:val="397D2973"/>
    <w:rsid w:val="39983F81"/>
    <w:rsid w:val="39A54752"/>
    <w:rsid w:val="39A86866"/>
    <w:rsid w:val="39A90CBA"/>
    <w:rsid w:val="39B6705E"/>
    <w:rsid w:val="39C3752B"/>
    <w:rsid w:val="3A1C4F96"/>
    <w:rsid w:val="3A3011E1"/>
    <w:rsid w:val="3A4532C6"/>
    <w:rsid w:val="3A6745EE"/>
    <w:rsid w:val="3A7B560E"/>
    <w:rsid w:val="3A856A0F"/>
    <w:rsid w:val="3A9768D3"/>
    <w:rsid w:val="3AD21B41"/>
    <w:rsid w:val="3AE82FE2"/>
    <w:rsid w:val="3B0948AC"/>
    <w:rsid w:val="3B1106DB"/>
    <w:rsid w:val="3B4E4520"/>
    <w:rsid w:val="3B917000"/>
    <w:rsid w:val="3BA775F0"/>
    <w:rsid w:val="3BB26E2E"/>
    <w:rsid w:val="3BCA0803"/>
    <w:rsid w:val="3BF0568D"/>
    <w:rsid w:val="3BF642A6"/>
    <w:rsid w:val="3C0A2795"/>
    <w:rsid w:val="3C0E26E6"/>
    <w:rsid w:val="3C126DA0"/>
    <w:rsid w:val="3C215C0F"/>
    <w:rsid w:val="3C2853C8"/>
    <w:rsid w:val="3C472DAE"/>
    <w:rsid w:val="3C565F7D"/>
    <w:rsid w:val="3C8A1F5C"/>
    <w:rsid w:val="3C8C4E56"/>
    <w:rsid w:val="3CB00A5E"/>
    <w:rsid w:val="3CC80E2E"/>
    <w:rsid w:val="3CCC60CE"/>
    <w:rsid w:val="3CEE78B0"/>
    <w:rsid w:val="3D076FFA"/>
    <w:rsid w:val="3D146DD3"/>
    <w:rsid w:val="3DB949B3"/>
    <w:rsid w:val="3DBC58F4"/>
    <w:rsid w:val="3DC8889A"/>
    <w:rsid w:val="3DD15C08"/>
    <w:rsid w:val="3DE7275D"/>
    <w:rsid w:val="3E0A7C3D"/>
    <w:rsid w:val="3E45714C"/>
    <w:rsid w:val="3E636882"/>
    <w:rsid w:val="3E6F1442"/>
    <w:rsid w:val="3EB220F7"/>
    <w:rsid w:val="3ED505EA"/>
    <w:rsid w:val="3EDB13DE"/>
    <w:rsid w:val="3EDE1EF2"/>
    <w:rsid w:val="3F2B2C7C"/>
    <w:rsid w:val="3F4C64B2"/>
    <w:rsid w:val="3F591D3C"/>
    <w:rsid w:val="3FA73041"/>
    <w:rsid w:val="3FB41C51"/>
    <w:rsid w:val="3FBB4F3F"/>
    <w:rsid w:val="3FF01152"/>
    <w:rsid w:val="3FF07330"/>
    <w:rsid w:val="3FF341ED"/>
    <w:rsid w:val="402300FD"/>
    <w:rsid w:val="402850D6"/>
    <w:rsid w:val="403A014B"/>
    <w:rsid w:val="40580136"/>
    <w:rsid w:val="41691ABE"/>
    <w:rsid w:val="417F4425"/>
    <w:rsid w:val="419C6756"/>
    <w:rsid w:val="41C07281"/>
    <w:rsid w:val="41D0160B"/>
    <w:rsid w:val="42182615"/>
    <w:rsid w:val="42274A87"/>
    <w:rsid w:val="423F4946"/>
    <w:rsid w:val="424C1B5F"/>
    <w:rsid w:val="42644F43"/>
    <w:rsid w:val="4272113C"/>
    <w:rsid w:val="42CF6401"/>
    <w:rsid w:val="42D96C5A"/>
    <w:rsid w:val="42F66F50"/>
    <w:rsid w:val="43195B7B"/>
    <w:rsid w:val="43354E11"/>
    <w:rsid w:val="435408A1"/>
    <w:rsid w:val="436E7A23"/>
    <w:rsid w:val="438F1EE6"/>
    <w:rsid w:val="439243A4"/>
    <w:rsid w:val="43F9762E"/>
    <w:rsid w:val="441A1202"/>
    <w:rsid w:val="44372A9D"/>
    <w:rsid w:val="443A2268"/>
    <w:rsid w:val="443A4987"/>
    <w:rsid w:val="44AA518A"/>
    <w:rsid w:val="44FE2748"/>
    <w:rsid w:val="455227A8"/>
    <w:rsid w:val="45570917"/>
    <w:rsid w:val="455D3F07"/>
    <w:rsid w:val="45817D5D"/>
    <w:rsid w:val="45903123"/>
    <w:rsid w:val="45933E8A"/>
    <w:rsid w:val="45965BB9"/>
    <w:rsid w:val="45D02414"/>
    <w:rsid w:val="45EE7C0F"/>
    <w:rsid w:val="45F24ED7"/>
    <w:rsid w:val="461A5106"/>
    <w:rsid w:val="465741D5"/>
    <w:rsid w:val="46693CA0"/>
    <w:rsid w:val="466C3A26"/>
    <w:rsid w:val="46767799"/>
    <w:rsid w:val="468D12EA"/>
    <w:rsid w:val="46A56C56"/>
    <w:rsid w:val="46AE53E0"/>
    <w:rsid w:val="46C10F45"/>
    <w:rsid w:val="46C14D13"/>
    <w:rsid w:val="46EF7F27"/>
    <w:rsid w:val="470067F5"/>
    <w:rsid w:val="470111C6"/>
    <w:rsid w:val="472A5166"/>
    <w:rsid w:val="472B0CA1"/>
    <w:rsid w:val="47363975"/>
    <w:rsid w:val="47467049"/>
    <w:rsid w:val="4755433F"/>
    <w:rsid w:val="475734CE"/>
    <w:rsid w:val="478438CC"/>
    <w:rsid w:val="47916DC4"/>
    <w:rsid w:val="47ED73E6"/>
    <w:rsid w:val="48164D4E"/>
    <w:rsid w:val="486702D3"/>
    <w:rsid w:val="48742BBF"/>
    <w:rsid w:val="48AF7EBC"/>
    <w:rsid w:val="48CB25C0"/>
    <w:rsid w:val="48CD44C4"/>
    <w:rsid w:val="48DE2FE7"/>
    <w:rsid w:val="48EA52EA"/>
    <w:rsid w:val="49057561"/>
    <w:rsid w:val="49103B16"/>
    <w:rsid w:val="492F0879"/>
    <w:rsid w:val="49487290"/>
    <w:rsid w:val="494F6B2B"/>
    <w:rsid w:val="49573057"/>
    <w:rsid w:val="4967026E"/>
    <w:rsid w:val="49954A57"/>
    <w:rsid w:val="49B42F3D"/>
    <w:rsid w:val="49D968AD"/>
    <w:rsid w:val="49DA2AF1"/>
    <w:rsid w:val="49DA4E89"/>
    <w:rsid w:val="49ED23F8"/>
    <w:rsid w:val="4A0A1DA9"/>
    <w:rsid w:val="4A485415"/>
    <w:rsid w:val="4A61240A"/>
    <w:rsid w:val="4A6475E6"/>
    <w:rsid w:val="4A9F4B39"/>
    <w:rsid w:val="4AC3D899"/>
    <w:rsid w:val="4ACE34DA"/>
    <w:rsid w:val="4B8901F2"/>
    <w:rsid w:val="4B8B1474"/>
    <w:rsid w:val="4B99592E"/>
    <w:rsid w:val="4BA32514"/>
    <w:rsid w:val="4BCA1891"/>
    <w:rsid w:val="4BD842DC"/>
    <w:rsid w:val="4BDA3B7C"/>
    <w:rsid w:val="4BE70BE8"/>
    <w:rsid w:val="4C4462FE"/>
    <w:rsid w:val="4C525D47"/>
    <w:rsid w:val="4CA12D07"/>
    <w:rsid w:val="4CA56685"/>
    <w:rsid w:val="4CAA79F1"/>
    <w:rsid w:val="4CBA1C75"/>
    <w:rsid w:val="4CC77DC9"/>
    <w:rsid w:val="4CD72854"/>
    <w:rsid w:val="4CE81B40"/>
    <w:rsid w:val="4CF60ECE"/>
    <w:rsid w:val="4D101B77"/>
    <w:rsid w:val="4D3A78A2"/>
    <w:rsid w:val="4D632267"/>
    <w:rsid w:val="4D7128DD"/>
    <w:rsid w:val="4D7952D5"/>
    <w:rsid w:val="4DA81EEF"/>
    <w:rsid w:val="4DAC6E51"/>
    <w:rsid w:val="4E3E2434"/>
    <w:rsid w:val="4E3E651E"/>
    <w:rsid w:val="4E5161F2"/>
    <w:rsid w:val="4E585C33"/>
    <w:rsid w:val="4E6D0570"/>
    <w:rsid w:val="4E8E0835"/>
    <w:rsid w:val="4F1A31C4"/>
    <w:rsid w:val="4F2F6B1B"/>
    <w:rsid w:val="4F494165"/>
    <w:rsid w:val="4F4D2AC1"/>
    <w:rsid w:val="4F5C409A"/>
    <w:rsid w:val="4F671BD3"/>
    <w:rsid w:val="4F676B5A"/>
    <w:rsid w:val="4F7739D8"/>
    <w:rsid w:val="4F7F183C"/>
    <w:rsid w:val="4FAE3C18"/>
    <w:rsid w:val="4FB42D6F"/>
    <w:rsid w:val="4FBEC10D"/>
    <w:rsid w:val="4FC034D1"/>
    <w:rsid w:val="4FD23C8B"/>
    <w:rsid w:val="4FEA5817"/>
    <w:rsid w:val="50045EB0"/>
    <w:rsid w:val="500C28DF"/>
    <w:rsid w:val="503C2BD4"/>
    <w:rsid w:val="505928B7"/>
    <w:rsid w:val="50687F2F"/>
    <w:rsid w:val="509A094B"/>
    <w:rsid w:val="50A22D2A"/>
    <w:rsid w:val="50A360D4"/>
    <w:rsid w:val="50B31032"/>
    <w:rsid w:val="50BD72AB"/>
    <w:rsid w:val="50C962A4"/>
    <w:rsid w:val="50D57E8D"/>
    <w:rsid w:val="50F45000"/>
    <w:rsid w:val="50FE399F"/>
    <w:rsid w:val="51280B92"/>
    <w:rsid w:val="51365076"/>
    <w:rsid w:val="51526790"/>
    <w:rsid w:val="51677C7C"/>
    <w:rsid w:val="51A85DA5"/>
    <w:rsid w:val="51A95486"/>
    <w:rsid w:val="51AC2D8C"/>
    <w:rsid w:val="51B167EB"/>
    <w:rsid w:val="51B476C7"/>
    <w:rsid w:val="51CF5A0E"/>
    <w:rsid w:val="51E21114"/>
    <w:rsid w:val="51E965D8"/>
    <w:rsid w:val="52134AE2"/>
    <w:rsid w:val="52192EC2"/>
    <w:rsid w:val="521C26B4"/>
    <w:rsid w:val="52255D74"/>
    <w:rsid w:val="524E374B"/>
    <w:rsid w:val="524F49A8"/>
    <w:rsid w:val="52581E25"/>
    <w:rsid w:val="52662124"/>
    <w:rsid w:val="52805020"/>
    <w:rsid w:val="52906CDD"/>
    <w:rsid w:val="5299354E"/>
    <w:rsid w:val="529F0854"/>
    <w:rsid w:val="52B563AA"/>
    <w:rsid w:val="52CB6627"/>
    <w:rsid w:val="52CE016A"/>
    <w:rsid w:val="52D87BFA"/>
    <w:rsid w:val="52DD79AF"/>
    <w:rsid w:val="52DE163F"/>
    <w:rsid w:val="53000691"/>
    <w:rsid w:val="534B6094"/>
    <w:rsid w:val="53581013"/>
    <w:rsid w:val="537213DE"/>
    <w:rsid w:val="53755AB6"/>
    <w:rsid w:val="53765649"/>
    <w:rsid w:val="53830AE9"/>
    <w:rsid w:val="538520C2"/>
    <w:rsid w:val="53965E65"/>
    <w:rsid w:val="53A96B68"/>
    <w:rsid w:val="53F15A14"/>
    <w:rsid w:val="53F219FD"/>
    <w:rsid w:val="540F4CEF"/>
    <w:rsid w:val="542D16A3"/>
    <w:rsid w:val="543336A8"/>
    <w:rsid w:val="54366D03"/>
    <w:rsid w:val="546E6BFF"/>
    <w:rsid w:val="549C6E75"/>
    <w:rsid w:val="54A216E3"/>
    <w:rsid w:val="54A93CF3"/>
    <w:rsid w:val="54AC5747"/>
    <w:rsid w:val="54B8163D"/>
    <w:rsid w:val="54C33E7A"/>
    <w:rsid w:val="54CA0677"/>
    <w:rsid w:val="54DF5356"/>
    <w:rsid w:val="55222EE8"/>
    <w:rsid w:val="554C1EFF"/>
    <w:rsid w:val="55647E29"/>
    <w:rsid w:val="556722F3"/>
    <w:rsid w:val="560A6F64"/>
    <w:rsid w:val="561F3BF6"/>
    <w:rsid w:val="56580614"/>
    <w:rsid w:val="565D36AC"/>
    <w:rsid w:val="56691AD1"/>
    <w:rsid w:val="56F551F5"/>
    <w:rsid w:val="570D0F77"/>
    <w:rsid w:val="570E6751"/>
    <w:rsid w:val="572B7FE9"/>
    <w:rsid w:val="57592455"/>
    <w:rsid w:val="57656856"/>
    <w:rsid w:val="579267E8"/>
    <w:rsid w:val="57BE5BBB"/>
    <w:rsid w:val="57CA4712"/>
    <w:rsid w:val="57CD3163"/>
    <w:rsid w:val="57CE77B8"/>
    <w:rsid w:val="57ED7D21"/>
    <w:rsid w:val="57EE0F72"/>
    <w:rsid w:val="57F80680"/>
    <w:rsid w:val="57FE059D"/>
    <w:rsid w:val="58167DB2"/>
    <w:rsid w:val="582F4F70"/>
    <w:rsid w:val="583752B1"/>
    <w:rsid w:val="583C1DFC"/>
    <w:rsid w:val="586E7E05"/>
    <w:rsid w:val="586F6D89"/>
    <w:rsid w:val="58726493"/>
    <w:rsid w:val="58B30879"/>
    <w:rsid w:val="58C14D1B"/>
    <w:rsid w:val="59022CE9"/>
    <w:rsid w:val="590305D5"/>
    <w:rsid w:val="590F1D92"/>
    <w:rsid w:val="593701A6"/>
    <w:rsid w:val="594658A7"/>
    <w:rsid w:val="59536F77"/>
    <w:rsid w:val="596365AC"/>
    <w:rsid w:val="598A6C22"/>
    <w:rsid w:val="599041AC"/>
    <w:rsid w:val="59985375"/>
    <w:rsid w:val="59A138AD"/>
    <w:rsid w:val="59A73910"/>
    <w:rsid w:val="59C259C8"/>
    <w:rsid w:val="59CC60C7"/>
    <w:rsid w:val="5A126D99"/>
    <w:rsid w:val="5A212A54"/>
    <w:rsid w:val="5A312CF9"/>
    <w:rsid w:val="5A4847EA"/>
    <w:rsid w:val="5A7B3BAD"/>
    <w:rsid w:val="5A920F62"/>
    <w:rsid w:val="5AA01C8C"/>
    <w:rsid w:val="5AA23C94"/>
    <w:rsid w:val="5AA75BC5"/>
    <w:rsid w:val="5AA930BB"/>
    <w:rsid w:val="5AAE0598"/>
    <w:rsid w:val="5AB03735"/>
    <w:rsid w:val="5AC369FE"/>
    <w:rsid w:val="5AF86C73"/>
    <w:rsid w:val="5B151236"/>
    <w:rsid w:val="5B2037B0"/>
    <w:rsid w:val="5B2D2BFB"/>
    <w:rsid w:val="5B553ACC"/>
    <w:rsid w:val="5B564EB4"/>
    <w:rsid w:val="5B706485"/>
    <w:rsid w:val="5B9C7E98"/>
    <w:rsid w:val="5BAC0A09"/>
    <w:rsid w:val="5BB23BD1"/>
    <w:rsid w:val="5BBB7BD4"/>
    <w:rsid w:val="5BD45B85"/>
    <w:rsid w:val="5C05752E"/>
    <w:rsid w:val="5C0A6069"/>
    <w:rsid w:val="5C11407D"/>
    <w:rsid w:val="5C4F3973"/>
    <w:rsid w:val="5C8E06D8"/>
    <w:rsid w:val="5C8F3298"/>
    <w:rsid w:val="5CB9004B"/>
    <w:rsid w:val="5CD572EF"/>
    <w:rsid w:val="5D01455E"/>
    <w:rsid w:val="5D043FF0"/>
    <w:rsid w:val="5D05775C"/>
    <w:rsid w:val="5D0622F1"/>
    <w:rsid w:val="5D0A7A34"/>
    <w:rsid w:val="5D363985"/>
    <w:rsid w:val="5D391027"/>
    <w:rsid w:val="5D445C8F"/>
    <w:rsid w:val="5D4535FE"/>
    <w:rsid w:val="5D6D57A8"/>
    <w:rsid w:val="5D716920"/>
    <w:rsid w:val="5D836244"/>
    <w:rsid w:val="5D8F6525"/>
    <w:rsid w:val="5D905CD5"/>
    <w:rsid w:val="5D9D385C"/>
    <w:rsid w:val="5D9D6119"/>
    <w:rsid w:val="5DA11DA7"/>
    <w:rsid w:val="5DA32805"/>
    <w:rsid w:val="5DA80252"/>
    <w:rsid w:val="5DC670B8"/>
    <w:rsid w:val="5DD2296A"/>
    <w:rsid w:val="5DD34205"/>
    <w:rsid w:val="5DD61D04"/>
    <w:rsid w:val="5E0445D8"/>
    <w:rsid w:val="5E07270F"/>
    <w:rsid w:val="5E0769BB"/>
    <w:rsid w:val="5E082AAD"/>
    <w:rsid w:val="5E211C41"/>
    <w:rsid w:val="5E3254E4"/>
    <w:rsid w:val="5E6D66A7"/>
    <w:rsid w:val="5E8672FD"/>
    <w:rsid w:val="5EBE1E5D"/>
    <w:rsid w:val="5EF75916"/>
    <w:rsid w:val="5F1A101C"/>
    <w:rsid w:val="5F4104AC"/>
    <w:rsid w:val="5F424E12"/>
    <w:rsid w:val="5F534047"/>
    <w:rsid w:val="5F76036D"/>
    <w:rsid w:val="5F960998"/>
    <w:rsid w:val="5F962864"/>
    <w:rsid w:val="5FB26FAF"/>
    <w:rsid w:val="5FC60D9F"/>
    <w:rsid w:val="5FC90072"/>
    <w:rsid w:val="5FDB5D14"/>
    <w:rsid w:val="5FE915F6"/>
    <w:rsid w:val="60251956"/>
    <w:rsid w:val="60356AD7"/>
    <w:rsid w:val="606624AB"/>
    <w:rsid w:val="607C08DA"/>
    <w:rsid w:val="608924F9"/>
    <w:rsid w:val="608D7069"/>
    <w:rsid w:val="60946860"/>
    <w:rsid w:val="60AF5F10"/>
    <w:rsid w:val="60B265A6"/>
    <w:rsid w:val="60E03C99"/>
    <w:rsid w:val="61083D1B"/>
    <w:rsid w:val="611E45A3"/>
    <w:rsid w:val="61492CB3"/>
    <w:rsid w:val="61694A92"/>
    <w:rsid w:val="616D3F2C"/>
    <w:rsid w:val="61777BE6"/>
    <w:rsid w:val="619216B7"/>
    <w:rsid w:val="61C65943"/>
    <w:rsid w:val="61E7575B"/>
    <w:rsid w:val="621056C9"/>
    <w:rsid w:val="621A046C"/>
    <w:rsid w:val="623703BA"/>
    <w:rsid w:val="624F2DFA"/>
    <w:rsid w:val="62662B27"/>
    <w:rsid w:val="628853CD"/>
    <w:rsid w:val="62AB4171"/>
    <w:rsid w:val="62DA4468"/>
    <w:rsid w:val="62E83073"/>
    <w:rsid w:val="63081829"/>
    <w:rsid w:val="630E43DC"/>
    <w:rsid w:val="63265620"/>
    <w:rsid w:val="63311505"/>
    <w:rsid w:val="63355EB6"/>
    <w:rsid w:val="63360481"/>
    <w:rsid w:val="63374D65"/>
    <w:rsid w:val="63463A4A"/>
    <w:rsid w:val="63847838"/>
    <w:rsid w:val="63C0321D"/>
    <w:rsid w:val="63D448EB"/>
    <w:rsid w:val="63F66740"/>
    <w:rsid w:val="63FC4626"/>
    <w:rsid w:val="64065E8B"/>
    <w:rsid w:val="64201B2D"/>
    <w:rsid w:val="645C2086"/>
    <w:rsid w:val="64640CF6"/>
    <w:rsid w:val="64870E40"/>
    <w:rsid w:val="648C045C"/>
    <w:rsid w:val="64CD28A0"/>
    <w:rsid w:val="64DE3D6A"/>
    <w:rsid w:val="65507043"/>
    <w:rsid w:val="65926E15"/>
    <w:rsid w:val="65BA6D35"/>
    <w:rsid w:val="65C2671A"/>
    <w:rsid w:val="65C67480"/>
    <w:rsid w:val="65C75C9D"/>
    <w:rsid w:val="65D05CBA"/>
    <w:rsid w:val="65E85BFF"/>
    <w:rsid w:val="660635F9"/>
    <w:rsid w:val="66376C1E"/>
    <w:rsid w:val="6645724E"/>
    <w:rsid w:val="66461DD9"/>
    <w:rsid w:val="665A45C4"/>
    <w:rsid w:val="66625812"/>
    <w:rsid w:val="669E6755"/>
    <w:rsid w:val="66BF694D"/>
    <w:rsid w:val="66C21505"/>
    <w:rsid w:val="66E06199"/>
    <w:rsid w:val="66EF318D"/>
    <w:rsid w:val="673161D2"/>
    <w:rsid w:val="6745453E"/>
    <w:rsid w:val="674F1064"/>
    <w:rsid w:val="6761579B"/>
    <w:rsid w:val="677D578B"/>
    <w:rsid w:val="67805FF3"/>
    <w:rsid w:val="67B10916"/>
    <w:rsid w:val="67BD62B5"/>
    <w:rsid w:val="67CD2B05"/>
    <w:rsid w:val="67D4131C"/>
    <w:rsid w:val="67E07D57"/>
    <w:rsid w:val="67E44D7F"/>
    <w:rsid w:val="680753B0"/>
    <w:rsid w:val="68507784"/>
    <w:rsid w:val="68561507"/>
    <w:rsid w:val="68585B7F"/>
    <w:rsid w:val="68735894"/>
    <w:rsid w:val="687E6A20"/>
    <w:rsid w:val="688D4BC7"/>
    <w:rsid w:val="689377BB"/>
    <w:rsid w:val="68AE1608"/>
    <w:rsid w:val="68C025AA"/>
    <w:rsid w:val="68DA33DD"/>
    <w:rsid w:val="690713B2"/>
    <w:rsid w:val="6929195C"/>
    <w:rsid w:val="693E5C90"/>
    <w:rsid w:val="693F1E1E"/>
    <w:rsid w:val="694D2D44"/>
    <w:rsid w:val="6954470E"/>
    <w:rsid w:val="69664E3F"/>
    <w:rsid w:val="69712D15"/>
    <w:rsid w:val="69786DCA"/>
    <w:rsid w:val="697D263D"/>
    <w:rsid w:val="698F265A"/>
    <w:rsid w:val="69932194"/>
    <w:rsid w:val="69934DA4"/>
    <w:rsid w:val="699C7B4E"/>
    <w:rsid w:val="69AB1C5D"/>
    <w:rsid w:val="69B413E7"/>
    <w:rsid w:val="69B9312A"/>
    <w:rsid w:val="69D0571E"/>
    <w:rsid w:val="69EF2A7C"/>
    <w:rsid w:val="6A59434B"/>
    <w:rsid w:val="6A5B2B52"/>
    <w:rsid w:val="6A716E90"/>
    <w:rsid w:val="6AA40C06"/>
    <w:rsid w:val="6AB74A6D"/>
    <w:rsid w:val="6AC030B5"/>
    <w:rsid w:val="6AC43EC0"/>
    <w:rsid w:val="6AF35574"/>
    <w:rsid w:val="6B070299"/>
    <w:rsid w:val="6B100513"/>
    <w:rsid w:val="6B6E0FA1"/>
    <w:rsid w:val="6B7D1436"/>
    <w:rsid w:val="6B8409A5"/>
    <w:rsid w:val="6B981FC8"/>
    <w:rsid w:val="6BC02844"/>
    <w:rsid w:val="6BC427B2"/>
    <w:rsid w:val="6BD365AA"/>
    <w:rsid w:val="6BEB4B29"/>
    <w:rsid w:val="6C2E2B6D"/>
    <w:rsid w:val="6C5929ED"/>
    <w:rsid w:val="6C735D8A"/>
    <w:rsid w:val="6C9242EA"/>
    <w:rsid w:val="6CAE52EE"/>
    <w:rsid w:val="6D252DE1"/>
    <w:rsid w:val="6D5B6C53"/>
    <w:rsid w:val="6DA95FAD"/>
    <w:rsid w:val="6DAC5479"/>
    <w:rsid w:val="6DC01DB8"/>
    <w:rsid w:val="6DD72555"/>
    <w:rsid w:val="6E075259"/>
    <w:rsid w:val="6E080D24"/>
    <w:rsid w:val="6E141E85"/>
    <w:rsid w:val="6E164BD1"/>
    <w:rsid w:val="6E2F5DCE"/>
    <w:rsid w:val="6E376959"/>
    <w:rsid w:val="6E4140FB"/>
    <w:rsid w:val="6E60184C"/>
    <w:rsid w:val="6E6B45D1"/>
    <w:rsid w:val="6E813B16"/>
    <w:rsid w:val="6EB41502"/>
    <w:rsid w:val="6ED11E12"/>
    <w:rsid w:val="6EF0156F"/>
    <w:rsid w:val="6F237D85"/>
    <w:rsid w:val="6F2E3971"/>
    <w:rsid w:val="6F4B3740"/>
    <w:rsid w:val="6F4E5E31"/>
    <w:rsid w:val="6F6F6D2B"/>
    <w:rsid w:val="6F776A59"/>
    <w:rsid w:val="6F8E6E35"/>
    <w:rsid w:val="6FB86966"/>
    <w:rsid w:val="6FDA4CEA"/>
    <w:rsid w:val="6FEE3B8C"/>
    <w:rsid w:val="6FF87C20"/>
    <w:rsid w:val="70081CA8"/>
    <w:rsid w:val="70121837"/>
    <w:rsid w:val="701238CF"/>
    <w:rsid w:val="703415F0"/>
    <w:rsid w:val="70445671"/>
    <w:rsid w:val="70452370"/>
    <w:rsid w:val="704B7FD9"/>
    <w:rsid w:val="70686732"/>
    <w:rsid w:val="7094201B"/>
    <w:rsid w:val="709749CD"/>
    <w:rsid w:val="70A56A6B"/>
    <w:rsid w:val="70B13E60"/>
    <w:rsid w:val="70D3036D"/>
    <w:rsid w:val="70DB4B83"/>
    <w:rsid w:val="70F808E8"/>
    <w:rsid w:val="70FF01AD"/>
    <w:rsid w:val="7113559E"/>
    <w:rsid w:val="7128397D"/>
    <w:rsid w:val="712E2DE0"/>
    <w:rsid w:val="71374871"/>
    <w:rsid w:val="714A6368"/>
    <w:rsid w:val="717F5010"/>
    <w:rsid w:val="72080D32"/>
    <w:rsid w:val="720D1F4D"/>
    <w:rsid w:val="721052B7"/>
    <w:rsid w:val="722308F4"/>
    <w:rsid w:val="722A0038"/>
    <w:rsid w:val="72570DB8"/>
    <w:rsid w:val="727C0236"/>
    <w:rsid w:val="72900561"/>
    <w:rsid w:val="729519B7"/>
    <w:rsid w:val="72A73F0F"/>
    <w:rsid w:val="72F62983"/>
    <w:rsid w:val="73000AD0"/>
    <w:rsid w:val="73143DF5"/>
    <w:rsid w:val="7318400E"/>
    <w:rsid w:val="73266B91"/>
    <w:rsid w:val="7333230E"/>
    <w:rsid w:val="7355443D"/>
    <w:rsid w:val="73660DEB"/>
    <w:rsid w:val="73775BB2"/>
    <w:rsid w:val="738568B7"/>
    <w:rsid w:val="73860913"/>
    <w:rsid w:val="7396363B"/>
    <w:rsid w:val="73B12FE9"/>
    <w:rsid w:val="73B91CF6"/>
    <w:rsid w:val="73BC6BBA"/>
    <w:rsid w:val="73CB5C5D"/>
    <w:rsid w:val="73E97487"/>
    <w:rsid w:val="74111D04"/>
    <w:rsid w:val="74171A01"/>
    <w:rsid w:val="74536A3F"/>
    <w:rsid w:val="745F5740"/>
    <w:rsid w:val="747C3D32"/>
    <w:rsid w:val="74835AE8"/>
    <w:rsid w:val="749D5090"/>
    <w:rsid w:val="749F0331"/>
    <w:rsid w:val="749F0C11"/>
    <w:rsid w:val="74A8777D"/>
    <w:rsid w:val="74B854F4"/>
    <w:rsid w:val="74BE18BB"/>
    <w:rsid w:val="74D85F1E"/>
    <w:rsid w:val="750259DD"/>
    <w:rsid w:val="750A41BF"/>
    <w:rsid w:val="75432118"/>
    <w:rsid w:val="756E71B1"/>
    <w:rsid w:val="75717525"/>
    <w:rsid w:val="75A01BA0"/>
    <w:rsid w:val="75CB076F"/>
    <w:rsid w:val="76483E2B"/>
    <w:rsid w:val="764A5E39"/>
    <w:rsid w:val="767652A9"/>
    <w:rsid w:val="76852153"/>
    <w:rsid w:val="76993A01"/>
    <w:rsid w:val="769A7EDF"/>
    <w:rsid w:val="76A30AFA"/>
    <w:rsid w:val="76B0451F"/>
    <w:rsid w:val="76B46D6B"/>
    <w:rsid w:val="76E70700"/>
    <w:rsid w:val="76E754F2"/>
    <w:rsid w:val="76E8509A"/>
    <w:rsid w:val="76F27926"/>
    <w:rsid w:val="7716366B"/>
    <w:rsid w:val="772E65EA"/>
    <w:rsid w:val="77372ECB"/>
    <w:rsid w:val="77443D39"/>
    <w:rsid w:val="777B3E41"/>
    <w:rsid w:val="778D0A16"/>
    <w:rsid w:val="77A96719"/>
    <w:rsid w:val="77BE1109"/>
    <w:rsid w:val="77C24239"/>
    <w:rsid w:val="77D4227E"/>
    <w:rsid w:val="78043E2D"/>
    <w:rsid w:val="78485358"/>
    <w:rsid w:val="784A2879"/>
    <w:rsid w:val="78523BB2"/>
    <w:rsid w:val="78863C82"/>
    <w:rsid w:val="788D62EB"/>
    <w:rsid w:val="789C58B9"/>
    <w:rsid w:val="78A05C4C"/>
    <w:rsid w:val="78D03957"/>
    <w:rsid w:val="78F107E1"/>
    <w:rsid w:val="791D50EE"/>
    <w:rsid w:val="793925CD"/>
    <w:rsid w:val="795773C0"/>
    <w:rsid w:val="798B7DE0"/>
    <w:rsid w:val="799E3268"/>
    <w:rsid w:val="79EA6FB1"/>
    <w:rsid w:val="79EB3FC1"/>
    <w:rsid w:val="79FF05B1"/>
    <w:rsid w:val="7A2275F3"/>
    <w:rsid w:val="7A29208A"/>
    <w:rsid w:val="7A3A71B0"/>
    <w:rsid w:val="7A7B7C81"/>
    <w:rsid w:val="7A9C69F9"/>
    <w:rsid w:val="7A9E1BB2"/>
    <w:rsid w:val="7AA50F65"/>
    <w:rsid w:val="7AD37417"/>
    <w:rsid w:val="7ADB6286"/>
    <w:rsid w:val="7B06720A"/>
    <w:rsid w:val="7B2829EF"/>
    <w:rsid w:val="7B315A2C"/>
    <w:rsid w:val="7B3E7CED"/>
    <w:rsid w:val="7B6C7A46"/>
    <w:rsid w:val="7B7F6487"/>
    <w:rsid w:val="7B8160C2"/>
    <w:rsid w:val="7B857FC5"/>
    <w:rsid w:val="7B8B0C26"/>
    <w:rsid w:val="7BA91283"/>
    <w:rsid w:val="7C0E51CC"/>
    <w:rsid w:val="7C2E4FBE"/>
    <w:rsid w:val="7C647FED"/>
    <w:rsid w:val="7C7C1A39"/>
    <w:rsid w:val="7C8A4362"/>
    <w:rsid w:val="7C946D15"/>
    <w:rsid w:val="7CA459D5"/>
    <w:rsid w:val="7CE87470"/>
    <w:rsid w:val="7CF005F7"/>
    <w:rsid w:val="7D155CC4"/>
    <w:rsid w:val="7D351B9F"/>
    <w:rsid w:val="7D491718"/>
    <w:rsid w:val="7D500AED"/>
    <w:rsid w:val="7D5A249C"/>
    <w:rsid w:val="7DFF3469"/>
    <w:rsid w:val="7E007461"/>
    <w:rsid w:val="7E391A74"/>
    <w:rsid w:val="7E391CC9"/>
    <w:rsid w:val="7E3F3081"/>
    <w:rsid w:val="7E6B3E20"/>
    <w:rsid w:val="7E8477B4"/>
    <w:rsid w:val="7EBB72B2"/>
    <w:rsid w:val="7ED61C99"/>
    <w:rsid w:val="7EDA5900"/>
    <w:rsid w:val="7EFA283D"/>
    <w:rsid w:val="7EFD52BB"/>
    <w:rsid w:val="7F0A5591"/>
    <w:rsid w:val="7F294505"/>
    <w:rsid w:val="7F350BDD"/>
    <w:rsid w:val="7F6C5FC6"/>
    <w:rsid w:val="7F824865"/>
    <w:rsid w:val="7F8A76B2"/>
    <w:rsid w:val="7F8C1E91"/>
    <w:rsid w:val="7F8F03A1"/>
    <w:rsid w:val="7FAF6024"/>
    <w:rsid w:val="7FB93C21"/>
    <w:rsid w:val="7FCA1BF6"/>
    <w:rsid w:val="7FDA15FF"/>
    <w:rsid w:val="7FED0079"/>
    <w:rsid w:val="7FF85C8B"/>
    <w:rsid w:val="7FF96F12"/>
    <w:rsid w:val="9DABCCB1"/>
    <w:rsid w:val="BFF52A3B"/>
    <w:rsid w:val="D77E6764"/>
    <w:rsid w:val="DDA7A00D"/>
    <w:rsid w:val="FF3F4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3"/>
    <w:qFormat/>
    <w:uiPriority w:val="0"/>
    <w:pPr>
      <w:numPr>
        <w:ilvl w:val="0"/>
        <w:numId w:val="1"/>
      </w:numPr>
      <w:autoSpaceDE w:val="0"/>
      <w:autoSpaceDN w:val="0"/>
      <w:adjustRightInd w:val="0"/>
      <w:snapToGrid w:val="0"/>
      <w:spacing w:line="360" w:lineRule="auto"/>
      <w:jc w:val="center"/>
      <w:outlineLvl w:val="0"/>
    </w:pPr>
    <w:rPr>
      <w:rFonts w:eastAsia="黑体"/>
      <w:sz w:val="44"/>
    </w:rPr>
  </w:style>
  <w:style w:type="paragraph" w:styleId="4">
    <w:name w:val="heading 2"/>
    <w:basedOn w:val="1"/>
    <w:next w:val="1"/>
    <w:link w:val="84"/>
    <w:qFormat/>
    <w:uiPriority w:val="0"/>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5">
    <w:name w:val="heading 3"/>
    <w:basedOn w:val="1"/>
    <w:next w:val="1"/>
    <w:link w:val="85"/>
    <w:qFormat/>
    <w:uiPriority w:val="0"/>
    <w:pPr>
      <w:autoSpaceDE w:val="0"/>
      <w:autoSpaceDN w:val="0"/>
      <w:adjustRightInd w:val="0"/>
      <w:spacing w:before="16"/>
      <w:jc w:val="left"/>
      <w:outlineLvl w:val="2"/>
    </w:pPr>
    <w:rPr>
      <w:rFonts w:ascii="仿宋_GB2312" w:eastAsia="仿宋_GB2312"/>
      <w:b/>
      <w:sz w:val="24"/>
    </w:rPr>
  </w:style>
  <w:style w:type="paragraph" w:styleId="6">
    <w:name w:val="heading 4"/>
    <w:basedOn w:val="1"/>
    <w:next w:val="1"/>
    <w:link w:val="86"/>
    <w:qFormat/>
    <w:uiPriority w:val="0"/>
    <w:pPr>
      <w:jc w:val="center"/>
      <w:outlineLvl w:val="3"/>
    </w:pPr>
    <w:rPr>
      <w:rFonts w:ascii="仿宋_GB2312" w:eastAsia="仿宋_GB2312"/>
      <w:b/>
      <w:sz w:val="24"/>
    </w:rPr>
  </w:style>
  <w:style w:type="paragraph" w:styleId="7">
    <w:name w:val="heading 5"/>
    <w:basedOn w:val="1"/>
    <w:next w:val="1"/>
    <w:link w:val="87"/>
    <w:qFormat/>
    <w:uiPriority w:val="9"/>
    <w:pPr>
      <w:keepNext/>
      <w:keepLines/>
      <w:spacing w:before="280" w:after="290" w:line="374" w:lineRule="auto"/>
      <w:outlineLvl w:val="4"/>
    </w:pPr>
    <w:rPr>
      <w:b/>
      <w:bCs/>
      <w:sz w:val="28"/>
      <w:szCs w:val="28"/>
    </w:rPr>
  </w:style>
  <w:style w:type="paragraph" w:styleId="8">
    <w:name w:val="heading 6"/>
    <w:basedOn w:val="1"/>
    <w:next w:val="1"/>
    <w:link w:val="88"/>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89"/>
    <w:qFormat/>
    <w:uiPriority w:val="0"/>
    <w:pPr>
      <w:keepNext/>
      <w:keepLines/>
      <w:spacing w:before="240" w:after="64" w:line="319" w:lineRule="auto"/>
      <w:outlineLvl w:val="6"/>
    </w:pPr>
    <w:rPr>
      <w:b/>
      <w:bCs/>
      <w:sz w:val="24"/>
      <w:szCs w:val="24"/>
    </w:rPr>
  </w:style>
  <w:style w:type="paragraph" w:styleId="10">
    <w:name w:val="heading 8"/>
    <w:basedOn w:val="1"/>
    <w:next w:val="1"/>
    <w:link w:val="9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91"/>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2"/>
    <w:qFormat/>
    <w:uiPriority w:val="0"/>
    <w:rPr>
      <w:sz w:val="26"/>
    </w:rPr>
  </w:style>
  <w:style w:type="paragraph" w:styleId="12">
    <w:name w:val="toc 7"/>
    <w:basedOn w:val="1"/>
    <w:next w:val="1"/>
    <w:qFormat/>
    <w:uiPriority w:val="39"/>
    <w:pPr>
      <w:ind w:left="1260"/>
      <w:jc w:val="left"/>
    </w:pPr>
    <w:rPr>
      <w:rFonts w:ascii="Calibri" w:hAnsi="Calibri"/>
      <w:sz w:val="18"/>
    </w:rPr>
  </w:style>
  <w:style w:type="paragraph" w:styleId="13">
    <w:name w:val="List Bullet 4"/>
    <w:basedOn w:val="1"/>
    <w:qFormat/>
    <w:uiPriority w:val="0"/>
    <w:pPr>
      <w:tabs>
        <w:tab w:val="left" w:pos="1620"/>
      </w:tabs>
      <w:ind w:left="1620" w:leftChars="600" w:hanging="360" w:hangingChars="200"/>
    </w:pPr>
    <w:rPr>
      <w:szCs w:val="24"/>
    </w:rPr>
  </w:style>
  <w:style w:type="paragraph" w:styleId="14">
    <w:name w:val="Normal Indent"/>
    <w:basedOn w:val="1"/>
    <w:qFormat/>
    <w:uiPriority w:val="0"/>
    <w:pPr>
      <w:ind w:firstLine="420" w:firstLineChars="200"/>
    </w:pPr>
    <w:rPr>
      <w:szCs w:val="24"/>
    </w:rPr>
  </w:style>
  <w:style w:type="paragraph" w:styleId="15">
    <w:name w:val="caption"/>
    <w:basedOn w:val="1"/>
    <w:next w:val="1"/>
    <w:qFormat/>
    <w:uiPriority w:val="0"/>
    <w:rPr>
      <w:rFonts w:ascii="Cambria" w:hAnsi="Cambria" w:eastAsia="黑体"/>
      <w:sz w:val="20"/>
    </w:rPr>
  </w:style>
  <w:style w:type="paragraph" w:styleId="16">
    <w:name w:val="List Bullet"/>
    <w:basedOn w:val="1"/>
    <w:qFormat/>
    <w:uiPriority w:val="0"/>
    <w:pPr>
      <w:tabs>
        <w:tab w:val="left" w:pos="360"/>
      </w:tabs>
      <w:ind w:left="360" w:hanging="360" w:hangingChars="200"/>
    </w:pPr>
    <w:rPr>
      <w:szCs w:val="24"/>
    </w:rPr>
  </w:style>
  <w:style w:type="paragraph" w:styleId="17">
    <w:name w:val="Document Map"/>
    <w:basedOn w:val="1"/>
    <w:link w:val="92"/>
    <w:qFormat/>
    <w:uiPriority w:val="0"/>
    <w:pPr>
      <w:shd w:val="clear" w:color="auto" w:fill="000080"/>
    </w:pPr>
    <w:rPr>
      <w:shd w:val="clear" w:color="auto" w:fill="000080"/>
    </w:rPr>
  </w:style>
  <w:style w:type="paragraph" w:styleId="18">
    <w:name w:val="annotation text"/>
    <w:basedOn w:val="1"/>
    <w:link w:val="93"/>
    <w:qFormat/>
    <w:uiPriority w:val="0"/>
    <w:pPr>
      <w:jc w:val="left"/>
    </w:pPr>
  </w:style>
  <w:style w:type="paragraph" w:styleId="19">
    <w:name w:val="Body Text 3"/>
    <w:basedOn w:val="1"/>
    <w:link w:val="94"/>
    <w:qFormat/>
    <w:uiPriority w:val="0"/>
    <w:pPr>
      <w:spacing w:after="120"/>
    </w:pPr>
    <w:rPr>
      <w:sz w:val="16"/>
      <w:szCs w:val="16"/>
    </w:rPr>
  </w:style>
  <w:style w:type="paragraph" w:styleId="20">
    <w:name w:val="List Bullet 3"/>
    <w:basedOn w:val="1"/>
    <w:qFormat/>
    <w:uiPriority w:val="0"/>
    <w:pPr>
      <w:tabs>
        <w:tab w:val="left" w:pos="1200"/>
      </w:tabs>
      <w:ind w:left="1200" w:leftChars="400" w:hanging="360" w:hangingChars="200"/>
    </w:pPr>
    <w:rPr>
      <w:szCs w:val="24"/>
    </w:rPr>
  </w:style>
  <w:style w:type="paragraph" w:styleId="21">
    <w:name w:val="Body Text Indent"/>
    <w:basedOn w:val="1"/>
    <w:link w:val="95"/>
    <w:qFormat/>
    <w:uiPriority w:val="0"/>
    <w:pPr>
      <w:spacing w:line="360" w:lineRule="auto"/>
      <w:ind w:firstLine="560" w:firstLineChars="200"/>
    </w:pPr>
    <w:rPr>
      <w:rFonts w:ascii="黑体" w:hAnsi="宋体" w:eastAsia="黑体"/>
      <w:color w:val="000000"/>
      <w:sz w:val="28"/>
    </w:rPr>
  </w:style>
  <w:style w:type="paragraph" w:styleId="22">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3">
    <w:name w:val="List Bullet 2"/>
    <w:basedOn w:val="1"/>
    <w:qFormat/>
    <w:uiPriority w:val="0"/>
    <w:pPr>
      <w:tabs>
        <w:tab w:val="left" w:pos="780"/>
      </w:tabs>
      <w:ind w:left="780" w:leftChars="200" w:hanging="360" w:hangingChars="200"/>
    </w:pPr>
    <w:rPr>
      <w:szCs w:val="24"/>
    </w:rPr>
  </w:style>
  <w:style w:type="paragraph" w:styleId="24">
    <w:name w:val="index 4"/>
    <w:basedOn w:val="1"/>
    <w:next w:val="1"/>
    <w:qFormat/>
    <w:uiPriority w:val="0"/>
    <w:pPr>
      <w:ind w:left="600" w:leftChars="600"/>
    </w:pPr>
    <w:rPr>
      <w:szCs w:val="24"/>
    </w:rPr>
  </w:style>
  <w:style w:type="paragraph" w:styleId="25">
    <w:name w:val="toc 5"/>
    <w:basedOn w:val="1"/>
    <w:next w:val="1"/>
    <w:qFormat/>
    <w:uiPriority w:val="39"/>
    <w:pPr>
      <w:ind w:left="840"/>
      <w:jc w:val="left"/>
    </w:pPr>
    <w:rPr>
      <w:rFonts w:ascii="Calibri" w:hAnsi="Calibri"/>
      <w:sz w:val="18"/>
    </w:rPr>
  </w:style>
  <w:style w:type="paragraph" w:styleId="26">
    <w:name w:val="toc 3"/>
    <w:basedOn w:val="1"/>
    <w:next w:val="1"/>
    <w:qFormat/>
    <w:uiPriority w:val="39"/>
    <w:pPr>
      <w:ind w:left="420"/>
      <w:jc w:val="left"/>
    </w:pPr>
    <w:rPr>
      <w:rFonts w:ascii="Calibri" w:hAnsi="Calibri" w:eastAsia="仿宋_GB2312"/>
    </w:rPr>
  </w:style>
  <w:style w:type="paragraph" w:styleId="27">
    <w:name w:val="Plain Text"/>
    <w:basedOn w:val="1"/>
    <w:link w:val="96"/>
    <w:qFormat/>
    <w:uiPriority w:val="0"/>
    <w:rPr>
      <w:rFonts w:ascii="宋体" w:hAnsi="Courier New"/>
      <w:sz w:val="28"/>
    </w:rPr>
  </w:style>
  <w:style w:type="paragraph" w:styleId="28">
    <w:name w:val="List Bullet 5"/>
    <w:basedOn w:val="1"/>
    <w:qFormat/>
    <w:uiPriority w:val="0"/>
    <w:pPr>
      <w:tabs>
        <w:tab w:val="left" w:pos="2040"/>
      </w:tabs>
      <w:ind w:left="2040" w:leftChars="800" w:hanging="360" w:hangingChars="200"/>
    </w:pPr>
    <w:rPr>
      <w:szCs w:val="24"/>
    </w:rPr>
  </w:style>
  <w:style w:type="paragraph" w:styleId="29">
    <w:name w:val="toc 8"/>
    <w:basedOn w:val="1"/>
    <w:next w:val="1"/>
    <w:qFormat/>
    <w:uiPriority w:val="39"/>
    <w:pPr>
      <w:ind w:left="1470"/>
      <w:jc w:val="left"/>
    </w:pPr>
    <w:rPr>
      <w:rFonts w:ascii="Calibri" w:hAnsi="Calibri"/>
      <w:sz w:val="18"/>
    </w:rPr>
  </w:style>
  <w:style w:type="paragraph" w:styleId="30">
    <w:name w:val="Date"/>
    <w:basedOn w:val="1"/>
    <w:next w:val="1"/>
    <w:link w:val="97"/>
    <w:qFormat/>
    <w:uiPriority w:val="0"/>
    <w:rPr>
      <w:sz w:val="24"/>
    </w:rPr>
  </w:style>
  <w:style w:type="paragraph" w:styleId="31">
    <w:name w:val="Body Text Indent 2"/>
    <w:basedOn w:val="1"/>
    <w:link w:val="98"/>
    <w:qFormat/>
    <w:uiPriority w:val="0"/>
    <w:pPr>
      <w:ind w:left="1005" w:hanging="1005"/>
    </w:pPr>
    <w:rPr>
      <w:rFonts w:eastAsia="仿宋_GB2312"/>
      <w:sz w:val="32"/>
    </w:rPr>
  </w:style>
  <w:style w:type="paragraph" w:styleId="32">
    <w:name w:val="endnote text"/>
    <w:basedOn w:val="1"/>
    <w:link w:val="99"/>
    <w:qFormat/>
    <w:uiPriority w:val="0"/>
    <w:pPr>
      <w:widowControl/>
      <w:snapToGrid w:val="0"/>
      <w:jc w:val="left"/>
    </w:pPr>
    <w:rPr>
      <w:rFonts w:ascii="Arial" w:hAnsi="Arial"/>
      <w:kern w:val="0"/>
      <w:sz w:val="20"/>
      <w:szCs w:val="24"/>
      <w:lang w:eastAsia="en-US"/>
    </w:rPr>
  </w:style>
  <w:style w:type="paragraph" w:styleId="33">
    <w:name w:val="Balloon Text"/>
    <w:basedOn w:val="1"/>
    <w:link w:val="100"/>
    <w:qFormat/>
    <w:uiPriority w:val="0"/>
    <w:rPr>
      <w:sz w:val="18"/>
    </w:rPr>
  </w:style>
  <w:style w:type="paragraph" w:styleId="34">
    <w:name w:val="footer"/>
    <w:basedOn w:val="1"/>
    <w:link w:val="101"/>
    <w:qFormat/>
    <w:uiPriority w:val="0"/>
    <w:pPr>
      <w:tabs>
        <w:tab w:val="center" w:pos="4153"/>
        <w:tab w:val="right" w:pos="8306"/>
      </w:tabs>
      <w:snapToGrid w:val="0"/>
      <w:jc w:val="left"/>
    </w:pPr>
    <w:rPr>
      <w:sz w:val="18"/>
    </w:rPr>
  </w:style>
  <w:style w:type="paragraph" w:styleId="35">
    <w:name w:val="header"/>
    <w:basedOn w:val="1"/>
    <w:link w:val="102"/>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spacing w:before="120" w:after="120"/>
      <w:jc w:val="left"/>
    </w:pPr>
    <w:rPr>
      <w:rFonts w:ascii="Calibri" w:hAnsi="Calibri" w:eastAsia="仿宋_GB2312"/>
      <w:b/>
      <w:caps/>
      <w:sz w:val="28"/>
    </w:rPr>
  </w:style>
  <w:style w:type="paragraph" w:styleId="37">
    <w:name w:val="toc 4"/>
    <w:basedOn w:val="1"/>
    <w:next w:val="1"/>
    <w:qFormat/>
    <w:uiPriority w:val="39"/>
    <w:pPr>
      <w:ind w:left="630"/>
      <w:jc w:val="left"/>
    </w:pPr>
    <w:rPr>
      <w:rFonts w:ascii="Calibri" w:hAnsi="Calibri"/>
      <w:sz w:val="18"/>
    </w:rPr>
  </w:style>
  <w:style w:type="paragraph" w:styleId="38">
    <w:name w:val="Subtitle"/>
    <w:basedOn w:val="1"/>
    <w:link w:val="103"/>
    <w:qFormat/>
    <w:uiPriority w:val="0"/>
    <w:pPr>
      <w:widowControl/>
      <w:jc w:val="center"/>
    </w:pPr>
    <w:rPr>
      <w:szCs w:val="24"/>
      <w:u w:val="single"/>
      <w:lang w:eastAsia="en-US"/>
    </w:rPr>
  </w:style>
  <w:style w:type="paragraph" w:styleId="39">
    <w:name w:val="footnote text"/>
    <w:basedOn w:val="1"/>
    <w:link w:val="104"/>
    <w:qFormat/>
    <w:uiPriority w:val="0"/>
    <w:pPr>
      <w:snapToGrid w:val="0"/>
      <w:jc w:val="left"/>
    </w:pPr>
    <w:rPr>
      <w:sz w:val="18"/>
    </w:rPr>
  </w:style>
  <w:style w:type="paragraph" w:styleId="40">
    <w:name w:val="toc 6"/>
    <w:basedOn w:val="1"/>
    <w:next w:val="1"/>
    <w:qFormat/>
    <w:uiPriority w:val="39"/>
    <w:pPr>
      <w:ind w:left="1050"/>
      <w:jc w:val="left"/>
    </w:pPr>
    <w:rPr>
      <w:rFonts w:ascii="Calibri" w:hAnsi="Calibri"/>
      <w:sz w:val="18"/>
    </w:rPr>
  </w:style>
  <w:style w:type="paragraph" w:styleId="41">
    <w:name w:val="Body Text Indent 3"/>
    <w:basedOn w:val="1"/>
    <w:link w:val="105"/>
    <w:qFormat/>
    <w:uiPriority w:val="0"/>
    <w:pPr>
      <w:spacing w:after="120"/>
      <w:ind w:left="420" w:leftChars="200"/>
    </w:pPr>
    <w:rPr>
      <w:sz w:val="16"/>
    </w:rPr>
  </w:style>
  <w:style w:type="paragraph" w:styleId="42">
    <w:name w:val="toc 2"/>
    <w:basedOn w:val="1"/>
    <w:next w:val="1"/>
    <w:qFormat/>
    <w:uiPriority w:val="39"/>
    <w:pPr>
      <w:tabs>
        <w:tab w:val="right" w:leader="dot" w:pos="8609"/>
      </w:tabs>
      <w:ind w:left="210"/>
      <w:jc w:val="distribute"/>
    </w:pPr>
    <w:rPr>
      <w:rFonts w:ascii="Calibri" w:hAnsi="Calibri" w:eastAsia="仿宋_GB2312"/>
      <w:smallCaps/>
    </w:rPr>
  </w:style>
  <w:style w:type="paragraph" w:styleId="43">
    <w:name w:val="toc 9"/>
    <w:basedOn w:val="1"/>
    <w:next w:val="1"/>
    <w:qFormat/>
    <w:uiPriority w:val="39"/>
    <w:pPr>
      <w:ind w:left="1680"/>
      <w:jc w:val="left"/>
    </w:pPr>
    <w:rPr>
      <w:rFonts w:ascii="Calibri" w:hAnsi="Calibri"/>
      <w:sz w:val="18"/>
    </w:rPr>
  </w:style>
  <w:style w:type="paragraph" w:styleId="44">
    <w:name w:val="Body Text 2"/>
    <w:basedOn w:val="1"/>
    <w:link w:val="106"/>
    <w:qFormat/>
    <w:uiPriority w:val="0"/>
    <w:rPr>
      <w:i/>
      <w:sz w:val="26"/>
    </w:rPr>
  </w:style>
  <w:style w:type="paragraph" w:styleId="45">
    <w:name w:val="List Continue 2"/>
    <w:basedOn w:val="1"/>
    <w:qFormat/>
    <w:uiPriority w:val="0"/>
    <w:pPr>
      <w:spacing w:after="120"/>
      <w:ind w:left="840" w:leftChars="400"/>
    </w:pPr>
  </w:style>
  <w:style w:type="paragraph" w:styleId="46">
    <w:name w:val="HTML Preformatted"/>
    <w:basedOn w:val="1"/>
    <w:link w:val="1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7">
    <w:name w:val="Normal (Web)"/>
    <w:basedOn w:val="1"/>
    <w:qFormat/>
    <w:uiPriority w:val="99"/>
    <w:pPr>
      <w:widowControl/>
      <w:spacing w:before="100" w:beforeAutospacing="1" w:after="100" w:afterAutospacing="1"/>
      <w:jc w:val="left"/>
    </w:pPr>
    <w:rPr>
      <w:kern w:val="0"/>
      <w:sz w:val="24"/>
    </w:rPr>
  </w:style>
  <w:style w:type="paragraph" w:styleId="48">
    <w:name w:val="index 1"/>
    <w:basedOn w:val="1"/>
    <w:next w:val="1"/>
    <w:qFormat/>
    <w:uiPriority w:val="0"/>
    <w:pPr>
      <w:spacing w:line="220" w:lineRule="exact"/>
      <w:jc w:val="center"/>
    </w:pPr>
    <w:rPr>
      <w:rFonts w:ascii="仿宋_GB2312" w:eastAsia="仿宋_GB2312"/>
      <w:szCs w:val="21"/>
    </w:rPr>
  </w:style>
  <w:style w:type="paragraph" w:styleId="49">
    <w:name w:val="Title"/>
    <w:basedOn w:val="1"/>
    <w:next w:val="1"/>
    <w:link w:val="108"/>
    <w:qFormat/>
    <w:uiPriority w:val="0"/>
    <w:pPr>
      <w:widowControl/>
      <w:jc w:val="center"/>
    </w:pPr>
    <w:rPr>
      <w:kern w:val="0"/>
      <w:sz w:val="20"/>
      <w:szCs w:val="24"/>
      <w:u w:val="single"/>
      <w:lang w:eastAsia="en-US"/>
    </w:rPr>
  </w:style>
  <w:style w:type="paragraph" w:styleId="50">
    <w:name w:val="annotation subject"/>
    <w:basedOn w:val="18"/>
    <w:next w:val="18"/>
    <w:link w:val="109"/>
    <w:qFormat/>
    <w:uiPriority w:val="0"/>
    <w:rPr>
      <w:sz w:val="24"/>
    </w:rPr>
  </w:style>
  <w:style w:type="paragraph" w:styleId="51">
    <w:name w:val="Body Text First Indent"/>
    <w:basedOn w:val="1"/>
    <w:link w:val="391"/>
    <w:qFormat/>
    <w:uiPriority w:val="0"/>
    <w:pPr>
      <w:spacing w:line="312" w:lineRule="auto"/>
      <w:ind w:firstLine="420"/>
    </w:pPr>
    <w:rPr>
      <w:szCs w:val="24"/>
    </w:rPr>
  </w:style>
  <w:style w:type="paragraph" w:styleId="52">
    <w:name w:val="Body Text First Indent 2"/>
    <w:basedOn w:val="21"/>
    <w:link w:val="110"/>
    <w:qFormat/>
    <w:uiPriority w:val="0"/>
    <w:pPr>
      <w:spacing w:after="120" w:line="240" w:lineRule="auto"/>
      <w:ind w:left="420" w:leftChars="200" w:firstLine="420"/>
    </w:pPr>
    <w:rPr>
      <w:sz w:val="21"/>
      <w:szCs w:val="24"/>
    </w:rPr>
  </w:style>
  <w:style w:type="table" w:styleId="54">
    <w:name w:val="Table Grid"/>
    <w:basedOn w:val="5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5">
    <w:name w:val="Medium Grid 3"/>
    <w:basedOn w:val="5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56">
    <w:name w:val="Medium Grid 3 Accent 1"/>
    <w:basedOn w:val="5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57">
    <w:name w:val="Medium Grid 3 Accent 2"/>
    <w:basedOn w:val="5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58">
    <w:name w:val="Medium Grid 3 Accent 3"/>
    <w:basedOn w:val="5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59">
    <w:name w:val="Medium Grid 3 Accent 4"/>
    <w:basedOn w:val="5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60">
    <w:name w:val="Medium Grid 3 Accent 5"/>
    <w:basedOn w:val="5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61">
    <w:name w:val="Medium Grid 3 Accent 6"/>
    <w:basedOn w:val="5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63">
    <w:name w:val="Strong"/>
    <w:qFormat/>
    <w:uiPriority w:val="0"/>
    <w:rPr>
      <w:b/>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0"/>
    <w:rPr>
      <w:color w:val="333333"/>
      <w:u w:val="none"/>
    </w:rPr>
  </w:style>
  <w:style w:type="character" w:styleId="67">
    <w:name w:val="Emphasis"/>
    <w:qFormat/>
    <w:uiPriority w:val="0"/>
    <w:rPr>
      <w:i/>
      <w:iCs/>
    </w:rPr>
  </w:style>
  <w:style w:type="character" w:styleId="68">
    <w:name w:val="HTML Definition"/>
    <w:unhideWhenUsed/>
    <w:qFormat/>
    <w:uiPriority w:val="99"/>
  </w:style>
  <w:style w:type="character" w:styleId="69">
    <w:name w:val="HTML Typewriter"/>
    <w:unhideWhenUsed/>
    <w:qFormat/>
    <w:uiPriority w:val="99"/>
    <w:rPr>
      <w:rFonts w:ascii="monospace" w:hAnsi="monospace" w:eastAsia="monospace" w:cs="monospace"/>
      <w:sz w:val="20"/>
    </w:rPr>
  </w:style>
  <w:style w:type="character" w:styleId="70">
    <w:name w:val="HTML Acronym"/>
    <w:unhideWhenUsed/>
    <w:qFormat/>
    <w:uiPriority w:val="99"/>
  </w:style>
  <w:style w:type="character" w:styleId="71">
    <w:name w:val="HTML Variable"/>
    <w:unhideWhenUsed/>
    <w:qFormat/>
    <w:uiPriority w:val="99"/>
  </w:style>
  <w:style w:type="character" w:styleId="72">
    <w:name w:val="Hyperlink"/>
    <w:qFormat/>
    <w:uiPriority w:val="99"/>
    <w:rPr>
      <w:color w:val="333333"/>
      <w:u w:val="none"/>
    </w:rPr>
  </w:style>
  <w:style w:type="character" w:styleId="73">
    <w:name w:val="HTML Code"/>
    <w:unhideWhenUsed/>
    <w:qFormat/>
    <w:uiPriority w:val="99"/>
    <w:rPr>
      <w:rFonts w:hint="default" w:ascii="monospace" w:hAnsi="monospace" w:eastAsia="monospace" w:cs="monospace"/>
      <w:sz w:val="21"/>
      <w:szCs w:val="21"/>
    </w:rPr>
  </w:style>
  <w:style w:type="character" w:styleId="74">
    <w:name w:val="annotation reference"/>
    <w:qFormat/>
    <w:uiPriority w:val="0"/>
    <w:rPr>
      <w:sz w:val="21"/>
    </w:rPr>
  </w:style>
  <w:style w:type="character" w:styleId="75">
    <w:name w:val="HTML Cite"/>
    <w:unhideWhenUsed/>
    <w:qFormat/>
    <w:uiPriority w:val="99"/>
  </w:style>
  <w:style w:type="character" w:styleId="76">
    <w:name w:val="footnote reference"/>
    <w:qFormat/>
    <w:uiPriority w:val="0"/>
    <w:rPr>
      <w:vertAlign w:val="superscript"/>
    </w:rPr>
  </w:style>
  <w:style w:type="character" w:styleId="77">
    <w:name w:val="HTML Keyboard"/>
    <w:unhideWhenUsed/>
    <w:qFormat/>
    <w:uiPriority w:val="99"/>
    <w:rPr>
      <w:rFonts w:ascii="monospace" w:hAnsi="monospace" w:eastAsia="monospace" w:cs="monospace"/>
      <w:sz w:val="21"/>
      <w:szCs w:val="21"/>
    </w:rPr>
  </w:style>
  <w:style w:type="character" w:styleId="78">
    <w:name w:val="HTML Sample"/>
    <w:unhideWhenUsed/>
    <w:qFormat/>
    <w:uiPriority w:val="99"/>
    <w:rPr>
      <w:rFonts w:hint="default" w:ascii="monospace" w:hAnsi="monospace" w:eastAsia="monospace" w:cs="monospace"/>
      <w:sz w:val="21"/>
      <w:szCs w:val="21"/>
    </w:rPr>
  </w:style>
  <w:style w:type="character" w:customStyle="1" w:styleId="79">
    <w:name w:val="标题 3 Char"/>
    <w:qFormat/>
    <w:uiPriority w:val="0"/>
    <w:rPr>
      <w:rFonts w:ascii="仿宋_GB2312" w:hAnsi="Calibri" w:eastAsia="仿宋_GB2312" w:cs="Times New Roman"/>
      <w:b/>
      <w:kern w:val="0"/>
      <w:sz w:val="24"/>
      <w:szCs w:val="28"/>
    </w:rPr>
  </w:style>
  <w:style w:type="character" w:customStyle="1" w:styleId="80">
    <w:name w:val="标题 4 Char"/>
    <w:qFormat/>
    <w:uiPriority w:val="0"/>
    <w:rPr>
      <w:rFonts w:ascii="仿宋_GB2312" w:hAnsi="Calibri" w:eastAsia="仿宋_GB2312" w:cs="Times New Roman"/>
      <w:b/>
      <w:kern w:val="0"/>
      <w:sz w:val="24"/>
      <w:szCs w:val="28"/>
    </w:rPr>
  </w:style>
  <w:style w:type="paragraph" w:customStyle="1" w:styleId="81">
    <w:name w:val="样式1"/>
    <w:basedOn w:val="3"/>
    <w:qFormat/>
    <w:uiPriority w:val="0"/>
    <w:pPr>
      <w:keepNext/>
      <w:keepLines/>
      <w:numPr>
        <w:numId w:val="0"/>
      </w:numPr>
      <w:snapToGrid/>
      <w:spacing w:before="340" w:after="330" w:line="340" w:lineRule="exact"/>
      <w:ind w:right="-20"/>
    </w:pPr>
    <w:rPr>
      <w:rFonts w:ascii="宋体" w:hAnsi="宋体" w:eastAsia="仿宋_GB2312"/>
      <w:b/>
      <w:bCs/>
      <w:kern w:val="0"/>
      <w:sz w:val="32"/>
      <w:szCs w:val="32"/>
    </w:rPr>
  </w:style>
  <w:style w:type="character" w:customStyle="1" w:styleId="82">
    <w:name w:val="正文文本 字符"/>
    <w:link w:val="2"/>
    <w:qFormat/>
    <w:uiPriority w:val="0"/>
    <w:rPr>
      <w:kern w:val="2"/>
      <w:sz w:val="26"/>
    </w:rPr>
  </w:style>
  <w:style w:type="character" w:customStyle="1" w:styleId="83">
    <w:name w:val="标题 1 字符"/>
    <w:link w:val="3"/>
    <w:qFormat/>
    <w:uiPriority w:val="0"/>
    <w:rPr>
      <w:rFonts w:eastAsia="黑体"/>
      <w:kern w:val="2"/>
      <w:sz w:val="44"/>
    </w:rPr>
  </w:style>
  <w:style w:type="character" w:customStyle="1" w:styleId="84">
    <w:name w:val="标题 2 字符"/>
    <w:link w:val="4"/>
    <w:qFormat/>
    <w:uiPriority w:val="0"/>
    <w:rPr>
      <w:rFonts w:ascii="仿宋_GB2312" w:eastAsia="仿宋_GB2312"/>
      <w:b/>
      <w:spacing w:val="1"/>
      <w:w w:val="99"/>
      <w:kern w:val="2"/>
      <w:sz w:val="28"/>
      <w:lang w:val="en-US" w:eastAsia="zh-CN" w:bidi="ar-SA"/>
    </w:rPr>
  </w:style>
  <w:style w:type="character" w:customStyle="1" w:styleId="85">
    <w:name w:val="标题 3 字符"/>
    <w:link w:val="5"/>
    <w:qFormat/>
    <w:uiPriority w:val="0"/>
    <w:rPr>
      <w:rFonts w:ascii="仿宋_GB2312" w:eastAsia="仿宋_GB2312"/>
      <w:b/>
      <w:kern w:val="2"/>
      <w:sz w:val="24"/>
      <w:lang w:val="en-US" w:eastAsia="zh-CN" w:bidi="ar-SA"/>
    </w:rPr>
  </w:style>
  <w:style w:type="character" w:customStyle="1" w:styleId="86">
    <w:name w:val="标题 4 字符"/>
    <w:link w:val="6"/>
    <w:qFormat/>
    <w:uiPriority w:val="0"/>
    <w:rPr>
      <w:rFonts w:ascii="仿宋_GB2312" w:eastAsia="仿宋_GB2312"/>
      <w:b/>
      <w:kern w:val="2"/>
      <w:sz w:val="24"/>
    </w:rPr>
  </w:style>
  <w:style w:type="character" w:customStyle="1" w:styleId="87">
    <w:name w:val="标题 5 字符"/>
    <w:link w:val="7"/>
    <w:qFormat/>
    <w:uiPriority w:val="9"/>
    <w:rPr>
      <w:b/>
      <w:bCs/>
      <w:kern w:val="2"/>
      <w:sz w:val="28"/>
      <w:szCs w:val="28"/>
    </w:rPr>
  </w:style>
  <w:style w:type="character" w:customStyle="1" w:styleId="88">
    <w:name w:val="标题 6 字符"/>
    <w:link w:val="8"/>
    <w:qFormat/>
    <w:uiPriority w:val="0"/>
    <w:rPr>
      <w:rFonts w:ascii="Arial" w:hAnsi="Arial" w:eastAsia="黑体"/>
      <w:b/>
      <w:bCs/>
      <w:kern w:val="2"/>
      <w:sz w:val="24"/>
      <w:szCs w:val="24"/>
    </w:rPr>
  </w:style>
  <w:style w:type="character" w:customStyle="1" w:styleId="89">
    <w:name w:val="标题 7 字符"/>
    <w:link w:val="9"/>
    <w:qFormat/>
    <w:uiPriority w:val="0"/>
    <w:rPr>
      <w:b/>
      <w:bCs/>
      <w:kern w:val="2"/>
      <w:sz w:val="24"/>
      <w:szCs w:val="24"/>
    </w:rPr>
  </w:style>
  <w:style w:type="character" w:customStyle="1" w:styleId="90">
    <w:name w:val="标题 8 字符"/>
    <w:link w:val="10"/>
    <w:qFormat/>
    <w:uiPriority w:val="0"/>
    <w:rPr>
      <w:rFonts w:ascii="Arial" w:hAnsi="Arial" w:eastAsia="黑体"/>
      <w:kern w:val="2"/>
      <w:sz w:val="24"/>
      <w:szCs w:val="24"/>
    </w:rPr>
  </w:style>
  <w:style w:type="character" w:customStyle="1" w:styleId="91">
    <w:name w:val="标题 9 字符"/>
    <w:link w:val="11"/>
    <w:qFormat/>
    <w:uiPriority w:val="0"/>
    <w:rPr>
      <w:rFonts w:ascii="Arial" w:hAnsi="Arial" w:eastAsia="黑体"/>
      <w:kern w:val="2"/>
      <w:sz w:val="21"/>
      <w:szCs w:val="21"/>
    </w:rPr>
  </w:style>
  <w:style w:type="character" w:customStyle="1" w:styleId="92">
    <w:name w:val="文档结构图 字符"/>
    <w:link w:val="17"/>
    <w:qFormat/>
    <w:uiPriority w:val="0"/>
    <w:rPr>
      <w:kern w:val="2"/>
      <w:sz w:val="21"/>
      <w:shd w:val="clear" w:color="auto" w:fill="000080"/>
    </w:rPr>
  </w:style>
  <w:style w:type="character" w:customStyle="1" w:styleId="93">
    <w:name w:val="批注文字 字符"/>
    <w:link w:val="18"/>
    <w:qFormat/>
    <w:uiPriority w:val="99"/>
    <w:rPr>
      <w:kern w:val="2"/>
      <w:sz w:val="21"/>
    </w:rPr>
  </w:style>
  <w:style w:type="character" w:customStyle="1" w:styleId="94">
    <w:name w:val="正文文本 3 字符"/>
    <w:link w:val="19"/>
    <w:qFormat/>
    <w:uiPriority w:val="0"/>
    <w:rPr>
      <w:kern w:val="2"/>
      <w:sz w:val="16"/>
      <w:szCs w:val="16"/>
    </w:rPr>
  </w:style>
  <w:style w:type="character" w:customStyle="1" w:styleId="95">
    <w:name w:val="正文文本缩进 字符"/>
    <w:link w:val="21"/>
    <w:qFormat/>
    <w:uiPriority w:val="0"/>
    <w:rPr>
      <w:rFonts w:ascii="黑体" w:hAnsi="宋体" w:eastAsia="黑体"/>
      <w:color w:val="000000"/>
      <w:kern w:val="2"/>
      <w:sz w:val="28"/>
    </w:rPr>
  </w:style>
  <w:style w:type="character" w:customStyle="1" w:styleId="96">
    <w:name w:val="纯文本 字符"/>
    <w:link w:val="27"/>
    <w:qFormat/>
    <w:uiPriority w:val="0"/>
    <w:rPr>
      <w:rFonts w:ascii="宋体" w:hAnsi="Courier New" w:eastAsia="宋体"/>
      <w:kern w:val="2"/>
      <w:sz w:val="28"/>
      <w:lang w:val="en-US" w:eastAsia="zh-CN" w:bidi="ar-SA"/>
    </w:rPr>
  </w:style>
  <w:style w:type="character" w:customStyle="1" w:styleId="97">
    <w:name w:val="日期 字符"/>
    <w:link w:val="30"/>
    <w:qFormat/>
    <w:uiPriority w:val="0"/>
    <w:rPr>
      <w:kern w:val="2"/>
      <w:sz w:val="24"/>
    </w:rPr>
  </w:style>
  <w:style w:type="character" w:customStyle="1" w:styleId="98">
    <w:name w:val="正文文本缩进 2 字符"/>
    <w:link w:val="31"/>
    <w:qFormat/>
    <w:uiPriority w:val="0"/>
    <w:rPr>
      <w:rFonts w:eastAsia="仿宋_GB2312"/>
      <w:kern w:val="2"/>
      <w:sz w:val="32"/>
    </w:rPr>
  </w:style>
  <w:style w:type="character" w:customStyle="1" w:styleId="99">
    <w:name w:val="尾注文本 字符"/>
    <w:link w:val="32"/>
    <w:qFormat/>
    <w:uiPriority w:val="0"/>
    <w:rPr>
      <w:rFonts w:ascii="Arial" w:hAnsi="Arial"/>
      <w:szCs w:val="24"/>
      <w:lang w:eastAsia="en-US"/>
    </w:rPr>
  </w:style>
  <w:style w:type="character" w:customStyle="1" w:styleId="100">
    <w:name w:val="批注框文本 字符"/>
    <w:link w:val="33"/>
    <w:qFormat/>
    <w:uiPriority w:val="0"/>
    <w:rPr>
      <w:kern w:val="2"/>
      <w:sz w:val="18"/>
    </w:rPr>
  </w:style>
  <w:style w:type="character" w:customStyle="1" w:styleId="101">
    <w:name w:val="页脚 字符"/>
    <w:link w:val="34"/>
    <w:qFormat/>
    <w:uiPriority w:val="0"/>
    <w:rPr>
      <w:kern w:val="2"/>
      <w:sz w:val="18"/>
    </w:rPr>
  </w:style>
  <w:style w:type="character" w:customStyle="1" w:styleId="102">
    <w:name w:val="页眉 字符"/>
    <w:link w:val="35"/>
    <w:qFormat/>
    <w:uiPriority w:val="0"/>
    <w:rPr>
      <w:kern w:val="2"/>
      <w:sz w:val="18"/>
    </w:rPr>
  </w:style>
  <w:style w:type="character" w:customStyle="1" w:styleId="103">
    <w:name w:val="副标题 字符"/>
    <w:link w:val="38"/>
    <w:qFormat/>
    <w:uiPriority w:val="0"/>
    <w:rPr>
      <w:rFonts w:eastAsia="宋体"/>
      <w:kern w:val="2"/>
      <w:sz w:val="21"/>
      <w:szCs w:val="24"/>
      <w:u w:val="single"/>
      <w:lang w:val="en-US" w:eastAsia="en-US" w:bidi="ar-SA"/>
    </w:rPr>
  </w:style>
  <w:style w:type="character" w:customStyle="1" w:styleId="104">
    <w:name w:val="脚注文本 字符"/>
    <w:link w:val="39"/>
    <w:qFormat/>
    <w:uiPriority w:val="0"/>
    <w:rPr>
      <w:kern w:val="2"/>
      <w:sz w:val="18"/>
    </w:rPr>
  </w:style>
  <w:style w:type="character" w:customStyle="1" w:styleId="105">
    <w:name w:val="正文文本缩进 3 字符"/>
    <w:link w:val="41"/>
    <w:qFormat/>
    <w:uiPriority w:val="0"/>
    <w:rPr>
      <w:kern w:val="2"/>
      <w:sz w:val="16"/>
    </w:rPr>
  </w:style>
  <w:style w:type="character" w:customStyle="1" w:styleId="106">
    <w:name w:val="正文文本 2 字符"/>
    <w:link w:val="44"/>
    <w:qFormat/>
    <w:uiPriority w:val="0"/>
    <w:rPr>
      <w:i/>
      <w:kern w:val="2"/>
      <w:sz w:val="26"/>
    </w:rPr>
  </w:style>
  <w:style w:type="character" w:customStyle="1" w:styleId="107">
    <w:name w:val="HTML 预设格式 字符"/>
    <w:link w:val="46"/>
    <w:qFormat/>
    <w:uiPriority w:val="0"/>
    <w:rPr>
      <w:rFonts w:ascii="Arial" w:hAnsi="Arial" w:cs="Arial"/>
      <w:sz w:val="24"/>
      <w:szCs w:val="24"/>
    </w:rPr>
  </w:style>
  <w:style w:type="character" w:customStyle="1" w:styleId="108">
    <w:name w:val="标题 字符"/>
    <w:link w:val="49"/>
    <w:qFormat/>
    <w:uiPriority w:val="0"/>
    <w:rPr>
      <w:szCs w:val="24"/>
      <w:u w:val="single"/>
      <w:lang w:eastAsia="en-US"/>
    </w:rPr>
  </w:style>
  <w:style w:type="character" w:customStyle="1" w:styleId="109">
    <w:name w:val="批注主题 字符"/>
    <w:link w:val="50"/>
    <w:qFormat/>
    <w:uiPriority w:val="0"/>
    <w:rPr>
      <w:kern w:val="2"/>
      <w:sz w:val="24"/>
    </w:rPr>
  </w:style>
  <w:style w:type="character" w:customStyle="1" w:styleId="110">
    <w:name w:val="正文文本首行缩进 2 字符"/>
    <w:link w:val="52"/>
    <w:qFormat/>
    <w:uiPriority w:val="0"/>
    <w:rPr>
      <w:rFonts w:ascii="黑体" w:hAnsi="宋体" w:eastAsia="黑体"/>
      <w:color w:val="000000"/>
      <w:kern w:val="2"/>
      <w:sz w:val="21"/>
      <w:szCs w:val="24"/>
    </w:rPr>
  </w:style>
  <w:style w:type="character" w:customStyle="1" w:styleId="111">
    <w:name w:val="Char Char11"/>
    <w:qFormat/>
    <w:uiPriority w:val="0"/>
    <w:rPr>
      <w:rFonts w:eastAsia="黑体"/>
      <w:kern w:val="2"/>
      <w:sz w:val="44"/>
      <w:lang w:val="en-US" w:eastAsia="zh-CN"/>
    </w:rPr>
  </w:style>
  <w:style w:type="character" w:customStyle="1" w:styleId="112">
    <w:name w:val="icon30"/>
    <w:qFormat/>
    <w:uiPriority w:val="0"/>
  </w:style>
  <w:style w:type="character" w:customStyle="1" w:styleId="113">
    <w:name w:val="Char Char4"/>
    <w:qFormat/>
    <w:uiPriority w:val="0"/>
    <w:rPr>
      <w:rFonts w:ascii="宋体" w:hAnsi="Courier New"/>
      <w:kern w:val="2"/>
      <w:sz w:val="28"/>
    </w:rPr>
  </w:style>
  <w:style w:type="character" w:customStyle="1" w:styleId="114">
    <w:name w:val="Char Char5"/>
    <w:qFormat/>
    <w:uiPriority w:val="0"/>
    <w:rPr>
      <w:kern w:val="2"/>
      <w:sz w:val="18"/>
    </w:rPr>
  </w:style>
  <w:style w:type="character" w:customStyle="1" w:styleId="115">
    <w:name w:val="icon29"/>
    <w:qFormat/>
    <w:uiPriority w:val="0"/>
  </w:style>
  <w:style w:type="character" w:customStyle="1" w:styleId="116">
    <w:name w:val="Char Char8"/>
    <w:qFormat/>
    <w:uiPriority w:val="0"/>
    <w:rPr>
      <w:rFonts w:ascii="仿宋_GB2312" w:eastAsia="仿宋_GB2312"/>
      <w:b/>
      <w:sz w:val="24"/>
    </w:rPr>
  </w:style>
  <w:style w:type="character" w:customStyle="1" w:styleId="117">
    <w:name w:val="列表段落 字符"/>
    <w:link w:val="118"/>
    <w:qFormat/>
    <w:uiPriority w:val="0"/>
    <w:rPr>
      <w:kern w:val="2"/>
      <w:sz w:val="28"/>
    </w:rPr>
  </w:style>
  <w:style w:type="paragraph" w:styleId="118">
    <w:name w:val="List Paragraph"/>
    <w:basedOn w:val="1"/>
    <w:link w:val="117"/>
    <w:qFormat/>
    <w:uiPriority w:val="0"/>
    <w:pPr>
      <w:ind w:firstLine="420" w:firstLineChars="200"/>
    </w:pPr>
    <w:rPr>
      <w:sz w:val="28"/>
    </w:rPr>
  </w:style>
  <w:style w:type="character" w:customStyle="1" w:styleId="119">
    <w:name w:val="font21"/>
    <w:qFormat/>
    <w:uiPriority w:val="0"/>
    <w:rPr>
      <w:rFonts w:hint="eastAsia" w:ascii="宋体" w:hAnsi="宋体" w:eastAsia="宋体" w:cs="宋体"/>
      <w:color w:val="000000"/>
      <w:sz w:val="22"/>
      <w:szCs w:val="22"/>
      <w:u w:val="none"/>
    </w:rPr>
  </w:style>
  <w:style w:type="character" w:customStyle="1" w:styleId="120">
    <w:name w:val="Char Char3"/>
    <w:qFormat/>
    <w:uiPriority w:val="0"/>
    <w:rPr>
      <w:rFonts w:hint="eastAsia" w:ascii="宋体" w:hAnsi="宋体" w:eastAsia="宋体"/>
      <w:kern w:val="2"/>
      <w:sz w:val="18"/>
      <w:szCs w:val="18"/>
      <w:lang w:val="en-US" w:eastAsia="zh-CN" w:bidi="ar-SA"/>
    </w:rPr>
  </w:style>
  <w:style w:type="character" w:customStyle="1" w:styleId="121">
    <w:name w:val="标题 Char Char"/>
    <w:qFormat/>
    <w:uiPriority w:val="0"/>
    <w:rPr>
      <w:rFonts w:ascii="Cambria" w:hAnsi="Cambria" w:cs="Times New Roman"/>
      <w:b/>
      <w:bCs/>
      <w:kern w:val="2"/>
      <w:sz w:val="32"/>
      <w:szCs w:val="32"/>
    </w:rPr>
  </w:style>
  <w:style w:type="character" w:customStyle="1" w:styleId="122">
    <w:name w:val="Char Char2"/>
    <w:qFormat/>
    <w:uiPriority w:val="0"/>
    <w:rPr>
      <w:kern w:val="2"/>
      <w:sz w:val="26"/>
    </w:rPr>
  </w:style>
  <w:style w:type="character" w:customStyle="1" w:styleId="123">
    <w:name w:val="样式3 Char Char"/>
    <w:qFormat/>
    <w:uiPriority w:val="0"/>
    <w:rPr>
      <w:rFonts w:hint="eastAsia" w:ascii="宋体" w:hAnsi="宋体" w:eastAsia="仿宋_GB2312"/>
      <w:b/>
      <w:bCs/>
      <w:kern w:val="2"/>
      <w:sz w:val="24"/>
      <w:szCs w:val="32"/>
      <w:lang w:val="en-US" w:eastAsia="zh-CN" w:bidi="ar-SA"/>
    </w:rPr>
  </w:style>
  <w:style w:type="character" w:customStyle="1" w:styleId="124">
    <w:name w:val="Char Char6"/>
    <w:qFormat/>
    <w:uiPriority w:val="0"/>
    <w:rPr>
      <w:sz w:val="24"/>
    </w:rPr>
  </w:style>
  <w:style w:type="character" w:customStyle="1" w:styleId="125">
    <w:name w:val="Heading 1 Char"/>
    <w:qFormat/>
    <w:uiPriority w:val="0"/>
    <w:rPr>
      <w:rFonts w:hint="eastAsia" w:ascii="宋体" w:hAnsi="宋体" w:eastAsia="宋体"/>
      <w:b/>
      <w:bCs/>
      <w:kern w:val="44"/>
      <w:sz w:val="44"/>
      <w:szCs w:val="44"/>
      <w:lang w:val="en-US" w:eastAsia="zh-CN" w:bidi="ar-SA"/>
    </w:rPr>
  </w:style>
  <w:style w:type="character" w:customStyle="1" w:styleId="126">
    <w:name w:val="Char Char111"/>
    <w:qFormat/>
    <w:uiPriority w:val="0"/>
    <w:rPr>
      <w:rFonts w:eastAsia="黑体"/>
      <w:kern w:val="2"/>
      <w:sz w:val="44"/>
      <w:lang w:val="en-US" w:eastAsia="zh-CN"/>
    </w:rPr>
  </w:style>
  <w:style w:type="character" w:customStyle="1" w:styleId="127">
    <w:name w:val="Char Char31"/>
    <w:qFormat/>
    <w:uiPriority w:val="0"/>
    <w:rPr>
      <w:kern w:val="2"/>
      <w:sz w:val="18"/>
    </w:rPr>
  </w:style>
  <w:style w:type="character" w:customStyle="1" w:styleId="128">
    <w:name w:val="样式 Char Char"/>
    <w:qFormat/>
    <w:uiPriority w:val="0"/>
    <w:rPr>
      <w:rFonts w:ascii="宋体" w:hAnsi="宋体" w:eastAsia="宋体"/>
      <w:sz w:val="24"/>
      <w:lang w:val="en-US" w:eastAsia="zh-CN"/>
    </w:rPr>
  </w:style>
  <w:style w:type="character" w:customStyle="1" w:styleId="129">
    <w:name w:val="Char Char21"/>
    <w:qFormat/>
    <w:uiPriority w:val="0"/>
    <w:rPr>
      <w:rFonts w:hint="eastAsia" w:ascii="宋体" w:hAnsi="宋体" w:eastAsia="宋体"/>
      <w:sz w:val="24"/>
      <w:lang w:val="en-US" w:eastAsia="zh-CN" w:bidi="ar-SA"/>
    </w:rPr>
  </w:style>
  <w:style w:type="character" w:customStyle="1" w:styleId="130">
    <w:name w:val="Char Char Char"/>
    <w:qFormat/>
    <w:uiPriority w:val="0"/>
    <w:rPr>
      <w:kern w:val="2"/>
      <w:sz w:val="18"/>
    </w:rPr>
  </w:style>
  <w:style w:type="character" w:customStyle="1" w:styleId="131">
    <w:name w:val="Char Char34"/>
    <w:qFormat/>
    <w:uiPriority w:val="0"/>
    <w:rPr>
      <w:rFonts w:eastAsia="黑体"/>
      <w:kern w:val="2"/>
      <w:sz w:val="44"/>
      <w:lang w:val="en-US" w:eastAsia="zh-CN" w:bidi="ar-SA"/>
    </w:rPr>
  </w:style>
  <w:style w:type="character" w:customStyle="1" w:styleId="132">
    <w:name w:val="active4"/>
    <w:qFormat/>
    <w:uiPriority w:val="0"/>
    <w:rPr>
      <w:color w:val="FFFFFF"/>
      <w:shd w:val="clear" w:color="auto" w:fill="0084FF"/>
    </w:rPr>
  </w:style>
  <w:style w:type="character" w:customStyle="1" w:styleId="133">
    <w:name w:val="ca-141"/>
    <w:qFormat/>
    <w:uiPriority w:val="0"/>
    <w:rPr>
      <w:rFonts w:hint="eastAsia" w:ascii="仿宋_GB2312" w:eastAsia="仿宋_GB2312"/>
      <w:sz w:val="21"/>
      <w:szCs w:val="21"/>
    </w:rPr>
  </w:style>
  <w:style w:type="character" w:customStyle="1" w:styleId="134">
    <w:name w:val="Char Char9"/>
    <w:qFormat/>
    <w:uiPriority w:val="0"/>
    <w:rPr>
      <w:rFonts w:ascii="仿宋_GB2312" w:eastAsia="仿宋_GB2312"/>
      <w:b/>
      <w:sz w:val="24"/>
    </w:rPr>
  </w:style>
  <w:style w:type="character" w:customStyle="1" w:styleId="135">
    <w:name w:val="Char Char10"/>
    <w:qFormat/>
    <w:uiPriority w:val="0"/>
    <w:rPr>
      <w:rFonts w:ascii="仿宋_GB2312" w:eastAsia="仿宋_GB2312"/>
      <w:b/>
      <w:spacing w:val="1"/>
      <w:w w:val="99"/>
      <w:sz w:val="28"/>
    </w:rPr>
  </w:style>
  <w:style w:type="character" w:customStyle="1" w:styleId="136">
    <w:name w:val="Char Char7"/>
    <w:qFormat/>
    <w:uiPriority w:val="0"/>
    <w:rPr>
      <w:kern w:val="2"/>
      <w:sz w:val="18"/>
    </w:rPr>
  </w:style>
  <w:style w:type="character" w:customStyle="1" w:styleId="137">
    <w:name w:val="Char Char1"/>
    <w:qFormat/>
    <w:uiPriority w:val="0"/>
    <w:rPr>
      <w:rFonts w:hint="eastAsia" w:ascii="宋体" w:hAnsi="宋体" w:eastAsia="宋体"/>
      <w:kern w:val="2"/>
      <w:sz w:val="18"/>
      <w:szCs w:val="18"/>
      <w:lang w:val="en-US" w:eastAsia="zh-CN" w:bidi="ar-SA"/>
    </w:rPr>
  </w:style>
  <w:style w:type="character" w:customStyle="1" w:styleId="138">
    <w:name w:val="Char Char12"/>
    <w:qFormat/>
    <w:uiPriority w:val="0"/>
    <w:rPr>
      <w:i/>
      <w:kern w:val="2"/>
      <w:sz w:val="26"/>
    </w:rPr>
  </w:style>
  <w:style w:type="character" w:customStyle="1" w:styleId="139">
    <w:name w:val="批注主题 Char Char"/>
    <w:qFormat/>
    <w:uiPriority w:val="0"/>
  </w:style>
  <w:style w:type="character" w:customStyle="1" w:styleId="140">
    <w:name w:val="无间隔 字符"/>
    <w:link w:val="141"/>
    <w:qFormat/>
    <w:uiPriority w:val="1"/>
    <w:rPr>
      <w:sz w:val="22"/>
      <w:szCs w:val="22"/>
      <w:lang w:val="en-US" w:eastAsia="zh-CN" w:bidi="ar-SA"/>
    </w:rPr>
  </w:style>
  <w:style w:type="paragraph" w:styleId="141">
    <w:name w:val="No Spacing"/>
    <w:link w:val="140"/>
    <w:qFormat/>
    <w:uiPriority w:val="1"/>
    <w:rPr>
      <w:rFonts w:ascii="Times New Roman" w:hAnsi="Times New Roman" w:eastAsia="宋体" w:cs="Times New Roman"/>
      <w:sz w:val="22"/>
      <w:szCs w:val="22"/>
      <w:lang w:val="en-US" w:eastAsia="zh-CN" w:bidi="ar-SA"/>
    </w:rPr>
  </w:style>
  <w:style w:type="character" w:customStyle="1" w:styleId="142">
    <w:name w:val="first-child"/>
    <w:qFormat/>
    <w:uiPriority w:val="0"/>
  </w:style>
  <w:style w:type="character" w:customStyle="1" w:styleId="143">
    <w:name w:val="尾注文本 Char Char"/>
    <w:qFormat/>
    <w:uiPriority w:val="0"/>
    <w:rPr>
      <w:kern w:val="2"/>
      <w:sz w:val="21"/>
    </w:rPr>
  </w:style>
  <w:style w:type="character" w:customStyle="1" w:styleId="144">
    <w:name w:val="icon28"/>
    <w:qFormat/>
    <w:uiPriority w:val="0"/>
  </w:style>
  <w:style w:type="paragraph" w:customStyle="1" w:styleId="145">
    <w:name w:val="Char"/>
    <w:basedOn w:val="17"/>
    <w:qFormat/>
    <w:uiPriority w:val="0"/>
    <w:pPr>
      <w:spacing w:line="360" w:lineRule="auto"/>
      <w:ind w:firstLine="200" w:firstLineChars="200"/>
    </w:pPr>
    <w:rPr>
      <w:sz w:val="18"/>
    </w:rPr>
  </w:style>
  <w:style w:type="paragraph" w:customStyle="1" w:styleId="146">
    <w:name w:val="CM95"/>
    <w:basedOn w:val="1"/>
    <w:next w:val="1"/>
    <w:qFormat/>
    <w:uiPriority w:val="0"/>
    <w:pPr>
      <w:autoSpaceDE w:val="0"/>
      <w:autoSpaceDN w:val="0"/>
      <w:adjustRightInd w:val="0"/>
      <w:spacing w:after="115"/>
      <w:jc w:val="left"/>
    </w:pPr>
    <w:rPr>
      <w:rFonts w:ascii="宋体"/>
      <w:kern w:val="0"/>
      <w:sz w:val="24"/>
      <w:szCs w:val="24"/>
    </w:rPr>
  </w:style>
  <w:style w:type="paragraph" w:customStyle="1" w:styleId="147">
    <w:name w:val="Char Char16 Char Char Char Char"/>
    <w:basedOn w:val="1"/>
    <w:qFormat/>
    <w:uiPriority w:val="0"/>
    <w:rPr>
      <w:szCs w:val="24"/>
    </w:rPr>
  </w:style>
  <w:style w:type="paragraph" w:customStyle="1" w:styleId="148">
    <w:name w:val="（1节）正文标题"/>
    <w:basedOn w:val="1"/>
    <w:next w:val="5"/>
    <w:qFormat/>
    <w:uiPriority w:val="0"/>
    <w:pPr>
      <w:spacing w:beforeLines="30" w:afterLines="20" w:line="360" w:lineRule="auto"/>
      <w:jc w:val="left"/>
      <w:outlineLvl w:val="1"/>
    </w:pPr>
    <w:rPr>
      <w:rFonts w:ascii="Calibri" w:hAnsi="Calibri" w:cs="Arial"/>
      <w:b/>
      <w:sz w:val="24"/>
    </w:rPr>
  </w:style>
  <w:style w:type="paragraph" w:customStyle="1" w:styleId="149">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150">
    <w:name w:val="目录"/>
    <w:basedOn w:val="1"/>
    <w:qFormat/>
    <w:uiPriority w:val="0"/>
    <w:pPr>
      <w:widowControl/>
      <w:jc w:val="center"/>
    </w:pPr>
    <w:rPr>
      <w:rFonts w:ascii="宋体"/>
      <w:b/>
      <w:kern w:val="0"/>
      <w:sz w:val="36"/>
    </w:rPr>
  </w:style>
  <w:style w:type="paragraph" w:customStyle="1" w:styleId="151">
    <w:name w:val="Char2"/>
    <w:basedOn w:val="1"/>
    <w:qFormat/>
    <w:uiPriority w:val="0"/>
    <w:pPr>
      <w:spacing w:beforeLines="50"/>
      <w:ind w:firstLine="200" w:firstLineChars="200"/>
    </w:pPr>
    <w:rPr>
      <w:rFonts w:ascii="宋体" w:hAnsi="宋体" w:cs="Courier New"/>
      <w:spacing w:val="-2"/>
      <w:sz w:val="22"/>
      <w:szCs w:val="32"/>
    </w:rPr>
  </w:style>
  <w:style w:type="paragraph" w:customStyle="1" w:styleId="152">
    <w:name w:val="样式 标题 1 + (西文) 宋体 非加粗 黑色 两端对齐 左侧:  0 厘米 首行缩进:  0.89 厘米"/>
    <w:basedOn w:val="3"/>
    <w:qFormat/>
    <w:uiPriority w:val="0"/>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153">
    <w:name w:val="Char Char1 Char Char Char Char Char Char Char"/>
    <w:basedOn w:val="1"/>
    <w:qFormat/>
    <w:uiPriority w:val="0"/>
    <w:pPr>
      <w:pageBreakBefore/>
    </w:pPr>
  </w:style>
  <w:style w:type="paragraph" w:customStyle="1" w:styleId="154">
    <w:name w:val="Char9"/>
    <w:basedOn w:val="17"/>
    <w:qFormat/>
    <w:uiPriority w:val="0"/>
    <w:pPr>
      <w:spacing w:line="360" w:lineRule="auto"/>
      <w:ind w:firstLine="200" w:firstLineChars="200"/>
    </w:pPr>
  </w:style>
  <w:style w:type="paragraph" w:customStyle="1" w:styleId="155">
    <w:name w:val="Char Char Char Char Char Char Char"/>
    <w:basedOn w:val="1"/>
    <w:qFormat/>
    <w:uiPriority w:val="0"/>
    <w:rPr>
      <w:szCs w:val="24"/>
    </w:rPr>
  </w:style>
  <w:style w:type="paragraph" w:customStyle="1" w:styleId="156">
    <w:name w:val="Char Char30 Char Char Char Char"/>
    <w:basedOn w:val="1"/>
    <w:qFormat/>
    <w:uiPriority w:val="0"/>
    <w:rPr>
      <w:szCs w:val="24"/>
    </w:rPr>
  </w:style>
  <w:style w:type="paragraph" w:customStyle="1" w:styleId="157">
    <w:name w:val="表内容"/>
    <w:basedOn w:val="1"/>
    <w:next w:val="1"/>
    <w:qFormat/>
    <w:uiPriority w:val="0"/>
    <w:pPr>
      <w:jc w:val="center"/>
    </w:pPr>
    <w:rPr>
      <w:szCs w:val="24"/>
    </w:rPr>
  </w:style>
  <w:style w:type="paragraph" w:customStyle="1" w:styleId="158">
    <w:name w:val="目录文字"/>
    <w:basedOn w:val="1"/>
    <w:qFormat/>
    <w:uiPriority w:val="0"/>
    <w:pPr>
      <w:widowControl/>
      <w:spacing w:line="480" w:lineRule="auto"/>
      <w:jc w:val="left"/>
    </w:pPr>
    <w:rPr>
      <w:rFonts w:ascii="宋体" w:hAnsi="宋体"/>
      <w:kern w:val="0"/>
      <w:sz w:val="24"/>
    </w:rPr>
  </w:style>
  <w:style w:type="paragraph" w:customStyle="1" w:styleId="159">
    <w:name w:val="样式3"/>
    <w:basedOn w:val="5"/>
    <w:qFormat/>
    <w:uiPriority w:val="0"/>
    <w:pPr>
      <w:keepNext/>
      <w:keepLines/>
      <w:spacing w:before="0" w:line="360" w:lineRule="auto"/>
      <w:ind w:left="119" w:right="-23"/>
    </w:pPr>
    <w:rPr>
      <w:rFonts w:ascii="宋体" w:hAnsi="宋体"/>
      <w:bCs/>
      <w:kern w:val="0"/>
      <w:szCs w:val="32"/>
    </w:rPr>
  </w:style>
  <w:style w:type="paragraph" w:customStyle="1" w:styleId="160">
    <w:name w:val="TOC 标题1"/>
    <w:basedOn w:val="3"/>
    <w:next w:val="1"/>
    <w:qFormat/>
    <w:uiPriority w:val="0"/>
    <w:pPr>
      <w:keepNext/>
      <w:keepLines/>
      <w:widowControl/>
      <w:numPr>
        <w:numId w:val="0"/>
      </w:numPr>
      <w:autoSpaceDE/>
      <w:autoSpaceDN/>
      <w:adjustRightInd/>
      <w:snapToGrid/>
      <w:spacing w:before="480" w:line="276" w:lineRule="auto"/>
      <w:jc w:val="left"/>
      <w:outlineLvl w:val="9"/>
    </w:pPr>
    <w:rPr>
      <w:rFonts w:ascii="Cambria" w:hAnsi="Cambria" w:eastAsia="宋体"/>
      <w:b/>
      <w:color w:val="365F91"/>
      <w:kern w:val="0"/>
      <w:sz w:val="28"/>
    </w:rPr>
  </w:style>
  <w:style w:type="paragraph" w:customStyle="1" w:styleId="161">
    <w:name w:val="样式 首行缩进:  2 字符"/>
    <w:basedOn w:val="1"/>
    <w:qFormat/>
    <w:uiPriority w:val="0"/>
    <w:pPr>
      <w:spacing w:line="400" w:lineRule="exact"/>
      <w:ind w:firstLine="200" w:firstLineChars="200"/>
    </w:pPr>
    <w:rPr>
      <w:rFonts w:ascii="Calibri" w:hAnsi="Calibri" w:cs="宋体"/>
      <w:sz w:val="24"/>
      <w:szCs w:val="24"/>
    </w:rPr>
  </w:style>
  <w:style w:type="paragraph" w:customStyle="1" w:styleId="162">
    <w:name w:val="pa-34"/>
    <w:qFormat/>
    <w:uiPriority w:val="0"/>
    <w:pPr>
      <w:spacing w:line="360" w:lineRule="atLeast"/>
      <w:ind w:firstLine="420"/>
    </w:pPr>
    <w:rPr>
      <w:rFonts w:ascii="宋体" w:hAnsi="宋体" w:eastAsia="宋体" w:cs="Times New Roman"/>
      <w:sz w:val="24"/>
      <w:lang w:val="en-US" w:eastAsia="zh-CN" w:bidi="ar-SA"/>
    </w:rPr>
  </w:style>
  <w:style w:type="paragraph" w:customStyle="1" w:styleId="163">
    <w:name w:val="Table Paragraph"/>
    <w:basedOn w:val="1"/>
    <w:qFormat/>
    <w:uiPriority w:val="1"/>
    <w:pPr>
      <w:autoSpaceDE w:val="0"/>
      <w:autoSpaceDN w:val="0"/>
      <w:jc w:val="left"/>
    </w:pPr>
    <w:rPr>
      <w:rFonts w:ascii="宋体" w:hAnsi="宋体" w:cs="宋体"/>
      <w:kern w:val="0"/>
      <w:sz w:val="22"/>
      <w:lang w:eastAsia="en-US"/>
    </w:rPr>
  </w:style>
  <w:style w:type="paragraph" w:customStyle="1" w:styleId="1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5">
    <w:name w:val="修订1"/>
    <w:qFormat/>
    <w:uiPriority w:val="0"/>
    <w:rPr>
      <w:rFonts w:ascii="Times New Roman" w:hAnsi="Times New Roman" w:eastAsia="宋体" w:cs="Times New Roman"/>
      <w:kern w:val="2"/>
      <w:sz w:val="21"/>
      <w:lang w:val="en-US" w:eastAsia="zh-CN" w:bidi="ar-SA"/>
    </w:rPr>
  </w:style>
  <w:style w:type="paragraph" w:customStyle="1" w:styleId="166">
    <w:name w:val="正文小标题"/>
    <w:basedOn w:val="1"/>
    <w:qFormat/>
    <w:uiPriority w:val="0"/>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67">
    <w:name w:val="列出段落1"/>
    <w:basedOn w:val="1"/>
    <w:qFormat/>
    <w:uiPriority w:val="0"/>
    <w:pPr>
      <w:ind w:firstLine="420" w:firstLineChars="200"/>
    </w:pPr>
  </w:style>
  <w:style w:type="paragraph" w:customStyle="1" w:styleId="168">
    <w:name w:val="样式2"/>
    <w:basedOn w:val="4"/>
    <w:qFormat/>
    <w:uiPriority w:val="0"/>
    <w:pPr>
      <w:keepNext/>
      <w:keepLines/>
      <w:snapToGrid/>
      <w:spacing w:before="260" w:after="260" w:line="300" w:lineRule="exact"/>
      <w:ind w:left="220" w:right="-20"/>
      <w:jc w:val="center"/>
    </w:pPr>
    <w:rPr>
      <w:rFonts w:ascii="宋体" w:hAnsi="宋体"/>
      <w:bCs/>
      <w:spacing w:val="0"/>
      <w:kern w:val="0"/>
      <w:szCs w:val="28"/>
    </w:rPr>
  </w:style>
  <w:style w:type="paragraph" w:customStyle="1" w:styleId="169">
    <w:name w:val="p0"/>
    <w:basedOn w:val="1"/>
    <w:qFormat/>
    <w:uiPriority w:val="0"/>
    <w:pPr>
      <w:widowControl/>
    </w:pPr>
    <w:rPr>
      <w:kern w:val="0"/>
      <w:szCs w:val="21"/>
    </w:rPr>
  </w:style>
  <w:style w:type="paragraph" w:customStyle="1" w:styleId="170">
    <w:name w:val="Char7"/>
    <w:basedOn w:val="1"/>
    <w:qFormat/>
    <w:uiPriority w:val="0"/>
    <w:pPr>
      <w:widowControl/>
      <w:spacing w:after="160" w:line="240" w:lineRule="exact"/>
      <w:jc w:val="left"/>
    </w:pPr>
  </w:style>
  <w:style w:type="paragraph" w:customStyle="1" w:styleId="171">
    <w:name w:val="Char Char Char Char"/>
    <w:basedOn w:val="17"/>
    <w:qFormat/>
    <w:uiPriority w:val="0"/>
    <w:pPr>
      <w:spacing w:line="360" w:lineRule="auto"/>
      <w:ind w:firstLine="200" w:firstLineChars="200"/>
    </w:pPr>
  </w:style>
  <w:style w:type="paragraph" w:customStyle="1" w:styleId="172">
    <w:name w:val="附件标题-1"/>
    <w:basedOn w:val="1"/>
    <w:qFormat/>
    <w:uiPriority w:val="0"/>
    <w:pPr>
      <w:spacing w:beforeLines="50"/>
      <w:jc w:val="center"/>
    </w:pPr>
    <w:rPr>
      <w:rFonts w:eastAsia="黑体"/>
      <w:sz w:val="32"/>
      <w:szCs w:val="24"/>
    </w:rPr>
  </w:style>
  <w:style w:type="paragraph" w:customStyle="1" w:styleId="173">
    <w:name w:val="目录 53"/>
    <w:next w:val="1"/>
    <w:qFormat/>
    <w:uiPriority w:val="0"/>
    <w:pPr>
      <w:wordWrap w:val="0"/>
      <w:ind w:left="1275"/>
      <w:jc w:val="both"/>
    </w:pPr>
    <w:rPr>
      <w:rFonts w:ascii="Calibri" w:hAnsi="Calibri" w:eastAsia="宋体" w:cs="Times New Roman"/>
      <w:kern w:val="2"/>
      <w:sz w:val="21"/>
      <w:lang w:val="en-US" w:eastAsia="zh-CN" w:bidi="ar-SA"/>
    </w:rPr>
  </w:style>
  <w:style w:type="paragraph" w:customStyle="1" w:styleId="174">
    <w:name w:val="BT3"/>
    <w:basedOn w:val="5"/>
    <w:qFormat/>
    <w:uiPriority w:val="0"/>
    <w:pPr>
      <w:keepNext/>
      <w:keepLines/>
      <w:autoSpaceDE/>
      <w:autoSpaceDN/>
      <w:snapToGrid w:val="0"/>
      <w:spacing w:before="260" w:after="260" w:line="360" w:lineRule="auto"/>
      <w:jc w:val="center"/>
    </w:pPr>
    <w:rPr>
      <w:rFonts w:hAnsi="宋体"/>
      <w:szCs w:val="24"/>
    </w:rPr>
  </w:style>
  <w:style w:type="paragraph" w:customStyle="1" w:styleId="175">
    <w:name w:val="Char1"/>
    <w:basedOn w:val="1"/>
    <w:qFormat/>
    <w:uiPriority w:val="0"/>
    <w:pPr>
      <w:spacing w:beforeLines="50" w:afterLines="50"/>
    </w:pPr>
    <w:rPr>
      <w:rFonts w:ascii="Tahoma" w:hAnsi="Tahoma"/>
      <w:sz w:val="24"/>
    </w:rPr>
  </w:style>
  <w:style w:type="paragraph" w:customStyle="1" w:styleId="176">
    <w:name w:val="bt1bt1"/>
    <w:basedOn w:val="3"/>
    <w:qFormat/>
    <w:uiPriority w:val="0"/>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177">
    <w:name w:val="Char Char Char Char Char2 Char"/>
    <w:basedOn w:val="1"/>
    <w:qFormat/>
    <w:uiPriority w:val="0"/>
    <w:pPr>
      <w:adjustRightInd w:val="0"/>
      <w:snapToGrid w:val="0"/>
      <w:spacing w:line="360" w:lineRule="auto"/>
      <w:ind w:firstLine="200" w:firstLineChars="200"/>
    </w:pPr>
  </w:style>
  <w:style w:type="paragraph" w:customStyle="1" w:styleId="17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79">
    <w:name w:val="Char Char Char Char Char Char Char Char Char Char Char Char Char Char Char Char"/>
    <w:basedOn w:val="1"/>
    <w:qFormat/>
    <w:uiPriority w:val="0"/>
  </w:style>
  <w:style w:type="paragraph" w:customStyle="1" w:styleId="180">
    <w:name w:val="正  文"/>
    <w:basedOn w:val="1"/>
    <w:qFormat/>
    <w:uiPriority w:val="0"/>
    <w:pPr>
      <w:spacing w:line="360" w:lineRule="auto"/>
      <w:ind w:firstLine="200" w:firstLineChars="200"/>
    </w:pPr>
    <w:rPr>
      <w:rFonts w:ascii="宋体" w:hAnsi="Calibri"/>
      <w:sz w:val="24"/>
    </w:rPr>
  </w:style>
  <w:style w:type="table" w:customStyle="1" w:styleId="18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82">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83">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4">
    <w:name w:val="列出段落11"/>
    <w:basedOn w:val="1"/>
    <w:qFormat/>
    <w:uiPriority w:val="0"/>
    <w:pPr>
      <w:ind w:firstLine="420" w:firstLineChars="200"/>
    </w:pPr>
    <w:rPr>
      <w:sz w:val="28"/>
      <w:szCs w:val="28"/>
    </w:rPr>
  </w:style>
  <w:style w:type="paragraph" w:customStyle="1" w:styleId="185">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86">
    <w:name w:val="_Style 101"/>
    <w:basedOn w:val="1"/>
    <w:qFormat/>
    <w:uiPriority w:val="99"/>
    <w:pPr>
      <w:ind w:firstLine="420" w:firstLineChars="200"/>
    </w:pPr>
    <w:rPr>
      <w:sz w:val="28"/>
      <w:szCs w:val="28"/>
    </w:rPr>
  </w:style>
  <w:style w:type="paragraph" w:customStyle="1" w:styleId="187">
    <w:name w:val="表格标题"/>
    <w:basedOn w:val="188"/>
    <w:qFormat/>
    <w:uiPriority w:val="0"/>
  </w:style>
  <w:style w:type="paragraph" w:customStyle="1" w:styleId="188">
    <w:name w:val="表格内容"/>
    <w:basedOn w:val="1"/>
    <w:qFormat/>
    <w:uiPriority w:val="0"/>
    <w:pPr>
      <w:suppressLineNumbers/>
      <w:suppressAutoHyphens/>
    </w:pPr>
    <w:rPr>
      <w:szCs w:val="24"/>
    </w:rPr>
  </w:style>
  <w:style w:type="paragraph" w:customStyle="1" w:styleId="1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90">
    <w:name w:val="1"/>
    <w:basedOn w:val="1"/>
    <w:qFormat/>
    <w:uiPriority w:val="0"/>
    <w:pPr>
      <w:widowControl/>
      <w:spacing w:before="100" w:beforeAutospacing="1" w:after="100" w:afterAutospacing="1"/>
      <w:jc w:val="left"/>
    </w:pPr>
    <w:rPr>
      <w:rFonts w:ascii="ˎ̥" w:hAnsi="ˎ̥" w:cs="宋体"/>
      <w:kern w:val="0"/>
      <w:sz w:val="24"/>
      <w:szCs w:val="24"/>
    </w:rPr>
  </w:style>
  <w:style w:type="paragraph" w:customStyle="1" w:styleId="191">
    <w:name w:val="标准样式1"/>
    <w:basedOn w:val="1"/>
    <w:qFormat/>
    <w:uiPriority w:val="0"/>
    <w:pPr>
      <w:spacing w:line="600" w:lineRule="exact"/>
      <w:ind w:firstLine="567"/>
    </w:pPr>
    <w:rPr>
      <w:rFonts w:ascii="Calibri" w:hAnsi="Calibri"/>
      <w:sz w:val="28"/>
      <w:szCs w:val="24"/>
    </w:rPr>
  </w:style>
  <w:style w:type="paragraph" w:customStyle="1" w:styleId="192">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93">
    <w:name w:val="WW-表格标题"/>
    <w:basedOn w:val="194"/>
    <w:qFormat/>
    <w:uiPriority w:val="0"/>
  </w:style>
  <w:style w:type="paragraph" w:customStyle="1" w:styleId="194">
    <w:name w:val="WW-表格内容"/>
    <w:basedOn w:val="1"/>
    <w:qFormat/>
    <w:uiPriority w:val="0"/>
    <w:pPr>
      <w:suppressLineNumbers/>
      <w:suppressAutoHyphens/>
    </w:pPr>
    <w:rPr>
      <w:szCs w:val="24"/>
    </w:rPr>
  </w:style>
  <w:style w:type="paragraph" w:customStyle="1" w:styleId="195">
    <w:name w:val="引用2"/>
    <w:basedOn w:val="1"/>
    <w:next w:val="1"/>
    <w:link w:val="380"/>
    <w:qFormat/>
    <w:uiPriority w:val="0"/>
    <w:rPr>
      <w:i/>
      <w:iCs/>
      <w:color w:val="000000"/>
      <w:szCs w:val="24"/>
    </w:rPr>
  </w:style>
  <w:style w:type="paragraph" w:customStyle="1" w:styleId="196">
    <w:name w:val="Char Char Char Char Char Char Char Char Char Char"/>
    <w:basedOn w:val="17"/>
    <w:qFormat/>
    <w:uiPriority w:val="0"/>
    <w:pPr>
      <w:spacing w:line="360" w:lineRule="auto"/>
      <w:ind w:firstLine="200" w:firstLineChars="200"/>
    </w:pPr>
    <w:rPr>
      <w:rFonts w:ascii="Tahoma" w:hAnsi="Tahoma"/>
      <w:sz w:val="24"/>
      <w:szCs w:val="24"/>
      <w:shd w:val="clear" w:color="auto" w:fill="auto"/>
    </w:rPr>
  </w:style>
  <w:style w:type="paragraph" w:customStyle="1" w:styleId="19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9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9">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00">
    <w:name w:val="p16"/>
    <w:basedOn w:val="1"/>
    <w:qFormat/>
    <w:uiPriority w:val="0"/>
    <w:pPr>
      <w:widowControl/>
    </w:pPr>
    <w:rPr>
      <w:rFonts w:ascii="Calibri" w:hAnsi="Calibri" w:cs="宋体"/>
      <w:kern w:val="0"/>
      <w:szCs w:val="21"/>
    </w:rPr>
  </w:style>
  <w:style w:type="paragraph" w:customStyle="1" w:styleId="20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02">
    <w:name w:val="Char9 Char Char Char Char Char Char"/>
    <w:basedOn w:val="17"/>
    <w:qFormat/>
    <w:uiPriority w:val="0"/>
    <w:pPr>
      <w:spacing w:line="360" w:lineRule="auto"/>
      <w:ind w:firstLine="200" w:firstLineChars="200"/>
    </w:pPr>
    <w:rPr>
      <w:rFonts w:ascii="Tahoma" w:hAnsi="Tahoma"/>
      <w:sz w:val="24"/>
      <w:szCs w:val="24"/>
      <w:shd w:val="clear" w:color="auto" w:fill="auto"/>
    </w:rPr>
  </w:style>
  <w:style w:type="paragraph" w:customStyle="1" w:styleId="203">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204">
    <w:name w:val="引用1"/>
    <w:basedOn w:val="1"/>
    <w:next w:val="1"/>
    <w:link w:val="263"/>
    <w:qFormat/>
    <w:uiPriority w:val="0"/>
    <w:rPr>
      <w:i/>
      <w:iCs/>
      <w:color w:val="000000"/>
    </w:rPr>
  </w:style>
  <w:style w:type="paragraph" w:customStyle="1" w:styleId="205">
    <w:name w:val="表格文字"/>
    <w:basedOn w:val="1"/>
    <w:qFormat/>
    <w:uiPriority w:val="0"/>
    <w:pPr>
      <w:adjustRightInd w:val="0"/>
      <w:spacing w:line="420" w:lineRule="atLeast"/>
      <w:jc w:val="left"/>
      <w:textAlignment w:val="baseline"/>
    </w:pPr>
    <w:rPr>
      <w:kern w:val="0"/>
    </w:rPr>
  </w:style>
  <w:style w:type="paragraph" w:customStyle="1" w:styleId="206">
    <w:name w:val="_Style 96"/>
    <w:qFormat/>
    <w:uiPriority w:val="99"/>
    <w:rPr>
      <w:rFonts w:ascii="Calibri" w:hAnsi="Calibri" w:eastAsia="宋体" w:cs="Times New Roman"/>
      <w:kern w:val="2"/>
      <w:sz w:val="21"/>
      <w:szCs w:val="24"/>
      <w:lang w:val="en-US" w:eastAsia="zh-CN" w:bidi="ar-SA"/>
    </w:rPr>
  </w:style>
  <w:style w:type="paragraph" w:customStyle="1" w:styleId="20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08">
    <w:name w:val="_Style 105"/>
    <w:basedOn w:val="3"/>
    <w:next w:val="1"/>
    <w:qFormat/>
    <w:uiPriority w:val="39"/>
    <w:pPr>
      <w:keepNext/>
      <w:keepLines/>
      <w:widowControl/>
      <w:numPr>
        <w:numId w:val="0"/>
      </w:numPr>
      <w:autoSpaceDE/>
      <w:autoSpaceDN/>
      <w:adjustRightInd/>
      <w:snapToGrid/>
      <w:spacing w:before="480" w:line="276" w:lineRule="auto"/>
      <w:jc w:val="left"/>
      <w:outlineLvl w:val="9"/>
    </w:pPr>
    <w:rPr>
      <w:rFonts w:ascii="Cambria" w:hAnsi="Cambria" w:eastAsia="宋体"/>
      <w:b/>
      <w:bCs/>
      <w:color w:val="365F91"/>
      <w:kern w:val="0"/>
      <w:sz w:val="28"/>
      <w:szCs w:val="28"/>
    </w:rPr>
  </w:style>
  <w:style w:type="paragraph" w:customStyle="1" w:styleId="209">
    <w:name w:val="标题4"/>
    <w:basedOn w:val="4"/>
    <w:next w:val="24"/>
    <w:link w:val="336"/>
    <w:qFormat/>
    <w:uiPriority w:val="0"/>
    <w:pPr>
      <w:keepNext/>
      <w:keepLines/>
      <w:autoSpaceDE/>
      <w:autoSpaceDN/>
      <w:adjustRightInd/>
      <w:snapToGrid/>
      <w:spacing w:before="260" w:after="260" w:line="413" w:lineRule="auto"/>
      <w:jc w:val="both"/>
    </w:pPr>
    <w:rPr>
      <w:rFonts w:ascii="Arial" w:hAnsi="Arial" w:eastAsia="宋体"/>
      <w:bCs/>
      <w:spacing w:val="0"/>
      <w:w w:val="100"/>
      <w:kern w:val="0"/>
      <w:sz w:val="24"/>
      <w:szCs w:val="32"/>
    </w:rPr>
  </w:style>
  <w:style w:type="paragraph" w:customStyle="1" w:styleId="210">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211">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21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14">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16">
    <w:name w:val="1 Char"/>
    <w:basedOn w:val="1"/>
    <w:qFormat/>
    <w:uiPriority w:val="0"/>
    <w:pPr>
      <w:widowControl/>
      <w:spacing w:after="160" w:line="240" w:lineRule="exact"/>
      <w:jc w:val="left"/>
    </w:pPr>
    <w:rPr>
      <w:rFonts w:ascii="Calibri" w:hAnsi="Calibri"/>
    </w:rPr>
  </w:style>
  <w:style w:type="paragraph" w:customStyle="1" w:styleId="21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18">
    <w:name w:val="TOC 标题11"/>
    <w:basedOn w:val="3"/>
    <w:next w:val="1"/>
    <w:qFormat/>
    <w:uiPriority w:val="0"/>
    <w:pPr>
      <w:keepNext/>
      <w:keepLines/>
      <w:widowControl/>
      <w:numPr>
        <w:numId w:val="0"/>
      </w:numPr>
      <w:autoSpaceDE/>
      <w:autoSpaceDN/>
      <w:adjustRightInd/>
      <w:snapToGrid/>
      <w:spacing w:before="480" w:line="276" w:lineRule="auto"/>
      <w:jc w:val="left"/>
      <w:outlineLvl w:val="9"/>
    </w:pPr>
    <w:rPr>
      <w:rFonts w:ascii="Cambria" w:hAnsi="Cambria" w:eastAsia="宋体"/>
      <w:b/>
      <w:bCs/>
      <w:color w:val="365F91"/>
      <w:kern w:val="0"/>
      <w:sz w:val="28"/>
      <w:szCs w:val="28"/>
    </w:rPr>
  </w:style>
  <w:style w:type="paragraph" w:customStyle="1" w:styleId="219">
    <w:name w:val="p15"/>
    <w:basedOn w:val="1"/>
    <w:qFormat/>
    <w:uiPriority w:val="0"/>
    <w:pPr>
      <w:widowControl/>
      <w:spacing w:after="120"/>
    </w:pPr>
    <w:rPr>
      <w:kern w:val="0"/>
      <w:szCs w:val="21"/>
    </w:rPr>
  </w:style>
  <w:style w:type="paragraph" w:customStyle="1" w:styleId="22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1">
    <w:name w:val="_Style 124"/>
    <w:basedOn w:val="1"/>
    <w:next w:val="1"/>
    <w:link w:val="302"/>
    <w:qFormat/>
    <w:uiPriority w:val="0"/>
    <w:rPr>
      <w:i/>
      <w:iCs/>
      <w:color w:val="000000"/>
      <w:szCs w:val="22"/>
    </w:rPr>
  </w:style>
  <w:style w:type="paragraph" w:customStyle="1" w:styleId="22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2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24">
    <w:name w:val="Char Char"/>
    <w:basedOn w:val="1"/>
    <w:qFormat/>
    <w:uiPriority w:val="0"/>
    <w:pPr>
      <w:widowControl/>
      <w:jc w:val="left"/>
    </w:pPr>
    <w:rPr>
      <w:rFonts w:ascii="Verdana" w:hAnsi="Verdana" w:eastAsia="Times New Roman"/>
      <w:kern w:val="0"/>
      <w:sz w:val="16"/>
      <w:lang w:eastAsia="en-US"/>
    </w:rPr>
  </w:style>
  <w:style w:type="paragraph" w:customStyle="1" w:styleId="225">
    <w:name w:val="样式 标题 2 + Times New Roman 四号 非加粗 段前: 5 磅 段后: 0 磅 行距: 固定值 20..."/>
    <w:basedOn w:val="4"/>
    <w:qFormat/>
    <w:uiPriority w:val="0"/>
    <w:pPr>
      <w:keepNext/>
      <w:keepLines/>
      <w:autoSpaceDE/>
      <w:autoSpaceDN/>
      <w:adjustRightInd/>
      <w:snapToGrid/>
      <w:spacing w:before="100" w:line="400" w:lineRule="exact"/>
      <w:jc w:val="both"/>
    </w:pPr>
    <w:rPr>
      <w:rFonts w:ascii="Times New Roman" w:eastAsia="黑体" w:cs="宋体"/>
      <w:b w:val="0"/>
      <w:spacing w:val="0"/>
      <w:w w:val="100"/>
    </w:rPr>
  </w:style>
  <w:style w:type="paragraph" w:customStyle="1" w:styleId="226">
    <w:name w:val="pa-27"/>
    <w:basedOn w:val="1"/>
    <w:qFormat/>
    <w:uiPriority w:val="0"/>
    <w:pPr>
      <w:widowControl/>
      <w:spacing w:line="360" w:lineRule="atLeast"/>
      <w:ind w:firstLine="420"/>
    </w:pPr>
    <w:rPr>
      <w:rFonts w:ascii="宋体" w:hAnsi="宋体" w:cs="宋体"/>
      <w:kern w:val="0"/>
      <w:sz w:val="24"/>
      <w:szCs w:val="24"/>
    </w:rPr>
  </w:style>
  <w:style w:type="paragraph" w:customStyle="1" w:styleId="22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29">
    <w:name w:val="表格"/>
    <w:basedOn w:val="1"/>
    <w:qFormat/>
    <w:uiPriority w:val="0"/>
    <w:pPr>
      <w:jc w:val="center"/>
      <w:textAlignment w:val="center"/>
    </w:pPr>
    <w:rPr>
      <w:rFonts w:ascii="华文细黑" w:hAnsi="华文细黑"/>
      <w:kern w:val="0"/>
    </w:rPr>
  </w:style>
  <w:style w:type="paragraph" w:customStyle="1" w:styleId="230">
    <w:name w:val="明显引用1"/>
    <w:basedOn w:val="1"/>
    <w:next w:val="1"/>
    <w:link w:val="378"/>
    <w:qFormat/>
    <w:uiPriority w:val="0"/>
    <w:pPr>
      <w:pBdr>
        <w:bottom w:val="single" w:color="4F81BD" w:sz="4" w:space="4"/>
      </w:pBdr>
      <w:spacing w:before="200" w:after="280"/>
      <w:ind w:left="936" w:right="936"/>
    </w:pPr>
    <w:rPr>
      <w:b/>
      <w:bCs/>
      <w:i/>
      <w:iCs/>
      <w:color w:val="4F81BD"/>
    </w:rPr>
  </w:style>
  <w:style w:type="paragraph" w:customStyle="1" w:styleId="231">
    <w:name w:val="样式15"/>
    <w:basedOn w:val="5"/>
    <w:qFormat/>
    <w:uiPriority w:val="0"/>
    <w:pPr>
      <w:tabs>
        <w:tab w:val="left" w:pos="0"/>
        <w:tab w:val="left" w:pos="210"/>
        <w:tab w:val="left" w:pos="420"/>
        <w:tab w:val="left" w:pos="1260"/>
      </w:tabs>
      <w:autoSpaceDE/>
      <w:autoSpaceDN/>
      <w:spacing w:before="0"/>
    </w:pPr>
    <w:rPr>
      <w:rFonts w:hAnsi="Calibri"/>
      <w:sz w:val="32"/>
      <w:szCs w:val="24"/>
    </w:rPr>
  </w:style>
  <w:style w:type="paragraph" w:customStyle="1" w:styleId="232">
    <w:name w:val="TOC 标题2"/>
    <w:basedOn w:val="3"/>
    <w:next w:val="1"/>
    <w:unhideWhenUsed/>
    <w:qFormat/>
    <w:uiPriority w:val="0"/>
    <w:pPr>
      <w:keepNext/>
      <w:keepLines/>
      <w:numPr>
        <w:numId w:val="0"/>
      </w:numPr>
      <w:autoSpaceDE/>
      <w:autoSpaceDN/>
      <w:adjustRightInd/>
      <w:snapToGrid/>
      <w:spacing w:before="340" w:after="330" w:line="578" w:lineRule="auto"/>
      <w:jc w:val="both"/>
      <w:outlineLvl w:val="9"/>
    </w:pPr>
    <w:rPr>
      <w:rFonts w:ascii="Calibri" w:hAnsi="Calibri" w:eastAsia="宋体"/>
      <w:b/>
      <w:bCs/>
      <w:kern w:val="44"/>
      <w:szCs w:val="44"/>
    </w:rPr>
  </w:style>
  <w:style w:type="paragraph" w:customStyle="1" w:styleId="233">
    <w:name w:val="样式 标题 1 + 黑体 三号 非加粗 居中 段前: 6 磅 段后: 6 磅 行距: 固定值 20 磅"/>
    <w:basedOn w:val="3"/>
    <w:qFormat/>
    <w:uiPriority w:val="0"/>
    <w:pPr>
      <w:keepNext/>
      <w:keepLines/>
      <w:numPr>
        <w:numId w:val="0"/>
      </w:numPr>
      <w:autoSpaceDE/>
      <w:autoSpaceDN/>
      <w:adjustRightInd/>
      <w:snapToGrid/>
      <w:spacing w:before="120" w:after="120" w:line="400" w:lineRule="exact"/>
    </w:pPr>
    <w:rPr>
      <w:rFonts w:ascii="黑体" w:hAnsi="黑体" w:cs="宋体"/>
      <w:kern w:val="44"/>
      <w:sz w:val="32"/>
    </w:rPr>
  </w:style>
  <w:style w:type="paragraph" w:customStyle="1" w:styleId="234">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5">
    <w:name w:val="标题5"/>
    <w:basedOn w:val="5"/>
    <w:link w:val="277"/>
    <w:qFormat/>
    <w:uiPriority w:val="0"/>
    <w:pPr>
      <w:keepNext/>
      <w:keepLines/>
      <w:autoSpaceDE/>
      <w:autoSpaceDN/>
      <w:adjustRightInd/>
      <w:spacing w:before="260" w:after="260" w:line="413" w:lineRule="auto"/>
      <w:jc w:val="both"/>
    </w:pPr>
    <w:rPr>
      <w:rFonts w:ascii="Arial" w:hAnsi="Arial" w:eastAsia="宋体"/>
      <w:bCs/>
      <w:kern w:val="0"/>
      <w:szCs w:val="32"/>
    </w:rPr>
  </w:style>
  <w:style w:type="paragraph" w:customStyle="1" w:styleId="23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37">
    <w:name w:val="_Style 64"/>
    <w:basedOn w:val="1"/>
    <w:next w:val="1"/>
    <w:link w:val="377"/>
    <w:qFormat/>
    <w:uiPriority w:val="0"/>
    <w:pPr>
      <w:pBdr>
        <w:bottom w:val="single" w:color="4F81BD" w:sz="4" w:space="4"/>
      </w:pBdr>
      <w:spacing w:before="200" w:after="280"/>
      <w:ind w:left="936" w:right="936"/>
    </w:pPr>
    <w:rPr>
      <w:b/>
      <w:bCs/>
      <w:i/>
      <w:iCs/>
      <w:color w:val="4F81BD"/>
      <w:szCs w:val="22"/>
    </w:rPr>
  </w:style>
  <w:style w:type="paragraph" w:customStyle="1" w:styleId="238">
    <w:name w:val="_Style 128"/>
    <w:basedOn w:val="3"/>
    <w:next w:val="1"/>
    <w:qFormat/>
    <w:uiPriority w:val="39"/>
    <w:pPr>
      <w:keepNext/>
      <w:keepLines/>
      <w:widowControl/>
      <w:numPr>
        <w:numId w:val="0"/>
      </w:numPr>
      <w:autoSpaceDE/>
      <w:autoSpaceDN/>
      <w:adjustRightInd/>
      <w:snapToGrid/>
      <w:spacing w:before="480" w:line="276" w:lineRule="auto"/>
      <w:jc w:val="left"/>
      <w:outlineLvl w:val="9"/>
    </w:pPr>
    <w:rPr>
      <w:rFonts w:ascii="Cambria" w:hAnsi="Cambria" w:eastAsia="宋体"/>
      <w:b/>
      <w:bCs/>
      <w:color w:val="365F91"/>
      <w:kern w:val="0"/>
      <w:sz w:val="28"/>
      <w:szCs w:val="28"/>
    </w:rPr>
  </w:style>
  <w:style w:type="paragraph" w:customStyle="1" w:styleId="239">
    <w:name w:val="_Style 87"/>
    <w:basedOn w:val="1"/>
    <w:qFormat/>
    <w:uiPriority w:val="99"/>
    <w:pPr>
      <w:ind w:firstLine="420" w:firstLineChars="200"/>
    </w:pPr>
    <w:rPr>
      <w:rFonts w:ascii="Calibri" w:hAnsi="Calibri"/>
      <w:sz w:val="28"/>
      <w:szCs w:val="28"/>
    </w:rPr>
  </w:style>
  <w:style w:type="paragraph" w:customStyle="1" w:styleId="240">
    <w:name w:val="自定样式1"/>
    <w:basedOn w:val="1"/>
    <w:qFormat/>
    <w:uiPriority w:val="0"/>
    <w:pPr>
      <w:suppressAutoHyphens/>
      <w:jc w:val="center"/>
    </w:pPr>
    <w:rPr>
      <w:rFonts w:ascii="宋体" w:hAnsi="宋体"/>
      <w:color w:val="000000"/>
      <w:sz w:val="18"/>
      <w:szCs w:val="24"/>
    </w:rPr>
  </w:style>
  <w:style w:type="paragraph" w:customStyle="1" w:styleId="241">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标题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3">
    <w:name w:val="列表段落1"/>
    <w:basedOn w:val="1"/>
    <w:qFormat/>
    <w:uiPriority w:val="0"/>
    <w:pPr>
      <w:ind w:firstLine="420" w:firstLineChars="200"/>
    </w:pPr>
    <w:rPr>
      <w:rFonts w:ascii="Calibri" w:hAnsi="Calibri"/>
      <w:szCs w:val="24"/>
    </w:rPr>
  </w:style>
  <w:style w:type="paragraph" w:customStyle="1" w:styleId="244">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45">
    <w:name w:val="表体"/>
    <w:basedOn w:val="1"/>
    <w:next w:val="1"/>
    <w:qFormat/>
    <w:uiPriority w:val="0"/>
    <w:pPr>
      <w:spacing w:line="0" w:lineRule="atLeast"/>
    </w:pPr>
    <w:rPr>
      <w:rFonts w:ascii="Calibri" w:hAnsi="Calibri"/>
      <w:b/>
      <w:snapToGrid w:val="0"/>
    </w:rPr>
  </w:style>
  <w:style w:type="paragraph" w:customStyle="1" w:styleId="246">
    <w:name w:val="rw"/>
    <w:basedOn w:val="1"/>
    <w:qFormat/>
    <w:uiPriority w:val="0"/>
    <w:pPr>
      <w:widowControl/>
      <w:spacing w:before="30"/>
      <w:ind w:left="100" w:right="100"/>
      <w:jc w:val="right"/>
    </w:pPr>
    <w:rPr>
      <w:rFonts w:ascii="微软雅黑" w:hAnsi="宋体" w:eastAsia="微软雅黑"/>
      <w:color w:val="000000"/>
      <w:kern w:val="0"/>
      <w:szCs w:val="21"/>
    </w:rPr>
  </w:style>
  <w:style w:type="paragraph" w:customStyle="1" w:styleId="247">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248">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hd w:val="clear" w:color="auto" w:fill="auto"/>
    </w:rPr>
  </w:style>
  <w:style w:type="paragraph" w:customStyle="1" w:styleId="249">
    <w:name w:val="Char11"/>
    <w:basedOn w:val="1"/>
    <w:qFormat/>
    <w:uiPriority w:val="0"/>
    <w:rPr>
      <w:szCs w:val="24"/>
    </w:rPr>
  </w:style>
  <w:style w:type="paragraph" w:customStyle="1" w:styleId="250">
    <w:name w:val="Char Char1 Char Char Char Char Char Char Char Char Char Char"/>
    <w:basedOn w:val="1"/>
    <w:qFormat/>
    <w:uiPriority w:val="0"/>
    <w:pPr>
      <w:autoSpaceDE w:val="0"/>
      <w:autoSpaceDN w:val="0"/>
      <w:adjustRightInd w:val="0"/>
      <w:ind w:firstLine="482"/>
    </w:pPr>
    <w:rPr>
      <w:rFonts w:ascii="Calibri" w:hAnsi="Calibri"/>
    </w:rPr>
  </w:style>
  <w:style w:type="paragraph" w:customStyle="1" w:styleId="251">
    <w:name w:val="样式 标题 3 + (中文) 黑体 小四 非加粗 段前: 7.8 磅 段后: 0 磅 行距: 固定值 20 磅"/>
    <w:basedOn w:val="5"/>
    <w:next w:val="1"/>
    <w:qFormat/>
    <w:uiPriority w:val="0"/>
    <w:pPr>
      <w:keepNext/>
      <w:keepLines/>
      <w:autoSpaceDE/>
      <w:autoSpaceDN/>
      <w:adjustRightInd/>
      <w:spacing w:before="0" w:line="400" w:lineRule="exact"/>
      <w:jc w:val="both"/>
    </w:pPr>
    <w:rPr>
      <w:rFonts w:ascii="Times New Roman" w:eastAsia="黑体" w:cs="宋体"/>
      <w:b w:val="0"/>
    </w:rPr>
  </w:style>
  <w:style w:type="paragraph" w:customStyle="1" w:styleId="252">
    <w:name w:val="_Style 86"/>
    <w:qFormat/>
    <w:uiPriority w:val="0"/>
    <w:rPr>
      <w:rFonts w:ascii="Times New Roman" w:hAnsi="Times New Roman" w:eastAsia="宋体" w:cs="Times New Roman"/>
      <w:kern w:val="2"/>
      <w:sz w:val="21"/>
      <w:szCs w:val="24"/>
      <w:lang w:val="en-US" w:eastAsia="zh-CN" w:bidi="ar-SA"/>
    </w:rPr>
  </w:style>
  <w:style w:type="paragraph" w:customStyle="1" w:styleId="25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4">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character" w:customStyle="1" w:styleId="255">
    <w:name w:val="正文文本 Char2"/>
    <w:qFormat/>
    <w:uiPriority w:val="99"/>
    <w:rPr>
      <w:kern w:val="2"/>
      <w:sz w:val="21"/>
      <w:szCs w:val="24"/>
    </w:rPr>
  </w:style>
  <w:style w:type="character" w:customStyle="1" w:styleId="256">
    <w:name w:val="尾注文本 Char1"/>
    <w:qFormat/>
    <w:uiPriority w:val="0"/>
    <w:rPr>
      <w:rFonts w:ascii="Arial" w:hAnsi="Arial" w:cs="Arial"/>
      <w:szCs w:val="24"/>
      <w:lang w:eastAsia="en-US"/>
    </w:rPr>
  </w:style>
  <w:style w:type="character" w:customStyle="1" w:styleId="257">
    <w:name w:val="脚注文本 Char"/>
    <w:qFormat/>
    <w:uiPriority w:val="0"/>
    <w:rPr>
      <w:rFonts w:ascii="Arial" w:hAnsi="Arial" w:eastAsia="宋体" w:cs="Arial"/>
      <w:sz w:val="18"/>
      <w:szCs w:val="18"/>
      <w:lang w:eastAsia="en-US"/>
    </w:rPr>
  </w:style>
  <w:style w:type="character" w:customStyle="1" w:styleId="258">
    <w:name w:val="Char Char17"/>
    <w:qFormat/>
    <w:uiPriority w:val="0"/>
    <w:rPr>
      <w:kern w:val="2"/>
      <w:sz w:val="26"/>
      <w:szCs w:val="24"/>
    </w:rPr>
  </w:style>
  <w:style w:type="character" w:customStyle="1" w:styleId="259">
    <w:name w:val="副标题 Char1"/>
    <w:qFormat/>
    <w:uiPriority w:val="0"/>
    <w:rPr>
      <w:szCs w:val="24"/>
      <w:u w:val="single"/>
      <w:lang w:eastAsia="en-US"/>
    </w:rPr>
  </w:style>
  <w:style w:type="character" w:customStyle="1" w:styleId="260">
    <w:name w:val="标题 Char1"/>
    <w:qFormat/>
    <w:uiPriority w:val="10"/>
    <w:rPr>
      <w:szCs w:val="24"/>
      <w:u w:val="single"/>
      <w:lang w:eastAsia="en-US"/>
    </w:rPr>
  </w:style>
  <w:style w:type="character" w:customStyle="1" w:styleId="261">
    <w:name w:val="Char Char24"/>
    <w:qFormat/>
    <w:uiPriority w:val="0"/>
    <w:rPr>
      <w:b/>
      <w:bCs/>
      <w:kern w:val="44"/>
      <w:sz w:val="44"/>
      <w:szCs w:val="44"/>
    </w:rPr>
  </w:style>
  <w:style w:type="character" w:customStyle="1" w:styleId="262">
    <w:name w:val="批注主题 Char"/>
    <w:qFormat/>
    <w:uiPriority w:val="0"/>
    <w:rPr>
      <w:rFonts w:ascii="宋体" w:hAnsi="宋体" w:eastAsia="宋体"/>
      <w:kern w:val="2"/>
      <w:sz w:val="24"/>
      <w:szCs w:val="28"/>
      <w:lang w:val="en-US" w:eastAsia="zh-CN" w:bidi="ar-SA"/>
    </w:rPr>
  </w:style>
  <w:style w:type="character" w:customStyle="1" w:styleId="263">
    <w:name w:val="引用 Char1"/>
    <w:link w:val="204"/>
    <w:qFormat/>
    <w:uiPriority w:val="29"/>
    <w:rPr>
      <w:i/>
      <w:iCs/>
      <w:color w:val="000000"/>
      <w:kern w:val="2"/>
      <w:sz w:val="21"/>
    </w:rPr>
  </w:style>
  <w:style w:type="character" w:customStyle="1" w:styleId="264">
    <w:name w:val="Char Char23"/>
    <w:qFormat/>
    <w:uiPriority w:val="0"/>
    <w:rPr>
      <w:rFonts w:ascii="Cambria" w:hAnsi="Cambria" w:eastAsia="宋体" w:cs="Times New Roman"/>
      <w:b/>
      <w:bCs/>
      <w:kern w:val="2"/>
      <w:sz w:val="32"/>
      <w:szCs w:val="32"/>
    </w:rPr>
  </w:style>
  <w:style w:type="character" w:customStyle="1" w:styleId="265">
    <w:name w:val="ITTHEADER2 Char"/>
    <w:qFormat/>
    <w:uiPriority w:val="0"/>
    <w:rPr>
      <w:rFonts w:ascii="仿宋_GB2312" w:eastAsia="仿宋_GB2312" w:cs="MingLiU"/>
      <w:b/>
      <w:spacing w:val="1"/>
      <w:w w:val="99"/>
      <w:sz w:val="28"/>
      <w:szCs w:val="32"/>
      <w:lang w:val="en-US" w:eastAsia="zh-CN" w:bidi="ar-SA"/>
    </w:rPr>
  </w:style>
  <w:style w:type="character" w:customStyle="1" w:styleId="266">
    <w:name w:val="标题 9 Char1"/>
    <w:qFormat/>
    <w:uiPriority w:val="0"/>
    <w:rPr>
      <w:rFonts w:ascii="Times New Roman" w:hAnsi="Times New Roman" w:eastAsia="仿宋_GB2312" w:cs="Times New Roman"/>
      <w:sz w:val="30"/>
      <w:szCs w:val="20"/>
    </w:rPr>
  </w:style>
  <w:style w:type="character" w:customStyle="1" w:styleId="267">
    <w:name w:val="正文文本 Char1"/>
    <w:qFormat/>
    <w:uiPriority w:val="0"/>
    <w:rPr>
      <w:kern w:val="2"/>
      <w:sz w:val="21"/>
      <w:szCs w:val="22"/>
    </w:rPr>
  </w:style>
  <w:style w:type="character" w:customStyle="1" w:styleId="268">
    <w:name w:val="引用 Char2"/>
    <w:qFormat/>
    <w:uiPriority w:val="99"/>
    <w:rPr>
      <w:i/>
      <w:iCs/>
      <w:color w:val="000000"/>
      <w:kern w:val="2"/>
      <w:sz w:val="21"/>
      <w:szCs w:val="24"/>
    </w:rPr>
  </w:style>
  <w:style w:type="character" w:customStyle="1" w:styleId="269">
    <w:name w:val="正文文本 Char3"/>
    <w:qFormat/>
    <w:uiPriority w:val="99"/>
    <w:rPr>
      <w:rFonts w:ascii="Calibri" w:hAnsi="Calibri" w:eastAsia="宋体" w:cs="Times New Roman"/>
      <w:szCs w:val="24"/>
    </w:rPr>
  </w:style>
  <w:style w:type="character" w:customStyle="1" w:styleId="270">
    <w:name w:val="标题 2 Char"/>
    <w:qFormat/>
    <w:uiPriority w:val="0"/>
    <w:rPr>
      <w:rFonts w:ascii="仿宋_GB2312" w:hAnsi="Calibri" w:eastAsia="仿宋_GB2312" w:cs="Times New Roman"/>
      <w:b/>
      <w:spacing w:val="1"/>
      <w:w w:val="99"/>
      <w:kern w:val="0"/>
      <w:sz w:val="28"/>
      <w:szCs w:val="32"/>
    </w:rPr>
  </w:style>
  <w:style w:type="character" w:customStyle="1" w:styleId="271">
    <w:name w:val="标题 7 Char"/>
    <w:qFormat/>
    <w:uiPriority w:val="0"/>
    <w:rPr>
      <w:rFonts w:ascii="Calibri" w:hAnsi="Calibri" w:eastAsia="宋体" w:cs="Times New Roman"/>
      <w:b/>
      <w:bCs/>
      <w:sz w:val="24"/>
      <w:szCs w:val="24"/>
    </w:rPr>
  </w:style>
  <w:style w:type="character" w:customStyle="1" w:styleId="272">
    <w:name w:val="批注框文本 Char1"/>
    <w:qFormat/>
    <w:uiPriority w:val="99"/>
    <w:rPr>
      <w:kern w:val="2"/>
      <w:sz w:val="18"/>
      <w:szCs w:val="18"/>
    </w:rPr>
  </w:style>
  <w:style w:type="character" w:customStyle="1" w:styleId="273">
    <w:name w:val="日期 Char1"/>
    <w:qFormat/>
    <w:uiPriority w:val="99"/>
    <w:rPr>
      <w:kern w:val="2"/>
      <w:sz w:val="21"/>
      <w:szCs w:val="22"/>
    </w:rPr>
  </w:style>
  <w:style w:type="character" w:customStyle="1" w:styleId="274">
    <w:name w:val="_Style 171"/>
    <w:qFormat/>
    <w:uiPriority w:val="0"/>
    <w:rPr>
      <w:b/>
      <w:bCs/>
      <w:i/>
      <w:iCs/>
      <w:color w:val="4F81BD"/>
    </w:rPr>
  </w:style>
  <w:style w:type="character" w:customStyle="1" w:styleId="275">
    <w:name w:val="Char Char22"/>
    <w:qFormat/>
    <w:uiPriority w:val="0"/>
    <w:rPr>
      <w:b/>
      <w:bCs/>
      <w:kern w:val="2"/>
      <w:sz w:val="32"/>
      <w:szCs w:val="32"/>
    </w:rPr>
  </w:style>
  <w:style w:type="character" w:customStyle="1" w:styleId="276">
    <w:name w:val="标题 6 Char1"/>
    <w:qFormat/>
    <w:uiPriority w:val="0"/>
    <w:rPr>
      <w:rFonts w:ascii="Times New Roman" w:hAnsi="Arial" w:eastAsia="仿宋_GB2312" w:cs="Times New Roman"/>
      <w:sz w:val="30"/>
      <w:szCs w:val="20"/>
    </w:rPr>
  </w:style>
  <w:style w:type="character" w:customStyle="1" w:styleId="277">
    <w:name w:val="标题5 Char Char"/>
    <w:link w:val="235"/>
    <w:qFormat/>
    <w:uiPriority w:val="0"/>
    <w:rPr>
      <w:rFonts w:ascii="Arial" w:hAnsi="Arial"/>
      <w:b/>
      <w:bCs/>
      <w:sz w:val="24"/>
      <w:szCs w:val="32"/>
    </w:rPr>
  </w:style>
  <w:style w:type="character" w:customStyle="1" w:styleId="278">
    <w:name w:val="正文文本缩进 Char1"/>
    <w:qFormat/>
    <w:uiPriority w:val="0"/>
    <w:rPr>
      <w:kern w:val="2"/>
      <w:sz w:val="21"/>
      <w:szCs w:val="24"/>
    </w:rPr>
  </w:style>
  <w:style w:type="character" w:customStyle="1" w:styleId="279">
    <w:name w:val="标题 4 Char1"/>
    <w:qFormat/>
    <w:uiPriority w:val="0"/>
    <w:rPr>
      <w:rFonts w:ascii="宋体" w:hAnsi="宋体" w:eastAsia="宋体" w:cs="宋体"/>
      <w:b/>
      <w:bCs/>
      <w:sz w:val="24"/>
      <w:szCs w:val="24"/>
    </w:rPr>
  </w:style>
  <w:style w:type="character" w:customStyle="1" w:styleId="280">
    <w:name w:val="尾注文本 Char"/>
    <w:qFormat/>
    <w:uiPriority w:val="0"/>
    <w:rPr>
      <w:kern w:val="2"/>
      <w:sz w:val="21"/>
      <w:szCs w:val="24"/>
    </w:rPr>
  </w:style>
  <w:style w:type="character" w:customStyle="1" w:styleId="281">
    <w:name w:val="尾注文本 Char2"/>
    <w:qFormat/>
    <w:uiPriority w:val="99"/>
    <w:rPr>
      <w:rFonts w:ascii="Calibri" w:hAnsi="Calibri" w:eastAsia="宋体" w:cs="Times New Roman"/>
      <w:szCs w:val="24"/>
    </w:rPr>
  </w:style>
  <w:style w:type="character" w:customStyle="1" w:styleId="282">
    <w:name w:val="明显强调1"/>
    <w:qFormat/>
    <w:uiPriority w:val="0"/>
    <w:rPr>
      <w:b/>
      <w:bCs/>
      <w:i/>
      <w:iCs/>
      <w:color w:val="4F81BD"/>
    </w:rPr>
  </w:style>
  <w:style w:type="character" w:customStyle="1" w:styleId="283">
    <w:name w:val="正文文本 Char"/>
    <w:qFormat/>
    <w:uiPriority w:val="0"/>
    <w:rPr>
      <w:sz w:val="26"/>
      <w:szCs w:val="24"/>
    </w:rPr>
  </w:style>
  <w:style w:type="character" w:customStyle="1" w:styleId="284">
    <w:name w:val="脚注文本 Char2"/>
    <w:qFormat/>
    <w:uiPriority w:val="99"/>
    <w:rPr>
      <w:rFonts w:ascii="Calibri" w:hAnsi="Calibri" w:eastAsia="宋体" w:cs="Times New Roman"/>
      <w:sz w:val="18"/>
      <w:szCs w:val="18"/>
    </w:rPr>
  </w:style>
  <w:style w:type="character" w:customStyle="1" w:styleId="285">
    <w:name w:val="正文文本 2 Char1"/>
    <w:qFormat/>
    <w:uiPriority w:val="99"/>
    <w:rPr>
      <w:rFonts w:ascii="Calibri" w:hAnsi="Calibri" w:eastAsia="宋体" w:cs="Times New Roman"/>
      <w:szCs w:val="24"/>
    </w:rPr>
  </w:style>
  <w:style w:type="character" w:customStyle="1" w:styleId="286">
    <w:name w:val="_Style 248"/>
    <w:qFormat/>
    <w:uiPriority w:val="0"/>
    <w:rPr>
      <w:b/>
      <w:bCs/>
      <w:smallCaps/>
      <w:spacing w:val="5"/>
    </w:rPr>
  </w:style>
  <w:style w:type="character" w:customStyle="1" w:styleId="287">
    <w:name w:val="明显引用 Char3"/>
    <w:qFormat/>
    <w:uiPriority w:val="30"/>
    <w:rPr>
      <w:rFonts w:ascii="Calibri" w:hAnsi="Calibri" w:eastAsia="宋体" w:cs="Times New Roman"/>
      <w:b/>
      <w:bCs/>
      <w:i/>
      <w:iCs/>
      <w:color w:val="4F81BD"/>
      <w:szCs w:val="24"/>
    </w:rPr>
  </w:style>
  <w:style w:type="character" w:customStyle="1" w:styleId="288">
    <w:name w:val="_Style 254"/>
    <w:qFormat/>
    <w:uiPriority w:val="0"/>
    <w:rPr>
      <w:b/>
      <w:bCs/>
      <w:smallCaps/>
      <w:color w:val="C0504D"/>
      <w:spacing w:val="5"/>
      <w:u w:val="single"/>
    </w:rPr>
  </w:style>
  <w:style w:type="character" w:customStyle="1" w:styleId="289">
    <w:name w:val="正文文本缩进 Char2"/>
    <w:qFormat/>
    <w:uiPriority w:val="99"/>
    <w:rPr>
      <w:rFonts w:ascii="Calibri" w:hAnsi="Calibri" w:eastAsia="宋体" w:cs="Times New Roman"/>
      <w:szCs w:val="24"/>
    </w:rPr>
  </w:style>
  <w:style w:type="character" w:customStyle="1" w:styleId="290">
    <w:name w:val="正文文本缩进 3 Char"/>
    <w:qFormat/>
    <w:uiPriority w:val="0"/>
    <w:rPr>
      <w:kern w:val="2"/>
      <w:sz w:val="16"/>
      <w:szCs w:val="16"/>
    </w:rPr>
  </w:style>
  <w:style w:type="character" w:customStyle="1" w:styleId="291">
    <w:name w:val="引用 Char3"/>
    <w:qFormat/>
    <w:uiPriority w:val="29"/>
    <w:rPr>
      <w:rFonts w:ascii="Calibri" w:hAnsi="Calibri" w:eastAsia="宋体" w:cs="Times New Roman"/>
      <w:i/>
      <w:iCs/>
      <w:color w:val="000000"/>
      <w:szCs w:val="24"/>
    </w:rPr>
  </w:style>
  <w:style w:type="character" w:customStyle="1" w:styleId="292">
    <w:name w:val="Char Char32"/>
    <w:qFormat/>
    <w:uiPriority w:val="0"/>
    <w:rPr>
      <w:rFonts w:ascii="仿宋_GB2312" w:eastAsia="仿宋_GB2312" w:cs="MingLiU"/>
      <w:b/>
      <w:spacing w:val="1"/>
      <w:w w:val="99"/>
      <w:sz w:val="28"/>
      <w:szCs w:val="32"/>
    </w:rPr>
  </w:style>
  <w:style w:type="character" w:customStyle="1" w:styleId="293">
    <w:name w:val="日期 Char"/>
    <w:qFormat/>
    <w:uiPriority w:val="0"/>
    <w:rPr>
      <w:rFonts w:eastAsia="宋体"/>
      <w:szCs w:val="24"/>
    </w:rPr>
  </w:style>
  <w:style w:type="character" w:customStyle="1" w:styleId="294">
    <w:name w:val="页脚 Char"/>
    <w:qFormat/>
    <w:uiPriority w:val="0"/>
    <w:rPr>
      <w:sz w:val="18"/>
      <w:szCs w:val="18"/>
    </w:rPr>
  </w:style>
  <w:style w:type="character" w:customStyle="1" w:styleId="295">
    <w:name w:val="style121"/>
    <w:qFormat/>
    <w:uiPriority w:val="0"/>
    <w:rPr>
      <w:rFonts w:hint="eastAsia" w:ascii="宋体" w:hAnsi="宋体" w:eastAsia="宋体"/>
      <w:sz w:val="18"/>
      <w:szCs w:val="18"/>
    </w:rPr>
  </w:style>
  <w:style w:type="character" w:customStyle="1" w:styleId="296">
    <w:name w:val="ss16"/>
    <w:qFormat/>
    <w:uiPriority w:val="0"/>
    <w:rPr>
      <w:rFonts w:hint="eastAsia" w:ascii="宋体" w:hAnsi="宋体" w:eastAsia="宋体"/>
      <w:color w:val="000000"/>
      <w:sz w:val="9"/>
      <w:szCs w:val="9"/>
    </w:rPr>
  </w:style>
  <w:style w:type="character" w:customStyle="1" w:styleId="297">
    <w:name w:val="textcontents"/>
    <w:qFormat/>
    <w:uiPriority w:val="0"/>
    <w:rPr>
      <w:rFonts w:cs="Times New Roman"/>
    </w:rPr>
  </w:style>
  <w:style w:type="character" w:customStyle="1" w:styleId="298">
    <w:name w:val="14t1"/>
    <w:qFormat/>
    <w:uiPriority w:val="0"/>
    <w:rPr>
      <w:rFonts w:hint="eastAsia" w:ascii="宋体" w:hAnsi="宋体" w:eastAsia="宋体"/>
      <w:sz w:val="11"/>
      <w:szCs w:val="11"/>
    </w:rPr>
  </w:style>
  <w:style w:type="character" w:customStyle="1" w:styleId="299">
    <w:name w:val="不明显参考1"/>
    <w:qFormat/>
    <w:uiPriority w:val="0"/>
    <w:rPr>
      <w:smallCaps/>
      <w:color w:val="C0504D"/>
      <w:u w:val="single"/>
    </w:rPr>
  </w:style>
  <w:style w:type="character" w:customStyle="1" w:styleId="300">
    <w:name w:val="unnamed1"/>
    <w:basedOn w:val="62"/>
    <w:qFormat/>
    <w:uiPriority w:val="0"/>
  </w:style>
  <w:style w:type="character" w:customStyle="1" w:styleId="301">
    <w:name w:val="批注主题 Char3"/>
    <w:qFormat/>
    <w:uiPriority w:val="99"/>
    <w:rPr>
      <w:rFonts w:ascii="Calibri" w:hAnsi="Calibri" w:eastAsia="宋体" w:cs="Times New Roman"/>
      <w:b/>
      <w:bCs/>
      <w:szCs w:val="24"/>
    </w:rPr>
  </w:style>
  <w:style w:type="character" w:customStyle="1" w:styleId="302">
    <w:name w:val="引用 Char4"/>
    <w:link w:val="221"/>
    <w:qFormat/>
    <w:uiPriority w:val="0"/>
    <w:rPr>
      <w:i/>
      <w:iCs/>
      <w:color w:val="000000"/>
      <w:kern w:val="2"/>
      <w:sz w:val="21"/>
      <w:szCs w:val="22"/>
    </w:rPr>
  </w:style>
  <w:style w:type="character" w:customStyle="1" w:styleId="303">
    <w:name w:val="批注文字 Char2"/>
    <w:qFormat/>
    <w:uiPriority w:val="0"/>
    <w:rPr>
      <w:rFonts w:ascii="Calibri" w:hAnsi="Calibri" w:eastAsia="宋体" w:cs="Times New Roman"/>
      <w:szCs w:val="24"/>
    </w:rPr>
  </w:style>
  <w:style w:type="character" w:customStyle="1" w:styleId="304">
    <w:name w:val="normaltext1"/>
    <w:qFormat/>
    <w:uiPriority w:val="0"/>
    <w:rPr>
      <w:rFonts w:hint="default" w:ascii="ˎ̥" w:hAnsi="ˎ̥"/>
      <w:sz w:val="9"/>
      <w:szCs w:val="9"/>
    </w:rPr>
  </w:style>
  <w:style w:type="character" w:customStyle="1" w:styleId="305">
    <w:name w:val="main_tdbg_7601"/>
    <w:qFormat/>
    <w:uiPriority w:val="0"/>
    <w:rPr>
      <w:sz w:val="14"/>
      <w:szCs w:val="14"/>
    </w:rPr>
  </w:style>
  <w:style w:type="character" w:customStyle="1" w:styleId="306">
    <w:name w:val="批注框文本 Char3"/>
    <w:qFormat/>
    <w:uiPriority w:val="99"/>
    <w:rPr>
      <w:rFonts w:ascii="Calibri" w:hAnsi="Calibri" w:eastAsia="宋体" w:cs="Times New Roman"/>
      <w:sz w:val="18"/>
      <w:szCs w:val="18"/>
    </w:rPr>
  </w:style>
  <w:style w:type="character" w:customStyle="1" w:styleId="307">
    <w:name w:val="title11"/>
    <w:qFormat/>
    <w:uiPriority w:val="0"/>
    <w:rPr>
      <w:b/>
      <w:bCs/>
      <w:color w:val="FFFFFF"/>
      <w:sz w:val="11"/>
      <w:szCs w:val="11"/>
    </w:rPr>
  </w:style>
  <w:style w:type="character" w:customStyle="1" w:styleId="308">
    <w:name w:val="标题 8 Char1"/>
    <w:qFormat/>
    <w:uiPriority w:val="0"/>
    <w:rPr>
      <w:rFonts w:ascii="Times New Roman" w:hAnsi="Arial" w:eastAsia="仿宋_GB2312" w:cs="Times New Roman"/>
      <w:sz w:val="30"/>
      <w:szCs w:val="20"/>
    </w:rPr>
  </w:style>
  <w:style w:type="character" w:customStyle="1" w:styleId="309">
    <w:name w:val="标题 Char2"/>
    <w:qFormat/>
    <w:uiPriority w:val="10"/>
    <w:rPr>
      <w:rFonts w:ascii="Cambria" w:hAnsi="Cambria" w:eastAsia="宋体" w:cs="Times New Roman"/>
      <w:b/>
      <w:bCs/>
      <w:sz w:val="32"/>
      <w:szCs w:val="32"/>
    </w:rPr>
  </w:style>
  <w:style w:type="character" w:customStyle="1" w:styleId="310">
    <w:name w:val="批注主题 Char1"/>
    <w:qFormat/>
    <w:uiPriority w:val="99"/>
    <w:rPr>
      <w:b/>
      <w:bCs/>
      <w:kern w:val="2"/>
      <w:sz w:val="21"/>
      <w:szCs w:val="22"/>
    </w:rPr>
  </w:style>
  <w:style w:type="character" w:customStyle="1" w:styleId="311">
    <w:name w:val="副标题 Char"/>
    <w:qFormat/>
    <w:uiPriority w:val="0"/>
    <w:rPr>
      <w:rFonts w:ascii="Cambria" w:hAnsi="Cambria" w:eastAsia="宋体" w:cs="Times New Roman"/>
      <w:b/>
      <w:bCs/>
      <w:kern w:val="28"/>
      <w:sz w:val="32"/>
      <w:szCs w:val="32"/>
    </w:rPr>
  </w:style>
  <w:style w:type="character" w:customStyle="1" w:styleId="312">
    <w:name w:val="纯文本 Char1"/>
    <w:qFormat/>
    <w:uiPriority w:val="0"/>
    <w:rPr>
      <w:rFonts w:ascii="宋体" w:hAnsi="Courier New" w:cs="Courier New"/>
      <w:kern w:val="2"/>
      <w:sz w:val="21"/>
      <w:szCs w:val="21"/>
    </w:rPr>
  </w:style>
  <w:style w:type="character" w:customStyle="1" w:styleId="313">
    <w:name w:val="标题 2 Char1"/>
    <w:qFormat/>
    <w:uiPriority w:val="0"/>
    <w:rPr>
      <w:rFonts w:ascii="Cambria" w:hAnsi="Cambria" w:eastAsia="宋体" w:cs="Times New Roman"/>
      <w:b/>
      <w:bCs/>
      <w:kern w:val="2"/>
      <w:sz w:val="32"/>
      <w:szCs w:val="32"/>
    </w:rPr>
  </w:style>
  <w:style w:type="character" w:customStyle="1" w:styleId="314">
    <w:name w:val="脚注文本 Char1"/>
    <w:qFormat/>
    <w:uiPriority w:val="0"/>
    <w:rPr>
      <w:rFonts w:ascii="Arial" w:hAnsi="Arial" w:cs="Arial"/>
      <w:sz w:val="18"/>
      <w:szCs w:val="18"/>
      <w:lang w:eastAsia="en-US"/>
    </w:rPr>
  </w:style>
  <w:style w:type="character" w:customStyle="1" w:styleId="315">
    <w:name w:val="HTML 预设格式 Char2"/>
    <w:qFormat/>
    <w:uiPriority w:val="99"/>
    <w:rPr>
      <w:rFonts w:ascii="Courier New" w:hAnsi="Courier New" w:eastAsia="宋体" w:cs="Courier New"/>
      <w:sz w:val="20"/>
      <w:szCs w:val="20"/>
    </w:rPr>
  </w:style>
  <w:style w:type="character" w:customStyle="1" w:styleId="316">
    <w:name w:val="标题 8 Char"/>
    <w:qFormat/>
    <w:uiPriority w:val="0"/>
    <w:rPr>
      <w:rFonts w:ascii="Arial" w:hAnsi="Arial" w:eastAsia="黑体" w:cs="Times New Roman"/>
      <w:sz w:val="24"/>
      <w:szCs w:val="24"/>
    </w:rPr>
  </w:style>
  <w:style w:type="character" w:customStyle="1" w:styleId="317">
    <w:name w:val="s3"/>
    <w:qFormat/>
    <w:uiPriority w:val="0"/>
  </w:style>
  <w:style w:type="character" w:customStyle="1" w:styleId="318">
    <w:name w:val="正文文本缩进 2 Char"/>
    <w:qFormat/>
    <w:uiPriority w:val="0"/>
    <w:rPr>
      <w:kern w:val="2"/>
      <w:sz w:val="21"/>
      <w:szCs w:val="24"/>
    </w:rPr>
  </w:style>
  <w:style w:type="character" w:customStyle="1" w:styleId="319">
    <w:name w:val="style21"/>
    <w:qFormat/>
    <w:uiPriority w:val="0"/>
    <w:rPr>
      <w:b/>
      <w:bCs/>
      <w:sz w:val="28"/>
      <w:szCs w:val="28"/>
    </w:rPr>
  </w:style>
  <w:style w:type="character" w:customStyle="1" w:styleId="320">
    <w:name w:val="正文文本缩进 2 Char2"/>
    <w:qFormat/>
    <w:uiPriority w:val="99"/>
    <w:rPr>
      <w:rFonts w:ascii="Calibri" w:hAnsi="Calibri" w:eastAsia="宋体" w:cs="Times New Roman"/>
      <w:szCs w:val="24"/>
    </w:rPr>
  </w:style>
  <w:style w:type="character" w:customStyle="1" w:styleId="321">
    <w:name w:val="ht1"/>
    <w:qFormat/>
    <w:uiPriority w:val="0"/>
    <w:rPr>
      <w:rFonts w:ascii="黑体" w:eastAsia="黑体"/>
      <w:b/>
      <w:bCs/>
    </w:rPr>
  </w:style>
  <w:style w:type="character" w:customStyle="1" w:styleId="322">
    <w:name w:val="文档结构图 Char3"/>
    <w:qFormat/>
    <w:uiPriority w:val="99"/>
    <w:rPr>
      <w:rFonts w:ascii="宋体" w:hAnsi="Calibri" w:eastAsia="宋体" w:cs="Times New Roman"/>
      <w:sz w:val="18"/>
      <w:szCs w:val="18"/>
    </w:rPr>
  </w:style>
  <w:style w:type="character" w:customStyle="1" w:styleId="323">
    <w:name w:val="书籍标题1"/>
    <w:qFormat/>
    <w:uiPriority w:val="0"/>
    <w:rPr>
      <w:b/>
      <w:bCs/>
      <w:smallCaps/>
      <w:spacing w:val="5"/>
    </w:rPr>
  </w:style>
  <w:style w:type="character" w:customStyle="1" w:styleId="324">
    <w:name w:val="标题 7 Char1"/>
    <w:qFormat/>
    <w:uiPriority w:val="0"/>
    <w:rPr>
      <w:rFonts w:ascii="Times New Roman" w:hAnsi="Times New Roman" w:eastAsia="仿宋_GB2312" w:cs="Times New Roman"/>
      <w:sz w:val="30"/>
      <w:szCs w:val="20"/>
    </w:rPr>
  </w:style>
  <w:style w:type="character" w:customStyle="1" w:styleId="325">
    <w:name w:val="明显引用 Char2"/>
    <w:qFormat/>
    <w:uiPriority w:val="99"/>
    <w:rPr>
      <w:b/>
      <w:bCs/>
      <w:i/>
      <w:iCs/>
      <w:color w:val="4F81BD"/>
      <w:kern w:val="2"/>
      <w:sz w:val="21"/>
      <w:szCs w:val="24"/>
    </w:rPr>
  </w:style>
  <w:style w:type="character" w:customStyle="1" w:styleId="326">
    <w:name w:val="不明显强调1"/>
    <w:qFormat/>
    <w:uiPriority w:val="0"/>
    <w:rPr>
      <w:i/>
      <w:iCs/>
      <w:color w:val="808080"/>
    </w:rPr>
  </w:style>
  <w:style w:type="character" w:customStyle="1" w:styleId="327">
    <w:name w:val="普通文字 Char Char2"/>
    <w:qFormat/>
    <w:uiPriority w:val="0"/>
    <w:rPr>
      <w:rFonts w:ascii="宋体" w:hAnsi="Courier New"/>
      <w:kern w:val="2"/>
      <w:sz w:val="28"/>
      <w:szCs w:val="28"/>
    </w:rPr>
  </w:style>
  <w:style w:type="character" w:customStyle="1" w:styleId="328">
    <w:name w:val="标题 6 Char"/>
    <w:qFormat/>
    <w:uiPriority w:val="0"/>
    <w:rPr>
      <w:rFonts w:ascii="Arial" w:hAnsi="Arial" w:eastAsia="黑体" w:cs="Times New Roman"/>
      <w:b/>
      <w:bCs/>
      <w:sz w:val="24"/>
      <w:szCs w:val="24"/>
    </w:rPr>
  </w:style>
  <w:style w:type="character" w:customStyle="1" w:styleId="329">
    <w:name w:val="l1"/>
    <w:basedOn w:val="62"/>
    <w:qFormat/>
    <w:uiPriority w:val="0"/>
  </w:style>
  <w:style w:type="character" w:customStyle="1" w:styleId="330">
    <w:name w:val="未处理的提及1"/>
    <w:unhideWhenUsed/>
    <w:qFormat/>
    <w:uiPriority w:val="99"/>
    <w:rPr>
      <w:color w:val="808080"/>
      <w:shd w:val="clear" w:color="auto" w:fill="E6E6E6"/>
    </w:rPr>
  </w:style>
  <w:style w:type="character" w:customStyle="1" w:styleId="331">
    <w:name w:val="Char Char35"/>
    <w:qFormat/>
    <w:uiPriority w:val="0"/>
    <w:rPr>
      <w:rFonts w:ascii="仿宋_GB2312" w:eastAsia="仿宋_GB2312" w:cs="MingLiU"/>
      <w:b/>
      <w:sz w:val="24"/>
      <w:szCs w:val="28"/>
    </w:rPr>
  </w:style>
  <w:style w:type="character" w:customStyle="1" w:styleId="332">
    <w:name w:val="style31"/>
    <w:qFormat/>
    <w:uiPriority w:val="0"/>
    <w:rPr>
      <w:sz w:val="10"/>
      <w:szCs w:val="10"/>
    </w:rPr>
  </w:style>
  <w:style w:type="character" w:customStyle="1" w:styleId="333">
    <w:name w:val="0d1471"/>
    <w:qFormat/>
    <w:uiPriority w:val="0"/>
    <w:rPr>
      <w:color w:val="000000"/>
      <w:sz w:val="11"/>
      <w:szCs w:val="11"/>
      <w:u w:val="none"/>
    </w:rPr>
  </w:style>
  <w:style w:type="character" w:customStyle="1" w:styleId="334">
    <w:name w:val="标题 9 Char"/>
    <w:qFormat/>
    <w:uiPriority w:val="0"/>
    <w:rPr>
      <w:rFonts w:ascii="Arial" w:hAnsi="Arial" w:eastAsia="黑体" w:cs="Times New Roman"/>
      <w:szCs w:val="21"/>
    </w:rPr>
  </w:style>
  <w:style w:type="character" w:customStyle="1" w:styleId="335">
    <w:name w:val="标题 3 Char1"/>
    <w:qFormat/>
    <w:uiPriority w:val="0"/>
    <w:rPr>
      <w:rFonts w:ascii="Times New Roman" w:hAnsi="Times New Roman" w:eastAsia="宋体" w:cs="Times New Roman"/>
      <w:b/>
      <w:bCs/>
      <w:kern w:val="2"/>
      <w:sz w:val="32"/>
      <w:szCs w:val="32"/>
    </w:rPr>
  </w:style>
  <w:style w:type="character" w:customStyle="1" w:styleId="336">
    <w:name w:val="标题4 Char Char"/>
    <w:link w:val="209"/>
    <w:qFormat/>
    <w:uiPriority w:val="0"/>
    <w:rPr>
      <w:rFonts w:ascii="Arial" w:hAnsi="Arial"/>
      <w:b/>
      <w:bCs/>
      <w:sz w:val="24"/>
      <w:szCs w:val="32"/>
    </w:rPr>
  </w:style>
  <w:style w:type="character" w:customStyle="1" w:styleId="337">
    <w:name w:val="标题 5 Char1"/>
    <w:qFormat/>
    <w:uiPriority w:val="9"/>
    <w:rPr>
      <w:rFonts w:ascii="宋体" w:hAnsi="宋体" w:eastAsia="宋体" w:cs="宋体"/>
      <w:b/>
      <w:bCs/>
      <w:sz w:val="20"/>
      <w:szCs w:val="20"/>
    </w:rPr>
  </w:style>
  <w:style w:type="character" w:customStyle="1" w:styleId="338">
    <w:name w:val="正文文本缩进 3 Char1"/>
    <w:qFormat/>
    <w:uiPriority w:val="0"/>
    <w:rPr>
      <w:rFonts w:ascii="宋体" w:hAnsi="宋体"/>
      <w:kern w:val="2"/>
      <w:sz w:val="28"/>
      <w:szCs w:val="28"/>
    </w:rPr>
  </w:style>
  <w:style w:type="character" w:customStyle="1" w:styleId="339">
    <w:name w:val="Char Char33"/>
    <w:qFormat/>
    <w:uiPriority w:val="0"/>
    <w:rPr>
      <w:rFonts w:ascii="仿宋_GB2312" w:eastAsia="仿宋_GB2312" w:cs="MingLiU"/>
      <w:b/>
      <w:sz w:val="24"/>
      <w:szCs w:val="28"/>
    </w:rPr>
  </w:style>
  <w:style w:type="character" w:customStyle="1" w:styleId="340">
    <w:name w:val="批注文字 Char1"/>
    <w:qFormat/>
    <w:uiPriority w:val="0"/>
    <w:rPr>
      <w:rFonts w:ascii="Times New Roman" w:hAnsi="Times New Roman" w:eastAsia="宋体" w:cs="Times New Roman"/>
      <w:szCs w:val="24"/>
    </w:rPr>
  </w:style>
  <w:style w:type="character" w:customStyle="1" w:styleId="341">
    <w:name w:val="正文文本 3 Char1"/>
    <w:qFormat/>
    <w:uiPriority w:val="0"/>
    <w:rPr>
      <w:kern w:val="2"/>
      <w:sz w:val="16"/>
      <w:szCs w:val="16"/>
    </w:rPr>
  </w:style>
  <w:style w:type="character" w:customStyle="1" w:styleId="342">
    <w:name w:val="页眉 Char"/>
    <w:qFormat/>
    <w:uiPriority w:val="0"/>
    <w:rPr>
      <w:sz w:val="18"/>
      <w:szCs w:val="18"/>
    </w:rPr>
  </w:style>
  <w:style w:type="character" w:customStyle="1" w:styleId="343">
    <w:name w:val="明显引用 Char"/>
    <w:qFormat/>
    <w:uiPriority w:val="0"/>
    <w:rPr>
      <w:rFonts w:ascii="Times New Roman" w:hAnsi="Times New Roman" w:eastAsia="宋体" w:cs="Times New Roman"/>
      <w:b/>
      <w:bCs/>
      <w:i/>
      <w:iCs/>
      <w:color w:val="4F81BD"/>
      <w:kern w:val="2"/>
      <w:sz w:val="21"/>
      <w:szCs w:val="24"/>
    </w:rPr>
  </w:style>
  <w:style w:type="character" w:customStyle="1" w:styleId="344">
    <w:name w:val="color_red1"/>
    <w:qFormat/>
    <w:uiPriority w:val="0"/>
    <w:rPr>
      <w:color w:val="FA0004"/>
    </w:rPr>
  </w:style>
  <w:style w:type="character" w:customStyle="1" w:styleId="345">
    <w:name w:val="批注主题 Char2"/>
    <w:qFormat/>
    <w:uiPriority w:val="99"/>
    <w:rPr>
      <w:b/>
      <w:bCs/>
      <w:kern w:val="2"/>
      <w:sz w:val="21"/>
      <w:szCs w:val="24"/>
    </w:rPr>
  </w:style>
  <w:style w:type="character" w:customStyle="1" w:styleId="346">
    <w:name w:val="标题 1 Char"/>
    <w:qFormat/>
    <w:uiPriority w:val="0"/>
    <w:rPr>
      <w:rFonts w:ascii="Times New Roman" w:hAnsi="Times New Roman" w:eastAsia="宋体" w:cs="Times New Roman"/>
      <w:b/>
      <w:bCs/>
      <w:kern w:val="44"/>
      <w:sz w:val="44"/>
      <w:szCs w:val="44"/>
    </w:rPr>
  </w:style>
  <w:style w:type="character" w:customStyle="1" w:styleId="347">
    <w:name w:val="docpro"/>
    <w:basedOn w:val="62"/>
    <w:qFormat/>
    <w:uiPriority w:val="0"/>
  </w:style>
  <w:style w:type="character" w:customStyle="1" w:styleId="348">
    <w:name w:val="正文文本 3 Char"/>
    <w:qFormat/>
    <w:uiPriority w:val="0"/>
    <w:rPr>
      <w:kern w:val="2"/>
      <w:sz w:val="16"/>
      <w:szCs w:val="16"/>
    </w:rPr>
  </w:style>
  <w:style w:type="character" w:customStyle="1" w:styleId="349">
    <w:name w:val="标题 5 Char"/>
    <w:qFormat/>
    <w:uiPriority w:val="9"/>
    <w:rPr>
      <w:rFonts w:ascii="Calibri" w:hAnsi="Calibri" w:eastAsia="宋体" w:cs="Times New Roman"/>
      <w:b/>
      <w:bCs/>
      <w:sz w:val="28"/>
      <w:szCs w:val="28"/>
    </w:rPr>
  </w:style>
  <w:style w:type="character" w:customStyle="1" w:styleId="350">
    <w:name w:val="style161"/>
    <w:qFormat/>
    <w:uiPriority w:val="0"/>
    <w:rPr>
      <w:b/>
      <w:bCs/>
      <w:color w:val="333333"/>
    </w:rPr>
  </w:style>
  <w:style w:type="character" w:customStyle="1" w:styleId="351">
    <w:name w:val="文档结构图 Char2"/>
    <w:qFormat/>
    <w:uiPriority w:val="99"/>
    <w:rPr>
      <w:kern w:val="2"/>
      <w:sz w:val="21"/>
      <w:szCs w:val="24"/>
      <w:shd w:val="clear" w:color="auto" w:fill="000080"/>
    </w:rPr>
  </w:style>
  <w:style w:type="character" w:customStyle="1" w:styleId="352">
    <w:name w:val="页脚 Char1"/>
    <w:qFormat/>
    <w:uiPriority w:val="99"/>
    <w:rPr>
      <w:kern w:val="2"/>
      <w:sz w:val="18"/>
      <w:szCs w:val="18"/>
    </w:rPr>
  </w:style>
  <w:style w:type="character" w:customStyle="1" w:styleId="353">
    <w:name w:val="日期 Char2"/>
    <w:qFormat/>
    <w:uiPriority w:val="99"/>
    <w:rPr>
      <w:kern w:val="2"/>
      <w:sz w:val="21"/>
      <w:szCs w:val="24"/>
    </w:rPr>
  </w:style>
  <w:style w:type="character" w:customStyle="1" w:styleId="354">
    <w:name w:val="HTML 预设格式 Char"/>
    <w:qFormat/>
    <w:uiPriority w:val="0"/>
    <w:rPr>
      <w:rFonts w:ascii="宋体" w:hAnsi="宋体" w:eastAsia="宋体" w:cs="宋体"/>
      <w:color w:val="000000"/>
      <w:sz w:val="24"/>
      <w:szCs w:val="24"/>
    </w:rPr>
  </w:style>
  <w:style w:type="character" w:customStyle="1" w:styleId="355">
    <w:name w:val="批注框文本 Char"/>
    <w:qFormat/>
    <w:uiPriority w:val="0"/>
    <w:rPr>
      <w:sz w:val="18"/>
      <w:szCs w:val="18"/>
    </w:rPr>
  </w:style>
  <w:style w:type="character" w:customStyle="1" w:styleId="356">
    <w:name w:val="文档结构图 Char"/>
    <w:qFormat/>
    <w:uiPriority w:val="0"/>
    <w:rPr>
      <w:rFonts w:ascii="宋体"/>
      <w:kern w:val="2"/>
      <w:sz w:val="18"/>
      <w:szCs w:val="18"/>
    </w:rPr>
  </w:style>
  <w:style w:type="character" w:customStyle="1" w:styleId="357">
    <w:name w:val="_Style 196"/>
    <w:qFormat/>
    <w:uiPriority w:val="0"/>
    <w:rPr>
      <w:i/>
      <w:iCs/>
      <w:color w:val="808080"/>
    </w:rPr>
  </w:style>
  <w:style w:type="character" w:customStyle="1" w:styleId="358">
    <w:name w:val="Char Char13"/>
    <w:qFormat/>
    <w:uiPriority w:val="0"/>
    <w:rPr>
      <w:kern w:val="2"/>
      <w:sz w:val="18"/>
      <w:szCs w:val="18"/>
    </w:rPr>
  </w:style>
  <w:style w:type="character" w:customStyle="1" w:styleId="359">
    <w:name w:val="正文文本缩进 2 Char1"/>
    <w:qFormat/>
    <w:uiPriority w:val="0"/>
    <w:rPr>
      <w:sz w:val="28"/>
      <w:szCs w:val="24"/>
    </w:rPr>
  </w:style>
  <w:style w:type="character" w:customStyle="1" w:styleId="360">
    <w:name w:val="文档结构图 Char1"/>
    <w:qFormat/>
    <w:uiPriority w:val="0"/>
    <w:rPr>
      <w:rFonts w:ascii="宋体"/>
      <w:kern w:val="2"/>
      <w:sz w:val="18"/>
      <w:szCs w:val="18"/>
    </w:rPr>
  </w:style>
  <w:style w:type="character" w:customStyle="1" w:styleId="361">
    <w:name w:val="标题 Char"/>
    <w:qFormat/>
    <w:uiPriority w:val="0"/>
    <w:rPr>
      <w:rFonts w:ascii="Cambria" w:hAnsi="Cambria" w:eastAsia="宋体" w:cs="Times New Roman"/>
      <w:b/>
      <w:bCs/>
      <w:kern w:val="2"/>
      <w:sz w:val="32"/>
      <w:szCs w:val="32"/>
    </w:rPr>
  </w:style>
  <w:style w:type="character" w:customStyle="1" w:styleId="362">
    <w:name w:val="_Style 275"/>
    <w:qFormat/>
    <w:uiPriority w:val="0"/>
    <w:rPr>
      <w:smallCaps/>
      <w:color w:val="C0504D"/>
      <w:u w:val="single"/>
    </w:rPr>
  </w:style>
  <w:style w:type="character" w:customStyle="1" w:styleId="363">
    <w:name w:val="明显参考1"/>
    <w:qFormat/>
    <w:uiPriority w:val="0"/>
    <w:rPr>
      <w:b/>
      <w:bCs/>
      <w:smallCaps/>
      <w:color w:val="C0504D"/>
      <w:spacing w:val="5"/>
      <w:u w:val="single"/>
    </w:rPr>
  </w:style>
  <w:style w:type="character" w:customStyle="1" w:styleId="364">
    <w:name w:val="Char Char36"/>
    <w:qFormat/>
    <w:uiPriority w:val="0"/>
    <w:rPr>
      <w:rFonts w:ascii="仿宋_GB2312" w:eastAsia="仿宋_GB2312" w:cs="MingLiU"/>
      <w:b/>
      <w:sz w:val="24"/>
      <w:szCs w:val="28"/>
    </w:rPr>
  </w:style>
  <w:style w:type="character" w:customStyle="1" w:styleId="365">
    <w:name w:val="批注框文本 Char2"/>
    <w:qFormat/>
    <w:uiPriority w:val="99"/>
    <w:rPr>
      <w:kern w:val="2"/>
      <w:sz w:val="18"/>
      <w:szCs w:val="18"/>
    </w:rPr>
  </w:style>
  <w:style w:type="character" w:customStyle="1" w:styleId="366">
    <w:name w:val="subhead1"/>
    <w:qFormat/>
    <w:uiPriority w:val="0"/>
    <w:rPr>
      <w:rFonts w:hint="default" w:ascii="Tahoma" w:hAnsi="Tahoma" w:cs="Tahoma"/>
      <w:color w:val="000000"/>
      <w:sz w:val="18"/>
      <w:szCs w:val="18"/>
      <w:u w:val="none"/>
      <w:shd w:val="clear" w:color="auto" w:fill="FFFFFF"/>
    </w:rPr>
  </w:style>
  <w:style w:type="character" w:customStyle="1" w:styleId="367">
    <w:name w:val="正文文本缩进 3 Char2"/>
    <w:qFormat/>
    <w:uiPriority w:val="99"/>
    <w:rPr>
      <w:rFonts w:ascii="Calibri" w:hAnsi="Calibri" w:eastAsia="宋体" w:cs="Times New Roman"/>
      <w:sz w:val="16"/>
      <w:szCs w:val="16"/>
    </w:rPr>
  </w:style>
  <w:style w:type="character" w:customStyle="1" w:styleId="368">
    <w:name w:val="纯文本 Char"/>
    <w:qFormat/>
    <w:uiPriority w:val="0"/>
    <w:rPr>
      <w:rFonts w:ascii="宋体" w:hAnsi="Courier New"/>
      <w:sz w:val="28"/>
      <w:szCs w:val="28"/>
    </w:rPr>
  </w:style>
  <w:style w:type="character" w:customStyle="1" w:styleId="369">
    <w:name w:val="纯文本 Char2"/>
    <w:qFormat/>
    <w:uiPriority w:val="99"/>
    <w:rPr>
      <w:rFonts w:ascii="宋体" w:hAnsi="Courier New" w:eastAsia="宋体" w:cs="Courier New"/>
      <w:szCs w:val="21"/>
    </w:rPr>
  </w:style>
  <w:style w:type="character" w:customStyle="1" w:styleId="370">
    <w:name w:val="页眉 Char1"/>
    <w:qFormat/>
    <w:uiPriority w:val="99"/>
    <w:rPr>
      <w:kern w:val="2"/>
      <w:sz w:val="18"/>
      <w:szCs w:val="18"/>
    </w:rPr>
  </w:style>
  <w:style w:type="character" w:customStyle="1" w:styleId="371">
    <w:name w:val="Char Char14"/>
    <w:qFormat/>
    <w:uiPriority w:val="0"/>
    <w:rPr>
      <w:kern w:val="2"/>
      <w:sz w:val="18"/>
      <w:szCs w:val="18"/>
    </w:rPr>
  </w:style>
  <w:style w:type="character" w:customStyle="1" w:styleId="372">
    <w:name w:val="批注文字 Char Char"/>
    <w:qFormat/>
    <w:uiPriority w:val="0"/>
    <w:rPr>
      <w:rFonts w:ascii="宋体" w:hAnsi="Times New Roman" w:eastAsia="宋体" w:cs="Times New Roman"/>
      <w:sz w:val="28"/>
      <w:szCs w:val="20"/>
    </w:rPr>
  </w:style>
  <w:style w:type="character" w:customStyle="1" w:styleId="373">
    <w:name w:val="标题 1 Char1"/>
    <w:qFormat/>
    <w:uiPriority w:val="0"/>
    <w:rPr>
      <w:rFonts w:ascii="Times New Roman" w:hAnsi="Times New Roman" w:eastAsia="宋体" w:cs="Times New Roman"/>
      <w:b/>
      <w:bCs/>
      <w:kern w:val="44"/>
      <w:sz w:val="44"/>
      <w:szCs w:val="44"/>
    </w:rPr>
  </w:style>
  <w:style w:type="character" w:customStyle="1" w:styleId="374">
    <w:name w:val="手改 Char Char"/>
    <w:qFormat/>
    <w:uiPriority w:val="0"/>
    <w:rPr>
      <w:kern w:val="2"/>
      <w:sz w:val="21"/>
      <w:szCs w:val="24"/>
    </w:rPr>
  </w:style>
  <w:style w:type="character" w:customStyle="1" w:styleId="375">
    <w:name w:val="intel3"/>
    <w:basedOn w:val="62"/>
    <w:qFormat/>
    <w:uiPriority w:val="0"/>
  </w:style>
  <w:style w:type="character" w:customStyle="1" w:styleId="376">
    <w:name w:val="副标题 Char2"/>
    <w:qFormat/>
    <w:uiPriority w:val="11"/>
    <w:rPr>
      <w:rFonts w:ascii="Cambria" w:hAnsi="Cambria" w:eastAsia="宋体" w:cs="Times New Roman"/>
      <w:b/>
      <w:bCs/>
      <w:kern w:val="28"/>
      <w:sz w:val="32"/>
      <w:szCs w:val="32"/>
    </w:rPr>
  </w:style>
  <w:style w:type="character" w:customStyle="1" w:styleId="377">
    <w:name w:val="明显引用 Char4"/>
    <w:link w:val="237"/>
    <w:qFormat/>
    <w:uiPriority w:val="0"/>
    <w:rPr>
      <w:b/>
      <w:bCs/>
      <w:i/>
      <w:iCs/>
      <w:color w:val="4F81BD"/>
      <w:kern w:val="2"/>
      <w:sz w:val="21"/>
      <w:szCs w:val="22"/>
    </w:rPr>
  </w:style>
  <w:style w:type="character" w:customStyle="1" w:styleId="378">
    <w:name w:val="明显引用 Char1"/>
    <w:link w:val="230"/>
    <w:qFormat/>
    <w:uiPriority w:val="30"/>
    <w:rPr>
      <w:b/>
      <w:bCs/>
      <w:i/>
      <w:iCs/>
      <w:color w:val="4F81BD"/>
      <w:kern w:val="2"/>
      <w:sz w:val="21"/>
    </w:rPr>
  </w:style>
  <w:style w:type="character" w:customStyle="1" w:styleId="379">
    <w:name w:val="HTML 预设格式 Char1"/>
    <w:qFormat/>
    <w:uiPriority w:val="0"/>
    <w:rPr>
      <w:rFonts w:ascii="宋体" w:hAnsi="宋体" w:cs="宋体"/>
      <w:color w:val="000000"/>
      <w:sz w:val="24"/>
      <w:szCs w:val="24"/>
    </w:rPr>
  </w:style>
  <w:style w:type="character" w:customStyle="1" w:styleId="380">
    <w:name w:val="引用 Char"/>
    <w:link w:val="195"/>
    <w:qFormat/>
    <w:uiPriority w:val="0"/>
    <w:rPr>
      <w:i/>
      <w:iCs/>
      <w:color w:val="000000"/>
      <w:kern w:val="2"/>
      <w:sz w:val="21"/>
      <w:szCs w:val="24"/>
    </w:rPr>
  </w:style>
  <w:style w:type="character" w:customStyle="1" w:styleId="381">
    <w:name w:val="ITTHEADER1 Char"/>
    <w:qFormat/>
    <w:uiPriority w:val="0"/>
    <w:rPr>
      <w:rFonts w:eastAsia="黑体"/>
      <w:kern w:val="2"/>
      <w:sz w:val="44"/>
      <w:szCs w:val="44"/>
      <w:lang w:val="en-US" w:eastAsia="zh-CN" w:bidi="ar-SA"/>
    </w:rPr>
  </w:style>
  <w:style w:type="character" w:customStyle="1" w:styleId="382">
    <w:name w:val="日期 Char3"/>
    <w:qFormat/>
    <w:uiPriority w:val="99"/>
    <w:rPr>
      <w:rFonts w:ascii="Calibri" w:hAnsi="Calibri" w:eastAsia="宋体" w:cs="Times New Roman"/>
      <w:szCs w:val="24"/>
    </w:rPr>
  </w:style>
  <w:style w:type="character" w:customStyle="1" w:styleId="383">
    <w:name w:val="批注文字 Char"/>
    <w:qFormat/>
    <w:uiPriority w:val="0"/>
    <w:rPr>
      <w:rFonts w:ascii="Times New Roman" w:hAnsi="Times New Roman" w:eastAsia="宋体" w:cs="Times New Roman"/>
      <w:kern w:val="2"/>
      <w:sz w:val="21"/>
      <w:szCs w:val="24"/>
    </w:rPr>
  </w:style>
  <w:style w:type="character" w:customStyle="1" w:styleId="384">
    <w:name w:val="Section Char"/>
    <w:qFormat/>
    <w:uiPriority w:val="0"/>
    <w:rPr>
      <w:rFonts w:ascii="仿宋_GB2312" w:eastAsia="仿宋_GB2312" w:cs="MingLiU"/>
      <w:b/>
      <w:sz w:val="24"/>
      <w:szCs w:val="28"/>
      <w:lang w:val="en-US" w:eastAsia="zh-CN" w:bidi="ar-SA"/>
    </w:rPr>
  </w:style>
  <w:style w:type="character" w:customStyle="1" w:styleId="385">
    <w:name w:val="正文文本 3 Char2"/>
    <w:qFormat/>
    <w:uiPriority w:val="99"/>
    <w:rPr>
      <w:rFonts w:ascii="Calibri" w:hAnsi="Calibri" w:eastAsia="宋体" w:cs="Times New Roman"/>
      <w:sz w:val="16"/>
      <w:szCs w:val="16"/>
    </w:rPr>
  </w:style>
  <w:style w:type="character" w:customStyle="1" w:styleId="386">
    <w:name w:val="普通文字 Char Char1"/>
    <w:qFormat/>
    <w:uiPriority w:val="0"/>
    <w:rPr>
      <w:rFonts w:ascii="宋体" w:hAnsi="Courier New"/>
      <w:kern w:val="2"/>
      <w:sz w:val="28"/>
      <w:szCs w:val="28"/>
    </w:rPr>
  </w:style>
  <w:style w:type="character" w:customStyle="1" w:styleId="387">
    <w:name w:val="正文文本缩进 Char"/>
    <w:qFormat/>
    <w:uiPriority w:val="0"/>
    <w:rPr>
      <w:rFonts w:ascii="黑体" w:hAnsi="宋体" w:eastAsia="黑体"/>
      <w:color w:val="000000"/>
      <w:sz w:val="28"/>
      <w:szCs w:val="32"/>
    </w:rPr>
  </w:style>
  <w:style w:type="character" w:customStyle="1" w:styleId="388">
    <w:name w:val="font161"/>
    <w:qFormat/>
    <w:uiPriority w:val="0"/>
    <w:rPr>
      <w:b/>
      <w:bCs/>
      <w:sz w:val="32"/>
      <w:szCs w:val="32"/>
    </w:rPr>
  </w:style>
  <w:style w:type="paragraph" w:customStyle="1" w:styleId="389">
    <w:name w:val="列表段落2"/>
    <w:basedOn w:val="1"/>
    <w:qFormat/>
    <w:uiPriority w:val="0"/>
    <w:pPr>
      <w:ind w:firstLine="420" w:firstLineChars="200"/>
    </w:pPr>
    <w:rPr>
      <w:sz w:val="28"/>
      <w:szCs w:val="28"/>
    </w:rPr>
  </w:style>
  <w:style w:type="paragraph" w:customStyle="1" w:styleId="390">
    <w:name w:val="修订2"/>
    <w:hidden/>
    <w:qFormat/>
    <w:uiPriority w:val="99"/>
    <w:rPr>
      <w:rFonts w:ascii="Times New Roman" w:hAnsi="Times New Roman" w:eastAsia="宋体" w:cs="Times New Roman"/>
      <w:kern w:val="2"/>
      <w:sz w:val="21"/>
      <w:szCs w:val="24"/>
      <w:lang w:val="en-US" w:eastAsia="zh-CN" w:bidi="ar-SA"/>
    </w:rPr>
  </w:style>
  <w:style w:type="character" w:customStyle="1" w:styleId="391">
    <w:name w:val="正文文本首行缩进 字符"/>
    <w:basedOn w:val="82"/>
    <w:link w:val="51"/>
    <w:qFormat/>
    <w:uiPriority w:val="0"/>
    <w:rPr>
      <w:kern w:val="2"/>
      <w:sz w:val="21"/>
      <w:szCs w:val="24"/>
    </w:rPr>
  </w:style>
  <w:style w:type="table" w:customStyle="1" w:styleId="392">
    <w:name w:val="网格型1"/>
    <w:basedOn w:val="53"/>
    <w:qFormat/>
    <w:uiPriority w:val="39"/>
    <w:rPr>
      <w:rFonts w:ascii="Calibri" w:hAnsi="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3">
    <w:name w:val="_Style 56"/>
    <w:basedOn w:val="3"/>
    <w:next w:val="1"/>
    <w:qFormat/>
    <w:uiPriority w:val="39"/>
    <w:pPr>
      <w:keepNext/>
      <w:keepLines/>
      <w:widowControl/>
      <w:numPr>
        <w:numId w:val="0"/>
      </w:numPr>
      <w:autoSpaceDE/>
      <w:autoSpaceDN/>
      <w:adjustRightInd/>
      <w:snapToGrid/>
      <w:spacing w:before="480" w:line="276" w:lineRule="auto"/>
      <w:jc w:val="left"/>
      <w:outlineLvl w:val="9"/>
    </w:pPr>
    <w:rPr>
      <w:rFonts w:ascii="Cambria" w:hAnsi="Cambria" w:eastAsia="宋体"/>
      <w:b/>
      <w:bCs/>
      <w:color w:val="365F91"/>
      <w:kern w:val="0"/>
      <w:sz w:val="28"/>
      <w:szCs w:val="28"/>
    </w:rPr>
  </w:style>
  <w:style w:type="paragraph" w:customStyle="1" w:styleId="394">
    <w:name w:val="_Style 72"/>
    <w:qFormat/>
    <w:uiPriority w:val="0"/>
    <w:rPr>
      <w:rFonts w:ascii="Times New Roman" w:hAnsi="Times New Roman" w:eastAsia="宋体" w:cs="Times New Roman"/>
      <w:kern w:val="2"/>
      <w:sz w:val="21"/>
      <w:szCs w:val="24"/>
      <w:lang w:val="en-US" w:eastAsia="zh-CN" w:bidi="ar-SA"/>
    </w:rPr>
  </w:style>
  <w:style w:type="paragraph" w:customStyle="1" w:styleId="395">
    <w:name w:val="Normal_47"/>
    <w:qFormat/>
    <w:uiPriority w:val="0"/>
    <w:pPr>
      <w:spacing w:before="120" w:after="240"/>
      <w:jc w:val="both"/>
    </w:pPr>
    <w:rPr>
      <w:rFonts w:ascii="Calibri" w:hAnsi="Calibri" w:eastAsia="Calibri" w:cs="Times New Roman"/>
      <w:kern w:val="2"/>
      <w:sz w:val="22"/>
      <w:szCs w:val="22"/>
      <w:lang w:val="ru-RU" w:eastAsia="en-US" w:bidi="ar-SA"/>
    </w:rPr>
  </w:style>
  <w:style w:type="paragraph" w:customStyle="1" w:styleId="396">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7">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8">
    <w:name w:val="Char31"/>
    <w:basedOn w:val="1"/>
    <w:qFormat/>
    <w:uiPriority w:val="0"/>
    <w:rPr>
      <w:szCs w:val="24"/>
    </w:rPr>
  </w:style>
  <w:style w:type="character" w:customStyle="1" w:styleId="399">
    <w:name w:val="_Style 170"/>
    <w:qFormat/>
    <w:uiPriority w:val="0"/>
    <w:rPr>
      <w:i/>
      <w:iCs/>
      <w:color w:val="808080"/>
    </w:rPr>
  </w:style>
  <w:style w:type="character" w:customStyle="1" w:styleId="400">
    <w:name w:val="_Style 174"/>
    <w:qFormat/>
    <w:uiPriority w:val="0"/>
    <w:rPr>
      <w:b/>
      <w:bCs/>
      <w:i/>
      <w:iCs/>
      <w:color w:val="4F81BD"/>
    </w:rPr>
  </w:style>
  <w:style w:type="character" w:customStyle="1" w:styleId="401">
    <w:name w:val="引用字符"/>
    <w:qFormat/>
    <w:uiPriority w:val="29"/>
    <w:rPr>
      <w:i/>
      <w:iCs/>
      <w:color w:val="000000"/>
      <w:kern w:val="2"/>
      <w:sz w:val="21"/>
      <w:szCs w:val="22"/>
    </w:rPr>
  </w:style>
  <w:style w:type="character" w:customStyle="1" w:styleId="402">
    <w:name w:val="_Style 197"/>
    <w:qFormat/>
    <w:uiPriority w:val="0"/>
    <w:rPr>
      <w:b/>
      <w:bCs/>
      <w:smallCaps/>
      <w:spacing w:val="5"/>
    </w:rPr>
  </w:style>
  <w:style w:type="character" w:customStyle="1" w:styleId="403">
    <w:name w:val="明显引用字符"/>
    <w:qFormat/>
    <w:uiPriority w:val="30"/>
    <w:rPr>
      <w:b/>
      <w:bCs/>
      <w:i/>
      <w:iCs/>
      <w:color w:val="4F81BD"/>
      <w:kern w:val="2"/>
      <w:sz w:val="21"/>
      <w:szCs w:val="22"/>
    </w:rPr>
  </w:style>
  <w:style w:type="character" w:customStyle="1" w:styleId="404">
    <w:name w:val="_Style 293"/>
    <w:qFormat/>
    <w:uiPriority w:val="0"/>
    <w:rPr>
      <w:smallCaps/>
      <w:color w:val="C0504D"/>
      <w:u w:val="single"/>
    </w:rPr>
  </w:style>
  <w:style w:type="character" w:customStyle="1" w:styleId="405">
    <w:name w:val="占位符文本1"/>
    <w:qFormat/>
    <w:uiPriority w:val="99"/>
    <w:rPr>
      <w:color w:val="808080"/>
    </w:rPr>
  </w:style>
  <w:style w:type="paragraph" w:customStyle="1" w:styleId="406">
    <w:name w:val="TOC 标题3"/>
    <w:basedOn w:val="3"/>
    <w:next w:val="1"/>
    <w:qFormat/>
    <w:uiPriority w:val="0"/>
    <w:pPr>
      <w:keepNext/>
      <w:keepLines/>
      <w:widowControl/>
      <w:numPr>
        <w:numId w:val="0"/>
      </w:numPr>
      <w:autoSpaceDE/>
      <w:autoSpaceDN/>
      <w:adjustRightInd/>
      <w:snapToGrid/>
      <w:spacing w:before="240" w:line="259" w:lineRule="auto"/>
      <w:jc w:val="left"/>
      <w:outlineLvl w:val="9"/>
    </w:pPr>
    <w:rPr>
      <w:rFonts w:ascii="Calibri Light" w:hAnsi="Calibri Light" w:eastAsia="宋体"/>
      <w:color w:val="2E74B5"/>
      <w:kern w:val="0"/>
      <w:sz w:val="32"/>
      <w:szCs w:val="32"/>
    </w:rPr>
  </w:style>
  <w:style w:type="table" w:customStyle="1" w:styleId="407">
    <w:name w:val="网格型11"/>
    <w:basedOn w:val="5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8">
    <w:name w:val="style_kwd"/>
    <w:basedOn w:val="62"/>
    <w:qFormat/>
    <w:uiPriority w:val="0"/>
  </w:style>
  <w:style w:type="character" w:customStyle="1" w:styleId="409">
    <w:name w:val="Comment Text Char"/>
    <w:qFormat/>
    <w:uiPriority w:val="0"/>
  </w:style>
  <w:style w:type="paragraph" w:customStyle="1" w:styleId="410">
    <w:name w:val="_Style 23"/>
    <w:basedOn w:val="1"/>
    <w:qFormat/>
    <w:uiPriority w:val="0"/>
    <w:pPr>
      <w:widowControl/>
      <w:spacing w:after="160" w:line="240" w:lineRule="exact"/>
      <w:jc w:val="left"/>
    </w:pPr>
    <w:rPr>
      <w:rFonts w:ascii="Calibri" w:hAnsi="Calibri"/>
      <w:szCs w:val="22"/>
    </w:rPr>
  </w:style>
  <w:style w:type="character" w:customStyle="1" w:styleId="411">
    <w:name w:val="正文首行缩进 Char1"/>
    <w:basedOn w:val="82"/>
    <w:qFormat/>
    <w:uiPriority w:val="99"/>
    <w:rPr>
      <w:rFonts w:eastAsia="宋体"/>
      <w:kern w:val="2"/>
      <w:sz w:val="21"/>
      <w:szCs w:val="24"/>
      <w:lang w:val="en-US" w:eastAsia="zh-CN" w:bidi="ar-SA"/>
    </w:rPr>
  </w:style>
  <w:style w:type="paragraph" w:customStyle="1" w:styleId="412">
    <w:name w:val="我的正文"/>
    <w:basedOn w:val="1"/>
    <w:qFormat/>
    <w:uiPriority w:val="0"/>
    <w:rPr>
      <w:rFonts w:ascii="宋体" w:hAnsi="宋体"/>
      <w:sz w:val="24"/>
      <w:szCs w:val="24"/>
    </w:rPr>
  </w:style>
  <w:style w:type="paragraph" w:customStyle="1" w:styleId="413">
    <w:name w:val="修订21"/>
    <w:qFormat/>
    <w:uiPriority w:val="0"/>
    <w:rPr>
      <w:rFonts w:ascii="Times New Roman" w:hAnsi="Times New Roman" w:eastAsia="宋体" w:cs="Times New Roman"/>
      <w:kern w:val="2"/>
      <w:sz w:val="21"/>
      <w:szCs w:val="24"/>
      <w:lang w:val="en-US" w:eastAsia="zh-CN" w:bidi="ar-SA"/>
    </w:rPr>
  </w:style>
  <w:style w:type="table" w:customStyle="1" w:styleId="414">
    <w:name w:val="网格型2"/>
    <w:basedOn w:val="5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5">
    <w:name w:val="网格型3"/>
    <w:basedOn w:val="53"/>
    <w:qFormat/>
    <w:uiPriority w:val="59"/>
    <w:rPr>
      <w:rFonts w:ascii="Calibri" w:hAnsi="Calibri" w:eastAsia="楷体_GB231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16">
    <w:name w:val="_Style 561"/>
    <w:basedOn w:val="3"/>
    <w:next w:val="1"/>
    <w:qFormat/>
    <w:uiPriority w:val="39"/>
    <w:pPr>
      <w:keepNext/>
      <w:keepLines/>
      <w:widowControl/>
      <w:numPr>
        <w:numId w:val="0"/>
      </w:numPr>
      <w:autoSpaceDE/>
      <w:autoSpaceDN/>
      <w:adjustRightInd/>
      <w:snapToGrid/>
      <w:spacing w:before="480" w:line="276" w:lineRule="auto"/>
      <w:jc w:val="left"/>
      <w:outlineLvl w:val="9"/>
    </w:pPr>
    <w:rPr>
      <w:rFonts w:ascii="Cambria" w:hAnsi="Cambria" w:eastAsia="宋体"/>
      <w:b/>
      <w:bCs/>
      <w:color w:val="365F91"/>
      <w:kern w:val="0"/>
      <w:sz w:val="28"/>
      <w:szCs w:val="28"/>
    </w:rPr>
  </w:style>
  <w:style w:type="paragraph" w:customStyle="1" w:styleId="417">
    <w:name w:val="_Style 721"/>
    <w:qFormat/>
    <w:uiPriority w:val="0"/>
    <w:rPr>
      <w:rFonts w:ascii="Times New Roman" w:hAnsi="Times New Roman" w:eastAsia="宋体" w:cs="Times New Roman"/>
      <w:kern w:val="2"/>
      <w:sz w:val="21"/>
      <w:szCs w:val="24"/>
      <w:lang w:val="en-US" w:eastAsia="zh-CN" w:bidi="ar-SA"/>
    </w:rPr>
  </w:style>
  <w:style w:type="paragraph" w:customStyle="1" w:styleId="418">
    <w:name w:val="Char3"/>
    <w:basedOn w:val="1"/>
    <w:qFormat/>
    <w:uiPriority w:val="0"/>
    <w:rPr>
      <w:szCs w:val="24"/>
    </w:rPr>
  </w:style>
  <w:style w:type="character" w:customStyle="1" w:styleId="419">
    <w:name w:val="_Style 1701"/>
    <w:qFormat/>
    <w:uiPriority w:val="0"/>
    <w:rPr>
      <w:i/>
      <w:iCs/>
      <w:color w:val="808080"/>
    </w:rPr>
  </w:style>
  <w:style w:type="character" w:customStyle="1" w:styleId="420">
    <w:name w:val="_Style 1711"/>
    <w:qFormat/>
    <w:uiPriority w:val="0"/>
    <w:rPr>
      <w:b/>
      <w:bCs/>
      <w:smallCaps/>
      <w:color w:val="C0504D"/>
      <w:spacing w:val="5"/>
      <w:u w:val="single"/>
    </w:rPr>
  </w:style>
  <w:style w:type="character" w:customStyle="1" w:styleId="421">
    <w:name w:val="_Style 1741"/>
    <w:qFormat/>
    <w:uiPriority w:val="0"/>
    <w:rPr>
      <w:b/>
      <w:bCs/>
      <w:i/>
      <w:iCs/>
      <w:color w:val="4F81BD"/>
    </w:rPr>
  </w:style>
  <w:style w:type="character" w:customStyle="1" w:styleId="422">
    <w:name w:val="_Style 1971"/>
    <w:qFormat/>
    <w:uiPriority w:val="0"/>
    <w:rPr>
      <w:b/>
      <w:bCs/>
      <w:smallCaps/>
      <w:spacing w:val="5"/>
    </w:rPr>
  </w:style>
  <w:style w:type="character" w:customStyle="1" w:styleId="423">
    <w:name w:val="_Style 2931"/>
    <w:qFormat/>
    <w:uiPriority w:val="0"/>
    <w:rPr>
      <w:smallCaps/>
      <w:color w:val="C0504D"/>
      <w:u w:val="single"/>
    </w:rPr>
  </w:style>
  <w:style w:type="paragraph" w:customStyle="1" w:styleId="424">
    <w:name w:val="TOC 标题31"/>
    <w:basedOn w:val="3"/>
    <w:next w:val="1"/>
    <w:qFormat/>
    <w:uiPriority w:val="0"/>
    <w:pPr>
      <w:keepNext/>
      <w:keepLines/>
      <w:widowControl/>
      <w:numPr>
        <w:numId w:val="0"/>
      </w:numPr>
      <w:autoSpaceDE/>
      <w:autoSpaceDN/>
      <w:adjustRightInd/>
      <w:snapToGrid/>
      <w:spacing w:before="240" w:line="259" w:lineRule="auto"/>
      <w:jc w:val="left"/>
      <w:outlineLvl w:val="9"/>
    </w:pPr>
    <w:rPr>
      <w:rFonts w:ascii="Calibri Light" w:hAnsi="Calibri Light" w:eastAsia="宋体"/>
      <w:color w:val="2E74B5"/>
      <w:kern w:val="0"/>
      <w:sz w:val="32"/>
      <w:szCs w:val="32"/>
    </w:rPr>
  </w:style>
  <w:style w:type="table" w:customStyle="1" w:styleId="425">
    <w:name w:val="网格型111"/>
    <w:basedOn w:val="53"/>
    <w:qFormat/>
    <w:uiPriority w:val="39"/>
    <w:rPr>
      <w:rFonts w:ascii="Calibri" w:hAnsi="Calibri" w:eastAsia="楷体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6">
    <w:name w:val="yj-blue"/>
    <w:basedOn w:val="62"/>
    <w:qFormat/>
    <w:uiPriority w:val="0"/>
    <w:rPr>
      <w:b/>
      <w:bCs/>
      <w:color w:val="FFFFFF"/>
      <w:sz w:val="16"/>
      <w:szCs w:val="16"/>
      <w:shd w:val="clear" w:color="auto" w:fill="1E84CB"/>
    </w:rPr>
  </w:style>
  <w:style w:type="character" w:customStyle="1" w:styleId="427">
    <w:name w:val="red"/>
    <w:basedOn w:val="62"/>
    <w:qFormat/>
    <w:uiPriority w:val="0"/>
    <w:rPr>
      <w:color w:val="E1211F"/>
      <w:u w:val="single"/>
    </w:rPr>
  </w:style>
  <w:style w:type="character" w:customStyle="1" w:styleId="428">
    <w:name w:val="red1"/>
    <w:basedOn w:val="62"/>
    <w:qFormat/>
    <w:uiPriority w:val="0"/>
    <w:rPr>
      <w:color w:val="E1211F"/>
    </w:rPr>
  </w:style>
  <w:style w:type="character" w:customStyle="1" w:styleId="429">
    <w:name w:val="red2"/>
    <w:basedOn w:val="62"/>
    <w:qFormat/>
    <w:uiPriority w:val="0"/>
    <w:rPr>
      <w:color w:val="E1211F"/>
    </w:rPr>
  </w:style>
  <w:style w:type="character" w:customStyle="1" w:styleId="430">
    <w:name w:val="red3"/>
    <w:basedOn w:val="62"/>
    <w:qFormat/>
    <w:uiPriority w:val="0"/>
    <w:rPr>
      <w:color w:val="E1211F"/>
    </w:rPr>
  </w:style>
  <w:style w:type="character" w:customStyle="1" w:styleId="431">
    <w:name w:val="red4"/>
    <w:basedOn w:val="62"/>
    <w:qFormat/>
    <w:uiPriority w:val="0"/>
    <w:rPr>
      <w:color w:val="E33938"/>
      <w:u w:val="single"/>
    </w:rPr>
  </w:style>
  <w:style w:type="character" w:customStyle="1" w:styleId="432">
    <w:name w:val="red5"/>
    <w:basedOn w:val="62"/>
    <w:qFormat/>
    <w:uiPriority w:val="0"/>
    <w:rPr>
      <w:color w:val="E1211F"/>
    </w:rPr>
  </w:style>
  <w:style w:type="character" w:customStyle="1" w:styleId="433">
    <w:name w:val="con"/>
    <w:basedOn w:val="62"/>
    <w:qFormat/>
    <w:uiPriority w:val="0"/>
  </w:style>
  <w:style w:type="character" w:customStyle="1" w:styleId="434">
    <w:name w:val="w100"/>
    <w:basedOn w:val="62"/>
    <w:qFormat/>
    <w:uiPriority w:val="0"/>
  </w:style>
  <w:style w:type="character" w:customStyle="1" w:styleId="435">
    <w:name w:val="yj-time"/>
    <w:basedOn w:val="62"/>
    <w:qFormat/>
    <w:uiPriority w:val="0"/>
    <w:rPr>
      <w:color w:val="AAAAAA"/>
      <w:sz w:val="14"/>
      <w:szCs w:val="14"/>
    </w:rPr>
  </w:style>
  <w:style w:type="character" w:customStyle="1" w:styleId="436">
    <w:name w:val="name"/>
    <w:basedOn w:val="62"/>
    <w:qFormat/>
    <w:uiPriority w:val="0"/>
    <w:rPr>
      <w:color w:val="2760B7"/>
    </w:rPr>
  </w:style>
  <w:style w:type="character" w:customStyle="1" w:styleId="437">
    <w:name w:val="hover20"/>
    <w:basedOn w:val="62"/>
    <w:qFormat/>
    <w:uiPriority w:val="0"/>
    <w:rPr>
      <w:b/>
      <w:bCs/>
    </w:rPr>
  </w:style>
  <w:style w:type="character" w:customStyle="1" w:styleId="438">
    <w:name w:val="cur"/>
    <w:basedOn w:val="62"/>
    <w:qFormat/>
    <w:uiPriority w:val="0"/>
    <w:rPr>
      <w:color w:val="3354A2"/>
    </w:rPr>
  </w:style>
  <w:style w:type="character" w:customStyle="1" w:styleId="439">
    <w:name w:val="tit12"/>
    <w:basedOn w:val="62"/>
    <w:qFormat/>
    <w:uiPriority w:val="0"/>
    <w:rPr>
      <w:b/>
      <w:bCs/>
      <w:color w:val="333333"/>
      <w:sz w:val="31"/>
      <w:szCs w:val="31"/>
    </w:rPr>
  </w:style>
  <w:style w:type="character" w:customStyle="1" w:styleId="440">
    <w:name w:val="yjr"/>
    <w:basedOn w:val="62"/>
    <w:qFormat/>
    <w:uiPriority w:val="0"/>
    <w:rPr>
      <w:color w:val="AAAAAA"/>
      <w:sz w:val="14"/>
      <w:szCs w:val="14"/>
    </w:rPr>
  </w:style>
  <w:style w:type="character" w:customStyle="1" w:styleId="441">
    <w:name w:val="yjl"/>
    <w:basedOn w:val="62"/>
    <w:qFormat/>
    <w:uiPriority w:val="0"/>
    <w:rPr>
      <w:color w:val="999999"/>
    </w:rPr>
  </w:style>
  <w:style w:type="character" w:customStyle="1" w:styleId="442">
    <w:name w:val="tyhl"/>
    <w:basedOn w:val="62"/>
    <w:qFormat/>
    <w:uiPriority w:val="0"/>
    <w:rPr>
      <w:shd w:val="clear" w:color="auto" w:fill="FFFFFF"/>
    </w:rPr>
  </w:style>
  <w:style w:type="character" w:customStyle="1" w:styleId="443">
    <w:name w:val="yj-time2"/>
    <w:basedOn w:val="62"/>
    <w:qFormat/>
    <w:uiPriority w:val="0"/>
    <w:rPr>
      <w:color w:val="AAAAAA"/>
      <w:sz w:val="14"/>
      <w:szCs w:val="14"/>
    </w:rPr>
  </w:style>
  <w:style w:type="character" w:customStyle="1" w:styleId="444">
    <w:name w:val="yj-time3"/>
    <w:basedOn w:val="62"/>
    <w:qFormat/>
    <w:uiPriority w:val="0"/>
    <w:rPr>
      <w:color w:val="AAAAAA"/>
      <w:sz w:val="14"/>
      <w:szCs w:val="14"/>
    </w:rPr>
  </w:style>
  <w:style w:type="character" w:customStyle="1" w:styleId="445">
    <w:name w:val="con4"/>
    <w:basedOn w:val="62"/>
    <w:qFormat/>
    <w:uiPriority w:val="0"/>
  </w:style>
  <w:style w:type="paragraph" w:customStyle="1" w:styleId="446">
    <w:name w:val="Body text|1"/>
    <w:basedOn w:val="1"/>
    <w:qFormat/>
    <w:uiPriority w:val="0"/>
    <w:pPr>
      <w:spacing w:line="353" w:lineRule="auto"/>
      <w:ind w:firstLine="210"/>
    </w:pPr>
    <w:rPr>
      <w:rFonts w:ascii="宋体" w:hAnsi="宋体" w:cs="宋体"/>
      <w:sz w:val="19"/>
      <w:szCs w:val="19"/>
      <w:lang w:val="zh-TW" w:eastAsia="zh-TW" w:bidi="zh-TW"/>
    </w:rPr>
  </w:style>
  <w:style w:type="paragraph" w:customStyle="1" w:styleId="447">
    <w:name w:val="Header or footer|1"/>
    <w:basedOn w:val="1"/>
    <w:qFormat/>
    <w:uiPriority w:val="0"/>
    <w:rPr>
      <w:sz w:val="20"/>
      <w:lang w:val="zh-TW" w:eastAsia="zh-TW" w:bidi="zh-TW"/>
    </w:rPr>
  </w:style>
  <w:style w:type="paragraph" w:customStyle="1" w:styleId="448">
    <w:name w:val="Revision_0e43bf0c-2a98-4683-9ae2-b2b308c0ae35"/>
    <w:qFormat/>
    <w:uiPriority w:val="99"/>
    <w:rPr>
      <w:rFonts w:ascii="Times New Roman" w:hAnsi="Times New Roman" w:eastAsia="宋体" w:cs="Times New Roman"/>
      <w:kern w:val="2"/>
      <w:sz w:val="21"/>
      <w:szCs w:val="24"/>
      <w:lang w:val="en-US" w:eastAsia="zh-CN" w:bidi="ar-SA"/>
    </w:rPr>
  </w:style>
  <w:style w:type="table" w:customStyle="1" w:styleId="449">
    <w:name w:val="网格型4"/>
    <w:basedOn w:val="53"/>
    <w:qFormat/>
    <w:uiPriority w:val="59"/>
    <w:rPr>
      <w:rFonts w:ascii="Calibri" w:hAnsi="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0">
    <w:name w:val="网格型12"/>
    <w:basedOn w:val="5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网格型112"/>
    <w:basedOn w:val="53"/>
    <w:qFormat/>
    <w:uiPriority w:val="39"/>
    <w:rPr>
      <w:rFonts w:ascii="Calibri" w:hAnsi="Calibri" w:eastAsia="楷体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2">
    <w:name w:val="列表段落11"/>
    <w:basedOn w:val="1"/>
    <w:qFormat/>
    <w:uiPriority w:val="34"/>
    <w:pPr>
      <w:ind w:firstLine="420" w:firstLineChars="200"/>
    </w:pPr>
    <w:rPr>
      <w:rFonts w:ascii="Calibri" w:hAnsi="Calibri"/>
      <w:szCs w:val="24"/>
    </w:rPr>
  </w:style>
  <w:style w:type="paragraph" w:customStyle="1" w:styleId="453">
    <w:name w:val="明显引用12"/>
    <w:basedOn w:val="1"/>
    <w:next w:val="1"/>
    <w:qFormat/>
    <w:uiPriority w:val="30"/>
    <w:pPr>
      <w:pBdr>
        <w:bottom w:val="single" w:color="4F81BD" w:sz="4" w:space="4"/>
      </w:pBdr>
      <w:spacing w:before="200" w:after="280"/>
      <w:ind w:left="936" w:right="936"/>
    </w:pPr>
    <w:rPr>
      <w:b/>
      <w:bCs/>
      <w:i/>
      <w:iCs/>
      <w:color w:val="4F81BD"/>
    </w:rPr>
  </w:style>
  <w:style w:type="paragraph" w:customStyle="1" w:styleId="454">
    <w:name w:val="引用11"/>
    <w:basedOn w:val="1"/>
    <w:next w:val="1"/>
    <w:qFormat/>
    <w:uiPriority w:val="29"/>
    <w:rPr>
      <w:i/>
      <w:iCs/>
      <w:color w:val="000000"/>
    </w:rPr>
  </w:style>
  <w:style w:type="paragraph" w:customStyle="1" w:styleId="455">
    <w:name w:val="列表段落3"/>
    <w:basedOn w:val="1"/>
    <w:qFormat/>
    <w:uiPriority w:val="99"/>
    <w:pPr>
      <w:ind w:firstLine="420" w:firstLineChars="200"/>
    </w:pPr>
    <w:rPr>
      <w:szCs w:val="24"/>
    </w:rPr>
  </w:style>
  <w:style w:type="character" w:customStyle="1" w:styleId="456">
    <w:name w:val="未处理的提及2"/>
    <w:basedOn w:val="62"/>
    <w:unhideWhenUsed/>
    <w:qFormat/>
    <w:uiPriority w:val="99"/>
    <w:rPr>
      <w:color w:val="605E5C"/>
      <w:shd w:val="clear" w:color="auto" w:fill="E1DFDD"/>
    </w:rPr>
  </w:style>
  <w:style w:type="paragraph" w:customStyle="1" w:styleId="457">
    <w:name w:val="Body text|2"/>
    <w:basedOn w:val="1"/>
    <w:qFormat/>
    <w:uiPriority w:val="0"/>
    <w:pPr>
      <w:spacing w:after="760"/>
    </w:pPr>
    <w:rPr>
      <w:rFonts w:ascii="宋体" w:hAnsi="宋体" w:cs="宋体"/>
      <w:sz w:val="30"/>
      <w:szCs w:val="30"/>
      <w:lang w:val="zh-TW" w:eastAsia="zh-TW" w:bidi="zh-TW"/>
    </w:rPr>
  </w:style>
  <w:style w:type="paragraph" w:customStyle="1" w:styleId="458">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3810</Words>
  <Characters>3909</Characters>
  <Lines>125</Lines>
  <Paragraphs>97</Paragraphs>
  <TotalTime>36</TotalTime>
  <ScaleCrop>false</ScaleCrop>
  <LinksUpToDate>false</LinksUpToDate>
  <CharactersWithSpaces>4295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2024-12-12T12:28:00Z</dcterms:created>
  <dc:creator>user</dc:creator>
  <cp:lastModifiedBy>邱雪</cp:lastModifiedBy>
  <cp:lastPrinted>2023-08-09T07:07:00Z</cp:lastPrinted>
  <dcterms:modified xsi:type="dcterms:W3CDTF">2026-02-09T02:00:21Z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55938B0CDB8842DCA5429101E2CCF925_13</vt:lpwstr>
  </property>
  <property fmtid="{D5CDD505-2E9C-101B-9397-08002B2CF9AE}" pid="4" name="KSOTemplateDocerSaveRecord">
    <vt:lpwstr>eyJoZGlkIjoiZDA2NmI4Njc3MGQ3OWMyNmU1MzRmMTY5NWMwMjQ2OTciLCJ1c2VySWQiOiIxMTc2ODcyNDExIn0=</vt:lpwstr>
  </property>
</Properties>
</file>