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8CC05">
      <w:pPr>
        <w:pStyle w:val="9"/>
        <w:jc w:val="center"/>
        <w:outlineLvl w:val="1"/>
        <w:rPr>
          <w:rFonts w:hint="default"/>
        </w:rPr>
      </w:pPr>
      <w:r>
        <w:rPr>
          <w:b/>
          <w:sz w:val="36"/>
        </w:rPr>
        <w:t>第二章 采购需求</w:t>
      </w:r>
    </w:p>
    <w:p w14:paraId="2D999006">
      <w:pPr>
        <w:pStyle w:val="9"/>
        <w:outlineLvl w:val="2"/>
        <w:rPr>
          <w:rFonts w:hint="default"/>
          <w:sz w:val="28"/>
          <w:szCs w:val="28"/>
        </w:rPr>
      </w:pPr>
      <w:r>
        <w:rPr>
          <w:b/>
          <w:sz w:val="28"/>
          <w:szCs w:val="28"/>
        </w:rPr>
        <w:t>一、项目概况：</w:t>
      </w:r>
    </w:p>
    <w:p w14:paraId="18B1EA8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根据《第十五届全国运动会和全国第十二届残疾人运动会暨第九届特殊奥林匹克运动会广州赛区城市志愿者保障通用政策》相关规定，为切实做好广州赛区城市志愿服务站志愿者的服装保障工作，现开展十五运会和残特奥会广州赛区执委会城市志愿服务站志愿者服装装备采购项目。</w:t>
      </w:r>
    </w:p>
    <w:p w14:paraId="3D11D65B">
      <w:pPr>
        <w:pStyle w:val="9"/>
        <w:outlineLvl w:val="2"/>
        <w:rPr>
          <w:rFonts w:hint="default"/>
          <w:b/>
          <w:sz w:val="28"/>
          <w:szCs w:val="28"/>
        </w:rPr>
      </w:pPr>
      <w:r>
        <w:rPr>
          <w:b/>
          <w:sz w:val="28"/>
          <w:szCs w:val="28"/>
        </w:rPr>
        <w:t>二、项目基本情况</w:t>
      </w:r>
    </w:p>
    <w:p w14:paraId="4C3B7232">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（一）项目名称：</w:t>
      </w:r>
      <w:r>
        <w:rPr>
          <w:rFonts w:hint="eastAsia" w:ascii="宋体" w:hAnsi="宋体" w:eastAsia="宋体" w:cs="宋体"/>
          <w:sz w:val="24"/>
          <w:szCs w:val="24"/>
          <w:lang w:eastAsia="zh-CN"/>
        </w:rPr>
        <w:t>十五运会和残特奥会广州赛区城市志愿服务站志愿者服装装备采购项目</w:t>
      </w:r>
    </w:p>
    <w:p w14:paraId="10C1AA1A">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（二）采购方式：</w:t>
      </w:r>
      <w:r>
        <w:rPr>
          <w:rFonts w:hint="eastAsia" w:ascii="宋体" w:hAnsi="宋体" w:eastAsia="宋体" w:cs="宋体"/>
          <w:sz w:val="24"/>
          <w:szCs w:val="24"/>
          <w:lang w:eastAsia="zh-CN"/>
        </w:rPr>
        <w:t>公开招标</w:t>
      </w:r>
    </w:p>
    <w:p w14:paraId="6142C90B">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（三）预算金额：</w:t>
      </w:r>
      <w:r>
        <w:rPr>
          <w:rFonts w:hint="eastAsia" w:ascii="宋体" w:hAnsi="宋体" w:eastAsia="宋体" w:cs="宋体"/>
          <w:sz w:val="24"/>
          <w:szCs w:val="24"/>
          <w:lang w:eastAsia="zh-CN"/>
        </w:rPr>
        <w:t>总预算控制在7,500,000元（750万元）以内，每套单价不超过人民币300元/套(含税、含运费、含设计制作等所有费用)，以实际采购数量结算。</w:t>
      </w:r>
    </w:p>
    <w:p w14:paraId="094BE00F">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w:t>
      </w:r>
      <w:r>
        <w:rPr>
          <w:rFonts w:hint="eastAsia" w:ascii="宋体" w:hAnsi="宋体" w:eastAsia="宋体" w:cs="宋体"/>
          <w:b/>
          <w:bCs/>
          <w:sz w:val="24"/>
          <w:szCs w:val="24"/>
          <w:lang w:val="en-US" w:eastAsia="zh-CN"/>
        </w:rPr>
        <w:t>项目</w:t>
      </w:r>
      <w:r>
        <w:rPr>
          <w:rFonts w:hint="eastAsia" w:ascii="宋体" w:hAnsi="宋体" w:eastAsia="宋体" w:cs="宋体"/>
          <w:b/>
          <w:bCs/>
          <w:sz w:val="24"/>
          <w:szCs w:val="24"/>
          <w:lang w:eastAsia="zh-CN"/>
        </w:rPr>
        <w:t>期限：合同签订日起至2025年</w:t>
      </w:r>
      <w:r>
        <w:rPr>
          <w:rFonts w:hint="eastAsia" w:ascii="宋体" w:hAnsi="宋体" w:eastAsia="宋体" w:cs="宋体"/>
          <w:b/>
          <w:bCs/>
          <w:sz w:val="24"/>
          <w:szCs w:val="24"/>
          <w:lang w:val="en-US" w:eastAsia="zh-CN"/>
        </w:rPr>
        <w:t>12</w:t>
      </w:r>
      <w:r>
        <w:rPr>
          <w:rFonts w:hint="eastAsia" w:ascii="宋体" w:hAnsi="宋体" w:eastAsia="宋体" w:cs="宋体"/>
          <w:b/>
          <w:bCs/>
          <w:sz w:val="24"/>
          <w:szCs w:val="24"/>
          <w:lang w:eastAsia="zh-CN"/>
        </w:rPr>
        <w:t>月</w:t>
      </w:r>
      <w:r>
        <w:rPr>
          <w:rFonts w:hint="eastAsia" w:ascii="宋体" w:hAnsi="宋体" w:eastAsia="宋体" w:cs="宋体"/>
          <w:b/>
          <w:bCs/>
          <w:sz w:val="24"/>
          <w:szCs w:val="24"/>
          <w:lang w:val="en-US" w:eastAsia="zh-CN"/>
        </w:rPr>
        <w:t>31</w:t>
      </w:r>
      <w:r>
        <w:rPr>
          <w:rFonts w:hint="eastAsia" w:ascii="宋体" w:hAnsi="宋体" w:eastAsia="宋体" w:cs="宋体"/>
          <w:b/>
          <w:bCs/>
          <w:sz w:val="24"/>
          <w:szCs w:val="24"/>
          <w:lang w:eastAsia="zh-CN"/>
        </w:rPr>
        <w:t>日止，具体配送时间以采购人要求为准。</w:t>
      </w:r>
    </w:p>
    <w:p w14:paraId="7D412B0E">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（五）项目属性：</w:t>
      </w:r>
      <w:r>
        <w:rPr>
          <w:rFonts w:hint="eastAsia" w:ascii="宋体" w:hAnsi="宋体" w:eastAsia="宋体" w:cs="宋体"/>
          <w:sz w:val="24"/>
          <w:szCs w:val="24"/>
          <w:lang w:eastAsia="zh-CN"/>
        </w:rPr>
        <w:t>货物类，品目类别：A05030303-普通服装</w:t>
      </w:r>
    </w:p>
    <w:p w14:paraId="41537D4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本项目核心产品为长袖外套。投标人必须在投标文件中填写所投核心产品的品牌，否则按无效投标处理。多家投标人提供的核心产品中任意一个产品品牌相同的，按一家投标人计算，</w:t>
      </w:r>
    </w:p>
    <w:p w14:paraId="3373F4C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★本次采购产品为非进口产品（进口产品指通过中国海关报关验放进入中国境内且产自关境外的产品）。</w:t>
      </w:r>
    </w:p>
    <w:p w14:paraId="65038BD3">
      <w:pPr>
        <w:pStyle w:val="9"/>
        <w:ind w:firstLine="562" w:firstLineChars="200"/>
        <w:outlineLvl w:val="2"/>
        <w:rPr>
          <w:rFonts w:hint="default"/>
          <w:b/>
          <w:sz w:val="28"/>
          <w:szCs w:val="28"/>
        </w:rPr>
      </w:pPr>
      <w:r>
        <w:rPr>
          <w:b/>
          <w:sz w:val="28"/>
          <w:szCs w:val="28"/>
        </w:rPr>
        <w:t>三、采购内容</w:t>
      </w:r>
    </w:p>
    <w:p w14:paraId="399DEB71">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（一）采购人向中标人采购</w:t>
      </w:r>
      <w:r>
        <w:rPr>
          <w:rFonts w:hint="eastAsia" w:ascii="宋体" w:hAnsi="宋体" w:eastAsia="宋体" w:cs="宋体"/>
          <w:sz w:val="24"/>
          <w:szCs w:val="24"/>
          <w:lang w:eastAsia="zh-CN"/>
        </w:rPr>
        <w:t>志愿者服装套装，每套</w:t>
      </w:r>
      <w:r>
        <w:rPr>
          <w:rFonts w:hint="eastAsia" w:ascii="宋体" w:hAnsi="宋体" w:eastAsia="宋体" w:cs="宋体"/>
          <w:sz w:val="24"/>
          <w:szCs w:val="24"/>
          <w:lang w:val="en-US" w:eastAsia="zh-CN"/>
        </w:rPr>
        <w:t>应</w:t>
      </w:r>
      <w:r>
        <w:rPr>
          <w:rFonts w:hint="eastAsia" w:ascii="宋体" w:hAnsi="宋体" w:eastAsia="宋体" w:cs="宋体"/>
          <w:sz w:val="24"/>
          <w:szCs w:val="24"/>
          <w:lang w:eastAsia="zh-CN"/>
        </w:rPr>
        <w:t>包含以下单品：</w:t>
      </w:r>
    </w:p>
    <w:p w14:paraId="2FFE716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长袖外套：1件（需具备可拆卸为马甲的功能）（核心产品）；</w:t>
      </w:r>
    </w:p>
    <w:p w14:paraId="30601B2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翻领短袖：1件；</w:t>
      </w:r>
    </w:p>
    <w:p w14:paraId="3972A03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长裤：1条。</w:t>
      </w:r>
    </w:p>
    <w:p w14:paraId="3823518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采购数量约</w:t>
      </w:r>
      <w:r>
        <w:rPr>
          <w:rFonts w:hint="eastAsia" w:ascii="宋体" w:hAnsi="宋体" w:eastAsia="宋体" w:cs="宋体"/>
          <w:sz w:val="24"/>
          <w:szCs w:val="24"/>
          <w:lang w:eastAsia="zh-CN"/>
        </w:rPr>
        <w:t>25000套（以</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实际采购数量为准），</w:t>
      </w:r>
      <w:r>
        <w:rPr>
          <w:rFonts w:hint="eastAsia" w:ascii="宋体" w:hAnsi="宋体" w:eastAsia="宋体" w:cs="宋体"/>
          <w:sz w:val="24"/>
          <w:szCs w:val="24"/>
          <w:lang w:val="en-US" w:eastAsia="zh-CN"/>
        </w:rPr>
        <w:t>中标人应负责志愿者服装套装的定制，负责本项目全部服装的配送、搬运、调换，以及赛会结束后的归档等工作。</w:t>
      </w:r>
    </w:p>
    <w:p w14:paraId="23792D99">
      <w:pPr>
        <w:spacing w:line="360" w:lineRule="auto"/>
        <w:ind w:firstLine="562" w:firstLineChars="200"/>
        <w:outlineLvl w:val="2"/>
        <w:rPr>
          <w:rFonts w:ascii="Times New Roman" w:hAnsi="Times New Roman" w:eastAsia="黑体"/>
          <w:sz w:val="28"/>
          <w:szCs w:val="28"/>
          <w:lang w:eastAsia="zh-CN"/>
        </w:rPr>
      </w:pPr>
      <w:r>
        <w:rPr>
          <w:rFonts w:hint="eastAsia" w:ascii="Calibri" w:hAnsi="Calibri" w:eastAsia="宋体" w:cs="Times New Roman"/>
          <w:b/>
          <w:snapToGrid/>
          <w:color w:val="auto"/>
          <w:sz w:val="28"/>
          <w:szCs w:val="28"/>
          <w:lang w:eastAsia="zh-Hans"/>
        </w:rPr>
        <w:t>四、项目要求</w:t>
      </w:r>
    </w:p>
    <w:p w14:paraId="20D36F1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（一）</w:t>
      </w:r>
      <w:r>
        <w:rPr>
          <w:rFonts w:hint="eastAsia" w:ascii="宋体" w:hAnsi="宋体" w:eastAsia="宋体" w:cs="宋体"/>
          <w:sz w:val="24"/>
          <w:szCs w:val="24"/>
          <w:lang w:val="en-US" w:eastAsia="zh-CN"/>
        </w:rPr>
        <w:t>设计要求</w:t>
      </w:r>
    </w:p>
    <w:p w14:paraId="6AF4C96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1.中标人应在合同签订后</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日内，按采购人要求完善投标设计方案，设计方案应满足《附件1十五运会和残特奥会广州赛区城市志愿服务站志愿者服装装备项目需求清单》（以下简称《需求清单》）。</w:t>
      </w:r>
    </w:p>
    <w:p w14:paraId="6A4E264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由采购人组织邀请相关领域专家、使用单位代表、赛事主办方代表及其他相关单位代表等对设计方案进行汇审，并形成汇审意见，中标人需在采购人指定时间内按汇审意见调整方案，并交付定稿。评审产生的相关费用由中标人支付。</w:t>
      </w:r>
    </w:p>
    <w:p w14:paraId="0802E4A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）产品定制要求</w:t>
      </w:r>
    </w:p>
    <w:p w14:paraId="7207B8FF">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中标人应在合同签订</w:t>
      </w:r>
      <w:r>
        <w:rPr>
          <w:rFonts w:hint="eastAsia" w:ascii="宋体" w:hAnsi="宋体" w:eastAsia="宋体" w:cs="宋体"/>
          <w:sz w:val="24"/>
          <w:szCs w:val="24"/>
          <w:lang w:val="en-US" w:eastAsia="zh-CN"/>
        </w:rPr>
        <w:t>且采购人确定设计定稿之日起3日内，针对本项目采购服装，按采购人提供的设计样式及设计要求制作并向采购人提交实物样品不少于3套。</w:t>
      </w:r>
    </w:p>
    <w:p w14:paraId="5B1D725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2.材质、性能、尺寸等要求均需符合</w:t>
      </w:r>
      <w:r>
        <w:rPr>
          <w:rFonts w:hint="eastAsia" w:ascii="宋体" w:hAnsi="宋体" w:eastAsia="宋体" w:cs="宋体"/>
          <w:sz w:val="24"/>
          <w:szCs w:val="24"/>
          <w:lang w:val="en-US" w:eastAsia="zh-CN"/>
        </w:rPr>
        <w:t>《需求清单》</w:t>
      </w:r>
      <w:r>
        <w:rPr>
          <w:rFonts w:hint="eastAsia" w:ascii="宋体" w:hAnsi="宋体" w:eastAsia="宋体" w:cs="宋体"/>
          <w:sz w:val="24"/>
          <w:szCs w:val="24"/>
          <w:lang w:eastAsia="zh-CN"/>
        </w:rPr>
        <w:t>中的各项参数要求。</w:t>
      </w:r>
    </w:p>
    <w:p w14:paraId="1155576E">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3.经采购人书面确认后，中标人方可启动产品的批量生产。未经确认擅自生产的，采购人有权拒收，且相关损失由中标人承担。</w:t>
      </w:r>
      <w:r>
        <w:rPr>
          <w:rFonts w:hint="eastAsia" w:ascii="宋体" w:hAnsi="宋体" w:eastAsia="宋体" w:cs="宋体"/>
          <w:sz w:val="24"/>
          <w:szCs w:val="24"/>
          <w:lang w:val="en-US" w:eastAsia="zh-CN"/>
        </w:rPr>
        <w:t>中标人应于采购人书面确认后30日内，</w:t>
      </w:r>
      <w:r>
        <w:rPr>
          <w:rFonts w:hint="eastAsia" w:ascii="宋体" w:hAnsi="宋体" w:eastAsia="宋体" w:cs="宋体"/>
          <w:sz w:val="24"/>
          <w:szCs w:val="24"/>
          <w:lang w:eastAsia="zh-CN"/>
        </w:rPr>
        <w:t>针对本项目产品“长袖外套，翻领短袖，长裤”，按经采购人确定的设计样式制作并向采购人交付。</w:t>
      </w:r>
    </w:p>
    <w:p w14:paraId="0C1C52F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）配送要求</w:t>
      </w:r>
    </w:p>
    <w:p w14:paraId="47C0AB9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1.交付地点为采购人指定地点，包括全市约135个城市志愿服务站，具体地址</w:t>
      </w:r>
      <w:r>
        <w:rPr>
          <w:rFonts w:hint="eastAsia" w:ascii="宋体" w:hAnsi="宋体" w:eastAsia="宋体" w:cs="宋体"/>
          <w:sz w:val="24"/>
          <w:szCs w:val="24"/>
          <w:lang w:val="en-US" w:eastAsia="zh-CN"/>
        </w:rPr>
        <w:t>以采购人要求为准</w:t>
      </w:r>
      <w:r>
        <w:rPr>
          <w:rFonts w:hint="eastAsia" w:ascii="宋体" w:hAnsi="宋体" w:eastAsia="宋体" w:cs="宋体"/>
          <w:sz w:val="24"/>
          <w:szCs w:val="24"/>
          <w:lang w:eastAsia="zh-CN"/>
        </w:rPr>
        <w:t>。</w:t>
      </w:r>
    </w:p>
    <w:p w14:paraId="3AA2811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2.中标人应于合同签订后5个自然日内，根据采购人要求编写货物明细及配送方案（含配送时间、配送地点、配送内容、赛时应急、赛后处置等），并提交采购人审核确认，作为项目进度执行计划。</w:t>
      </w:r>
    </w:p>
    <w:p w14:paraId="480A53F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中标人按照</w:t>
      </w:r>
      <w:r>
        <w:rPr>
          <w:rFonts w:hint="eastAsia" w:ascii="宋体" w:hAnsi="宋体" w:eastAsia="宋体" w:cs="宋体"/>
          <w:sz w:val="24"/>
          <w:szCs w:val="24"/>
          <w:lang w:eastAsia="zh-CN"/>
        </w:rPr>
        <w:t>配送方案载明的各批次配送时间，提前7个自然日</w:t>
      </w:r>
      <w:r>
        <w:rPr>
          <w:rFonts w:hint="eastAsia" w:ascii="宋体" w:hAnsi="宋体" w:eastAsia="宋体" w:cs="宋体"/>
          <w:sz w:val="24"/>
          <w:szCs w:val="24"/>
          <w:lang w:val="en-US" w:eastAsia="zh-CN"/>
        </w:rPr>
        <w:t>向采购人确认</w:t>
      </w:r>
      <w:r>
        <w:rPr>
          <w:rFonts w:hint="eastAsia" w:ascii="宋体" w:hAnsi="宋体" w:eastAsia="宋体" w:cs="宋体"/>
          <w:sz w:val="24"/>
          <w:szCs w:val="24"/>
          <w:lang w:eastAsia="zh-CN"/>
        </w:rPr>
        <w:t>是否调整配送计划及具体交付时间，中标人根据</w:t>
      </w:r>
      <w:r>
        <w:rPr>
          <w:rFonts w:hint="eastAsia" w:ascii="宋体" w:hAnsi="宋体" w:eastAsia="宋体" w:cs="宋体"/>
          <w:sz w:val="24"/>
          <w:szCs w:val="24"/>
          <w:lang w:val="en-US" w:eastAsia="zh-CN"/>
        </w:rPr>
        <w:t>配送</w:t>
      </w:r>
      <w:r>
        <w:rPr>
          <w:rFonts w:hint="eastAsia" w:ascii="宋体" w:hAnsi="宋体" w:eastAsia="宋体" w:cs="宋体"/>
          <w:sz w:val="24"/>
          <w:szCs w:val="24"/>
          <w:lang w:eastAsia="zh-CN"/>
        </w:rPr>
        <w:t>方案和</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关于交付的通知，分批次完成货物的配送、搬运及调换工作。</w:t>
      </w:r>
    </w:p>
    <w:p w14:paraId="54170BD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针对采购人因应急保障、物资补充等需求提出的临时配送指令（书面形式，包括邮件、即时通讯工具等采购人认可的方式），中标人需在收到指令后3小时内响应，并按照临时配送指令载明的配送物资名称、数量、规格、送达时间及地点进行配送。</w:t>
      </w:r>
    </w:p>
    <w:p w14:paraId="1C5380C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）交付要求</w:t>
      </w:r>
    </w:p>
    <w:p w14:paraId="6662A49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1.交付标准：</w:t>
      </w:r>
    </w:p>
    <w:p w14:paraId="5F14EE3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（1）所有货物送达完毕，能够正常使用，以及符合合同约定的质量标准。</w:t>
      </w:r>
    </w:p>
    <w:p w14:paraId="1D660E1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（2）中标人交付的货物外观需完好无损，无划痕、变形、锈蚀等缺陷。产品包装应采用原厂包装或符合行业标准的坚固包装，具备防潮、防震、防压功能，包装外需清晰标注产品名称、型号、数量、生产日期及 “小心轻放”“向上” 等储运标识。因包装不当</w:t>
      </w:r>
      <w:r>
        <w:rPr>
          <w:rFonts w:hint="eastAsia" w:ascii="宋体" w:hAnsi="宋体" w:eastAsia="宋体" w:cs="宋体"/>
          <w:sz w:val="24"/>
          <w:szCs w:val="24"/>
          <w:lang w:val="en-US" w:eastAsia="zh-CN"/>
        </w:rPr>
        <w:t>或其他非采购人原因</w:t>
      </w:r>
      <w:r>
        <w:rPr>
          <w:rFonts w:hint="eastAsia" w:ascii="宋体" w:hAnsi="宋体" w:eastAsia="宋体" w:cs="宋体"/>
          <w:sz w:val="24"/>
          <w:szCs w:val="24"/>
          <w:lang w:eastAsia="zh-CN"/>
        </w:rPr>
        <w:t>导致货物损坏的，中标人需无偿更换受损货物，并承担由此产生的运输及工时</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费用。</w:t>
      </w:r>
    </w:p>
    <w:p w14:paraId="7E5952B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2.交付方式：中标人送货到指定地点，并完成搬运等工作。</w:t>
      </w:r>
    </w:p>
    <w:p w14:paraId="5432FE8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3.中标人将货物送到采购人指定地点时，采购人经清点发现货物的数量、品牌、型号、</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等与约定不符的，采购人有权拒绝收货，并要求中标人在2个工作日内采取补足、更换等措施，因此造成中标人交货逾期的，中标人应按合同承担违约责任。</w:t>
      </w:r>
    </w:p>
    <w:p w14:paraId="4CFEB6B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.在货物完成交付前，中标人需自行负责物资的储</w:t>
      </w:r>
      <w:r>
        <w:rPr>
          <w:rFonts w:hint="eastAsia" w:ascii="宋体" w:hAnsi="宋体" w:eastAsia="宋体" w:cs="宋体"/>
          <w:sz w:val="24"/>
          <w:szCs w:val="24"/>
          <w:lang w:val="en-US" w:eastAsia="zh-CN"/>
        </w:rPr>
        <w:t>存</w:t>
      </w:r>
      <w:r>
        <w:rPr>
          <w:rFonts w:hint="eastAsia" w:ascii="宋体" w:hAnsi="宋体" w:eastAsia="宋体" w:cs="宋体"/>
          <w:sz w:val="24"/>
          <w:szCs w:val="24"/>
          <w:lang w:eastAsia="zh-CN"/>
        </w:rPr>
        <w:t>、管理及相关费用（含保险费），承担货物毁损、灭失等风险责任，并不得要求采购人</w:t>
      </w:r>
      <w:r>
        <w:rPr>
          <w:rFonts w:hint="eastAsia" w:ascii="宋体" w:hAnsi="宋体" w:eastAsia="宋体" w:cs="宋体"/>
          <w:sz w:val="24"/>
          <w:szCs w:val="24"/>
          <w:lang w:val="en-US" w:eastAsia="zh-CN"/>
        </w:rPr>
        <w:t>承担仓储义务</w:t>
      </w:r>
      <w:r>
        <w:rPr>
          <w:rFonts w:hint="eastAsia" w:ascii="宋体" w:hAnsi="宋体" w:eastAsia="宋体" w:cs="宋体"/>
          <w:sz w:val="24"/>
          <w:szCs w:val="24"/>
          <w:lang w:eastAsia="zh-CN"/>
        </w:rPr>
        <w:t>。</w:t>
      </w:r>
    </w:p>
    <w:p w14:paraId="2E3F744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）赛后归档</w:t>
      </w:r>
    </w:p>
    <w:p w14:paraId="470E25E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中标人需对本合同项下所有物资的采购（含采购合同、发票、质检报告）、配送（含物流单据、到货签收单）、验收（尾款确认单、其他结算凭证）等全流程数据、</w:t>
      </w:r>
      <w:r>
        <w:rPr>
          <w:rFonts w:hint="eastAsia" w:ascii="宋体" w:hAnsi="宋体" w:eastAsia="宋体" w:cs="宋体"/>
          <w:sz w:val="24"/>
          <w:szCs w:val="24"/>
          <w:lang w:val="en-US" w:eastAsia="zh-CN"/>
        </w:rPr>
        <w:t>资料</w:t>
      </w:r>
      <w:r>
        <w:rPr>
          <w:rFonts w:hint="eastAsia" w:ascii="宋体" w:hAnsi="宋体" w:eastAsia="宋体" w:cs="宋体"/>
          <w:sz w:val="24"/>
          <w:szCs w:val="24"/>
          <w:lang w:eastAsia="zh-CN"/>
        </w:rPr>
        <w:t>进行整理归档，形成完整的纸质档案及电子档案，在采购人指定期限内，</w:t>
      </w:r>
      <w:r>
        <w:rPr>
          <w:rFonts w:hint="eastAsia" w:ascii="宋体" w:hAnsi="宋体" w:eastAsia="宋体" w:cs="宋体"/>
          <w:sz w:val="24"/>
          <w:szCs w:val="24"/>
          <w:lang w:val="en-US" w:eastAsia="zh-CN"/>
        </w:rPr>
        <w:t>按照采购人要求的形式和数量</w:t>
      </w:r>
      <w:r>
        <w:rPr>
          <w:rFonts w:hint="eastAsia" w:ascii="宋体" w:hAnsi="宋体" w:eastAsia="宋体" w:cs="宋体"/>
          <w:sz w:val="24"/>
          <w:szCs w:val="24"/>
          <w:lang w:eastAsia="zh-CN"/>
        </w:rPr>
        <w:t>提交采购人审核。档案内容需真实、准确、完整。</w:t>
      </w:r>
    </w:p>
    <w:p w14:paraId="20370BB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）质保服务</w:t>
      </w:r>
    </w:p>
    <w:p w14:paraId="0E6FF1A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1.质量保证期</w:t>
      </w:r>
    </w:p>
    <w:p w14:paraId="28BE76E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本项目货物的质量保证期</w:t>
      </w:r>
      <w:r>
        <w:rPr>
          <w:rFonts w:hint="eastAsia" w:ascii="宋体" w:hAnsi="宋体" w:eastAsia="宋体" w:cs="宋体"/>
          <w:sz w:val="24"/>
          <w:szCs w:val="24"/>
          <w:lang w:eastAsia="zh-CN"/>
        </w:rPr>
        <w:t>不少于3个月，自</w:t>
      </w:r>
      <w:r>
        <w:rPr>
          <w:rFonts w:hint="eastAsia" w:ascii="宋体" w:hAnsi="宋体" w:eastAsia="宋体" w:cs="宋体"/>
          <w:sz w:val="24"/>
          <w:szCs w:val="24"/>
          <w:lang w:val="en-US" w:eastAsia="zh-CN"/>
        </w:rPr>
        <w:t>交付</w:t>
      </w:r>
      <w:r>
        <w:rPr>
          <w:rFonts w:hint="eastAsia" w:ascii="宋体" w:hAnsi="宋体" w:eastAsia="宋体" w:cs="宋体"/>
          <w:sz w:val="24"/>
          <w:szCs w:val="24"/>
          <w:lang w:eastAsia="zh-CN"/>
        </w:rPr>
        <w:t>验收合格之日起</w:t>
      </w:r>
      <w:r>
        <w:rPr>
          <w:rFonts w:hint="eastAsia" w:ascii="宋体" w:hAnsi="宋体" w:eastAsia="宋体" w:cs="宋体"/>
          <w:sz w:val="24"/>
          <w:szCs w:val="24"/>
          <w:lang w:val="en-US" w:eastAsia="zh-CN"/>
        </w:rPr>
        <w:t>算</w:t>
      </w:r>
      <w:r>
        <w:rPr>
          <w:rFonts w:hint="eastAsia" w:ascii="宋体" w:hAnsi="宋体" w:eastAsia="宋体" w:cs="宋体"/>
          <w:sz w:val="24"/>
          <w:szCs w:val="24"/>
          <w:lang w:eastAsia="zh-CN"/>
        </w:rPr>
        <w:t>。</w:t>
      </w:r>
    </w:p>
    <w:p w14:paraId="2A1DFBB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2.质保服务内容</w:t>
      </w:r>
    </w:p>
    <w:p w14:paraId="07B8B2B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在质保期内，因产品本身质量问题（</w:t>
      </w:r>
      <w:r>
        <w:rPr>
          <w:rFonts w:hint="eastAsia" w:ascii="宋体" w:hAnsi="宋体" w:eastAsia="宋体" w:cs="宋体"/>
          <w:sz w:val="24"/>
          <w:szCs w:val="24"/>
          <w:lang w:val="en-US" w:eastAsia="zh-CN"/>
        </w:rPr>
        <w:t>包括不限于</w:t>
      </w:r>
      <w:r>
        <w:rPr>
          <w:rFonts w:hint="eastAsia" w:ascii="宋体" w:hAnsi="宋体" w:eastAsia="宋体" w:cs="宋体"/>
          <w:sz w:val="24"/>
          <w:szCs w:val="24"/>
          <w:lang w:eastAsia="zh-CN"/>
        </w:rPr>
        <w:t>面料破裂、脱色、开线、拉链损坏、按扣脱落、魔术贴失效、拆卸功能失灵等）导致的损坏，</w:t>
      </w:r>
      <w:r>
        <w:rPr>
          <w:rFonts w:hint="eastAsia" w:ascii="宋体" w:hAnsi="宋体" w:eastAsia="宋体" w:cs="宋体"/>
          <w:sz w:val="24"/>
          <w:szCs w:val="24"/>
          <w:lang w:val="en-US" w:eastAsia="zh-CN"/>
        </w:rPr>
        <w:t>中</w:t>
      </w:r>
      <w:r>
        <w:rPr>
          <w:rFonts w:hint="eastAsia" w:ascii="宋体" w:hAnsi="宋体" w:eastAsia="宋体" w:cs="宋体"/>
          <w:sz w:val="24"/>
          <w:szCs w:val="24"/>
          <w:lang w:eastAsia="zh-CN"/>
        </w:rPr>
        <w:t>标人应</w:t>
      </w:r>
      <w:r>
        <w:rPr>
          <w:rFonts w:hint="eastAsia" w:ascii="宋体" w:hAnsi="宋体" w:eastAsia="宋体" w:cs="宋体"/>
          <w:sz w:val="24"/>
          <w:szCs w:val="24"/>
          <w:lang w:val="en-US" w:eastAsia="zh-CN"/>
        </w:rPr>
        <w:t>在采购人指定时间内</w:t>
      </w:r>
      <w:r>
        <w:rPr>
          <w:rFonts w:hint="eastAsia" w:ascii="宋体" w:hAnsi="宋体" w:eastAsia="宋体" w:cs="宋体"/>
          <w:sz w:val="24"/>
          <w:szCs w:val="24"/>
          <w:lang w:eastAsia="zh-CN"/>
        </w:rPr>
        <w:t>负责免费</w:t>
      </w:r>
      <w:r>
        <w:rPr>
          <w:rFonts w:hint="eastAsia" w:ascii="宋体" w:hAnsi="宋体" w:eastAsia="宋体" w:cs="宋体"/>
          <w:sz w:val="24"/>
          <w:szCs w:val="24"/>
          <w:lang w:val="en-US" w:eastAsia="zh-CN"/>
        </w:rPr>
        <w:t>修复</w:t>
      </w:r>
      <w:r>
        <w:rPr>
          <w:rFonts w:hint="eastAsia" w:ascii="宋体" w:hAnsi="宋体" w:eastAsia="宋体" w:cs="宋体"/>
          <w:sz w:val="24"/>
          <w:szCs w:val="24"/>
          <w:lang w:eastAsia="zh-CN"/>
        </w:rPr>
        <w:t>或更换。</w:t>
      </w:r>
    </w:p>
    <w:p w14:paraId="07C711C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3.响应时间要求</w:t>
      </w:r>
    </w:p>
    <w:p w14:paraId="772AC8B3">
      <w:pPr>
        <w:spacing w:line="360" w:lineRule="auto"/>
        <w:ind w:firstLine="480" w:firstLineChars="200"/>
        <w:rPr>
          <w:rFonts w:hint="default"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应在接到采购人通知后</w:t>
      </w:r>
      <w:r>
        <w:rPr>
          <w:rFonts w:hint="eastAsia" w:ascii="宋体" w:hAnsi="宋体" w:eastAsia="宋体" w:cs="宋体"/>
          <w:sz w:val="24"/>
          <w:szCs w:val="24"/>
          <w:lang w:val="en-US" w:eastAsia="zh-CN"/>
        </w:rPr>
        <w:t>60</w:t>
      </w:r>
      <w:r>
        <w:rPr>
          <w:rFonts w:hint="eastAsia" w:ascii="宋体" w:hAnsi="宋体" w:eastAsia="宋体" w:cs="宋体"/>
          <w:sz w:val="24"/>
          <w:szCs w:val="24"/>
          <w:lang w:eastAsia="zh-CN"/>
        </w:rPr>
        <w:t>分钟内响应，</w:t>
      </w:r>
      <w:r>
        <w:rPr>
          <w:rFonts w:hint="eastAsia" w:ascii="宋体" w:hAnsi="宋体" w:eastAsia="宋体" w:cs="宋体"/>
          <w:sz w:val="24"/>
          <w:szCs w:val="24"/>
          <w:lang w:val="en-US" w:eastAsia="zh-CN"/>
        </w:rPr>
        <w:t>并于24小时内取回货物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并在采购人指定时间内根据采购人要求进行免费修复或更换。</w:t>
      </w:r>
    </w:p>
    <w:p w14:paraId="2FFC94F1">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（2）若</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约定时间内未响应或取回货物，</w:t>
      </w:r>
      <w:r>
        <w:rPr>
          <w:rFonts w:hint="eastAsia" w:ascii="宋体" w:hAnsi="宋体" w:eastAsia="宋体" w:cs="宋体"/>
          <w:sz w:val="24"/>
          <w:szCs w:val="24"/>
          <w:lang w:eastAsia="zh-CN"/>
        </w:rPr>
        <w:t>采购人可以自行安排其他主体提供</w:t>
      </w:r>
      <w:r>
        <w:rPr>
          <w:rFonts w:hint="eastAsia" w:ascii="宋体" w:hAnsi="宋体" w:eastAsia="宋体" w:cs="宋体"/>
          <w:sz w:val="24"/>
          <w:szCs w:val="24"/>
          <w:lang w:val="en-US" w:eastAsia="zh-CN"/>
        </w:rPr>
        <w:t>修理或更换</w:t>
      </w:r>
      <w:r>
        <w:rPr>
          <w:rFonts w:hint="eastAsia" w:ascii="宋体" w:hAnsi="宋体" w:eastAsia="宋体" w:cs="宋体"/>
          <w:sz w:val="24"/>
          <w:szCs w:val="24"/>
          <w:lang w:eastAsia="zh-CN"/>
        </w:rPr>
        <w:t>服务，该次</w:t>
      </w:r>
      <w:r>
        <w:rPr>
          <w:rFonts w:hint="eastAsia" w:ascii="宋体" w:hAnsi="宋体" w:eastAsia="宋体" w:cs="宋体"/>
          <w:sz w:val="24"/>
          <w:szCs w:val="24"/>
          <w:lang w:val="en-US" w:eastAsia="zh-CN"/>
        </w:rPr>
        <w:t>产生</w:t>
      </w:r>
      <w:r>
        <w:rPr>
          <w:rFonts w:hint="eastAsia" w:ascii="宋体" w:hAnsi="宋体" w:eastAsia="宋体" w:cs="宋体"/>
          <w:sz w:val="24"/>
          <w:szCs w:val="24"/>
          <w:lang w:eastAsia="zh-CN"/>
        </w:rPr>
        <w:t>的人工、材料、</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等</w:t>
      </w:r>
      <w:r>
        <w:rPr>
          <w:rFonts w:hint="eastAsia" w:ascii="宋体" w:hAnsi="宋体" w:eastAsia="宋体" w:cs="宋体"/>
          <w:sz w:val="24"/>
          <w:szCs w:val="24"/>
          <w:lang w:val="en-US" w:eastAsia="zh-CN"/>
        </w:rPr>
        <w:t>全部费用均</w:t>
      </w:r>
      <w:r>
        <w:rPr>
          <w:rFonts w:hint="eastAsia" w:ascii="宋体" w:hAnsi="宋体" w:eastAsia="宋体" w:cs="宋体"/>
          <w:sz w:val="24"/>
          <w:szCs w:val="24"/>
          <w:lang w:eastAsia="zh-CN"/>
        </w:rPr>
        <w:t>由</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支付，且相关货物质保期重新计算。</w:t>
      </w:r>
    </w:p>
    <w:p w14:paraId="237A254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未按响应时间要求提供服务的，除应按上述约定履行相关义务、承担相关责任外，采购人也有权按照合同约定追究成</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违约责任。</w:t>
      </w:r>
    </w:p>
    <w:p w14:paraId="6A9489E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）货物规格型号与包装要求</w:t>
      </w:r>
    </w:p>
    <w:p w14:paraId="36EFE4E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1.规格型号：</w:t>
      </w:r>
    </w:p>
    <w:p w14:paraId="3452BD20">
      <w:pPr>
        <w:spacing w:line="360" w:lineRule="auto"/>
        <w:ind w:firstLine="64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）投标时需提供所投产品的详细规格型号表，至少包含以下信息：</w:t>
      </w:r>
    </w:p>
    <w:p w14:paraId="37AFE88D">
      <w:pPr>
        <w:spacing w:line="360" w:lineRule="auto"/>
        <w:ind w:firstLine="640"/>
        <w:rPr>
          <w:rFonts w:hint="eastAsia" w:ascii="宋体" w:hAnsi="宋体" w:eastAsia="宋体" w:cs="宋体"/>
          <w:sz w:val="24"/>
          <w:szCs w:val="24"/>
          <w:lang w:eastAsia="zh-CN"/>
        </w:rPr>
      </w:pPr>
      <w:r>
        <w:rPr>
          <w:rFonts w:hint="eastAsia" w:ascii="宋体" w:hAnsi="宋体" w:eastAsia="宋体" w:cs="宋体"/>
          <w:sz w:val="24"/>
          <w:szCs w:val="24"/>
          <w:lang w:eastAsia="zh-CN"/>
        </w:rPr>
        <w:t>产品名称；面料成分（具体百分比）；面料克重；关键性能参数（如耐磨转数、抗撕裂强度、色牢度等级、吸湿速干指标等，参照第三部分要求）；颜色（提供标准色卡号或色样）；尺码范围及对应号型（提供尺码表）；详细设计特点（口袋数量位置、拆卸方式、调节方式等）。</w:t>
      </w:r>
    </w:p>
    <w:p w14:paraId="3B28F9FE">
      <w:pPr>
        <w:spacing w:line="360" w:lineRule="auto"/>
        <w:ind w:firstLine="64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合同签订后，中标人应根据采购人要求对详细规格型号表进行完善，并按照完善后的规格型号表提供定制服务。</w:t>
      </w:r>
    </w:p>
    <w:p w14:paraId="1375C376">
      <w:pPr>
        <w:spacing w:line="360" w:lineRule="auto"/>
        <w:ind w:firstLine="640"/>
        <w:rPr>
          <w:rFonts w:hint="eastAsia" w:ascii="宋体" w:hAnsi="宋体" w:eastAsia="宋体" w:cs="宋体"/>
          <w:sz w:val="24"/>
          <w:szCs w:val="24"/>
          <w:lang w:eastAsia="zh-CN"/>
        </w:rPr>
      </w:pPr>
      <w:r>
        <w:rPr>
          <w:rFonts w:hint="eastAsia" w:ascii="宋体" w:hAnsi="宋体" w:eastAsia="宋体" w:cs="宋体"/>
          <w:sz w:val="24"/>
          <w:szCs w:val="24"/>
          <w:lang w:eastAsia="zh-CN"/>
        </w:rPr>
        <w:t>2.包装要求：</w:t>
      </w:r>
    </w:p>
    <w:p w14:paraId="0E126C4C">
      <w:pPr>
        <w:spacing w:line="360" w:lineRule="auto"/>
        <w:ind w:firstLine="64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）每套服装（外套、短袖、长裤各1件/条）需用独立透明OPP袋包装，袋口封好。</w:t>
      </w:r>
    </w:p>
    <w:p w14:paraId="4DF696FF">
      <w:pPr>
        <w:spacing w:line="360" w:lineRule="auto"/>
        <w:ind w:firstLine="64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）透明袋上需贴有包含以下信息的标签：货物名称、尺码、颜色。</w:t>
      </w:r>
    </w:p>
    <w:p w14:paraId="10113F08">
      <w:pPr>
        <w:spacing w:line="360" w:lineRule="auto"/>
        <w:ind w:firstLine="64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）多套服装按10套/箱装入坚固、清洁、干燥的纸箱中。</w:t>
      </w:r>
    </w:p>
    <w:p w14:paraId="2804C02B">
      <w:pPr>
        <w:spacing w:line="360" w:lineRule="auto"/>
        <w:ind w:firstLine="64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）纸箱外需清晰标注：项目名称、采购人名称、货物名称、规格型号、数量、箱号、毛重、净重、体积（长*宽*高）、“小心轻放”、“防潮”等标识。</w:t>
      </w:r>
    </w:p>
    <w:p w14:paraId="0945ADC2">
      <w:pPr>
        <w:spacing w:line="360" w:lineRule="auto"/>
        <w:ind w:firstLine="64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）提供与货物数量一致的装箱清单，放置于明显位置（如箱内/箱外）。</w:t>
      </w:r>
    </w:p>
    <w:p w14:paraId="6BE538D1">
      <w:pPr>
        <w:spacing w:line="360" w:lineRule="auto"/>
        <w:ind w:firstLine="562" w:firstLineChars="200"/>
        <w:outlineLvl w:val="2"/>
        <w:rPr>
          <w:rFonts w:ascii="Calibri" w:hAnsi="Calibri" w:eastAsia="宋体" w:cs="Times New Roman"/>
          <w:b/>
          <w:snapToGrid/>
          <w:color w:val="auto"/>
          <w:sz w:val="28"/>
          <w:szCs w:val="28"/>
          <w:lang w:eastAsia="zh-Hans"/>
        </w:rPr>
      </w:pPr>
      <w:r>
        <w:rPr>
          <w:rFonts w:hint="eastAsia" w:ascii="Calibri" w:hAnsi="Calibri" w:eastAsia="宋体" w:cs="Times New Roman"/>
          <w:b/>
          <w:snapToGrid/>
          <w:color w:val="auto"/>
          <w:sz w:val="28"/>
          <w:szCs w:val="28"/>
          <w:lang w:eastAsia="zh-Hans"/>
        </w:rPr>
        <w:t>五、人员配备及管理</w:t>
      </w:r>
    </w:p>
    <w:p w14:paraId="482E32DD">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中标人应提供服务团队项目负责人1人，服务团队项目专员不少于4人（承诺函中提供姓名及联系电话），服务团队具体构成以及服务团队人员的资质及经验要求均以采购文件要求为准。除前述人员外，中标人应指派一名工作人员与采购人对接相关事宜，具体以采购人需求为准。（提供承诺函，格式自定）</w:t>
      </w:r>
    </w:p>
    <w:p w14:paraId="04E065C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2.中标人在服务期内根据本合同约定及采购人要求派遣服务团队人员到采购人指定的现场或者远程开展工作，且应遵守采购人相关管理规定。</w:t>
      </w:r>
    </w:p>
    <w:p w14:paraId="4465894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3.如遇特殊情况中标人需更换服务团队人员的，中标人应于5个工作日前提出书面申请，充分说明更换理由，经采购人书面同意后方可更换，更换的人员资质及经验不得低于原服务人员。</w:t>
      </w:r>
    </w:p>
    <w:p w14:paraId="6B98BAE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采购人认为服务团队人员不能胜任有关工作的，中标人应在收到采购人通知后5个工作日内，按照不低于1:2的比例提出替换人员供采购人选择，如替换人选未通过采购人审核的，中标人应再次按照相同比例提名替换新的服务团队人员，更换的人员资质及经验不得低于原服务人员，且应确保采购人的相关工作不受任何影响。</w:t>
      </w:r>
    </w:p>
    <w:p w14:paraId="13D6BA61">
      <w:pPr>
        <w:spacing w:line="360" w:lineRule="auto"/>
        <w:outlineLvl w:val="2"/>
        <w:rPr>
          <w:rFonts w:ascii="Calibri" w:hAnsi="Calibri" w:eastAsia="宋体" w:cs="Times New Roman"/>
          <w:b/>
          <w:snapToGrid/>
          <w:color w:val="auto"/>
          <w:sz w:val="28"/>
          <w:szCs w:val="28"/>
          <w:lang w:eastAsia="zh-Hans"/>
        </w:rPr>
      </w:pPr>
      <w:r>
        <w:rPr>
          <w:rFonts w:hint="eastAsia" w:ascii="Calibri" w:hAnsi="Calibri" w:eastAsia="宋体" w:cs="Times New Roman"/>
          <w:b/>
          <w:snapToGrid/>
          <w:color w:val="auto"/>
          <w:sz w:val="28"/>
          <w:szCs w:val="28"/>
          <w:lang w:eastAsia="zh-Hans"/>
        </w:rPr>
        <w:t>六、报价与结算</w:t>
      </w:r>
    </w:p>
    <w:p w14:paraId="23981C12">
      <w:pPr>
        <w:spacing w:line="360" w:lineRule="auto"/>
        <w:ind w:left="49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（一）报价方式</w:t>
      </w:r>
    </w:p>
    <w:p w14:paraId="4AB3E1CE">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按照《十五运会和残特奥会广州赛区城市志愿服务站志愿者服装装备项目报价单》（以下简称《报价单》）要求填报货物单价，</w:t>
      </w:r>
      <w:r>
        <w:rPr>
          <w:rFonts w:ascii="宋体" w:hAnsi="宋体" w:eastAsia="宋体" w:cs="宋体"/>
          <w:sz w:val="24"/>
          <w:szCs w:val="24"/>
          <w:lang w:eastAsia="zh-CN"/>
        </w:rPr>
        <w:t>单价</w:t>
      </w:r>
      <w:r>
        <w:rPr>
          <w:rFonts w:hint="eastAsia" w:ascii="宋体" w:hAnsi="宋体" w:eastAsia="宋体" w:cs="宋体"/>
          <w:sz w:val="24"/>
          <w:szCs w:val="24"/>
          <w:lang w:eastAsia="zh-CN"/>
        </w:rPr>
        <w:t>为</w:t>
      </w:r>
      <w:r>
        <w:rPr>
          <w:rFonts w:ascii="宋体" w:hAnsi="宋体" w:eastAsia="宋体" w:cs="宋体"/>
          <w:sz w:val="24"/>
          <w:szCs w:val="24"/>
          <w:lang w:eastAsia="zh-CN"/>
        </w:rPr>
        <w:t>每套单价（每套包括长袖外套1件、翻领短袖1件、长裤1条）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每套单价最高限价为300元。</w:t>
      </w:r>
    </w:p>
    <w:p w14:paraId="45FDE76E">
      <w:pPr>
        <w:spacing w:line="360" w:lineRule="auto"/>
        <w:ind w:firstLine="480"/>
        <w:rPr>
          <w:rFonts w:hint="default"/>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报价应为含税（增值税专用发票）、含运费、含包装费、含Logo印制费等一切费用的单套人民币单价。</w:t>
      </w:r>
    </w:p>
    <w:p w14:paraId="416C2ED9">
      <w:pPr>
        <w:spacing w:line="360" w:lineRule="auto"/>
        <w:ind w:left="49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（二）结算</w:t>
      </w:r>
    </w:p>
    <w:p w14:paraId="14AC1A76">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采购人根据各货物成交单价结合经采购人确认的实际供货量进行结算，最终支付总额不超出</w:t>
      </w:r>
      <w:r>
        <w:rPr>
          <w:rFonts w:hint="eastAsia" w:ascii="宋体" w:hAnsi="宋体" w:eastAsia="宋体" w:cs="宋体"/>
          <w:sz w:val="24"/>
          <w:szCs w:val="24"/>
          <w:lang w:val="en-US" w:eastAsia="zh-CN"/>
        </w:rPr>
        <w:t>预算</w:t>
      </w:r>
      <w:r>
        <w:rPr>
          <w:rFonts w:hint="eastAsia" w:ascii="宋体" w:hAnsi="宋体" w:eastAsia="宋体" w:cs="宋体"/>
          <w:sz w:val="24"/>
          <w:szCs w:val="24"/>
          <w:lang w:eastAsia="zh-CN"/>
        </w:rPr>
        <w:t>。具体结算规则如下：</w:t>
      </w:r>
    </w:p>
    <w:p w14:paraId="1B066B7F">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结算总额=中标单价×经采购人确认的供货总量；</w:t>
      </w:r>
    </w:p>
    <w:p w14:paraId="18B51FAC">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尾款=结算总额－采购人已支付的预付款及进度款总额。</w:t>
      </w:r>
    </w:p>
    <w:p w14:paraId="510B013F">
      <w:pPr>
        <w:rPr>
          <w:rFonts w:hint="default"/>
          <w:lang w:val="en-US" w:eastAsia="zh-CN"/>
        </w:rPr>
      </w:pPr>
    </w:p>
    <w:p w14:paraId="2B856D66">
      <w:pPr>
        <w:spacing w:line="360" w:lineRule="auto"/>
        <w:outlineLvl w:val="2"/>
        <w:rPr>
          <w:rFonts w:ascii="Calibri" w:hAnsi="Calibri" w:eastAsia="宋体" w:cs="Times New Roman"/>
          <w:b/>
          <w:snapToGrid/>
          <w:color w:val="auto"/>
          <w:sz w:val="28"/>
          <w:szCs w:val="28"/>
          <w:lang w:eastAsia="zh-Hans"/>
        </w:rPr>
      </w:pPr>
      <w:r>
        <w:rPr>
          <w:rFonts w:hint="default" w:ascii="Calibri" w:hAnsi="Calibri" w:eastAsia="宋体" w:cs="Times New Roman"/>
          <w:b/>
          <w:snapToGrid/>
          <w:color w:val="auto"/>
          <w:sz w:val="28"/>
          <w:szCs w:val="28"/>
          <w:lang w:val="en-US" w:eastAsia="zh-CN"/>
        </w:rPr>
        <w:t>七</w:t>
      </w:r>
      <w:r>
        <w:rPr>
          <w:rFonts w:hint="eastAsia" w:ascii="Calibri" w:hAnsi="Calibri" w:eastAsia="宋体" w:cs="Times New Roman"/>
          <w:b/>
          <w:snapToGrid/>
          <w:color w:val="auto"/>
          <w:sz w:val="28"/>
          <w:szCs w:val="28"/>
          <w:lang w:eastAsia="zh-CN"/>
        </w:rPr>
        <w:t>、</w:t>
      </w:r>
      <w:r>
        <w:rPr>
          <w:rFonts w:hint="eastAsia" w:ascii="Calibri" w:hAnsi="Calibri" w:eastAsia="宋体" w:cs="Times New Roman"/>
          <w:b/>
          <w:snapToGrid/>
          <w:color w:val="auto"/>
          <w:sz w:val="28"/>
          <w:szCs w:val="28"/>
          <w:lang w:eastAsia="zh-Hans"/>
        </w:rPr>
        <w:t>其他要求</w:t>
      </w:r>
    </w:p>
    <w:p w14:paraId="543E66C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投标设计方案</w:t>
      </w:r>
    </w:p>
    <w:p w14:paraId="45BA6D2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本项目要求提交投标设计方案，</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设计方案应满足</w:t>
      </w:r>
      <w:r>
        <w:rPr>
          <w:rFonts w:hint="eastAsia" w:ascii="宋体" w:hAnsi="宋体" w:eastAsia="宋体" w:cs="宋体"/>
          <w:sz w:val="24"/>
          <w:szCs w:val="24"/>
          <w:lang w:val="en-US" w:eastAsia="zh-CN"/>
        </w:rPr>
        <w:t>《需求清单》</w:t>
      </w:r>
      <w:r>
        <w:rPr>
          <w:rFonts w:hint="eastAsia" w:ascii="宋体" w:hAnsi="宋体" w:eastAsia="宋体" w:cs="宋体"/>
          <w:sz w:val="24"/>
          <w:szCs w:val="24"/>
          <w:lang w:eastAsia="zh-CN"/>
        </w:rPr>
        <w:t>要求，内容包括但不限于：</w:t>
      </w:r>
    </w:p>
    <w:p w14:paraId="1D26C5C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设计理念说明；</w:t>
      </w:r>
    </w:p>
    <w:p w14:paraId="375FF1CD">
      <w:pPr>
        <w:spacing w:line="360" w:lineRule="auto"/>
        <w:ind w:firstLine="480" w:firstLineChars="200"/>
        <w:rPr>
          <w:rFonts w:hint="default" w:ascii="宋体" w:hAnsi="宋体" w:eastAsia="宋体" w:cs="宋体"/>
          <w:sz w:val="24"/>
          <w:szCs w:val="24"/>
          <w:lang w:eastAsia="zh-CN"/>
        </w:rPr>
      </w:pPr>
      <w:r>
        <w:rPr>
          <w:rFonts w:hint="default" w:ascii="宋体" w:hAnsi="宋体" w:eastAsia="宋体" w:cs="宋体"/>
          <w:sz w:val="24"/>
          <w:szCs w:val="24"/>
          <w:lang w:val="en-US" w:eastAsia="zh-CN"/>
        </w:rPr>
        <w:t>2.</w:t>
      </w:r>
      <w:r>
        <w:rPr>
          <w:rFonts w:hint="default" w:ascii="宋体" w:hAnsi="宋体" w:eastAsia="宋体" w:cs="宋体"/>
          <w:sz w:val="24"/>
          <w:szCs w:val="24"/>
          <w:lang w:eastAsia="zh-CN"/>
        </w:rPr>
        <w:t>款式图与细节图：</w:t>
      </w:r>
    </w:p>
    <w:p w14:paraId="0C52D478">
      <w:pPr>
        <w:spacing w:line="360" w:lineRule="auto"/>
        <w:ind w:firstLine="480" w:firstLineChars="200"/>
        <w:rPr>
          <w:rFonts w:hint="default" w:ascii="宋体" w:hAnsi="宋体" w:eastAsia="宋体" w:cs="宋体"/>
          <w:sz w:val="24"/>
          <w:szCs w:val="24"/>
          <w:lang w:eastAsia="zh-CN"/>
        </w:rPr>
      </w:pPr>
      <w:r>
        <w:rPr>
          <w:rFonts w:hint="default" w:ascii="宋体" w:hAnsi="宋体" w:eastAsia="宋体" w:cs="宋体"/>
          <w:sz w:val="24"/>
          <w:szCs w:val="24"/>
          <w:lang w:eastAsia="zh-CN"/>
        </w:rPr>
        <w:t>（</w:t>
      </w:r>
      <w:r>
        <w:rPr>
          <w:rFonts w:hint="default" w:ascii="宋体" w:hAnsi="宋体" w:eastAsia="宋体" w:cs="宋体"/>
          <w:sz w:val="24"/>
          <w:szCs w:val="24"/>
          <w:lang w:val="en-US" w:eastAsia="zh-CN"/>
        </w:rPr>
        <w:t>1</w:t>
      </w:r>
      <w:r>
        <w:rPr>
          <w:rFonts w:hint="default" w:ascii="宋体" w:hAnsi="宋体" w:eastAsia="宋体" w:cs="宋体"/>
          <w:sz w:val="24"/>
          <w:szCs w:val="24"/>
          <w:lang w:eastAsia="zh-CN"/>
        </w:rPr>
        <w:t>）提供清晰的正视图、后视图、侧视图（标注尺寸比例），要求</w:t>
      </w:r>
      <w:r>
        <w:rPr>
          <w:rFonts w:hint="default" w:ascii="宋体" w:hAnsi="宋体" w:eastAsia="宋体" w:cs="宋体"/>
          <w:sz w:val="24"/>
          <w:szCs w:val="24"/>
          <w:shd w:val="clear" w:color="auto" w:fill="auto"/>
          <w:lang w:eastAsia="zh-CN"/>
        </w:rPr>
        <w:t>完整呈现服装整体轮廓、线条、剪裁方式。</w:t>
      </w:r>
    </w:p>
    <w:p w14:paraId="38D833A5">
      <w:pPr>
        <w:spacing w:line="360" w:lineRule="auto"/>
        <w:ind w:firstLine="480" w:firstLineChars="200"/>
        <w:rPr>
          <w:rFonts w:hint="default" w:ascii="宋体" w:hAnsi="宋体" w:eastAsia="宋体" w:cs="宋体"/>
          <w:sz w:val="24"/>
          <w:szCs w:val="24"/>
          <w:lang w:eastAsia="zh-CN"/>
        </w:rPr>
      </w:pPr>
      <w:r>
        <w:rPr>
          <w:rFonts w:hint="default" w:ascii="宋体" w:hAnsi="宋体" w:eastAsia="宋体" w:cs="宋体"/>
          <w:sz w:val="24"/>
          <w:szCs w:val="24"/>
          <w:lang w:val="en-US" w:eastAsia="zh-CN"/>
        </w:rPr>
        <w:t>（2）</w:t>
      </w:r>
      <w:r>
        <w:rPr>
          <w:rFonts w:hint="default" w:ascii="宋体" w:hAnsi="宋体" w:eastAsia="宋体" w:cs="宋体"/>
          <w:sz w:val="24"/>
          <w:szCs w:val="24"/>
          <w:lang w:eastAsia="zh-CN"/>
        </w:rPr>
        <w:t>关键细节放大图：</w:t>
      </w:r>
      <w:r>
        <w:rPr>
          <w:rFonts w:hint="default" w:ascii="宋体" w:hAnsi="宋体" w:eastAsia="宋体" w:cs="宋体"/>
          <w:sz w:val="24"/>
          <w:szCs w:val="24"/>
          <w:shd w:val="clear" w:color="auto" w:fill="auto"/>
          <w:lang w:eastAsia="zh-CN"/>
        </w:rPr>
        <w:t>如领口、袖口、口袋、纽扣</w:t>
      </w:r>
      <w:r>
        <w:rPr>
          <w:rFonts w:ascii="宋体" w:hAnsi="宋体" w:eastAsia="宋体" w:cs="宋体"/>
          <w:sz w:val="24"/>
          <w:szCs w:val="24"/>
          <w:shd w:val="clear" w:color="auto" w:fill="auto"/>
          <w:lang w:eastAsia="zh-CN"/>
        </w:rPr>
        <w:t xml:space="preserve"> / </w:t>
      </w:r>
      <w:r>
        <w:rPr>
          <w:rFonts w:hint="default" w:ascii="宋体" w:hAnsi="宋体" w:eastAsia="宋体" w:cs="宋体"/>
          <w:sz w:val="24"/>
          <w:szCs w:val="24"/>
          <w:shd w:val="clear" w:color="auto" w:fill="auto"/>
          <w:lang w:eastAsia="zh-CN"/>
        </w:rPr>
        <w:t>拉链等辅料样式，以及刺绣、印花等装饰元素的位置和形态。</w:t>
      </w:r>
    </w:p>
    <w:p w14:paraId="662F5951">
      <w:pPr>
        <w:spacing w:line="360" w:lineRule="auto"/>
        <w:ind w:firstLine="480" w:firstLineChars="200"/>
        <w:rPr>
          <w:rFonts w:hint="default" w:ascii="宋体" w:hAnsi="宋体" w:eastAsia="宋体" w:cs="宋体"/>
          <w:sz w:val="24"/>
          <w:szCs w:val="24"/>
          <w:lang w:eastAsia="zh-CN"/>
        </w:rPr>
      </w:pPr>
      <w:r>
        <w:rPr>
          <w:rFonts w:hint="default" w:ascii="宋体" w:hAnsi="宋体" w:eastAsia="宋体" w:cs="宋体"/>
          <w:sz w:val="24"/>
          <w:szCs w:val="24"/>
          <w:lang w:val="en-US" w:eastAsia="zh-CN"/>
        </w:rPr>
        <w:t>（3）</w:t>
      </w:r>
      <w:r>
        <w:rPr>
          <w:rFonts w:hint="default" w:ascii="宋体" w:hAnsi="宋体" w:eastAsia="宋体" w:cs="宋体"/>
          <w:sz w:val="24"/>
          <w:szCs w:val="24"/>
          <w:lang w:eastAsia="zh-CN"/>
        </w:rPr>
        <w:t>尺码与版型表：提供详细尺码表，涵盖身高、胸围、腰围、肩宽、衣长等关键数据，明确尺码范围（如 XS-XXXL，或特殊尺码定制方案等）。</w:t>
      </w:r>
    </w:p>
    <w:p w14:paraId="42A973D0">
      <w:pPr>
        <w:spacing w:line="360" w:lineRule="auto"/>
        <w:ind w:firstLine="480" w:firstLineChars="200"/>
        <w:rPr>
          <w:rFonts w:hint="default" w:ascii="宋体" w:hAnsi="宋体" w:eastAsia="宋体" w:cs="宋体"/>
          <w:sz w:val="24"/>
          <w:szCs w:val="24"/>
          <w:lang w:eastAsia="zh-CN"/>
        </w:rPr>
      </w:pPr>
      <w:r>
        <w:rPr>
          <w:rFonts w:hint="default" w:ascii="宋体" w:hAnsi="宋体" w:eastAsia="宋体" w:cs="宋体"/>
          <w:sz w:val="24"/>
          <w:szCs w:val="24"/>
          <w:lang w:val="en-US" w:eastAsia="zh-CN"/>
        </w:rPr>
        <w:t>3.</w:t>
      </w:r>
      <w:r>
        <w:rPr>
          <w:rFonts w:hint="default" w:ascii="宋体" w:hAnsi="宋体" w:eastAsia="宋体" w:cs="宋体"/>
          <w:sz w:val="24"/>
          <w:szCs w:val="24"/>
          <w:lang w:eastAsia="zh-CN"/>
        </w:rPr>
        <w:t>色彩与图案方案：</w:t>
      </w:r>
      <w:r>
        <w:rPr>
          <w:rFonts w:hint="default" w:ascii="宋体" w:hAnsi="宋体" w:eastAsia="宋体" w:cs="宋体"/>
          <w:sz w:val="24"/>
          <w:szCs w:val="24"/>
          <w:shd w:val="clear" w:color="auto" w:fill="auto"/>
          <w:lang w:eastAsia="zh-CN"/>
        </w:rPr>
        <w:t>标注服装主色、辅助色的色号（如</w:t>
      </w:r>
      <w:r>
        <w:rPr>
          <w:rFonts w:ascii="宋体" w:hAnsi="宋体" w:eastAsia="宋体" w:cs="宋体"/>
          <w:sz w:val="24"/>
          <w:szCs w:val="24"/>
          <w:shd w:val="clear" w:color="auto" w:fill="auto"/>
          <w:lang w:eastAsia="zh-CN"/>
        </w:rPr>
        <w:t xml:space="preserve"> Pantone </w:t>
      </w:r>
      <w:r>
        <w:rPr>
          <w:rFonts w:hint="default" w:ascii="宋体" w:hAnsi="宋体" w:eastAsia="宋体" w:cs="宋体"/>
          <w:sz w:val="24"/>
          <w:szCs w:val="24"/>
          <w:shd w:val="clear" w:color="auto" w:fill="auto"/>
          <w:lang w:eastAsia="zh-CN"/>
        </w:rPr>
        <w:t>色号、</w:t>
      </w:r>
      <w:r>
        <w:rPr>
          <w:rFonts w:ascii="宋体" w:hAnsi="宋体" w:eastAsia="宋体" w:cs="宋体"/>
          <w:sz w:val="24"/>
          <w:szCs w:val="24"/>
          <w:shd w:val="clear" w:color="auto" w:fill="auto"/>
          <w:lang w:eastAsia="zh-CN"/>
        </w:rPr>
        <w:t xml:space="preserve">CMYK </w:t>
      </w:r>
      <w:r>
        <w:rPr>
          <w:rFonts w:hint="default" w:ascii="宋体" w:hAnsi="宋体" w:eastAsia="宋体" w:cs="宋体"/>
          <w:sz w:val="24"/>
          <w:szCs w:val="24"/>
          <w:shd w:val="clear" w:color="auto" w:fill="auto"/>
          <w:lang w:eastAsia="zh-CN"/>
        </w:rPr>
        <w:t>值），说明色彩搭配逻辑</w:t>
      </w:r>
      <w:r>
        <w:rPr>
          <w:rFonts w:hint="default" w:ascii="宋体" w:hAnsi="宋体" w:eastAsia="宋体" w:cs="宋体"/>
          <w:sz w:val="24"/>
          <w:szCs w:val="24"/>
          <w:lang w:eastAsia="zh-CN"/>
        </w:rPr>
        <w:t>。如</w:t>
      </w:r>
      <w:r>
        <w:rPr>
          <w:rFonts w:hint="default" w:ascii="宋体" w:hAnsi="宋体" w:eastAsia="宋体" w:cs="宋体"/>
          <w:sz w:val="24"/>
          <w:szCs w:val="24"/>
          <w:shd w:val="clear" w:color="auto" w:fill="auto"/>
          <w:lang w:eastAsia="zh-CN"/>
        </w:rPr>
        <w:t>有印花、图腾、纹理等图案，需提供图案</w:t>
      </w:r>
      <w:r>
        <w:rPr>
          <w:rFonts w:hint="default" w:ascii="宋体" w:hAnsi="宋体" w:eastAsia="宋体" w:cs="宋体"/>
          <w:sz w:val="24"/>
          <w:szCs w:val="24"/>
          <w:lang w:eastAsia="zh-CN"/>
        </w:rPr>
        <w:t>尺寸图</w:t>
      </w:r>
      <w:r>
        <w:rPr>
          <w:rFonts w:hint="default" w:ascii="宋体" w:hAnsi="宋体" w:eastAsia="宋体" w:cs="宋体"/>
          <w:sz w:val="24"/>
          <w:szCs w:val="24"/>
          <w:shd w:val="clear" w:color="auto" w:fill="auto"/>
          <w:lang w:eastAsia="zh-CN"/>
        </w:rPr>
        <w:t>，说明图案寓意及在服装上的应用位置</w:t>
      </w:r>
      <w:r>
        <w:rPr>
          <w:rFonts w:hint="default" w:ascii="宋体" w:hAnsi="宋体" w:eastAsia="宋体" w:cs="宋体"/>
          <w:sz w:val="24"/>
          <w:szCs w:val="24"/>
          <w:lang w:eastAsia="zh-CN"/>
        </w:rPr>
        <w:t>。</w:t>
      </w:r>
    </w:p>
    <w:p w14:paraId="7E698C3F">
      <w:pPr>
        <w:numPr>
          <w:ilvl w:val="-1"/>
          <w:numId w:val="0"/>
        </w:numPr>
        <w:pBdr>
          <w:top w:val="none" w:color="auto" w:sz="0" w:space="0"/>
          <w:left w:val="none" w:color="auto" w:sz="0" w:space="0"/>
          <w:bottom w:val="none" w:color="auto" w:sz="0" w:space="0"/>
          <w:right w:val="none" w:color="auto" w:sz="0" w:space="0"/>
        </w:pBdr>
        <w:spacing w:before="0" w:line="360" w:lineRule="auto"/>
        <w:ind w:left="0" w:firstLine="480" w:firstLineChars="200"/>
        <w:rPr>
          <w:rFonts w:hint="default" w:ascii="宋体" w:hAnsi="宋体" w:eastAsia="宋体" w:cs="宋体"/>
          <w:sz w:val="24"/>
          <w:szCs w:val="24"/>
          <w:lang w:eastAsia="zh-CN"/>
        </w:rPr>
      </w:pPr>
      <w:r>
        <w:rPr>
          <w:rFonts w:hint="default" w:ascii="宋体" w:hAnsi="宋体" w:eastAsia="宋体" w:cs="宋体"/>
          <w:sz w:val="24"/>
          <w:szCs w:val="24"/>
          <w:lang w:val="en-US" w:eastAsia="zh-CN"/>
        </w:rPr>
        <w:t>4.</w:t>
      </w:r>
      <w:r>
        <w:rPr>
          <w:rFonts w:hint="default" w:ascii="宋体" w:hAnsi="宋体" w:eastAsia="宋体" w:cs="宋体"/>
          <w:sz w:val="24"/>
          <w:szCs w:val="24"/>
          <w:lang w:eastAsia="zh-CN"/>
        </w:rPr>
        <w:t>面料与辅材说明：</w:t>
      </w:r>
    </w:p>
    <w:p w14:paraId="273DE095">
      <w:pPr>
        <w:numPr>
          <w:ilvl w:val="-1"/>
          <w:numId w:val="0"/>
        </w:numPr>
        <w:pBdr>
          <w:top w:val="none" w:color="auto" w:sz="0" w:space="0"/>
          <w:left w:val="none" w:color="auto" w:sz="0" w:space="0"/>
          <w:bottom w:val="none" w:color="auto" w:sz="0" w:space="0"/>
          <w:right w:val="none" w:color="auto" w:sz="0" w:space="0"/>
        </w:pBdr>
        <w:spacing w:before="0" w:line="360" w:lineRule="auto"/>
        <w:ind w:left="0" w:firstLine="480" w:firstLineChars="200"/>
        <w:rPr>
          <w:rFonts w:ascii="宋体" w:hAnsi="宋体" w:eastAsia="宋体" w:cs="宋体"/>
          <w:sz w:val="24"/>
          <w:szCs w:val="24"/>
          <w:lang w:eastAsia="zh-CN"/>
        </w:rPr>
      </w:pPr>
      <w:r>
        <w:rPr>
          <w:rFonts w:hint="default" w:ascii="宋体" w:hAnsi="宋体" w:eastAsia="宋体" w:cs="宋体"/>
          <w:sz w:val="24"/>
          <w:szCs w:val="24"/>
          <w:lang w:eastAsia="zh-CN"/>
        </w:rPr>
        <w:t>（</w:t>
      </w:r>
      <w:r>
        <w:rPr>
          <w:rFonts w:hint="default" w:ascii="宋体" w:hAnsi="宋体" w:eastAsia="宋体" w:cs="宋体"/>
          <w:sz w:val="24"/>
          <w:szCs w:val="24"/>
          <w:lang w:val="en-US" w:eastAsia="zh-CN"/>
        </w:rPr>
        <w:t>1</w:t>
      </w:r>
      <w:r>
        <w:rPr>
          <w:rFonts w:hint="default" w:ascii="宋体" w:hAnsi="宋体" w:eastAsia="宋体" w:cs="宋体"/>
          <w:sz w:val="24"/>
          <w:szCs w:val="24"/>
          <w:lang w:eastAsia="zh-CN"/>
        </w:rPr>
        <w:t>）</w:t>
      </w:r>
      <w:r>
        <w:rPr>
          <w:rFonts w:hint="default" w:ascii="宋体" w:hAnsi="宋体" w:eastAsia="宋体" w:cs="宋体"/>
          <w:sz w:val="24"/>
          <w:szCs w:val="24"/>
          <w:shd w:val="clear" w:color="auto" w:fill="auto"/>
          <w:lang w:eastAsia="zh-CN"/>
        </w:rPr>
        <w:t>面料成分（</w:t>
      </w:r>
      <w:r>
        <w:rPr>
          <w:rFonts w:hint="default" w:ascii="宋体" w:hAnsi="宋体" w:eastAsia="宋体" w:cs="宋体"/>
          <w:sz w:val="24"/>
          <w:szCs w:val="24"/>
          <w:lang w:eastAsia="zh-CN"/>
        </w:rPr>
        <w:t>例如</w:t>
      </w:r>
      <w:r>
        <w:rPr>
          <w:rFonts w:ascii="宋体" w:hAnsi="宋体" w:eastAsia="宋体" w:cs="宋体"/>
          <w:sz w:val="24"/>
          <w:szCs w:val="24"/>
          <w:shd w:val="clear" w:color="auto" w:fill="auto"/>
          <w:lang w:eastAsia="zh-CN"/>
        </w:rPr>
        <w:t xml:space="preserve"> “80% </w:t>
      </w:r>
      <w:r>
        <w:rPr>
          <w:rFonts w:hint="default" w:ascii="宋体" w:hAnsi="宋体" w:eastAsia="宋体" w:cs="宋体"/>
          <w:sz w:val="24"/>
          <w:szCs w:val="24"/>
          <w:shd w:val="clear" w:color="auto" w:fill="auto"/>
          <w:lang w:eastAsia="zh-CN"/>
        </w:rPr>
        <w:t>棉</w:t>
      </w:r>
      <w:r>
        <w:rPr>
          <w:rFonts w:ascii="宋体" w:hAnsi="宋体" w:eastAsia="宋体" w:cs="宋体"/>
          <w:sz w:val="24"/>
          <w:szCs w:val="24"/>
          <w:shd w:val="clear" w:color="auto" w:fill="auto"/>
          <w:lang w:eastAsia="zh-CN"/>
        </w:rPr>
        <w:t xml:space="preserve"> + 20% </w:t>
      </w:r>
      <w:r>
        <w:rPr>
          <w:rFonts w:hint="default" w:ascii="宋体" w:hAnsi="宋体" w:eastAsia="宋体" w:cs="宋体"/>
          <w:sz w:val="24"/>
          <w:szCs w:val="24"/>
          <w:shd w:val="clear" w:color="auto" w:fill="auto"/>
          <w:lang w:eastAsia="zh-CN"/>
        </w:rPr>
        <w:t>聚酯纤维”</w:t>
      </w:r>
      <w:r>
        <w:rPr>
          <w:rFonts w:hint="default" w:ascii="宋体" w:hAnsi="宋体" w:eastAsia="宋体" w:cs="宋体"/>
          <w:sz w:val="24"/>
          <w:szCs w:val="24"/>
          <w:lang w:eastAsia="zh-CN"/>
        </w:rPr>
        <w:t>等</w:t>
      </w:r>
      <w:r>
        <w:rPr>
          <w:rFonts w:hint="default" w:ascii="宋体" w:hAnsi="宋体" w:eastAsia="宋体" w:cs="宋体"/>
          <w:sz w:val="24"/>
          <w:szCs w:val="24"/>
          <w:shd w:val="clear" w:color="auto" w:fill="auto"/>
          <w:lang w:eastAsia="zh-CN"/>
        </w:rPr>
        <w:t>）、克重、质感（如柔软、挺括、弹性）、功能特性（如抗起球、透气性等级）</w:t>
      </w:r>
      <w:r>
        <w:rPr>
          <w:rFonts w:hint="default" w:ascii="宋体" w:hAnsi="宋体" w:eastAsia="宋体" w:cs="宋体"/>
          <w:sz w:val="24"/>
          <w:szCs w:val="24"/>
          <w:lang w:eastAsia="zh-CN"/>
        </w:rPr>
        <w:t>，面料品牌（如有），产地等其他说明</w:t>
      </w:r>
      <w:r>
        <w:rPr>
          <w:rFonts w:hint="default" w:ascii="宋体" w:hAnsi="宋体" w:eastAsia="宋体" w:cs="宋体"/>
          <w:sz w:val="24"/>
          <w:szCs w:val="24"/>
          <w:shd w:val="clear" w:color="auto" w:fill="auto"/>
          <w:lang w:eastAsia="zh-CN"/>
        </w:rPr>
        <w:t>。</w:t>
      </w:r>
    </w:p>
    <w:p w14:paraId="7442E1E1">
      <w:pPr>
        <w:numPr>
          <w:ilvl w:val="255"/>
          <w:numId w:val="0"/>
        </w:numPr>
        <w:pBdr>
          <w:top w:val="none" w:color="auto" w:sz="0" w:space="0"/>
          <w:left w:val="none" w:color="auto" w:sz="0" w:space="0"/>
          <w:bottom w:val="none" w:color="auto" w:sz="0" w:space="0"/>
          <w:right w:val="none" w:color="auto" w:sz="0" w:space="0"/>
        </w:pBdr>
        <w:spacing w:before="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shd w:val="clear" w:color="auto" w:fill="auto"/>
          <w:lang w:eastAsia="zh-CN"/>
        </w:rPr>
        <w:t>（</w:t>
      </w:r>
      <w:r>
        <w:rPr>
          <w:rFonts w:hint="eastAsia" w:ascii="宋体" w:hAnsi="宋体" w:eastAsia="宋体" w:cs="宋体"/>
          <w:sz w:val="24"/>
          <w:szCs w:val="24"/>
          <w:shd w:val="clear" w:color="auto" w:fill="auto"/>
          <w:lang w:val="en-US" w:eastAsia="zh-CN"/>
        </w:rPr>
        <w:t>2</w:t>
      </w:r>
      <w:r>
        <w:rPr>
          <w:rFonts w:hint="eastAsia" w:ascii="宋体" w:hAnsi="宋体" w:eastAsia="宋体" w:cs="宋体"/>
          <w:sz w:val="24"/>
          <w:szCs w:val="24"/>
          <w:shd w:val="clear" w:color="auto" w:fill="auto"/>
          <w:lang w:eastAsia="zh-CN"/>
        </w:rPr>
        <w:t>）辅料说明：包括纽扣、拉链、缝线、衬里等的材质、颜色、品牌（若有），并说明选择原因（</w:t>
      </w:r>
      <w:r>
        <w:rPr>
          <w:rFonts w:hint="eastAsia" w:ascii="宋体" w:hAnsi="宋体" w:eastAsia="宋体" w:cs="宋体"/>
          <w:sz w:val="24"/>
          <w:szCs w:val="24"/>
          <w:lang w:eastAsia="zh-CN"/>
        </w:rPr>
        <w:t>例如</w:t>
      </w:r>
      <w:r>
        <w:rPr>
          <w:rFonts w:ascii="宋体" w:hAnsi="宋体" w:eastAsia="宋体" w:cs="宋体"/>
          <w:sz w:val="24"/>
          <w:szCs w:val="24"/>
          <w:shd w:val="clear" w:color="auto" w:fill="auto"/>
          <w:lang w:eastAsia="zh-CN"/>
        </w:rPr>
        <w:t xml:space="preserve"> “</w:t>
      </w:r>
      <w:r>
        <w:rPr>
          <w:rFonts w:hint="eastAsia" w:ascii="宋体" w:hAnsi="宋体" w:eastAsia="宋体" w:cs="宋体"/>
          <w:sz w:val="24"/>
          <w:szCs w:val="24"/>
          <w:shd w:val="clear" w:color="auto" w:fill="auto"/>
          <w:lang w:eastAsia="zh-CN"/>
        </w:rPr>
        <w:t>金属拉链耐腐蚀，适配户外环境”</w:t>
      </w:r>
      <w:r>
        <w:rPr>
          <w:rFonts w:hint="eastAsia" w:ascii="宋体" w:hAnsi="宋体" w:eastAsia="宋体" w:cs="宋体"/>
          <w:sz w:val="24"/>
          <w:szCs w:val="24"/>
          <w:lang w:eastAsia="zh-CN"/>
        </w:rPr>
        <w:t>等</w:t>
      </w:r>
      <w:r>
        <w:rPr>
          <w:rFonts w:hint="eastAsia" w:ascii="宋体" w:hAnsi="宋体" w:eastAsia="宋体" w:cs="宋体"/>
          <w:sz w:val="24"/>
          <w:szCs w:val="24"/>
          <w:shd w:val="clear" w:color="auto" w:fill="auto"/>
          <w:lang w:eastAsia="zh-CN"/>
        </w:rPr>
        <w:t>）。</w:t>
      </w:r>
    </w:p>
    <w:p w14:paraId="05034E31">
      <w:pPr>
        <w:numPr>
          <w:ilvl w:val="255"/>
          <w:numId w:val="0"/>
        </w:numPr>
        <w:pBdr>
          <w:top w:val="none" w:color="auto" w:sz="0" w:space="0"/>
          <w:left w:val="none" w:color="auto" w:sz="0" w:space="0"/>
          <w:bottom w:val="none" w:color="auto" w:sz="0" w:space="0"/>
          <w:right w:val="none" w:color="auto" w:sz="0" w:space="0"/>
        </w:pBdr>
        <w:spacing w:before="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工艺与生产说明：</w:t>
      </w:r>
      <w:r>
        <w:rPr>
          <w:rFonts w:hint="eastAsia" w:ascii="宋体" w:hAnsi="宋体" w:eastAsia="宋体" w:cs="宋体"/>
          <w:sz w:val="24"/>
          <w:szCs w:val="24"/>
          <w:shd w:val="clear" w:color="auto" w:fill="auto"/>
          <w:lang w:eastAsia="zh-CN"/>
        </w:rPr>
        <w:t>简述制作工艺要点（如平缝、包缝、锁边方式，印花</w:t>
      </w:r>
      <w:r>
        <w:rPr>
          <w:rFonts w:ascii="宋体" w:hAnsi="宋体" w:eastAsia="宋体" w:cs="宋体"/>
          <w:sz w:val="24"/>
          <w:szCs w:val="24"/>
          <w:shd w:val="clear" w:color="auto" w:fill="auto"/>
          <w:lang w:eastAsia="zh-CN"/>
        </w:rPr>
        <w:t xml:space="preserve"> / </w:t>
      </w:r>
      <w:r>
        <w:rPr>
          <w:rFonts w:hint="eastAsia" w:ascii="宋体" w:hAnsi="宋体" w:eastAsia="宋体" w:cs="宋体"/>
          <w:sz w:val="24"/>
          <w:szCs w:val="24"/>
          <w:shd w:val="clear" w:color="auto" w:fill="auto"/>
          <w:lang w:eastAsia="zh-CN"/>
        </w:rPr>
        <w:t>刺绣工艺类型），说明工艺对服装耐用性、美观度的影响（如</w:t>
      </w:r>
      <w:r>
        <w:rPr>
          <w:rFonts w:ascii="宋体" w:hAnsi="宋体" w:eastAsia="宋体" w:cs="宋体"/>
          <w:sz w:val="24"/>
          <w:szCs w:val="24"/>
          <w:shd w:val="clear" w:color="auto" w:fill="auto"/>
          <w:lang w:eastAsia="zh-CN"/>
        </w:rPr>
        <w:t xml:space="preserve"> “</w:t>
      </w:r>
      <w:r>
        <w:rPr>
          <w:rFonts w:hint="eastAsia" w:ascii="宋体" w:hAnsi="宋体" w:eastAsia="宋体" w:cs="宋体"/>
          <w:sz w:val="24"/>
          <w:szCs w:val="24"/>
          <w:shd w:val="clear" w:color="auto" w:fill="auto"/>
          <w:lang w:eastAsia="zh-CN"/>
        </w:rPr>
        <w:t>双线车缝增强接缝牢固度”）。若涉及特殊工艺（如防水涂层、抗菌处理），需说明技术成熟度及可量产性。</w:t>
      </w:r>
    </w:p>
    <w:p w14:paraId="274F7C3C">
      <w:pPr>
        <w:numPr>
          <w:ilvl w:val="255"/>
          <w:numId w:val="0"/>
        </w:numPr>
        <w:pBdr>
          <w:top w:val="none" w:color="auto" w:sz="0" w:space="0"/>
          <w:left w:val="none" w:color="auto" w:sz="0" w:space="0"/>
          <w:bottom w:val="none" w:color="auto" w:sz="0" w:space="0"/>
          <w:right w:val="none" w:color="auto" w:sz="0" w:space="0"/>
        </w:pBdr>
        <w:spacing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Style w:val="6"/>
          <w:rFonts w:hint="eastAsia" w:ascii="宋体" w:hAnsi="宋体" w:eastAsia="宋体" w:cs="宋体"/>
          <w:bCs/>
          <w:sz w:val="24"/>
          <w:szCs w:val="24"/>
          <w:shd w:val="clear" w:color="auto" w:fill="FFFFFF"/>
          <w:lang w:eastAsia="zh-CN"/>
        </w:rPr>
        <w:t>设计团队资质</w:t>
      </w:r>
      <w:r>
        <w:rPr>
          <w:rFonts w:hint="eastAsia" w:ascii="宋体" w:hAnsi="宋体" w:eastAsia="宋体" w:cs="宋体"/>
          <w:sz w:val="24"/>
          <w:szCs w:val="24"/>
          <w:shd w:val="clear" w:color="auto" w:fill="auto"/>
          <w:lang w:eastAsia="zh-CN"/>
        </w:rPr>
        <w:t>：</w:t>
      </w:r>
      <w:r>
        <w:rPr>
          <w:rFonts w:hint="eastAsia" w:ascii="宋体" w:hAnsi="宋体" w:eastAsia="宋体" w:cs="宋体"/>
          <w:sz w:val="24"/>
          <w:szCs w:val="24"/>
          <w:lang w:eastAsia="zh-CN"/>
        </w:rPr>
        <w:t>介绍设计</w:t>
      </w:r>
      <w:r>
        <w:rPr>
          <w:rFonts w:hint="eastAsia" w:ascii="宋体" w:hAnsi="宋体" w:eastAsia="宋体" w:cs="宋体"/>
          <w:sz w:val="24"/>
          <w:szCs w:val="24"/>
          <w:shd w:val="clear" w:color="auto" w:fill="auto"/>
          <w:lang w:eastAsia="zh-CN"/>
        </w:rPr>
        <w:t>团队核心成员的学历、从业经验</w:t>
      </w:r>
      <w:r>
        <w:rPr>
          <w:rFonts w:hint="eastAsia" w:ascii="宋体" w:hAnsi="宋体" w:eastAsia="宋体" w:cs="宋体"/>
          <w:sz w:val="24"/>
          <w:szCs w:val="24"/>
          <w:lang w:eastAsia="zh-CN"/>
        </w:rPr>
        <w:t>等</w:t>
      </w:r>
      <w:r>
        <w:rPr>
          <w:rFonts w:hint="eastAsia" w:ascii="宋体" w:hAnsi="宋体" w:eastAsia="宋体" w:cs="宋体"/>
          <w:sz w:val="24"/>
          <w:szCs w:val="24"/>
          <w:shd w:val="clear" w:color="auto" w:fill="auto"/>
          <w:lang w:eastAsia="zh-CN"/>
        </w:rPr>
        <w:t>。</w:t>
      </w:r>
    </w:p>
    <w:p w14:paraId="6DB8D989">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对设计方案进行评审（重要）：合同签定后，中标服务单位在深化详细落地方案后，由采购方组织邀请相关领域专家、使用单位代表、赛事主办方代表、及其他相关单位代表等对设计方案进行汇审，并形成汇审意见，中标人无条件配合按意见调整方案。评审环节产生的费用由中标人支付。（提供承诺函，格式自定）</w:t>
      </w:r>
    </w:p>
    <w:p w14:paraId="5CCD225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）样板要求（样板将作为评标重要依据，并用于中标后批量生产的对照标准。未按要求提供合格样品者，其投标可能被拒绝。样品费用由投标方承担）：</w:t>
      </w:r>
    </w:p>
    <w:p w14:paraId="0992B7C1">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ascii="宋体" w:hAnsi="宋体" w:eastAsia="宋体" w:cs="宋体"/>
          <w:sz w:val="24"/>
          <w:szCs w:val="24"/>
          <w:lang w:eastAsia="zh-CN"/>
        </w:rPr>
        <w:t>本项目要求提交投标样板，供应商应在提交投标文件截止时间前将投标样板提交到采购代理机构样板室，迟于提交投标文件截止时间提交的投标样板，采购代理机构不予收取（为便于操作，请供应商尽可能在提交投标文件当日截止时间前1小时内提交投标样板）。采购代理机构样板室地点：广州市天河区天润路445号广州市政府采购中心（太阳广场）四楼。</w:t>
      </w:r>
    </w:p>
    <w:p w14:paraId="59508F2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ascii="宋体" w:hAnsi="宋体" w:eastAsia="宋体" w:cs="宋体"/>
          <w:sz w:val="24"/>
          <w:szCs w:val="24"/>
          <w:lang w:eastAsia="zh-CN"/>
        </w:rPr>
        <w:t>关于提交样板要求：投标人在提交投标文件的同时必须按照招标文件中 的配置要求提供样板一</w:t>
      </w:r>
      <w:r>
        <w:rPr>
          <w:rFonts w:hint="eastAsia" w:ascii="宋体" w:hAnsi="宋体" w:eastAsia="宋体" w:cs="宋体"/>
          <w:sz w:val="24"/>
          <w:szCs w:val="24"/>
          <w:lang w:eastAsia="zh-CN"/>
        </w:rPr>
        <w:t>套</w:t>
      </w:r>
      <w:r>
        <w:rPr>
          <w:rFonts w:ascii="宋体" w:hAnsi="宋体" w:eastAsia="宋体" w:cs="宋体"/>
          <w:sz w:val="24"/>
          <w:szCs w:val="24"/>
          <w:lang w:eastAsia="zh-CN"/>
        </w:rPr>
        <w:t>（样板不能共用），供评标现场样板展示。样板配置必须与投标文件列报的配置一致；中标人的样板留样直至项目验收。</w:t>
      </w:r>
    </w:p>
    <w:p w14:paraId="61166DFA">
      <w:pPr>
        <w:spacing w:line="360" w:lineRule="auto"/>
        <w:ind w:firstLine="480" w:firstLineChars="200"/>
        <w:rPr>
          <w:rFonts w:hint="eastAsia" w:ascii="宋体" w:hAnsi="宋体" w:eastAsia="宋体" w:cs="宋体"/>
          <w:sz w:val="24"/>
          <w:szCs w:val="24"/>
          <w:lang w:eastAsia="zh-CN"/>
        </w:rPr>
      </w:pPr>
      <w:bookmarkStart w:id="0" w:name="OLE_LINK2"/>
      <w:r>
        <w:rPr>
          <w:rFonts w:hint="eastAsia" w:ascii="宋体" w:hAnsi="宋体" w:eastAsia="宋体" w:cs="宋体"/>
          <w:sz w:val="24"/>
          <w:szCs w:val="24"/>
          <w:lang w:eastAsia="zh-CN"/>
        </w:rPr>
        <w:t>★</w:t>
      </w:r>
      <w:bookmarkEnd w:id="0"/>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所投完整套装样板1套（包含外套、短袖、长裤各1件/条，按要求的颜色和Logo印制），或提供主要面料小样（外套外层、短袖、长裤面料）各一块（A4大小），标注成分、克重，面料小样以红、白色系为主。</w:t>
      </w:r>
    </w:p>
    <w:p w14:paraId="4B41F1B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ascii="宋体" w:hAnsi="宋体" w:eastAsia="宋体" w:cs="宋体"/>
          <w:sz w:val="24"/>
          <w:szCs w:val="24"/>
          <w:lang w:eastAsia="zh-CN"/>
        </w:rPr>
        <w:t>投标人的投标样板不能相互共用。</w:t>
      </w:r>
    </w:p>
    <w:p w14:paraId="2FF0747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ascii="宋体" w:hAnsi="宋体" w:eastAsia="宋体" w:cs="宋体"/>
          <w:sz w:val="24"/>
          <w:szCs w:val="24"/>
          <w:lang w:eastAsia="zh-CN"/>
        </w:rPr>
        <w:t>没有</w:t>
      </w:r>
      <w:r>
        <w:rPr>
          <w:rFonts w:hint="eastAsia" w:ascii="宋体" w:hAnsi="宋体" w:eastAsia="宋体" w:cs="宋体"/>
          <w:sz w:val="24"/>
          <w:szCs w:val="24"/>
          <w:lang w:eastAsia="zh-CN"/>
        </w:rPr>
        <w:t>按</w:t>
      </w:r>
      <w:r>
        <w:rPr>
          <w:rFonts w:ascii="宋体" w:hAnsi="宋体" w:eastAsia="宋体" w:cs="宋体"/>
          <w:sz w:val="24"/>
          <w:szCs w:val="24"/>
          <w:lang w:eastAsia="zh-CN"/>
        </w:rPr>
        <w:t>要求</w:t>
      </w:r>
      <w:r>
        <w:rPr>
          <w:rFonts w:hint="eastAsia" w:ascii="宋体" w:hAnsi="宋体" w:eastAsia="宋体" w:cs="宋体"/>
          <w:sz w:val="24"/>
          <w:szCs w:val="24"/>
          <w:lang w:eastAsia="zh-CN"/>
        </w:rPr>
        <w:t>提供</w:t>
      </w:r>
      <w:r>
        <w:rPr>
          <w:rFonts w:ascii="宋体" w:hAnsi="宋体" w:eastAsia="宋体" w:cs="宋体"/>
          <w:sz w:val="24"/>
          <w:szCs w:val="24"/>
          <w:lang w:eastAsia="zh-CN"/>
        </w:rPr>
        <w:t>的样板采购代理机构不予接收。</w:t>
      </w:r>
    </w:p>
    <w:p w14:paraId="5C9DDC3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ascii="宋体" w:hAnsi="宋体" w:eastAsia="宋体" w:cs="宋体"/>
          <w:sz w:val="24"/>
          <w:szCs w:val="24"/>
          <w:lang w:eastAsia="zh-CN"/>
        </w:rPr>
        <w:t>采购代理机构在收取样板时没有对样板外观验收及性能测试，所以对样板的破损或质量概不负责。</w:t>
      </w:r>
    </w:p>
    <w:p w14:paraId="18B7B73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ascii="宋体" w:hAnsi="宋体" w:eastAsia="宋体" w:cs="宋体"/>
          <w:sz w:val="24"/>
          <w:szCs w:val="24"/>
          <w:lang w:eastAsia="zh-CN"/>
        </w:rPr>
        <w:t>由于采购代理机构场地空间有限，敬请各有关供应商支持配合，在接到采购代理机构通知后7个工作日内取回投标样板，否则视同供应商不再认领，采购代理机构有权进行处理。</w:t>
      </w:r>
    </w:p>
    <w:p w14:paraId="2D96B9B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）知识产权：投标方案、设计及最终产品不得侵犯任何第三方知识产权。采购人提供的Logo等标识，</w:t>
      </w:r>
      <w:r>
        <w:rPr>
          <w:rFonts w:hint="eastAsia" w:ascii="宋体" w:hAnsi="宋体" w:eastAsia="宋体" w:cs="宋体"/>
          <w:sz w:val="24"/>
          <w:szCs w:val="24"/>
          <w:lang w:val="en-US" w:eastAsia="zh-CN"/>
        </w:rPr>
        <w:t>及投标人为履行本项目各项工作所形成的全部成果（包括但不限于具备知识产权形态的各类权利、权益），</w:t>
      </w:r>
      <w:r>
        <w:rPr>
          <w:rFonts w:hint="eastAsia" w:ascii="宋体" w:hAnsi="宋体" w:eastAsia="宋体" w:cs="宋体"/>
          <w:sz w:val="24"/>
          <w:szCs w:val="24"/>
          <w:lang w:eastAsia="zh-CN"/>
        </w:rPr>
        <w:t>其知识产权归属采购人。</w:t>
      </w:r>
    </w:p>
    <w:p w14:paraId="7252AFE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）售后服务承诺：投标文件需包含详细的售后服务方案。</w:t>
      </w:r>
    </w:p>
    <w:p w14:paraId="4BCF1DF3">
      <w:pPr>
        <w:rPr>
          <w:rFonts w:hint="eastAsia"/>
          <w:lang w:val="en-US" w:eastAsia="zh-CN"/>
        </w:rPr>
      </w:pPr>
    </w:p>
    <w:p w14:paraId="7F8D15A9">
      <w:pPr>
        <w:spacing w:line="360" w:lineRule="auto"/>
        <w:outlineLvl w:val="2"/>
        <w:rPr>
          <w:rFonts w:hint="default" w:ascii="Calibri" w:hAnsi="Calibri" w:eastAsia="宋体" w:cs="Times New Roman"/>
          <w:b/>
          <w:snapToGrid/>
          <w:color w:val="auto"/>
          <w:sz w:val="28"/>
          <w:szCs w:val="28"/>
          <w:lang w:val="en-US" w:eastAsia="zh-CN"/>
        </w:rPr>
      </w:pPr>
      <w:r>
        <w:rPr>
          <w:rFonts w:hint="eastAsia" w:ascii="Calibri" w:hAnsi="Calibri" w:eastAsia="宋体" w:cs="Times New Roman"/>
          <w:b/>
          <w:snapToGrid/>
          <w:color w:val="auto"/>
          <w:sz w:val="28"/>
          <w:szCs w:val="28"/>
          <w:lang w:val="en-US" w:eastAsia="zh-CN"/>
        </w:rPr>
        <w:t>八、演示及答辩</w:t>
      </w:r>
    </w:p>
    <w:p w14:paraId="3F618B2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要求在评标过程中进行演示及答辩，建议供应商在投标文件解密时间截止后1小时内到达采购代理机构等候。演示及答辩开始时间由评标委员会确定，如供应商未在评标委员会规定的时间内到达演示及答辩地点进行演示及答辩，评标委员会有权视其放弃演示及答辩。等候地点：广州市天河区天润路445号广州市政府采购中心（太阳广场）四楼。</w:t>
      </w:r>
    </w:p>
    <w:p w14:paraId="13FD7BC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（一）本项目由有效投标人于评标过程中进行演示及答辩，请投标人自行准备相关文件。</w:t>
      </w:r>
    </w:p>
    <w:p w14:paraId="55AA551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（二）授权委托代理人须凭身份证原件参加演示及答辩，参加人数不超过3人（含授权委托代理人在内）。</w:t>
      </w:r>
    </w:p>
    <w:p w14:paraId="6A16953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（三）如演示及答辩过程中需要用到电脑等设备（设备不能共用），请投标人自带，评标现场仅提供电源和投影设备。</w:t>
      </w:r>
    </w:p>
    <w:p w14:paraId="5B05E82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（四）演示及答辩时间约10分钟。投标人或供应商的方案讲解或演示或答辩顺序按《开标一览表》的顺序进行。</w:t>
      </w:r>
    </w:p>
    <w:p w14:paraId="66E12994">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（五）演示及答辩的内容为：供应商根据本项目现场讲解：供应商根据本项目通过视频或 PPT形式讲解： 结合本项目需求，针对投标设计方案提供服装样式及功能设计理念等，样式及功能设计完全能体现赛会理念、主办城市文化特色、粤港澳文化背景融合。</w:t>
      </w:r>
    </w:p>
    <w:p w14:paraId="161A6293">
      <w:pPr>
        <w:ind w:firstLine="560" w:firstLineChars="200"/>
        <w:rPr>
          <w:rFonts w:hint="eastAsia" w:ascii="等线" w:hAnsi="等线" w:eastAsia="等线"/>
          <w:sz w:val="28"/>
          <w:szCs w:val="28"/>
          <w:lang w:eastAsia="zh-CN"/>
        </w:rPr>
      </w:pPr>
    </w:p>
    <w:p w14:paraId="22B7ECFA">
      <w:pPr>
        <w:spacing w:line="560" w:lineRule="exact"/>
        <w:ind w:left="490"/>
        <w:rPr>
          <w:rFonts w:ascii="Times New Roman" w:hAnsi="Times New Roman" w:eastAsia="仿宋_GB2312"/>
          <w:sz w:val="28"/>
          <w:szCs w:val="28"/>
          <w:lang w:eastAsia="zh-CN"/>
        </w:rPr>
      </w:pPr>
      <w:r>
        <w:rPr>
          <w:rFonts w:hint="eastAsia" w:ascii="Times New Roman" w:hAnsi="Times New Roman" w:eastAsia="仿宋_GB2312"/>
          <w:sz w:val="28"/>
          <w:szCs w:val="28"/>
          <w:lang w:eastAsia="zh-CN"/>
        </w:rPr>
        <w:t>附件：</w:t>
      </w:r>
      <w:r>
        <w:rPr>
          <w:rFonts w:ascii="Times New Roman" w:hAnsi="Times New Roman" w:eastAsia="仿宋_GB2312"/>
          <w:sz w:val="28"/>
          <w:szCs w:val="28"/>
          <w:lang w:eastAsia="zh-CN"/>
        </w:rPr>
        <w:t>1.</w:t>
      </w:r>
      <w:r>
        <w:rPr>
          <w:rFonts w:hint="eastAsia" w:ascii="Times New Roman" w:hAnsi="Times New Roman" w:eastAsia="仿宋_GB2312"/>
          <w:sz w:val="28"/>
          <w:szCs w:val="28"/>
          <w:lang w:eastAsia="zh-CN"/>
        </w:rPr>
        <w:t>十五运会和残特奥会广州赛区城市志愿服务站志愿</w:t>
      </w:r>
    </w:p>
    <w:p w14:paraId="57F565A6">
      <w:pPr>
        <w:spacing w:line="560" w:lineRule="exact"/>
        <w:ind w:left="490" w:firstLine="1120" w:firstLineChars="400"/>
        <w:rPr>
          <w:rFonts w:ascii="Times New Roman" w:hAnsi="Times New Roman" w:eastAsia="仿宋_GB2312"/>
          <w:sz w:val="28"/>
          <w:szCs w:val="28"/>
          <w:lang w:eastAsia="zh-CN"/>
        </w:rPr>
      </w:pPr>
      <w:r>
        <w:rPr>
          <w:rFonts w:hint="eastAsia" w:ascii="Times New Roman" w:hAnsi="Times New Roman" w:eastAsia="仿宋_GB2312"/>
          <w:sz w:val="28"/>
          <w:szCs w:val="28"/>
          <w:lang w:eastAsia="zh-CN"/>
        </w:rPr>
        <w:t>者服装装备项目需求清单</w:t>
      </w:r>
      <w:r>
        <w:rPr>
          <w:rFonts w:ascii="Times New Roman" w:hAnsi="Times New Roman" w:eastAsia="仿宋_GB2312"/>
          <w:sz w:val="28"/>
          <w:szCs w:val="28"/>
          <w:lang w:eastAsia="zh-CN"/>
        </w:rPr>
        <w:t xml:space="preserve"> </w:t>
      </w:r>
    </w:p>
    <w:p w14:paraId="4DC47D07">
      <w:pPr>
        <w:spacing w:line="560" w:lineRule="exact"/>
        <w:ind w:left="490"/>
        <w:rPr>
          <w:rFonts w:ascii="Times New Roman" w:hAnsi="Times New Roman" w:eastAsia="仿宋_GB2312"/>
          <w:sz w:val="28"/>
          <w:szCs w:val="28"/>
          <w:lang w:eastAsia="zh-CN"/>
        </w:rPr>
      </w:pPr>
      <w:r>
        <w:rPr>
          <w:rFonts w:hint="eastAsia" w:ascii="Times New Roman" w:hAnsi="Times New Roman" w:eastAsia="仿宋_GB2312"/>
          <w:sz w:val="28"/>
          <w:szCs w:val="28"/>
          <w:lang w:eastAsia="zh-CN"/>
        </w:rPr>
        <w:t>附件：</w:t>
      </w:r>
      <w:r>
        <w:rPr>
          <w:rFonts w:ascii="Times New Roman" w:hAnsi="Times New Roman" w:eastAsia="仿宋_GB2312"/>
          <w:sz w:val="28"/>
          <w:szCs w:val="28"/>
          <w:lang w:eastAsia="zh-CN"/>
        </w:rPr>
        <w:t>2.</w:t>
      </w:r>
      <w:r>
        <w:rPr>
          <w:rFonts w:hint="eastAsia" w:ascii="Times New Roman" w:hAnsi="Times New Roman" w:eastAsia="仿宋_GB2312"/>
          <w:sz w:val="28"/>
          <w:szCs w:val="28"/>
          <w:lang w:eastAsia="zh-CN"/>
        </w:rPr>
        <w:t>十五运会和残特奥会广州赛区城市志愿服务站志愿</w:t>
      </w:r>
    </w:p>
    <w:p w14:paraId="57396E14">
      <w:pPr>
        <w:spacing w:line="560" w:lineRule="exact"/>
        <w:ind w:left="490" w:firstLine="1120" w:firstLineChars="400"/>
        <w:rPr>
          <w:rFonts w:ascii="Times New Roman" w:hAnsi="Times New Roman" w:eastAsia="仿宋_GB2312"/>
          <w:sz w:val="28"/>
          <w:szCs w:val="28"/>
          <w:lang w:eastAsia="zh-CN"/>
        </w:rPr>
      </w:pPr>
      <w:r>
        <w:rPr>
          <w:rFonts w:hint="eastAsia" w:ascii="Times New Roman" w:hAnsi="Times New Roman" w:eastAsia="仿宋_GB2312"/>
          <w:sz w:val="28"/>
          <w:szCs w:val="28"/>
          <w:lang w:eastAsia="zh-CN"/>
        </w:rPr>
        <w:t>者服装装备项目报价单</w:t>
      </w:r>
    </w:p>
    <w:p w14:paraId="1C4AAF56">
      <w:pPr>
        <w:spacing w:line="560" w:lineRule="exact"/>
        <w:outlineLvl w:val="2"/>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14:paraId="0E9E4AC8">
      <w:pPr>
        <w:pStyle w:val="4"/>
        <w:spacing w:line="560" w:lineRule="exact"/>
        <w:outlineLvl w:val="2"/>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14:paraId="5DF45A10">
      <w:pPr>
        <w:pStyle w:val="4"/>
        <w:spacing w:line="480" w:lineRule="exact"/>
        <w:jc w:val="center"/>
        <w:rPr>
          <w:rFonts w:hint="eastAsia" w:ascii="黑体" w:hAnsi="黑体" w:eastAsia="黑体" w:cs="方正小标宋简体"/>
          <w:sz w:val="32"/>
          <w:szCs w:val="32"/>
          <w:lang w:eastAsia="zh-CN"/>
        </w:rPr>
      </w:pPr>
      <w:r>
        <w:rPr>
          <w:rFonts w:hint="eastAsia" w:ascii="黑体" w:hAnsi="黑体" w:eastAsia="黑体" w:cs="方正小标宋简体"/>
          <w:sz w:val="32"/>
          <w:szCs w:val="32"/>
          <w:lang w:eastAsia="zh-CN"/>
        </w:rPr>
        <w:t>十五运会和残特奥会广州赛区城市志愿服务站志愿者服装装备项目需求清单</w:t>
      </w:r>
    </w:p>
    <w:tbl>
      <w:tblPr>
        <w:tblStyle w:val="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851"/>
        <w:gridCol w:w="5670"/>
        <w:gridCol w:w="709"/>
        <w:gridCol w:w="709"/>
        <w:gridCol w:w="524"/>
      </w:tblGrid>
      <w:tr w14:paraId="0032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469" w:type="dxa"/>
            <w:vAlign w:val="center"/>
          </w:tcPr>
          <w:p w14:paraId="73E268CA">
            <w:pPr>
              <w:spacing w:line="300" w:lineRule="exact"/>
              <w:jc w:val="center"/>
              <w:rPr>
                <w:rFonts w:ascii="Times New Roman" w:hAnsi="Times New Roman" w:eastAsia="仿宋_GB2312"/>
                <w:sz w:val="24"/>
              </w:rPr>
            </w:pPr>
            <w:r>
              <w:rPr>
                <w:rFonts w:ascii="Times New Roman" w:hAnsi="Times New Roman" w:eastAsia="仿宋_GB2312"/>
                <w:sz w:val="24"/>
              </w:rPr>
              <w:t>序号</w:t>
            </w:r>
          </w:p>
        </w:tc>
        <w:tc>
          <w:tcPr>
            <w:tcW w:w="851" w:type="dxa"/>
            <w:vAlign w:val="center"/>
          </w:tcPr>
          <w:p w14:paraId="5D660019">
            <w:pPr>
              <w:spacing w:line="300" w:lineRule="exact"/>
              <w:jc w:val="center"/>
              <w:rPr>
                <w:rFonts w:ascii="Times New Roman" w:hAnsi="Times New Roman" w:eastAsia="仿宋_GB2312"/>
                <w:sz w:val="24"/>
              </w:rPr>
            </w:pPr>
            <w:r>
              <w:rPr>
                <w:rFonts w:ascii="Times New Roman" w:hAnsi="Times New Roman" w:eastAsia="仿宋_GB2312"/>
                <w:sz w:val="24"/>
              </w:rPr>
              <w:t>货物名称</w:t>
            </w:r>
          </w:p>
        </w:tc>
        <w:tc>
          <w:tcPr>
            <w:tcW w:w="5670" w:type="dxa"/>
            <w:vAlign w:val="center"/>
          </w:tcPr>
          <w:p w14:paraId="773FB63D">
            <w:pPr>
              <w:spacing w:line="300" w:lineRule="exact"/>
              <w:jc w:val="center"/>
              <w:rPr>
                <w:rFonts w:ascii="Times New Roman" w:hAnsi="Times New Roman" w:eastAsia="仿宋_GB2312"/>
                <w:sz w:val="24"/>
                <w:lang w:eastAsia="zh-CN"/>
              </w:rPr>
            </w:pPr>
            <w:r>
              <w:rPr>
                <w:rFonts w:ascii="Times New Roman" w:hAnsi="Times New Roman" w:eastAsia="仿宋_GB2312"/>
                <w:sz w:val="24"/>
                <w:lang w:eastAsia="zh-CN"/>
              </w:rPr>
              <w:t>参数</w:t>
            </w:r>
          </w:p>
          <w:p w14:paraId="70DBEC6C">
            <w:pPr>
              <w:spacing w:line="300" w:lineRule="exact"/>
              <w:jc w:val="center"/>
              <w:rPr>
                <w:rFonts w:ascii="Times New Roman" w:hAnsi="Times New Roman" w:eastAsia="仿宋_GB2312"/>
                <w:sz w:val="24"/>
                <w:lang w:eastAsia="zh-CN"/>
              </w:rPr>
            </w:pPr>
            <w:r>
              <w:rPr>
                <w:rFonts w:hint="eastAsia" w:ascii="Times New Roman" w:hAnsi="Times New Roman" w:eastAsia="仿宋_GB2312"/>
                <w:sz w:val="24"/>
                <w:lang w:eastAsia="zh-CN"/>
              </w:rPr>
              <w:t>（打“★”号条款为实质性条款，其余为重要技术参数，不得低于该参数）</w:t>
            </w:r>
          </w:p>
        </w:tc>
        <w:tc>
          <w:tcPr>
            <w:tcW w:w="709" w:type="dxa"/>
            <w:vAlign w:val="center"/>
          </w:tcPr>
          <w:p w14:paraId="7446C35F">
            <w:pPr>
              <w:spacing w:line="300" w:lineRule="exact"/>
              <w:jc w:val="center"/>
              <w:rPr>
                <w:rFonts w:ascii="Times New Roman" w:hAnsi="Times New Roman" w:eastAsia="仿宋_GB2312"/>
                <w:sz w:val="24"/>
              </w:rPr>
            </w:pPr>
            <w:r>
              <w:rPr>
                <w:rFonts w:ascii="Times New Roman" w:hAnsi="Times New Roman" w:eastAsia="仿宋_GB2312"/>
                <w:sz w:val="24"/>
              </w:rPr>
              <w:t>计量单位</w:t>
            </w:r>
          </w:p>
        </w:tc>
        <w:tc>
          <w:tcPr>
            <w:tcW w:w="709" w:type="dxa"/>
            <w:vAlign w:val="center"/>
          </w:tcPr>
          <w:p w14:paraId="15A817E6">
            <w:pPr>
              <w:spacing w:line="300" w:lineRule="exact"/>
              <w:jc w:val="center"/>
              <w:rPr>
                <w:rFonts w:ascii="Times New Roman" w:hAnsi="Times New Roman" w:eastAsia="仿宋_GB2312"/>
                <w:sz w:val="24"/>
              </w:rPr>
            </w:pPr>
            <w:r>
              <w:rPr>
                <w:rFonts w:ascii="Times New Roman" w:hAnsi="Times New Roman" w:eastAsia="仿宋_GB2312"/>
                <w:sz w:val="24"/>
              </w:rPr>
              <w:t>数量</w:t>
            </w:r>
          </w:p>
        </w:tc>
        <w:tc>
          <w:tcPr>
            <w:tcW w:w="524" w:type="dxa"/>
            <w:vAlign w:val="center"/>
          </w:tcPr>
          <w:p w14:paraId="51FC8773">
            <w:pPr>
              <w:spacing w:line="300" w:lineRule="exact"/>
              <w:jc w:val="center"/>
              <w:rPr>
                <w:rFonts w:ascii="Times New Roman" w:hAnsi="Times New Roman" w:eastAsia="仿宋_GB2312"/>
                <w:sz w:val="24"/>
              </w:rPr>
            </w:pPr>
            <w:r>
              <w:rPr>
                <w:rFonts w:hint="eastAsia" w:ascii="Times New Roman" w:hAnsi="Times New Roman" w:eastAsia="仿宋_GB2312"/>
                <w:sz w:val="24"/>
              </w:rPr>
              <w:t>备注</w:t>
            </w:r>
          </w:p>
        </w:tc>
      </w:tr>
      <w:tr w14:paraId="4441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69" w:type="dxa"/>
            <w:vAlign w:val="center"/>
          </w:tcPr>
          <w:p w14:paraId="5005E144">
            <w:pPr>
              <w:spacing w:line="300" w:lineRule="exact"/>
              <w:jc w:val="center"/>
              <w:rPr>
                <w:rFonts w:ascii="Times New Roman" w:hAnsi="Times New Roman" w:eastAsia="仿宋_GB2312"/>
                <w:sz w:val="24"/>
              </w:rPr>
            </w:pPr>
            <w:r>
              <w:rPr>
                <w:rFonts w:hint="eastAsia" w:ascii="Times New Roman" w:hAnsi="Times New Roman" w:eastAsia="仿宋_GB2312"/>
                <w:sz w:val="24"/>
              </w:rPr>
              <w:t>1</w:t>
            </w:r>
          </w:p>
        </w:tc>
        <w:tc>
          <w:tcPr>
            <w:tcW w:w="851" w:type="dxa"/>
            <w:vAlign w:val="center"/>
          </w:tcPr>
          <w:p w14:paraId="4BF00CFB">
            <w:pPr>
              <w:spacing w:line="300" w:lineRule="exact"/>
              <w:jc w:val="center"/>
              <w:rPr>
                <w:rFonts w:ascii="Times New Roman" w:hAnsi="Times New Roman" w:eastAsia="仿宋_GB2312"/>
                <w:b/>
                <w:bCs/>
                <w:sz w:val="24"/>
              </w:rPr>
            </w:pPr>
            <w:r>
              <w:rPr>
                <w:rFonts w:ascii="Times New Roman" w:hAnsi="Times New Roman" w:eastAsia="仿宋_GB2312"/>
                <w:b/>
                <w:bCs/>
                <w:sz w:val="24"/>
              </w:rPr>
              <w:t>长袖外套</w:t>
            </w:r>
          </w:p>
        </w:tc>
        <w:tc>
          <w:tcPr>
            <w:tcW w:w="5670" w:type="dxa"/>
            <w:vAlign w:val="center"/>
          </w:tcPr>
          <w:p w14:paraId="3F7BB4EB">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1.面料要求：</w:t>
            </w:r>
            <w:r>
              <w:rPr>
                <w:rFonts w:hint="eastAsia" w:ascii="Times New Roman" w:hAnsi="Times New Roman" w:eastAsia="仿宋_GB2312"/>
                <w:sz w:val="24"/>
                <w:lang w:eastAsia="zh-CN"/>
              </w:rPr>
              <w:t>具备吸湿速干、弹力轻薄、柔软亲肤、透气不闷、抗起毛起球性等功能。例如：100%聚酯纤维。</w:t>
            </w:r>
          </w:p>
          <w:p w14:paraId="692B9624">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★2.功能要求：</w:t>
            </w:r>
            <w:r>
              <w:rPr>
                <w:rFonts w:hint="eastAsia" w:ascii="Times New Roman" w:hAnsi="Times New Roman" w:eastAsia="仿宋_GB2312"/>
                <w:sz w:val="24"/>
                <w:lang w:eastAsia="zh-CN"/>
              </w:rPr>
              <w:t>翻领设计，</w:t>
            </w:r>
            <w:r>
              <w:rPr>
                <w:rFonts w:hint="eastAsia" w:ascii="Times New Roman" w:hAnsi="Times New Roman" w:eastAsia="仿宋_GB2312"/>
                <w:b/>
                <w:bCs/>
                <w:sz w:val="24"/>
                <w:lang w:eastAsia="zh-CN"/>
              </w:rPr>
              <w:t>上衣外套衣袖可拆卸，拆卸后可单独作为马甲使用的功能</w:t>
            </w:r>
            <w:r>
              <w:rPr>
                <w:rFonts w:hint="eastAsia" w:ascii="Times New Roman" w:hAnsi="Times New Roman" w:eastAsia="仿宋_GB2312"/>
                <w:sz w:val="24"/>
                <w:lang w:eastAsia="zh-CN"/>
              </w:rPr>
              <w:t>，需具备良好的耐磨、抗撕裂性能，适合志愿者日常穿着及轻度户外活动。</w:t>
            </w:r>
          </w:p>
          <w:p w14:paraId="08F1EB60">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3.版型要求：</w:t>
            </w:r>
            <w:r>
              <w:rPr>
                <w:rFonts w:hint="eastAsia" w:ascii="Times New Roman" w:hAnsi="Times New Roman" w:eastAsia="仿宋_GB2312"/>
                <w:sz w:val="24"/>
                <w:lang w:eastAsia="zh-CN"/>
              </w:rPr>
              <w:t>经典运动版型，穿着舒适便于活动。</w:t>
            </w:r>
          </w:p>
          <w:p w14:paraId="416626D2">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4.色系要求：</w:t>
            </w:r>
            <w:r>
              <w:rPr>
                <w:rFonts w:hint="eastAsia" w:ascii="Times New Roman" w:hAnsi="Times New Roman" w:eastAsia="仿宋_GB2312"/>
                <w:sz w:val="24"/>
                <w:lang w:eastAsia="zh-CN"/>
              </w:rPr>
              <w:t>整体色系设计以简约清爽为原则，颜色明亮，服装使用颜色既能跟十五运会和残物奥会官方赛会志愿者制服有关联性，又能有所区分。</w:t>
            </w:r>
          </w:p>
          <w:p w14:paraId="1E36FAC9">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5.设计要求：</w:t>
            </w:r>
            <w:r>
              <w:rPr>
                <w:rFonts w:hint="eastAsia" w:ascii="Times New Roman" w:hAnsi="Times New Roman" w:eastAsia="仿宋_GB2312"/>
                <w:sz w:val="24"/>
                <w:lang w:eastAsia="zh-CN"/>
              </w:rPr>
              <w:t>需能体现以下设计理念</w:t>
            </w:r>
          </w:p>
          <w:p w14:paraId="53F9FD20">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（1）赛会理念:充分融入“绿色、共享、开放、廉洁”的办赛理念，遵循“简约、安全、精彩”的办赛要求。</w:t>
            </w:r>
          </w:p>
          <w:p w14:paraId="2F5878D9">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（2）主办城市文化特色：深入挖掘岭南文化的精髓，展示中国特色、岭南风采，高度体现时代特色及主办城市文化内涵。</w:t>
            </w:r>
          </w:p>
          <w:p w14:paraId="153EDA02">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（3）粤港澳文化背景融合:融入粤港澳文化背景的元素创新设计，尊重并展示文化多样性，增强赛会整体形象和识别度。</w:t>
            </w:r>
          </w:p>
          <w:p w14:paraId="760D4F2A">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6.尺码要求：</w:t>
            </w:r>
            <w:r>
              <w:rPr>
                <w:rFonts w:hint="eastAsia" w:ascii="Times New Roman" w:hAnsi="Times New Roman" w:eastAsia="仿宋_GB2312"/>
                <w:sz w:val="24"/>
                <w:lang w:eastAsia="zh-CN"/>
              </w:rPr>
              <w:t>需覆盖S-XXXL或按国标提供如160/84A至190/104A等具体尺码参数表。</w:t>
            </w:r>
          </w:p>
          <w:p w14:paraId="1B4C8B21">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7.工艺要求：</w:t>
            </w:r>
            <w:r>
              <w:rPr>
                <w:rFonts w:ascii="Times New Roman" w:hAnsi="Times New Roman" w:eastAsia="仿宋_GB2312"/>
                <w:sz w:val="24"/>
                <w:lang w:eastAsia="zh-CN"/>
              </w:rPr>
              <w:t>关键受力部位（如肩缝、侧缝、裤裆、口袋等）需采用加固缝制工艺（如双线、打枣</w:t>
            </w:r>
            <w:r>
              <w:rPr>
                <w:rFonts w:hint="eastAsia" w:ascii="Times New Roman" w:hAnsi="Times New Roman" w:eastAsia="仿宋_GB2312"/>
                <w:sz w:val="24"/>
                <w:lang w:eastAsia="zh-CN"/>
              </w:rPr>
              <w:t>等</w:t>
            </w:r>
            <w:r>
              <w:rPr>
                <w:rFonts w:ascii="Times New Roman" w:hAnsi="Times New Roman" w:eastAsia="仿宋_GB2312"/>
                <w:sz w:val="24"/>
                <w:lang w:eastAsia="zh-CN"/>
              </w:rPr>
              <w:t>）。</w:t>
            </w:r>
          </w:p>
          <w:p w14:paraId="599C3372">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8.标识要求：</w:t>
            </w:r>
            <w:r>
              <w:rPr>
                <w:rFonts w:hint="eastAsia" w:ascii="Times New Roman" w:hAnsi="Times New Roman" w:eastAsia="仿宋_GB2312"/>
                <w:sz w:val="24"/>
                <w:lang w:eastAsia="zh-CN"/>
              </w:rPr>
              <w:t>需在采购服装的指定位置，如前胸、后背、臂章位等印制十五运会和残特奥会官方志愿服务标识，确保规范性、准确性。能实现丝网印、热转印、刺绣等印制工艺，具体按设计定稿，要求图案清晰、牢固、不易脱落，提供印前效果图确认。</w:t>
            </w:r>
          </w:p>
          <w:p w14:paraId="2455DE62">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9.安全性要求：</w:t>
            </w:r>
            <w:r>
              <w:rPr>
                <w:rFonts w:hint="eastAsia" w:ascii="Times New Roman" w:hAnsi="Times New Roman" w:eastAsia="仿宋_GB2312"/>
                <w:sz w:val="24"/>
                <w:lang w:eastAsia="zh-CN"/>
              </w:rPr>
              <w:t>所有面料提供国家认可的第三方检测机构检测并具备CMA标志的检验报告扫描件。</w:t>
            </w:r>
          </w:p>
          <w:p w14:paraId="0030006A">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10.环保要求:</w:t>
            </w:r>
            <w:r>
              <w:rPr>
                <w:rFonts w:hint="eastAsia" w:ascii="Times New Roman" w:hAnsi="Times New Roman" w:eastAsia="仿宋_GB2312"/>
                <w:sz w:val="24"/>
                <w:lang w:eastAsia="zh-CN"/>
              </w:rPr>
              <w:t>投标产品需使用绿色环保材料(如再生聚酯纤维等)，符合相关性能及环保要求,并提供使用环保材料相关证明材料（如产品说明书，第三方认可证书等）。</w:t>
            </w:r>
          </w:p>
        </w:tc>
        <w:tc>
          <w:tcPr>
            <w:tcW w:w="709" w:type="dxa"/>
            <w:vAlign w:val="center"/>
          </w:tcPr>
          <w:p w14:paraId="68F09FBE">
            <w:pPr>
              <w:spacing w:line="300" w:lineRule="exact"/>
              <w:jc w:val="center"/>
              <w:rPr>
                <w:rFonts w:ascii="Times New Roman" w:hAnsi="Times New Roman" w:eastAsia="仿宋_GB2312"/>
                <w:sz w:val="24"/>
              </w:rPr>
            </w:pPr>
            <w:r>
              <w:rPr>
                <w:rFonts w:hint="eastAsia" w:ascii="Times New Roman" w:hAnsi="Times New Roman" w:eastAsia="仿宋_GB2312"/>
                <w:sz w:val="24"/>
              </w:rPr>
              <w:t>件</w:t>
            </w:r>
          </w:p>
        </w:tc>
        <w:tc>
          <w:tcPr>
            <w:tcW w:w="709" w:type="dxa"/>
            <w:vAlign w:val="center"/>
          </w:tcPr>
          <w:p w14:paraId="5EF3DBB9">
            <w:pPr>
              <w:spacing w:line="300" w:lineRule="exact"/>
              <w:jc w:val="center"/>
              <w:rPr>
                <w:rFonts w:ascii="Times New Roman" w:hAnsi="Times New Roman" w:eastAsia="仿宋_GB2312"/>
                <w:sz w:val="24"/>
              </w:rPr>
            </w:pPr>
            <w:r>
              <w:rPr>
                <w:rFonts w:hint="eastAsia" w:ascii="Times New Roman" w:hAnsi="Times New Roman" w:eastAsia="仿宋_GB2312"/>
                <w:sz w:val="24"/>
              </w:rPr>
              <w:t>25000</w:t>
            </w:r>
          </w:p>
        </w:tc>
        <w:tc>
          <w:tcPr>
            <w:tcW w:w="524" w:type="dxa"/>
            <w:vAlign w:val="center"/>
          </w:tcPr>
          <w:p w14:paraId="3BCCB28D">
            <w:pPr>
              <w:spacing w:line="300" w:lineRule="exact"/>
              <w:jc w:val="center"/>
              <w:rPr>
                <w:rFonts w:ascii="Times New Roman" w:hAnsi="Times New Roman" w:eastAsia="仿宋_GB2312"/>
                <w:sz w:val="24"/>
              </w:rPr>
            </w:pPr>
            <w:r>
              <w:rPr>
                <w:rFonts w:hint="eastAsia" w:ascii="Times New Roman" w:hAnsi="Times New Roman" w:eastAsia="仿宋_GB2312"/>
                <w:b/>
                <w:bCs/>
                <w:sz w:val="24"/>
              </w:rPr>
              <w:t>核心产品</w:t>
            </w:r>
          </w:p>
        </w:tc>
      </w:tr>
      <w:tr w14:paraId="431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469" w:type="dxa"/>
            <w:vAlign w:val="center"/>
          </w:tcPr>
          <w:p w14:paraId="79BA05B5">
            <w:pPr>
              <w:spacing w:line="300" w:lineRule="exact"/>
              <w:jc w:val="center"/>
              <w:rPr>
                <w:rFonts w:ascii="Times New Roman" w:hAnsi="Times New Roman" w:eastAsia="仿宋_GB2312"/>
                <w:sz w:val="24"/>
              </w:rPr>
            </w:pPr>
            <w:r>
              <w:rPr>
                <w:rFonts w:hint="eastAsia" w:ascii="Times New Roman" w:hAnsi="Times New Roman" w:eastAsia="仿宋_GB2312"/>
                <w:sz w:val="24"/>
              </w:rPr>
              <w:t>2</w:t>
            </w:r>
          </w:p>
        </w:tc>
        <w:tc>
          <w:tcPr>
            <w:tcW w:w="851" w:type="dxa"/>
            <w:vAlign w:val="center"/>
          </w:tcPr>
          <w:p w14:paraId="762DA344">
            <w:pPr>
              <w:spacing w:line="300" w:lineRule="exact"/>
              <w:jc w:val="center"/>
              <w:rPr>
                <w:rFonts w:ascii="Times New Roman" w:hAnsi="Times New Roman" w:eastAsia="仿宋_GB2312"/>
                <w:b/>
                <w:bCs/>
                <w:sz w:val="24"/>
              </w:rPr>
            </w:pPr>
            <w:r>
              <w:rPr>
                <w:rFonts w:ascii="Times New Roman" w:hAnsi="Times New Roman" w:eastAsia="仿宋_GB2312"/>
                <w:b/>
                <w:bCs/>
                <w:sz w:val="24"/>
              </w:rPr>
              <w:t>翻领短袖</w:t>
            </w:r>
          </w:p>
        </w:tc>
        <w:tc>
          <w:tcPr>
            <w:tcW w:w="5670" w:type="dxa"/>
            <w:vAlign w:val="center"/>
          </w:tcPr>
          <w:p w14:paraId="2F81BE13">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1.面料要求：</w:t>
            </w:r>
            <w:r>
              <w:rPr>
                <w:rFonts w:hint="eastAsia" w:ascii="Times New Roman" w:hAnsi="Times New Roman" w:eastAsia="仿宋_GB2312"/>
                <w:sz w:val="24"/>
                <w:lang w:eastAsia="zh-CN"/>
              </w:rPr>
              <w:t>具备吸湿速干、弹力轻薄、柔软亲肤、透气不闷、抗起毛起球性等功能。例如：100%聚酯纤维。</w:t>
            </w:r>
          </w:p>
          <w:p w14:paraId="43E46621">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★2.功能要求：短袖采用修身翻领设计，</w:t>
            </w:r>
            <w:r>
              <w:rPr>
                <w:rFonts w:hint="eastAsia" w:ascii="Times New Roman" w:hAnsi="Times New Roman" w:eastAsia="仿宋_GB2312"/>
                <w:sz w:val="24"/>
                <w:lang w:eastAsia="zh-CN"/>
              </w:rPr>
              <w:t>宽松袖口，穿着方便，不易变形。需具备良好的耐磨、抗撕裂性能，适合志愿者日常穿着及轻度户外活动。</w:t>
            </w:r>
          </w:p>
          <w:p w14:paraId="0CD51817">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3.版型要求：</w:t>
            </w:r>
            <w:r>
              <w:rPr>
                <w:rFonts w:hint="eastAsia" w:ascii="Times New Roman" w:hAnsi="Times New Roman" w:eastAsia="仿宋_GB2312"/>
                <w:sz w:val="24"/>
                <w:lang w:eastAsia="zh-CN"/>
              </w:rPr>
              <w:t>经典运动版型，穿着舒适便于活动。</w:t>
            </w:r>
          </w:p>
          <w:p w14:paraId="28D40716">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4.色系要求：</w:t>
            </w:r>
            <w:r>
              <w:rPr>
                <w:rFonts w:hint="eastAsia" w:ascii="Times New Roman" w:hAnsi="Times New Roman" w:eastAsia="仿宋_GB2312"/>
                <w:sz w:val="24"/>
                <w:lang w:eastAsia="zh-CN"/>
              </w:rPr>
              <w:t>整体色系设计以简约清爽为原则，颜色明亮，服装使用颜色既能跟十五运会和残物奥会官方赛会志愿者制服有关联性，又能有所区分。</w:t>
            </w:r>
          </w:p>
          <w:p w14:paraId="4051154A">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5.设计要求：</w:t>
            </w:r>
            <w:r>
              <w:rPr>
                <w:rFonts w:hint="eastAsia" w:ascii="Times New Roman" w:hAnsi="Times New Roman" w:eastAsia="仿宋_GB2312"/>
                <w:sz w:val="24"/>
                <w:lang w:eastAsia="zh-CN"/>
              </w:rPr>
              <w:t>需能体现以下设计理念</w:t>
            </w:r>
          </w:p>
          <w:p w14:paraId="03B81491">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（1）赛会理念:充分融入“绿色、共享、开放、廉洁”的办赛理念，遵循“简约、安全、精彩”的办赛要求。</w:t>
            </w:r>
          </w:p>
          <w:p w14:paraId="0B0F6166">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（2）主办城市文化特色：深入挖掘岭南文化的精髓，展示中国特色、岭南风采，高度体现时代特色及主办城市文化内涵。</w:t>
            </w:r>
          </w:p>
          <w:p w14:paraId="722375E2">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（3）粤港澳文化背景融合:融入粤港澳文化背景的元素创新设计，尊重并展示文化多样性，增强赛会整体形象和识别度。</w:t>
            </w:r>
          </w:p>
          <w:p w14:paraId="15F77AF0">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6.尺码要求：</w:t>
            </w:r>
            <w:r>
              <w:rPr>
                <w:rFonts w:hint="eastAsia" w:ascii="Times New Roman" w:hAnsi="Times New Roman" w:eastAsia="仿宋_GB2312"/>
                <w:sz w:val="24"/>
                <w:lang w:eastAsia="zh-CN"/>
              </w:rPr>
              <w:t>需覆盖S-XXXL或按国标提供如160/84A至190/104A等具体尺码参数表。</w:t>
            </w:r>
          </w:p>
          <w:p w14:paraId="1806FE51">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7.工艺要求：</w:t>
            </w:r>
            <w:r>
              <w:rPr>
                <w:rFonts w:ascii="Times New Roman" w:hAnsi="Times New Roman" w:eastAsia="仿宋_GB2312"/>
                <w:sz w:val="24"/>
                <w:lang w:eastAsia="zh-CN"/>
              </w:rPr>
              <w:t>关键受力部位（如肩缝、侧缝、裤裆、口袋等）需采用加固缝制工艺（如双线、打枣</w:t>
            </w:r>
            <w:r>
              <w:rPr>
                <w:rFonts w:hint="eastAsia" w:ascii="Times New Roman" w:hAnsi="Times New Roman" w:eastAsia="仿宋_GB2312"/>
                <w:sz w:val="24"/>
                <w:lang w:eastAsia="zh-CN"/>
              </w:rPr>
              <w:t>等</w:t>
            </w:r>
            <w:r>
              <w:rPr>
                <w:rFonts w:ascii="Times New Roman" w:hAnsi="Times New Roman" w:eastAsia="仿宋_GB2312"/>
                <w:sz w:val="24"/>
                <w:lang w:eastAsia="zh-CN"/>
              </w:rPr>
              <w:t>）。</w:t>
            </w:r>
          </w:p>
          <w:p w14:paraId="03A44207">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8.标识要求：</w:t>
            </w:r>
            <w:r>
              <w:rPr>
                <w:rFonts w:hint="eastAsia" w:ascii="Times New Roman" w:hAnsi="Times New Roman" w:eastAsia="仿宋_GB2312"/>
                <w:sz w:val="24"/>
                <w:lang w:eastAsia="zh-CN"/>
              </w:rPr>
              <w:t>需在采购服装的指定位置，如前胸、后背、臂章位等印制十五运会和残特奥会官方志愿服务标识，确保规范性、准确性。能实现丝网印、热转印、刺绣等印制工艺，具体按设计定稿，要求图案清晰、牢固、不易脱落，提供印前效果图确认。</w:t>
            </w:r>
          </w:p>
          <w:p w14:paraId="6237AA9B">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9.安全性要求：</w:t>
            </w:r>
            <w:r>
              <w:rPr>
                <w:rFonts w:hint="eastAsia" w:ascii="Times New Roman" w:hAnsi="Times New Roman" w:eastAsia="仿宋_GB2312"/>
                <w:sz w:val="24"/>
                <w:lang w:eastAsia="zh-CN"/>
              </w:rPr>
              <w:t>所有面料提供国家认可的第三方检测机构检测并具备CMA标志的检验报告扫描件。</w:t>
            </w:r>
          </w:p>
          <w:p w14:paraId="44D50B98">
            <w:pPr>
              <w:pStyle w:val="2"/>
              <w:ind w:firstLine="0" w:firstLineChars="0"/>
              <w:rPr>
                <w:lang w:eastAsia="zh-CN"/>
              </w:rPr>
            </w:pPr>
            <w:r>
              <w:rPr>
                <w:rFonts w:hint="eastAsia" w:ascii="Times New Roman" w:hAnsi="Times New Roman" w:eastAsia="仿宋_GB2312"/>
                <w:b/>
                <w:bCs/>
                <w:sz w:val="24"/>
                <w:lang w:eastAsia="zh-CN"/>
              </w:rPr>
              <w:t>10.环保要求:</w:t>
            </w:r>
            <w:r>
              <w:rPr>
                <w:rFonts w:hint="eastAsia" w:ascii="Times New Roman" w:hAnsi="Times New Roman" w:eastAsia="仿宋_GB2312"/>
                <w:sz w:val="24"/>
                <w:lang w:eastAsia="zh-CN"/>
              </w:rPr>
              <w:t>投标产品需使用绿色环保材料(如再生聚酯纤维等)，符合相关性能及环保要求,并提供使用环保材料相关证明材料（如产品说明书，第三方认可证书等）。</w:t>
            </w:r>
          </w:p>
        </w:tc>
        <w:tc>
          <w:tcPr>
            <w:tcW w:w="709" w:type="dxa"/>
            <w:vAlign w:val="center"/>
          </w:tcPr>
          <w:p w14:paraId="7CF7E617">
            <w:pPr>
              <w:spacing w:line="300" w:lineRule="exact"/>
              <w:jc w:val="center"/>
              <w:rPr>
                <w:rFonts w:ascii="Times New Roman" w:hAnsi="Times New Roman" w:eastAsia="仿宋_GB2312"/>
                <w:sz w:val="24"/>
              </w:rPr>
            </w:pPr>
            <w:r>
              <w:rPr>
                <w:rFonts w:hint="eastAsia" w:ascii="Times New Roman" w:hAnsi="Times New Roman" w:eastAsia="仿宋_GB2312"/>
                <w:sz w:val="24"/>
              </w:rPr>
              <w:t>件</w:t>
            </w:r>
          </w:p>
        </w:tc>
        <w:tc>
          <w:tcPr>
            <w:tcW w:w="709" w:type="dxa"/>
            <w:vAlign w:val="center"/>
          </w:tcPr>
          <w:p w14:paraId="6AF6ABE5">
            <w:pPr>
              <w:spacing w:line="300" w:lineRule="exact"/>
              <w:jc w:val="center"/>
              <w:rPr>
                <w:rFonts w:ascii="Times New Roman" w:hAnsi="Times New Roman" w:eastAsia="仿宋_GB2312"/>
                <w:sz w:val="24"/>
              </w:rPr>
            </w:pPr>
            <w:r>
              <w:rPr>
                <w:rFonts w:hint="eastAsia" w:ascii="Times New Roman" w:hAnsi="Times New Roman" w:eastAsia="仿宋_GB2312"/>
                <w:sz w:val="24"/>
              </w:rPr>
              <w:t>25000</w:t>
            </w:r>
          </w:p>
        </w:tc>
        <w:tc>
          <w:tcPr>
            <w:tcW w:w="524" w:type="dxa"/>
            <w:vAlign w:val="center"/>
          </w:tcPr>
          <w:p w14:paraId="5BA51286">
            <w:pPr>
              <w:spacing w:line="300" w:lineRule="exact"/>
              <w:jc w:val="center"/>
              <w:rPr>
                <w:rFonts w:ascii="Times New Roman" w:hAnsi="Times New Roman" w:eastAsia="仿宋_GB2312"/>
                <w:sz w:val="24"/>
              </w:rPr>
            </w:pPr>
          </w:p>
        </w:tc>
      </w:tr>
      <w:tr w14:paraId="73C2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469" w:type="dxa"/>
            <w:vAlign w:val="center"/>
          </w:tcPr>
          <w:p w14:paraId="743C5A26">
            <w:pPr>
              <w:spacing w:line="300" w:lineRule="exact"/>
              <w:jc w:val="center"/>
              <w:rPr>
                <w:rFonts w:ascii="Times New Roman" w:hAnsi="Times New Roman" w:eastAsia="仿宋_GB2312"/>
                <w:sz w:val="24"/>
              </w:rPr>
            </w:pPr>
            <w:r>
              <w:rPr>
                <w:rFonts w:hint="eastAsia" w:ascii="Times New Roman" w:hAnsi="Times New Roman" w:eastAsia="仿宋_GB2312"/>
                <w:sz w:val="24"/>
              </w:rPr>
              <w:t>3</w:t>
            </w:r>
          </w:p>
        </w:tc>
        <w:tc>
          <w:tcPr>
            <w:tcW w:w="851" w:type="dxa"/>
            <w:vAlign w:val="center"/>
          </w:tcPr>
          <w:p w14:paraId="2670784B">
            <w:pPr>
              <w:spacing w:line="300" w:lineRule="exact"/>
              <w:jc w:val="center"/>
              <w:rPr>
                <w:rFonts w:ascii="Times New Roman" w:hAnsi="Times New Roman" w:eastAsia="仿宋_GB2312"/>
                <w:b/>
                <w:bCs/>
                <w:sz w:val="24"/>
              </w:rPr>
            </w:pPr>
            <w:r>
              <w:rPr>
                <w:rFonts w:ascii="Times New Roman" w:hAnsi="Times New Roman" w:eastAsia="仿宋_GB2312"/>
                <w:b/>
                <w:bCs/>
                <w:sz w:val="24"/>
              </w:rPr>
              <w:t>长裤</w:t>
            </w:r>
          </w:p>
        </w:tc>
        <w:tc>
          <w:tcPr>
            <w:tcW w:w="5670" w:type="dxa"/>
            <w:vAlign w:val="center"/>
          </w:tcPr>
          <w:p w14:paraId="687B95D0">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1.面料要求：</w:t>
            </w:r>
            <w:r>
              <w:rPr>
                <w:rFonts w:hint="eastAsia" w:ascii="Times New Roman" w:hAnsi="Times New Roman" w:eastAsia="仿宋_GB2312"/>
                <w:sz w:val="24"/>
                <w:lang w:eastAsia="zh-CN"/>
              </w:rPr>
              <w:t>具备吸湿速干、弹力轻薄、柔软亲肤、透气不闷、抗起毛起球性等功能。例如：100%聚酯纤维。</w:t>
            </w:r>
          </w:p>
          <w:p w14:paraId="3960E693">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★2.功能要求：裤子采用修身直筒设计，松紧腰头，可以抽绳调节，具备功能性口袋，</w:t>
            </w:r>
            <w:r>
              <w:rPr>
                <w:rFonts w:hint="eastAsia" w:ascii="Times New Roman" w:hAnsi="Times New Roman" w:eastAsia="仿宋_GB2312"/>
                <w:sz w:val="24"/>
                <w:lang w:eastAsia="zh-CN"/>
              </w:rPr>
              <w:t>需具备良好的耐磨、抗撕裂性能，适合志愿者日常穿着及轻度户外活动。</w:t>
            </w:r>
          </w:p>
          <w:p w14:paraId="6813475D">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3.版型要求：</w:t>
            </w:r>
            <w:r>
              <w:rPr>
                <w:rFonts w:hint="eastAsia" w:ascii="Times New Roman" w:hAnsi="Times New Roman" w:eastAsia="仿宋_GB2312"/>
                <w:sz w:val="24"/>
                <w:lang w:eastAsia="zh-CN"/>
              </w:rPr>
              <w:t>经典运动版型，穿着舒适便于活动。</w:t>
            </w:r>
          </w:p>
          <w:p w14:paraId="72393DCF">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4.色系要求：</w:t>
            </w:r>
            <w:r>
              <w:rPr>
                <w:rFonts w:hint="eastAsia" w:ascii="Times New Roman" w:hAnsi="Times New Roman" w:eastAsia="仿宋_GB2312"/>
                <w:sz w:val="24"/>
                <w:lang w:eastAsia="zh-CN"/>
              </w:rPr>
              <w:t>整体色系设计以简约清爽为原则，颜色明亮，服装使用颜色既能跟十五运会和残物奥会官方赛会志愿者制服有关联性，又能有所区分。</w:t>
            </w:r>
          </w:p>
          <w:p w14:paraId="5B5C656C">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5.设计要求：</w:t>
            </w:r>
            <w:r>
              <w:rPr>
                <w:rFonts w:hint="eastAsia" w:ascii="Times New Roman" w:hAnsi="Times New Roman" w:eastAsia="仿宋_GB2312"/>
                <w:sz w:val="24"/>
                <w:lang w:eastAsia="zh-CN"/>
              </w:rPr>
              <w:t>需能体现以下设计理念</w:t>
            </w:r>
          </w:p>
          <w:p w14:paraId="0650E3A8">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（1）赛会理念:充分融入“绿色、共享、开放、廉洁”的办赛理念，遵循“简约、安全、精彩”的办赛要求。</w:t>
            </w:r>
          </w:p>
          <w:p w14:paraId="07D0C0D5">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（2）主办城市文化特色：深入挖掘岭南文化的精髓，展示中国特色、岭南风采，高度体现时代特色及主办城市文化内涵。</w:t>
            </w:r>
          </w:p>
          <w:p w14:paraId="51FC0B18">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（3）粤港澳文化背景融合:融入粤港澳文化背景的元素创新设计，尊重并展示文化多样性，增强赛会整体形象和识别度。</w:t>
            </w:r>
          </w:p>
          <w:p w14:paraId="1601EB2D">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6.尺码要求：</w:t>
            </w:r>
            <w:r>
              <w:rPr>
                <w:rFonts w:hint="eastAsia" w:ascii="Times New Roman" w:hAnsi="Times New Roman" w:eastAsia="仿宋_GB2312"/>
                <w:sz w:val="24"/>
                <w:lang w:eastAsia="zh-CN"/>
              </w:rPr>
              <w:t>需覆盖S-XXXL或按国标提供如160/84A至190/104A等具体尺码参数表。</w:t>
            </w:r>
          </w:p>
          <w:p w14:paraId="4906B5E4">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7.工艺要求：</w:t>
            </w:r>
            <w:r>
              <w:rPr>
                <w:rFonts w:ascii="Times New Roman" w:hAnsi="Times New Roman" w:eastAsia="仿宋_GB2312"/>
                <w:sz w:val="24"/>
                <w:lang w:eastAsia="zh-CN"/>
              </w:rPr>
              <w:t>关键受力部位（如肩缝、侧缝、裤裆、口袋等）需采用加固缝制工艺（如双线、打枣</w:t>
            </w:r>
            <w:r>
              <w:rPr>
                <w:rFonts w:hint="eastAsia" w:ascii="Times New Roman" w:hAnsi="Times New Roman" w:eastAsia="仿宋_GB2312"/>
                <w:sz w:val="24"/>
                <w:lang w:eastAsia="zh-CN"/>
              </w:rPr>
              <w:t>等</w:t>
            </w:r>
            <w:r>
              <w:rPr>
                <w:rFonts w:ascii="Times New Roman" w:hAnsi="Times New Roman" w:eastAsia="仿宋_GB2312"/>
                <w:sz w:val="24"/>
                <w:lang w:eastAsia="zh-CN"/>
              </w:rPr>
              <w:t>）。</w:t>
            </w:r>
          </w:p>
          <w:p w14:paraId="246A7099">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8.标识要求：</w:t>
            </w:r>
            <w:r>
              <w:rPr>
                <w:rFonts w:hint="eastAsia" w:ascii="Times New Roman" w:hAnsi="Times New Roman" w:eastAsia="仿宋_GB2312"/>
                <w:sz w:val="24"/>
                <w:lang w:eastAsia="zh-CN"/>
              </w:rPr>
              <w:t>需在采购服装的指定位置，如前胸、后背、臂章位等印制十五运会和残特奥会官方志愿服务标识，确保</w:t>
            </w:r>
            <w:bookmarkStart w:id="1" w:name="_GoBack"/>
            <w:r>
              <w:rPr>
                <w:rFonts w:hint="eastAsia" w:ascii="Times New Roman" w:hAnsi="Times New Roman" w:eastAsia="仿宋_GB2312"/>
                <w:sz w:val="24"/>
                <w:lang w:eastAsia="zh-CN"/>
              </w:rPr>
              <w:t>规范</w:t>
            </w:r>
            <w:bookmarkEnd w:id="1"/>
            <w:r>
              <w:rPr>
                <w:rFonts w:hint="eastAsia" w:ascii="Times New Roman" w:hAnsi="Times New Roman" w:eastAsia="仿宋_GB2312"/>
                <w:sz w:val="24"/>
                <w:lang w:eastAsia="zh-CN"/>
              </w:rPr>
              <w:t>性、准确性。能实现丝网印、热转印、刺绣等印制工艺，具体按设计定稿，要求图案清晰、牢固、不易脱落，提供印前效果图确认。</w:t>
            </w:r>
          </w:p>
          <w:p w14:paraId="3A805BE2">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9.安全性要求：</w:t>
            </w:r>
            <w:r>
              <w:rPr>
                <w:rFonts w:hint="eastAsia" w:ascii="Times New Roman" w:hAnsi="Times New Roman" w:eastAsia="仿宋_GB2312"/>
                <w:sz w:val="24"/>
                <w:lang w:eastAsia="zh-CN"/>
              </w:rPr>
              <w:t>所有面料提供国家认可的第三方检测机构检测并具备CMA标志的检验报告扫描件。</w:t>
            </w:r>
          </w:p>
          <w:p w14:paraId="34DC98A3">
            <w:pPr>
              <w:pStyle w:val="2"/>
              <w:ind w:firstLine="0" w:firstLineChars="0"/>
              <w:rPr>
                <w:lang w:eastAsia="zh-CN"/>
              </w:rPr>
            </w:pPr>
            <w:r>
              <w:rPr>
                <w:rFonts w:hint="eastAsia" w:ascii="Times New Roman" w:hAnsi="Times New Roman" w:eastAsia="仿宋_GB2312"/>
                <w:b/>
                <w:bCs/>
                <w:sz w:val="24"/>
                <w:lang w:eastAsia="zh-CN"/>
              </w:rPr>
              <w:t>10.环保要求:</w:t>
            </w:r>
            <w:r>
              <w:rPr>
                <w:rFonts w:hint="eastAsia" w:ascii="Times New Roman" w:hAnsi="Times New Roman" w:eastAsia="仿宋_GB2312"/>
                <w:sz w:val="24"/>
                <w:lang w:eastAsia="zh-CN"/>
              </w:rPr>
              <w:t>投标产品需使用绿色环保材料(如再生聚酯纤维等)，符合相关性能及环保要求,并提供使用环保材料相关证明材料（如产品说明书，第三方认可证书等）。</w:t>
            </w:r>
          </w:p>
        </w:tc>
        <w:tc>
          <w:tcPr>
            <w:tcW w:w="709" w:type="dxa"/>
            <w:vAlign w:val="center"/>
          </w:tcPr>
          <w:p w14:paraId="7077C008">
            <w:pPr>
              <w:spacing w:line="300" w:lineRule="exact"/>
              <w:jc w:val="center"/>
              <w:rPr>
                <w:rFonts w:ascii="Times New Roman" w:hAnsi="Times New Roman" w:eastAsia="仿宋_GB2312"/>
                <w:sz w:val="24"/>
              </w:rPr>
            </w:pPr>
            <w:r>
              <w:rPr>
                <w:rFonts w:hint="eastAsia" w:ascii="Times New Roman" w:hAnsi="Times New Roman" w:eastAsia="仿宋_GB2312"/>
                <w:sz w:val="24"/>
              </w:rPr>
              <w:t>条</w:t>
            </w:r>
          </w:p>
        </w:tc>
        <w:tc>
          <w:tcPr>
            <w:tcW w:w="709" w:type="dxa"/>
            <w:vAlign w:val="center"/>
          </w:tcPr>
          <w:p w14:paraId="5F217A8C">
            <w:pPr>
              <w:spacing w:line="300" w:lineRule="exact"/>
              <w:jc w:val="center"/>
              <w:rPr>
                <w:rFonts w:ascii="Times New Roman" w:hAnsi="Times New Roman" w:eastAsia="仿宋_GB2312"/>
                <w:sz w:val="24"/>
              </w:rPr>
            </w:pPr>
            <w:r>
              <w:rPr>
                <w:rFonts w:hint="eastAsia" w:ascii="Times New Roman" w:hAnsi="Times New Roman" w:eastAsia="仿宋_GB2312"/>
                <w:sz w:val="24"/>
              </w:rPr>
              <w:t>25000</w:t>
            </w:r>
          </w:p>
        </w:tc>
        <w:tc>
          <w:tcPr>
            <w:tcW w:w="524" w:type="dxa"/>
            <w:vAlign w:val="center"/>
          </w:tcPr>
          <w:p w14:paraId="21B307AA">
            <w:pPr>
              <w:spacing w:line="300" w:lineRule="exact"/>
              <w:jc w:val="center"/>
              <w:rPr>
                <w:rFonts w:ascii="Times New Roman" w:hAnsi="Times New Roman" w:eastAsia="仿宋_GB2312"/>
                <w:sz w:val="24"/>
              </w:rPr>
            </w:pPr>
          </w:p>
        </w:tc>
      </w:tr>
    </w:tbl>
    <w:p w14:paraId="405911AB">
      <w:pPr>
        <w:rPr>
          <w:rFonts w:hint="eastAsia" w:ascii="黑体" w:hAnsi="黑体" w:eastAsia="黑体" w:cs="黑体"/>
          <w:sz w:val="32"/>
          <w:szCs w:val="32"/>
        </w:rPr>
      </w:pPr>
      <w:r>
        <w:rPr>
          <w:rFonts w:hint="eastAsia" w:ascii="黑体" w:hAnsi="黑体" w:eastAsia="黑体" w:cs="黑体"/>
          <w:sz w:val="32"/>
          <w:szCs w:val="32"/>
        </w:rPr>
        <w:br w:type="page"/>
      </w:r>
    </w:p>
    <w:p w14:paraId="48B5797C">
      <w:pPr>
        <w:pStyle w:val="4"/>
        <w:spacing w:line="560" w:lineRule="exact"/>
        <w:outlineLvl w:val="2"/>
        <w:rPr>
          <w:rFonts w:ascii="Times New Roman" w:hAnsi="Times New Roman"/>
          <w:sz w:val="32"/>
          <w:szCs w:val="32"/>
        </w:rPr>
      </w:pPr>
      <w:r>
        <w:rPr>
          <w:rFonts w:hint="eastAsia" w:ascii="黑体" w:hAnsi="黑体" w:eastAsia="黑体" w:cs="黑体"/>
          <w:sz w:val="32"/>
          <w:szCs w:val="32"/>
        </w:rPr>
        <w:t>附件2</w:t>
      </w:r>
    </w:p>
    <w:p w14:paraId="5A498CF1">
      <w:pPr>
        <w:pStyle w:val="4"/>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十五运会和残特奥会广州赛区城市志愿服务站志愿者服装装备项目报价单</w:t>
      </w:r>
    </w:p>
    <w:p w14:paraId="26DBBBB3">
      <w:pPr>
        <w:pStyle w:val="4"/>
        <w:spacing w:line="560" w:lineRule="exact"/>
        <w:jc w:val="center"/>
        <w:rPr>
          <w:rFonts w:hint="eastAsia" w:ascii="方正小标宋简体" w:hAnsi="方正小标宋简体" w:eastAsia="方正小标宋简体" w:cs="方正小标宋简体"/>
          <w:sz w:val="44"/>
          <w:szCs w:val="44"/>
          <w:lang w:eastAsia="zh-CN"/>
        </w:rPr>
      </w:pPr>
    </w:p>
    <w:tbl>
      <w:tblPr>
        <w:tblStyle w:val="5"/>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264"/>
        <w:gridCol w:w="1718"/>
        <w:gridCol w:w="1801"/>
        <w:gridCol w:w="700"/>
        <w:gridCol w:w="900"/>
        <w:gridCol w:w="930"/>
        <w:gridCol w:w="1003"/>
      </w:tblGrid>
      <w:tr w14:paraId="3EB8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77" w:type="dxa"/>
            <w:vAlign w:val="center"/>
          </w:tcPr>
          <w:p w14:paraId="406D1292">
            <w:pPr>
              <w:spacing w:line="300" w:lineRule="exact"/>
              <w:jc w:val="center"/>
              <w:rPr>
                <w:rFonts w:ascii="Times New Roman" w:hAnsi="Times New Roman" w:eastAsia="仿宋_GB2312"/>
                <w:sz w:val="24"/>
              </w:rPr>
            </w:pPr>
            <w:r>
              <w:rPr>
                <w:rFonts w:ascii="Times New Roman" w:hAnsi="Times New Roman" w:eastAsia="仿宋_GB2312"/>
                <w:sz w:val="24"/>
              </w:rPr>
              <w:t>序号</w:t>
            </w:r>
          </w:p>
        </w:tc>
        <w:tc>
          <w:tcPr>
            <w:tcW w:w="1264" w:type="dxa"/>
            <w:vAlign w:val="center"/>
          </w:tcPr>
          <w:p w14:paraId="607C4C96">
            <w:pPr>
              <w:spacing w:line="300" w:lineRule="exact"/>
              <w:jc w:val="center"/>
              <w:rPr>
                <w:rFonts w:ascii="Times New Roman" w:hAnsi="Times New Roman" w:eastAsia="仿宋_GB2312"/>
                <w:sz w:val="24"/>
              </w:rPr>
            </w:pPr>
            <w:r>
              <w:rPr>
                <w:rFonts w:ascii="Times New Roman" w:hAnsi="Times New Roman" w:eastAsia="仿宋_GB2312"/>
                <w:sz w:val="24"/>
              </w:rPr>
              <w:t>货物名称</w:t>
            </w:r>
          </w:p>
        </w:tc>
        <w:tc>
          <w:tcPr>
            <w:tcW w:w="1718" w:type="dxa"/>
            <w:vAlign w:val="center"/>
          </w:tcPr>
          <w:p w14:paraId="3ECFE8DF">
            <w:pPr>
              <w:spacing w:line="300" w:lineRule="exact"/>
              <w:jc w:val="center"/>
              <w:rPr>
                <w:rFonts w:ascii="Times New Roman" w:hAnsi="Times New Roman" w:eastAsia="仿宋_GB2312"/>
                <w:sz w:val="24"/>
              </w:rPr>
            </w:pPr>
            <w:r>
              <w:rPr>
                <w:rFonts w:ascii="Times New Roman" w:hAnsi="Times New Roman" w:eastAsia="仿宋_GB2312"/>
                <w:sz w:val="24"/>
              </w:rPr>
              <w:t>品牌型号</w:t>
            </w:r>
          </w:p>
        </w:tc>
        <w:tc>
          <w:tcPr>
            <w:tcW w:w="1801" w:type="dxa"/>
            <w:vAlign w:val="center"/>
          </w:tcPr>
          <w:p w14:paraId="0A297854">
            <w:pPr>
              <w:spacing w:line="300" w:lineRule="exact"/>
              <w:jc w:val="center"/>
              <w:rPr>
                <w:rFonts w:ascii="Times New Roman" w:hAnsi="Times New Roman" w:eastAsia="仿宋_GB2312"/>
                <w:sz w:val="24"/>
              </w:rPr>
            </w:pPr>
            <w:r>
              <w:rPr>
                <w:rFonts w:ascii="Times New Roman" w:hAnsi="Times New Roman" w:eastAsia="仿宋_GB2312"/>
                <w:sz w:val="24"/>
              </w:rPr>
              <w:t>参数</w:t>
            </w:r>
          </w:p>
        </w:tc>
        <w:tc>
          <w:tcPr>
            <w:tcW w:w="700" w:type="dxa"/>
            <w:vAlign w:val="center"/>
          </w:tcPr>
          <w:p w14:paraId="2E8FCC49">
            <w:pPr>
              <w:spacing w:line="300" w:lineRule="exact"/>
              <w:jc w:val="center"/>
              <w:rPr>
                <w:rFonts w:ascii="Times New Roman" w:hAnsi="Times New Roman" w:eastAsia="仿宋_GB2312"/>
                <w:sz w:val="24"/>
              </w:rPr>
            </w:pPr>
            <w:r>
              <w:rPr>
                <w:rFonts w:ascii="Times New Roman" w:hAnsi="Times New Roman" w:eastAsia="仿宋_GB2312"/>
                <w:sz w:val="24"/>
              </w:rPr>
              <w:t>计量单位</w:t>
            </w:r>
          </w:p>
        </w:tc>
        <w:tc>
          <w:tcPr>
            <w:tcW w:w="900" w:type="dxa"/>
            <w:vAlign w:val="center"/>
          </w:tcPr>
          <w:p w14:paraId="20A4DED9">
            <w:pPr>
              <w:spacing w:line="300" w:lineRule="exact"/>
              <w:jc w:val="center"/>
              <w:rPr>
                <w:rFonts w:ascii="Times New Roman" w:hAnsi="Times New Roman" w:eastAsia="仿宋_GB2312"/>
                <w:sz w:val="24"/>
              </w:rPr>
            </w:pPr>
            <w:r>
              <w:rPr>
                <w:rFonts w:ascii="Times New Roman" w:hAnsi="Times New Roman" w:eastAsia="仿宋_GB2312"/>
                <w:sz w:val="24"/>
              </w:rPr>
              <w:t>数量</w:t>
            </w:r>
          </w:p>
        </w:tc>
        <w:tc>
          <w:tcPr>
            <w:tcW w:w="930" w:type="dxa"/>
            <w:vAlign w:val="center"/>
          </w:tcPr>
          <w:p w14:paraId="6DCE16E1">
            <w:pPr>
              <w:spacing w:line="300" w:lineRule="exact"/>
              <w:jc w:val="center"/>
              <w:rPr>
                <w:rFonts w:ascii="Times New Roman" w:hAnsi="Times New Roman" w:eastAsia="仿宋_GB2312"/>
                <w:sz w:val="24"/>
              </w:rPr>
            </w:pPr>
            <w:r>
              <w:rPr>
                <w:rFonts w:ascii="Times New Roman" w:hAnsi="Times New Roman" w:eastAsia="仿宋_GB2312"/>
                <w:sz w:val="24"/>
              </w:rPr>
              <w:t>单价</w:t>
            </w:r>
            <w:r>
              <w:rPr>
                <w:rFonts w:hint="eastAsia" w:ascii="Times New Roman" w:hAnsi="Times New Roman" w:eastAsia="仿宋_GB2312"/>
                <w:sz w:val="24"/>
              </w:rPr>
              <w:t>（</w:t>
            </w:r>
            <w:r>
              <w:rPr>
                <w:rFonts w:ascii="Times New Roman" w:hAnsi="Times New Roman" w:eastAsia="仿宋_GB2312"/>
                <w:sz w:val="24"/>
              </w:rPr>
              <w:t>元</w:t>
            </w:r>
            <w:r>
              <w:rPr>
                <w:rFonts w:hint="eastAsia" w:ascii="Times New Roman" w:hAnsi="Times New Roman" w:eastAsia="仿宋_GB2312"/>
                <w:sz w:val="24"/>
              </w:rPr>
              <w:t>）</w:t>
            </w:r>
          </w:p>
        </w:tc>
        <w:tc>
          <w:tcPr>
            <w:tcW w:w="1003" w:type="dxa"/>
            <w:vAlign w:val="center"/>
          </w:tcPr>
          <w:p w14:paraId="3024F933">
            <w:pPr>
              <w:spacing w:line="300" w:lineRule="exact"/>
              <w:jc w:val="center"/>
              <w:rPr>
                <w:rFonts w:ascii="Times New Roman" w:hAnsi="Times New Roman" w:eastAsia="仿宋_GB2312"/>
                <w:sz w:val="24"/>
              </w:rPr>
            </w:pPr>
          </w:p>
        </w:tc>
      </w:tr>
      <w:tr w14:paraId="720A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477" w:type="dxa"/>
            <w:vAlign w:val="center"/>
          </w:tcPr>
          <w:p w14:paraId="052BC93C">
            <w:pPr>
              <w:spacing w:line="300" w:lineRule="exact"/>
              <w:jc w:val="center"/>
              <w:rPr>
                <w:rFonts w:ascii="Times New Roman" w:hAnsi="Times New Roman" w:eastAsia="仿宋_GB2312"/>
                <w:sz w:val="24"/>
              </w:rPr>
            </w:pPr>
            <w:r>
              <w:rPr>
                <w:rFonts w:ascii="Times New Roman" w:hAnsi="Times New Roman" w:eastAsia="仿宋_GB2312"/>
                <w:sz w:val="24"/>
              </w:rPr>
              <w:t>1</w:t>
            </w:r>
          </w:p>
        </w:tc>
        <w:tc>
          <w:tcPr>
            <w:tcW w:w="1264" w:type="dxa"/>
            <w:vAlign w:val="center"/>
          </w:tcPr>
          <w:p w14:paraId="6291FBBF">
            <w:pPr>
              <w:spacing w:line="300" w:lineRule="exact"/>
              <w:jc w:val="center"/>
              <w:rPr>
                <w:rFonts w:ascii="Times New Roman" w:hAnsi="Times New Roman" w:eastAsia="仿宋_GB2312"/>
                <w:sz w:val="24"/>
                <w:lang w:eastAsia="zh-CN"/>
              </w:rPr>
            </w:pPr>
            <w:r>
              <w:rPr>
                <w:rFonts w:hint="eastAsia" w:ascii="Times New Roman" w:hAnsi="Times New Roman" w:eastAsia="仿宋_GB2312"/>
                <w:sz w:val="24"/>
                <w:lang w:eastAsia="zh-CN"/>
              </w:rPr>
              <w:t>长袖外套1件、</w:t>
            </w:r>
            <w:r>
              <w:rPr>
                <w:rFonts w:ascii="Times New Roman" w:hAnsi="Times New Roman" w:eastAsia="仿宋_GB2312"/>
                <w:sz w:val="24"/>
                <w:lang w:eastAsia="zh-CN"/>
              </w:rPr>
              <w:t>翻领短袖1件、长裤1条</w:t>
            </w:r>
          </w:p>
        </w:tc>
        <w:tc>
          <w:tcPr>
            <w:tcW w:w="1718" w:type="dxa"/>
            <w:vAlign w:val="center"/>
          </w:tcPr>
          <w:p w14:paraId="09482A74">
            <w:pPr>
              <w:spacing w:line="300" w:lineRule="exact"/>
              <w:jc w:val="center"/>
              <w:rPr>
                <w:rFonts w:ascii="Times New Roman" w:hAnsi="Times New Roman" w:eastAsia="仿宋_GB2312"/>
                <w:sz w:val="24"/>
                <w:lang w:eastAsia="zh-CN"/>
              </w:rPr>
            </w:pPr>
          </w:p>
        </w:tc>
        <w:tc>
          <w:tcPr>
            <w:tcW w:w="1801" w:type="dxa"/>
            <w:vAlign w:val="center"/>
          </w:tcPr>
          <w:p w14:paraId="657D61B4">
            <w:pPr>
              <w:spacing w:line="300" w:lineRule="exact"/>
              <w:jc w:val="center"/>
              <w:rPr>
                <w:rFonts w:ascii="Times New Roman" w:hAnsi="Times New Roman" w:eastAsia="仿宋_GB2312"/>
                <w:sz w:val="24"/>
                <w:lang w:eastAsia="zh-CN"/>
              </w:rPr>
            </w:pPr>
            <w:r>
              <w:rPr>
                <w:rFonts w:hint="eastAsia" w:ascii="Times New Roman" w:hAnsi="Times New Roman" w:eastAsia="仿宋_GB2312"/>
                <w:sz w:val="24"/>
                <w:lang w:eastAsia="zh-CN"/>
              </w:rPr>
              <w:t>不低于需求清单所列要求</w:t>
            </w:r>
          </w:p>
        </w:tc>
        <w:tc>
          <w:tcPr>
            <w:tcW w:w="700" w:type="dxa"/>
            <w:vAlign w:val="center"/>
          </w:tcPr>
          <w:p w14:paraId="0E8DD4E8">
            <w:pPr>
              <w:spacing w:line="300" w:lineRule="exact"/>
              <w:jc w:val="center"/>
              <w:rPr>
                <w:rFonts w:ascii="Times New Roman" w:hAnsi="Times New Roman" w:eastAsia="仿宋_GB2312"/>
                <w:sz w:val="24"/>
              </w:rPr>
            </w:pPr>
            <w:r>
              <w:rPr>
                <w:rFonts w:hint="eastAsia" w:ascii="Times New Roman" w:hAnsi="Times New Roman" w:eastAsia="仿宋_GB2312"/>
                <w:sz w:val="24"/>
                <w:lang w:eastAsia="zh-CN"/>
              </w:rPr>
              <w:t>套</w:t>
            </w:r>
          </w:p>
        </w:tc>
        <w:tc>
          <w:tcPr>
            <w:tcW w:w="900" w:type="dxa"/>
            <w:vAlign w:val="center"/>
          </w:tcPr>
          <w:p w14:paraId="7A01C446">
            <w:pPr>
              <w:spacing w:line="300" w:lineRule="exact"/>
              <w:jc w:val="center"/>
              <w:rPr>
                <w:rFonts w:ascii="Times New Roman" w:hAnsi="Times New Roman" w:eastAsia="仿宋_GB2312"/>
                <w:sz w:val="24"/>
              </w:rPr>
            </w:pPr>
            <w:r>
              <w:rPr>
                <w:rFonts w:hint="eastAsia" w:ascii="Times New Roman" w:hAnsi="Times New Roman" w:eastAsia="仿宋_GB2312"/>
                <w:sz w:val="24"/>
              </w:rPr>
              <w:t>25000</w:t>
            </w:r>
          </w:p>
        </w:tc>
        <w:tc>
          <w:tcPr>
            <w:tcW w:w="930" w:type="dxa"/>
            <w:vAlign w:val="center"/>
          </w:tcPr>
          <w:p w14:paraId="2D1A812A">
            <w:pPr>
              <w:spacing w:line="300" w:lineRule="exact"/>
              <w:jc w:val="center"/>
              <w:rPr>
                <w:rFonts w:ascii="Times New Roman" w:hAnsi="Times New Roman" w:eastAsia="仿宋_GB2312"/>
                <w:sz w:val="24"/>
              </w:rPr>
            </w:pPr>
          </w:p>
        </w:tc>
        <w:tc>
          <w:tcPr>
            <w:tcW w:w="1003" w:type="dxa"/>
            <w:vAlign w:val="center"/>
          </w:tcPr>
          <w:p w14:paraId="074EC9CC">
            <w:pPr>
              <w:spacing w:line="300" w:lineRule="exact"/>
              <w:jc w:val="center"/>
              <w:rPr>
                <w:rFonts w:ascii="Times New Roman" w:hAnsi="Times New Roman" w:eastAsia="仿宋_GB2312"/>
                <w:sz w:val="24"/>
              </w:rPr>
            </w:pPr>
          </w:p>
        </w:tc>
      </w:tr>
      <w:tr w14:paraId="7490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8793" w:type="dxa"/>
            <w:gridSpan w:val="8"/>
            <w:vAlign w:val="center"/>
          </w:tcPr>
          <w:p w14:paraId="0B123A1B">
            <w:pPr>
              <w:textAlignment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注：</w:t>
            </w:r>
          </w:p>
          <w:p w14:paraId="3AB09ED8">
            <w:pPr>
              <w:spacing w:line="300" w:lineRule="exact"/>
              <w:rPr>
                <w:rFonts w:ascii="Times New Roman" w:hAnsi="Times New Roman" w:eastAsia="仿宋_GB2312"/>
                <w:sz w:val="24"/>
                <w:lang w:eastAsia="zh-CN"/>
              </w:rPr>
            </w:pPr>
            <w:r>
              <w:rPr>
                <w:rFonts w:hint="eastAsia" w:ascii="仿宋_GB2312" w:hAnsi="仿宋_GB2312" w:eastAsia="仿宋_GB2312" w:cs="仿宋_GB2312"/>
                <w:b/>
                <w:bCs/>
                <w:sz w:val="28"/>
                <w:szCs w:val="28"/>
                <w:lang w:eastAsia="zh-CN"/>
              </w:rPr>
              <w:t>本项目采用据实结算方式，因赛事特殊性，货物采购配送以实际需求为准。</w:t>
            </w:r>
          </w:p>
        </w:tc>
      </w:tr>
    </w:tbl>
    <w:p w14:paraId="363A0720">
      <w:r>
        <w:rPr>
          <w:lang w:eastAsia="zh-CN"/>
        </w:rPr>
        <w:br w:type="page"/>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939CD"/>
    <w:rsid w:val="0BB5D1BA"/>
    <w:rsid w:val="0F917E25"/>
    <w:rsid w:val="12664244"/>
    <w:rsid w:val="12684E5A"/>
    <w:rsid w:val="143C2753"/>
    <w:rsid w:val="15476B5E"/>
    <w:rsid w:val="17263F80"/>
    <w:rsid w:val="17680005"/>
    <w:rsid w:val="1BA8F528"/>
    <w:rsid w:val="23567486"/>
    <w:rsid w:val="2653275B"/>
    <w:rsid w:val="27E47B45"/>
    <w:rsid w:val="2B5262B5"/>
    <w:rsid w:val="2C274DA0"/>
    <w:rsid w:val="2D373358"/>
    <w:rsid w:val="2D6531A8"/>
    <w:rsid w:val="31DF8316"/>
    <w:rsid w:val="369B0239"/>
    <w:rsid w:val="37E65BB2"/>
    <w:rsid w:val="37F75A8E"/>
    <w:rsid w:val="3DDB5691"/>
    <w:rsid w:val="3FBF2644"/>
    <w:rsid w:val="3FF3EB32"/>
    <w:rsid w:val="3FF9E3DE"/>
    <w:rsid w:val="4A7C56ED"/>
    <w:rsid w:val="4EED5299"/>
    <w:rsid w:val="504A7514"/>
    <w:rsid w:val="5392461D"/>
    <w:rsid w:val="550F3880"/>
    <w:rsid w:val="575DAF5E"/>
    <w:rsid w:val="57EE718F"/>
    <w:rsid w:val="5E5939CD"/>
    <w:rsid w:val="5EFF1BC0"/>
    <w:rsid w:val="5F77ED82"/>
    <w:rsid w:val="617D35B4"/>
    <w:rsid w:val="65E55F33"/>
    <w:rsid w:val="65FD6DE2"/>
    <w:rsid w:val="67DFF93E"/>
    <w:rsid w:val="6D1BA485"/>
    <w:rsid w:val="6E9EFD89"/>
    <w:rsid w:val="6ED3EEBB"/>
    <w:rsid w:val="6ED78998"/>
    <w:rsid w:val="6ED7B9E4"/>
    <w:rsid w:val="6FE024EE"/>
    <w:rsid w:val="6FEF4A69"/>
    <w:rsid w:val="736D2672"/>
    <w:rsid w:val="73FF343C"/>
    <w:rsid w:val="7658A53C"/>
    <w:rsid w:val="768EBD42"/>
    <w:rsid w:val="76B26767"/>
    <w:rsid w:val="76D539ED"/>
    <w:rsid w:val="76EC7DD5"/>
    <w:rsid w:val="77BD7ACE"/>
    <w:rsid w:val="77DF683C"/>
    <w:rsid w:val="78E66C01"/>
    <w:rsid w:val="7ABEB8D6"/>
    <w:rsid w:val="7BFF0C16"/>
    <w:rsid w:val="7C662EE9"/>
    <w:rsid w:val="7D462DE8"/>
    <w:rsid w:val="7D5FE1D4"/>
    <w:rsid w:val="7DB73264"/>
    <w:rsid w:val="7DBD76DC"/>
    <w:rsid w:val="7DC223A1"/>
    <w:rsid w:val="7DDF0B23"/>
    <w:rsid w:val="7EB70302"/>
    <w:rsid w:val="7EECE36A"/>
    <w:rsid w:val="7EFF1170"/>
    <w:rsid w:val="7FD787DF"/>
    <w:rsid w:val="7FEFE274"/>
    <w:rsid w:val="7FFD87EB"/>
    <w:rsid w:val="7FFED9E4"/>
    <w:rsid w:val="8475BE7F"/>
    <w:rsid w:val="85C76B1E"/>
    <w:rsid w:val="937FD49D"/>
    <w:rsid w:val="9DFABBF4"/>
    <w:rsid w:val="A97A7DD3"/>
    <w:rsid w:val="ADBD4F33"/>
    <w:rsid w:val="AF3AC009"/>
    <w:rsid w:val="AF3F562D"/>
    <w:rsid w:val="AFDF882A"/>
    <w:rsid w:val="BB7F0349"/>
    <w:rsid w:val="BCF7F91C"/>
    <w:rsid w:val="BD2A8777"/>
    <w:rsid w:val="BFEE2563"/>
    <w:rsid w:val="BFFBDC5E"/>
    <w:rsid w:val="BFFF37C8"/>
    <w:rsid w:val="C39FB8AA"/>
    <w:rsid w:val="C73B48B5"/>
    <w:rsid w:val="CFFC5DAC"/>
    <w:rsid w:val="CFFE3859"/>
    <w:rsid w:val="CFFFFDBE"/>
    <w:rsid w:val="D3FF2522"/>
    <w:rsid w:val="D7FF76E1"/>
    <w:rsid w:val="DDCE696D"/>
    <w:rsid w:val="DE7B8FA6"/>
    <w:rsid w:val="DF69059A"/>
    <w:rsid w:val="DFB9EFF4"/>
    <w:rsid w:val="DFC6678B"/>
    <w:rsid w:val="DFFBEE81"/>
    <w:rsid w:val="E7BE1493"/>
    <w:rsid w:val="E7DE0D8A"/>
    <w:rsid w:val="E9AF8D09"/>
    <w:rsid w:val="EBF45E8A"/>
    <w:rsid w:val="EBFEBCCE"/>
    <w:rsid w:val="EE1DA91A"/>
    <w:rsid w:val="EFCF84AA"/>
    <w:rsid w:val="EFD572BF"/>
    <w:rsid w:val="F0E6F905"/>
    <w:rsid w:val="F67F24A5"/>
    <w:rsid w:val="F7F77BA8"/>
    <w:rsid w:val="F8F7089D"/>
    <w:rsid w:val="F9F6CA22"/>
    <w:rsid w:val="F9FD89D7"/>
    <w:rsid w:val="F9FF0E01"/>
    <w:rsid w:val="FA2B3D26"/>
    <w:rsid w:val="FA2EEE7E"/>
    <w:rsid w:val="FACDB486"/>
    <w:rsid w:val="FDAF5159"/>
    <w:rsid w:val="FE9F590E"/>
    <w:rsid w:val="FEC7A575"/>
    <w:rsid w:val="FEDB98DC"/>
    <w:rsid w:val="FEFEA7B5"/>
    <w:rsid w:val="FF7581E8"/>
    <w:rsid w:val="FF7FC07B"/>
    <w:rsid w:val="FFB27A4B"/>
    <w:rsid w:val="FFB7EA28"/>
    <w:rsid w:val="FFD3B049"/>
    <w:rsid w:val="FFD46E79"/>
    <w:rsid w:val="FFDB2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cs="Times New Roman"/>
    </w:rPr>
  </w:style>
  <w:style w:type="paragraph" w:styleId="3">
    <w:name w:val="annotation text"/>
    <w:basedOn w:val="1"/>
    <w:unhideWhenUsed/>
    <w:qFormat/>
    <w:uiPriority w:val="99"/>
  </w:style>
  <w:style w:type="paragraph" w:styleId="4">
    <w:name w:val="Body Text"/>
    <w:basedOn w:val="1"/>
    <w:semiHidden/>
    <w:qFormat/>
    <w:uiPriority w:val="0"/>
    <w:rPr>
      <w:rFonts w:ascii="仿宋_GB2312" w:hAnsi="仿宋_GB2312" w:eastAsia="仿宋_GB2312" w:cs="仿宋_GB2312"/>
      <w:sz w:val="31"/>
      <w:szCs w:val="31"/>
    </w:rPr>
  </w:style>
  <w:style w:type="character" w:styleId="7">
    <w:name w:val="Strong"/>
    <w:basedOn w:val="6"/>
    <w:qFormat/>
    <w:uiPriority w:val="0"/>
    <w:rPr>
      <w:b/>
    </w:rPr>
  </w:style>
  <w:style w:type="character" w:styleId="8">
    <w:name w:val="annotation reference"/>
    <w:basedOn w:val="6"/>
    <w:qFormat/>
    <w:uiPriority w:val="0"/>
    <w:rPr>
      <w:sz w:val="21"/>
      <w:szCs w:val="21"/>
    </w:rPr>
  </w:style>
  <w:style w:type="paragraph" w:customStyle="1" w:styleId="9">
    <w:name w:val="null3"/>
    <w:hidden/>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7691</Words>
  <Characters>7931</Characters>
  <Lines>0</Lines>
  <Paragraphs>0</Paragraphs>
  <TotalTime>0</TotalTime>
  <ScaleCrop>false</ScaleCrop>
  <LinksUpToDate>false</LinksUpToDate>
  <CharactersWithSpaces>7953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2025-08-23T10:49:00Z</dcterms:created>
  <dc:creator>jcb40402</dc:creator>
  <cp:lastModifiedBy> </cp:lastModifiedBy>
  <cp:lastPrinted>2025-08-27T15:51:00Z</cp:lastPrinted>
  <dcterms:modified xsi:type="dcterms:W3CDTF">2025-09-23T08:59:13Z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F7D04CAD07274EC2B124EAAE9ABD6946_13</vt:lpwstr>
  </property>
  <property fmtid="{D5CDD505-2E9C-101B-9397-08002B2CF9AE}" pid="4" name="KSOTemplateDocerSaveRecord">
    <vt:lpwstr>eyJoZGlkIjoiOTQzYjAxNTExYmFiZmY3OGZhOWY2NGM5ODlkNTg4YzIiLCJ1c2VySWQiOiIyMzk0MzI4NzYifQ==</vt:lpwstr>
  </property>
</Properties>
</file>