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40" w:lineRule="exact"/>
        <w:jc w:val="both"/>
        <w:rPr>
          <w:rFonts w:cs="宋体" w:asciiTheme="minorEastAsia" w:hAnsiTheme="minorEastAsia"/>
          <w:b/>
          <w:color w:val="000000"/>
          <w:sz w:val="44"/>
          <w:szCs w:val="44"/>
        </w:rPr>
      </w:pPr>
    </w:p>
    <w:p>
      <w:pPr>
        <w:pStyle w:val="6"/>
        <w:spacing w:line="440" w:lineRule="exact"/>
        <w:jc w:val="center"/>
        <w:rPr>
          <w:rFonts w:asciiTheme="minorEastAsia" w:hAnsiTheme="minorEastAsia"/>
          <w:color w:val="000000"/>
          <w:sz w:val="30"/>
          <w:szCs w:val="30"/>
        </w:rPr>
      </w:pPr>
      <w:r>
        <w:rPr>
          <w:rFonts w:hint="eastAsia" w:cs="宋体" w:asciiTheme="minorEastAsia" w:hAnsiTheme="minorEastAsia"/>
          <w:b/>
          <w:color w:val="000000"/>
          <w:sz w:val="44"/>
          <w:szCs w:val="44"/>
          <w:lang w:eastAsia="zh-CN"/>
        </w:rPr>
        <w:t>重难点解决</w:t>
      </w:r>
      <w:r>
        <w:rPr>
          <w:rFonts w:hint="eastAsia" w:cs="宋体" w:asciiTheme="minorEastAsia" w:hAnsiTheme="minorEastAsia"/>
          <w:b/>
          <w:color w:val="000000"/>
          <w:sz w:val="44"/>
          <w:szCs w:val="44"/>
        </w:rPr>
        <w:t>方案</w:t>
      </w:r>
    </w:p>
    <w:p>
      <w:pPr>
        <w:tabs>
          <w:tab w:val="left" w:pos="1470"/>
        </w:tabs>
        <w:ind w:firstLine="640" w:firstLineChars="200"/>
        <w:jc w:val="both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</w:p>
    <w:p>
      <w:pPr>
        <w:pStyle w:val="6"/>
        <w:ind w:firstLine="64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2"/>
          <w:szCs w:val="32"/>
          <w:lang w:eastAsia="zh-CN"/>
        </w:rPr>
        <w:t>重难点解决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2"/>
          <w:szCs w:val="32"/>
        </w:rPr>
        <w:t>方案</w:t>
      </w:r>
      <w:r>
        <w:rPr>
          <w:rFonts w:hint="eastAsia" w:cs="仿宋" w:asciiTheme="minorEastAsia" w:hAnsiTheme="minorEastAsia"/>
          <w:sz w:val="32"/>
          <w:szCs w:val="32"/>
        </w:rPr>
        <w:t>是重要评审因素。</w:t>
      </w:r>
      <w:r>
        <w:rPr>
          <w:rFonts w:hint="eastAsia" w:asciiTheme="minorEastAsia" w:hAnsiTheme="minorEastAsia"/>
          <w:color w:val="000000"/>
          <w:sz w:val="32"/>
          <w:szCs w:val="32"/>
        </w:rPr>
        <w:t>供应商可根据本项目采购需求，自行编制用于本项目的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2"/>
          <w:szCs w:val="32"/>
          <w:lang w:eastAsia="zh-CN"/>
        </w:rPr>
        <w:t>重难点解决</w:t>
      </w:r>
      <w:r>
        <w:rPr>
          <w:rFonts w:hint="eastAsia" w:asciiTheme="minorEastAsia" w:hAnsiTheme="minorEastAsia"/>
          <w:color w:val="000000"/>
          <w:sz w:val="32"/>
          <w:szCs w:val="32"/>
        </w:rPr>
        <w:t>方案，包括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施工工艺和施工工序说明及工程项目实施的重点、难点和解决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方案、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32"/>
          <w:szCs w:val="32"/>
          <w:highlight w:val="none"/>
        </w:rPr>
        <w:t>施工质量控制和风险防范支持能力说明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32"/>
          <w:szCs w:val="32"/>
          <w:highlight w:val="none"/>
          <w:lang w:eastAsia="zh-CN"/>
        </w:rPr>
        <w:t>、施工图纸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等内容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。</w:t>
      </w:r>
    </w:p>
    <w:p>
      <w:pPr>
        <w:pStyle w:val="3"/>
        <w:spacing w:after="312" w:afterLines="100"/>
        <w:ind w:firstLine="643"/>
        <w:jc w:val="left"/>
        <w:rPr>
          <w:rFonts w:hint="eastAsia" w:cs="宋体" w:asciiTheme="minorEastAsia" w:hAnsiTheme="minorEastAsia" w:eastAsia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</w:rPr>
        <w:t>供应商须将编制的</w:t>
      </w:r>
      <w:r>
        <w:rPr>
          <w:rFonts w:hint="eastAsia" w:cs="宋体" w:asciiTheme="minorEastAsia" w:hAnsiTheme="minorEastAsia"/>
          <w:color w:val="000000"/>
          <w:sz w:val="32"/>
          <w:szCs w:val="32"/>
          <w:lang w:eastAsia="zh-CN"/>
        </w:rPr>
        <w:t>重难点解决</w:t>
      </w:r>
      <w:r>
        <w:rPr>
          <w:rFonts w:hint="eastAsia" w:cs="宋体" w:asciiTheme="minorEastAsia" w:hAnsiTheme="minorEastAsia"/>
          <w:color w:val="000000"/>
          <w:sz w:val="32"/>
          <w:szCs w:val="32"/>
        </w:rPr>
        <w:t>方案</w:t>
      </w:r>
      <w:r>
        <w:rPr>
          <w:rFonts w:hint="eastAsia" w:cs="宋体" w:asciiTheme="minorEastAsia" w:hAnsiTheme="minorEastAsia" w:eastAsiaTheme="minorEastAsia"/>
          <w:kern w:val="2"/>
          <w:sz w:val="32"/>
          <w:szCs w:val="32"/>
        </w:rPr>
        <w:t>上传到陕西省政府采购电子化交易系统，并进行电子签章。</w:t>
      </w:r>
    </w:p>
    <w:p/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171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03259"/>
    <w:rsid w:val="003223D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15852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2171"/>
    <w:rsid w:val="006F7274"/>
    <w:rsid w:val="0071105B"/>
    <w:rsid w:val="00736CD0"/>
    <w:rsid w:val="00750EC8"/>
    <w:rsid w:val="00761F0A"/>
    <w:rsid w:val="00795EF7"/>
    <w:rsid w:val="007B6B7F"/>
    <w:rsid w:val="007F416C"/>
    <w:rsid w:val="007F6187"/>
    <w:rsid w:val="00807073"/>
    <w:rsid w:val="00816EB4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66625"/>
    <w:rsid w:val="009747BB"/>
    <w:rsid w:val="009A4C9F"/>
    <w:rsid w:val="00A01ADB"/>
    <w:rsid w:val="00A03666"/>
    <w:rsid w:val="00A05D1F"/>
    <w:rsid w:val="00A35EE3"/>
    <w:rsid w:val="00A403BE"/>
    <w:rsid w:val="00A4131C"/>
    <w:rsid w:val="00A540D6"/>
    <w:rsid w:val="00A6607B"/>
    <w:rsid w:val="00A66C7A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A4543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D32B2"/>
    <w:rsid w:val="058F718A"/>
    <w:rsid w:val="094353B2"/>
    <w:rsid w:val="0AAF5725"/>
    <w:rsid w:val="0FF220EB"/>
    <w:rsid w:val="138C3C4C"/>
    <w:rsid w:val="1C5B4E8F"/>
    <w:rsid w:val="22455609"/>
    <w:rsid w:val="22996F7A"/>
    <w:rsid w:val="231B0D4D"/>
    <w:rsid w:val="235100A3"/>
    <w:rsid w:val="264A0CCC"/>
    <w:rsid w:val="30072971"/>
    <w:rsid w:val="36062190"/>
    <w:rsid w:val="3DF87ACA"/>
    <w:rsid w:val="3FA276B9"/>
    <w:rsid w:val="3FD02386"/>
    <w:rsid w:val="45E1451C"/>
    <w:rsid w:val="483712CA"/>
    <w:rsid w:val="4EDE2613"/>
    <w:rsid w:val="58E75473"/>
    <w:rsid w:val="5C7C382B"/>
    <w:rsid w:val="5CB153A2"/>
    <w:rsid w:val="5D6846B9"/>
    <w:rsid w:val="63994708"/>
    <w:rsid w:val="65EE1FC6"/>
    <w:rsid w:val="663701E3"/>
    <w:rsid w:val="734A28AB"/>
    <w:rsid w:val="73FF5F52"/>
    <w:rsid w:val="743A3036"/>
    <w:rsid w:val="75513AA4"/>
    <w:rsid w:val="773D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kern w:val="0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qFormat/>
    <w:uiPriority w:val="0"/>
    <w:pPr>
      <w:autoSpaceDE/>
      <w:autoSpaceDN/>
      <w:adjustRightInd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toc 4"/>
    <w:basedOn w:val="1"/>
    <w:next w:val="1"/>
    <w:qFormat/>
    <w:uiPriority w:val="0"/>
    <w:pPr>
      <w:autoSpaceDE/>
      <w:autoSpaceDN/>
      <w:adjustRightInd/>
      <w:ind w:left="630"/>
    </w:pPr>
    <w:rPr>
      <w:rFonts w:ascii="Calibri" w:hAnsi="Calibri"/>
      <w:kern w:val="2"/>
      <w:sz w:val="18"/>
      <w:szCs w:val="18"/>
    </w:rPr>
  </w:style>
  <w:style w:type="paragraph" w:styleId="5">
    <w:name w:val="Body Text 3"/>
    <w:basedOn w:val="1"/>
    <w:qFormat/>
    <w:uiPriority w:val="0"/>
    <w:pPr>
      <w:spacing w:after="120"/>
    </w:pPr>
    <w:rPr>
      <w:rFonts w:ascii="Calibri" w:hAnsi="Calibri" w:cs="Times New Roman"/>
      <w:kern w:val="0"/>
      <w:sz w:val="16"/>
      <w:szCs w:val="16"/>
      <w:lang w:bidi="ar-SA"/>
    </w:rPr>
  </w:style>
  <w:style w:type="paragraph" w:styleId="6">
    <w:name w:val="Plain Text"/>
    <w:basedOn w:val="1"/>
    <w:link w:val="10"/>
    <w:qFormat/>
    <w:uiPriority w:val="0"/>
    <w:rPr>
      <w:rFonts w:ascii="宋体" w:hAnsi="Courier New" w:cs="Courier New" w:eastAsiaTheme="minorEastAsia"/>
      <w:kern w:val="2"/>
      <w:szCs w:val="21"/>
    </w:rPr>
  </w:style>
  <w:style w:type="character" w:customStyle="1" w:styleId="9">
    <w:name w:val="纯文本 Char"/>
    <w:link w:val="6"/>
    <w:qFormat/>
    <w:uiPriority w:val="0"/>
    <w:rPr>
      <w:rFonts w:ascii="宋体" w:hAnsi="Courier New" w:cs="Courier New"/>
      <w:sz w:val="28"/>
      <w:szCs w:val="21"/>
    </w:rPr>
  </w:style>
  <w:style w:type="character" w:customStyle="1" w:styleId="10">
    <w:name w:val="纯文本 Char1"/>
    <w:basedOn w:val="8"/>
    <w:link w:val="6"/>
    <w:semiHidden/>
    <w:qFormat/>
    <w:uiPriority w:val="99"/>
    <w:rPr>
      <w:rFonts w:ascii="宋体" w:hAnsi="Courier New" w:eastAsia="宋体" w:cs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137</Words>
  <Characters>786</Characters>
  <Lines>6</Lines>
  <Paragraphs>1</Paragraphs>
  <TotalTime>4</TotalTime>
  <ScaleCrop>false</ScaleCrop>
  <LinksUpToDate>false</LinksUpToDate>
  <CharactersWithSpaces>922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2025-10-14T03:00:00Z</dcterms:created>
  <dc:creator>Administrator</dc:creator>
  <cp:lastModifiedBy>Administrator</cp:lastModifiedBy>
  <dcterms:modified xsi:type="dcterms:W3CDTF">2026-01-08T02:51:27Z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