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0E2B4">
      <w:pPr>
        <w:spacing w:line="480" w:lineRule="auto"/>
        <w:jc w:val="center"/>
        <w:rPr>
          <w:rFonts w:hint="default" w:cs="Times New Roman"/>
          <w:b/>
          <w:kern w:val="2"/>
          <w:sz w:val="32"/>
          <w:szCs w:val="32"/>
          <w:lang w:val="en-US" w:eastAsia="zh-CN"/>
        </w:rPr>
      </w:pPr>
      <w:r>
        <w:rPr>
          <w:rFonts w:hint="eastAsia" w:cs="Times New Roman"/>
          <w:b/>
          <w:kern w:val="2"/>
          <w:sz w:val="32"/>
          <w:szCs w:val="32"/>
          <w:lang w:val="en-US" w:eastAsia="zh-CN"/>
        </w:rPr>
        <w:t>白城市东嘉环保有限公司</w:t>
      </w:r>
      <w:r>
        <w:rPr>
          <w:rFonts w:hint="eastAsia" w:cs="Times New Roman"/>
          <w:b/>
          <w:kern w:val="2"/>
          <w:sz w:val="32"/>
          <w:szCs w:val="32"/>
          <w:u w:val="single"/>
          <w:lang w:val="en-US" w:eastAsia="zh-CN"/>
        </w:rPr>
        <w:t xml:space="preserve">        </w:t>
      </w:r>
      <w:r>
        <w:rPr>
          <w:rFonts w:hint="eastAsia" w:cs="Times New Roman"/>
          <w:b/>
          <w:kern w:val="2"/>
          <w:sz w:val="32"/>
          <w:szCs w:val="32"/>
          <w:lang w:val="en-US" w:eastAsia="zh-CN"/>
        </w:rPr>
        <w:t>采购合同</w:t>
      </w:r>
    </w:p>
    <w:p w14:paraId="7106ACD0">
      <w:pPr>
        <w:rPr>
          <w:color w:val="auto"/>
          <w:sz w:val="24"/>
          <w:szCs w:val="24"/>
          <w:highlight w:val="none"/>
          <w:lang w:eastAsia="zh-CN"/>
        </w:rPr>
      </w:pPr>
      <w:bookmarkStart w:id="53" w:name="_GoBack"/>
      <w:bookmarkEnd w:id="53"/>
    </w:p>
    <w:p w14:paraId="0AE49438">
      <w:pPr>
        <w:rPr>
          <w:rFonts w:cs="Times New Roman"/>
          <w:lang w:eastAsia="zh-CN"/>
        </w:rPr>
      </w:pPr>
    </w:p>
    <w:p w14:paraId="7ECFA2B7">
      <w:pPr>
        <w:spacing w:line="480" w:lineRule="auto"/>
        <w:jc w:val="both"/>
        <w:rPr>
          <w:rFonts w:cs="Times New Roman"/>
          <w:b/>
          <w:kern w:val="2"/>
          <w:sz w:val="24"/>
          <w:szCs w:val="24"/>
          <w:lang w:eastAsia="zh-CN"/>
        </w:rPr>
      </w:pPr>
      <w:r>
        <w:rPr>
          <w:rFonts w:hint="eastAsia" w:cs="Times New Roman"/>
          <w:b/>
          <w:kern w:val="2"/>
          <w:sz w:val="24"/>
          <w:szCs w:val="24"/>
          <w:lang w:eastAsia="zh-CN"/>
        </w:rPr>
        <w:t>买方：</w:t>
      </w:r>
      <w:r>
        <w:rPr>
          <w:rFonts w:hint="eastAsia" w:cs="Arial"/>
          <w:color w:val="000000"/>
          <w:kern w:val="2"/>
          <w:sz w:val="24"/>
          <w:szCs w:val="24"/>
          <w:u w:val="single"/>
          <w:lang w:eastAsia="zh-CN"/>
        </w:rPr>
        <w:t xml:space="preserve"> </w:t>
      </w:r>
      <w:r>
        <w:rPr>
          <w:rFonts w:hint="eastAsia" w:cs="Arial"/>
          <w:color w:val="000000"/>
          <w:kern w:val="2"/>
          <w:sz w:val="24"/>
          <w:szCs w:val="24"/>
          <w:u w:val="single"/>
          <w:lang w:val="en-US" w:eastAsia="zh-CN"/>
        </w:rPr>
        <w:t>白城市东嘉环保有限公司</w:t>
      </w:r>
      <w:r>
        <w:rPr>
          <w:rFonts w:hint="eastAsia" w:cs="Arial"/>
          <w:color w:val="000000"/>
          <w:kern w:val="2"/>
          <w:sz w:val="24"/>
          <w:szCs w:val="24"/>
          <w:u w:val="single"/>
          <w:lang w:eastAsia="zh-CN"/>
        </w:rPr>
        <w:t xml:space="preserve">  </w:t>
      </w:r>
      <w:r>
        <w:rPr>
          <w:rFonts w:hint="eastAsia" w:cs="Arial"/>
          <w:color w:val="000000"/>
          <w:kern w:val="2"/>
          <w:sz w:val="24"/>
          <w:szCs w:val="24"/>
          <w:lang w:eastAsia="zh-CN"/>
        </w:rPr>
        <w:t xml:space="preserve"> </w:t>
      </w:r>
      <w:r>
        <w:rPr>
          <w:rFonts w:hint="eastAsia" w:cs="Times New Roman"/>
          <w:kern w:val="2"/>
          <w:sz w:val="24"/>
          <w:szCs w:val="24"/>
          <w:lang w:eastAsia="zh-CN"/>
        </w:rPr>
        <w:t xml:space="preserve">                                                         </w:t>
      </w:r>
    </w:p>
    <w:p w14:paraId="6FA67D11">
      <w:pPr>
        <w:spacing w:line="480" w:lineRule="auto"/>
        <w:jc w:val="both"/>
        <w:rPr>
          <w:rFonts w:cs="Times New Roman"/>
          <w:b/>
          <w:kern w:val="2"/>
          <w:sz w:val="24"/>
          <w:szCs w:val="24"/>
          <w:lang w:eastAsia="zh-CN"/>
        </w:rPr>
      </w:pPr>
      <w:r>
        <w:rPr>
          <w:rFonts w:hint="eastAsia" w:cs="Times New Roman"/>
          <w:b/>
          <w:kern w:val="2"/>
          <w:sz w:val="24"/>
          <w:szCs w:val="24"/>
          <w:lang w:eastAsia="zh-CN"/>
        </w:rPr>
        <w:t>卖方：</w:t>
      </w:r>
      <w:r>
        <w:rPr>
          <w:rFonts w:hint="eastAsia" w:cs="Arial"/>
          <w:color w:val="000000"/>
          <w:kern w:val="2"/>
          <w:sz w:val="24"/>
          <w:szCs w:val="24"/>
          <w:u w:val="single"/>
          <w:lang w:eastAsia="zh-CN"/>
        </w:rPr>
        <w:t xml:space="preserve">                                    </w:t>
      </w:r>
      <w:r>
        <w:rPr>
          <w:rFonts w:hint="eastAsia" w:cs="Arial"/>
          <w:color w:val="000000"/>
          <w:kern w:val="2"/>
          <w:sz w:val="24"/>
          <w:szCs w:val="24"/>
          <w:lang w:eastAsia="zh-CN"/>
        </w:rPr>
        <w:t xml:space="preserve"> </w:t>
      </w:r>
    </w:p>
    <w:p w14:paraId="1527945C">
      <w:pPr>
        <w:spacing w:before="72" w:beforeLines="30" w:after="72" w:afterLines="30"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买卖双方达成协议，并同意按如下条款签订本合同。</w:t>
      </w:r>
    </w:p>
    <w:p w14:paraId="58DF9B6D">
      <w:pPr>
        <w:spacing w:before="120" w:beforeLines="50" w:after="120" w:afterLines="50" w:line="360" w:lineRule="auto"/>
        <w:jc w:val="both"/>
        <w:outlineLvl w:val="1"/>
        <w:rPr>
          <w:rFonts w:cs="Times New Roman"/>
          <w:b/>
          <w:kern w:val="2"/>
          <w:sz w:val="24"/>
          <w:szCs w:val="24"/>
          <w:lang w:eastAsia="zh-CN"/>
        </w:rPr>
      </w:pPr>
      <w:bookmarkStart w:id="0" w:name="_Toc5229"/>
      <w:bookmarkStart w:id="1" w:name="_Toc30309"/>
      <w:bookmarkStart w:id="2" w:name="_Toc16852"/>
      <w:bookmarkStart w:id="3" w:name="_Toc24879"/>
      <w:bookmarkStart w:id="4" w:name="_Toc383104204"/>
      <w:r>
        <w:rPr>
          <w:rFonts w:hint="eastAsia" w:cs="Times New Roman"/>
          <w:b/>
          <w:kern w:val="2"/>
          <w:sz w:val="24"/>
          <w:szCs w:val="24"/>
          <w:lang w:eastAsia="zh-CN"/>
        </w:rPr>
        <w:t>一、产品名称、品牌、型号、数量、金额</w:t>
      </w:r>
      <w:bookmarkEnd w:id="0"/>
      <w:bookmarkEnd w:id="1"/>
      <w:bookmarkEnd w:id="2"/>
      <w:bookmarkEnd w:id="3"/>
      <w:bookmarkEnd w:id="4"/>
    </w:p>
    <w:p w14:paraId="0E16A23F">
      <w:pPr>
        <w:spacing w:before="72" w:beforeLines="30" w:after="72" w:afterLines="30" w:line="360" w:lineRule="auto"/>
        <w:ind w:firstLine="420" w:firstLineChars="200"/>
        <w:jc w:val="both"/>
        <w:rPr>
          <w:sz w:val="21"/>
          <w:szCs w:val="21"/>
          <w:lang w:eastAsia="zh-CN"/>
        </w:rPr>
      </w:pPr>
      <w:r>
        <w:rPr>
          <w:rFonts w:hint="eastAsia"/>
          <w:sz w:val="21"/>
          <w:szCs w:val="21"/>
          <w:lang w:eastAsia="zh-CN"/>
        </w:rPr>
        <w:t>1.1 合同价格表</w:t>
      </w:r>
    </w:p>
    <w:p w14:paraId="538C81EB">
      <w:pPr>
        <w:pStyle w:val="3"/>
        <w:jc w:val="right"/>
        <w:rPr>
          <w:lang w:eastAsia="zh-CN"/>
        </w:rPr>
      </w:pPr>
      <w:r>
        <w:rPr>
          <w:rFonts w:hint="eastAsia"/>
          <w:lang w:eastAsia="zh-CN"/>
        </w:rPr>
        <w:t>单位：元（人民币）（含</w:t>
      </w:r>
      <w:r>
        <w:rPr>
          <w:lang w:eastAsia="zh-CN"/>
        </w:rPr>
        <w:t>13%增值税）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842"/>
        <w:gridCol w:w="709"/>
        <w:gridCol w:w="992"/>
        <w:gridCol w:w="851"/>
        <w:gridCol w:w="926"/>
        <w:gridCol w:w="1200"/>
        <w:gridCol w:w="828"/>
      </w:tblGrid>
      <w:tr w14:paraId="35C8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blHeader/>
        </w:trPr>
        <w:tc>
          <w:tcPr>
            <w:tcW w:w="817" w:type="dxa"/>
            <w:tcBorders>
              <w:top w:val="single" w:color="auto" w:sz="4" w:space="0"/>
              <w:left w:val="single" w:color="auto" w:sz="4" w:space="0"/>
              <w:bottom w:val="single" w:color="auto" w:sz="4" w:space="0"/>
              <w:right w:val="single" w:color="auto" w:sz="4" w:space="0"/>
            </w:tcBorders>
            <w:noWrap w:val="0"/>
            <w:vAlign w:val="center"/>
          </w:tcPr>
          <w:p w14:paraId="6E0A3BED">
            <w:pPr>
              <w:jc w:val="center"/>
              <w:rPr>
                <w:rFonts w:ascii="Arial" w:hAnsi="Arial" w:cs="Arial"/>
                <w:b/>
                <w:position w:val="-6"/>
                <w:sz w:val="21"/>
                <w:szCs w:val="21"/>
                <w:lang w:eastAsia="zh-CN"/>
              </w:rPr>
            </w:pPr>
            <w:r>
              <w:rPr>
                <w:rFonts w:hint="eastAsia" w:ascii="Arial" w:hAnsi="Arial" w:cs="Arial"/>
                <w:b/>
                <w:position w:val="-6"/>
                <w:sz w:val="21"/>
                <w:szCs w:val="21"/>
                <w:lang w:eastAsia="zh-CN"/>
              </w:rPr>
              <w:t>序号</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539B98">
            <w:pPr>
              <w:jc w:val="center"/>
              <w:rPr>
                <w:rFonts w:ascii="Arial" w:hAnsi="Arial" w:cs="Arial"/>
                <w:b/>
                <w:position w:val="-6"/>
                <w:sz w:val="21"/>
                <w:szCs w:val="21"/>
                <w:lang w:eastAsia="zh-CN"/>
              </w:rPr>
            </w:pPr>
            <w:r>
              <w:rPr>
                <w:rFonts w:hint="eastAsia" w:ascii="Arial" w:hAnsi="Arial" w:cs="Arial"/>
                <w:b/>
                <w:position w:val="-6"/>
                <w:sz w:val="21"/>
                <w:szCs w:val="21"/>
                <w:lang w:eastAsia="zh-CN"/>
              </w:rPr>
              <w:t>名称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6B99953">
            <w:pPr>
              <w:jc w:val="center"/>
              <w:rPr>
                <w:rFonts w:ascii="Arial" w:hAnsi="Arial" w:cs="Arial"/>
                <w:b/>
                <w:position w:val="-6"/>
                <w:sz w:val="21"/>
                <w:szCs w:val="21"/>
                <w:lang w:eastAsia="zh-CN"/>
              </w:rPr>
            </w:pPr>
            <w:r>
              <w:rPr>
                <w:rFonts w:hint="eastAsia" w:ascii="Arial" w:hAnsi="Arial" w:cs="Arial"/>
                <w:b/>
                <w:position w:val="-6"/>
                <w:sz w:val="21"/>
                <w:szCs w:val="21"/>
                <w:lang w:eastAsia="zh-CN"/>
              </w:rPr>
              <w:t>规格型号</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1A4F71F">
            <w:pPr>
              <w:jc w:val="center"/>
              <w:rPr>
                <w:rFonts w:ascii="Arial" w:hAnsi="Arial" w:cs="Arial"/>
                <w:b/>
                <w:position w:val="-6"/>
                <w:sz w:val="21"/>
                <w:szCs w:val="21"/>
                <w:lang w:eastAsia="zh-CN"/>
              </w:rPr>
            </w:pPr>
            <w:r>
              <w:rPr>
                <w:rFonts w:hint="eastAsia" w:ascii="Arial" w:hAnsi="Arial" w:cs="Arial"/>
                <w:b/>
                <w:position w:val="-6"/>
                <w:sz w:val="21"/>
                <w:szCs w:val="21"/>
                <w:lang w:eastAsia="zh-CN"/>
              </w:rPr>
              <w:t>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CCDFAB4">
            <w:pPr>
              <w:jc w:val="center"/>
              <w:rPr>
                <w:rFonts w:ascii="Arial" w:hAnsi="Arial" w:cs="Arial"/>
                <w:b/>
                <w:position w:val="-6"/>
                <w:sz w:val="21"/>
                <w:szCs w:val="21"/>
                <w:lang w:eastAsia="zh-CN"/>
              </w:rPr>
            </w:pPr>
            <w:r>
              <w:rPr>
                <w:rFonts w:hint="eastAsia" w:ascii="Arial" w:hAnsi="Arial" w:cs="Arial"/>
                <w:b/>
                <w:position w:val="-6"/>
                <w:sz w:val="21"/>
                <w:szCs w:val="21"/>
                <w:lang w:eastAsia="zh-CN"/>
              </w:rPr>
              <w:t>数量</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F7CD9E3">
            <w:pPr>
              <w:jc w:val="center"/>
              <w:rPr>
                <w:rFonts w:ascii="Arial" w:hAnsi="Arial" w:cs="Arial"/>
                <w:b/>
                <w:position w:val="-6"/>
                <w:sz w:val="21"/>
                <w:szCs w:val="21"/>
                <w:lang w:eastAsia="zh-CN"/>
              </w:rPr>
            </w:pPr>
            <w:r>
              <w:rPr>
                <w:rFonts w:hint="eastAsia" w:ascii="Arial" w:hAnsi="Arial" w:cs="Arial"/>
                <w:b/>
                <w:position w:val="-6"/>
                <w:sz w:val="21"/>
                <w:szCs w:val="21"/>
                <w:lang w:eastAsia="zh-CN"/>
              </w:rPr>
              <w:t>单价</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0985038D">
            <w:pPr>
              <w:jc w:val="center"/>
              <w:rPr>
                <w:rFonts w:ascii="Arial" w:hAnsi="Arial" w:cs="Arial"/>
                <w:b/>
                <w:position w:val="-6"/>
                <w:sz w:val="21"/>
                <w:szCs w:val="21"/>
                <w:lang w:eastAsia="zh-CN"/>
              </w:rPr>
            </w:pPr>
            <w:r>
              <w:rPr>
                <w:rFonts w:hint="eastAsia" w:ascii="Arial" w:hAnsi="Arial" w:cs="Arial"/>
                <w:b/>
                <w:position w:val="-6"/>
                <w:sz w:val="21"/>
                <w:szCs w:val="21"/>
                <w:lang w:eastAsia="zh-CN"/>
              </w:rPr>
              <w:t>总价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27E4EF3">
            <w:pPr>
              <w:jc w:val="center"/>
              <w:rPr>
                <w:rFonts w:ascii="Arial" w:hAnsi="Arial" w:cs="Arial"/>
                <w:b/>
                <w:position w:val="-6"/>
                <w:sz w:val="21"/>
                <w:szCs w:val="21"/>
                <w:lang w:eastAsia="zh-CN"/>
              </w:rPr>
            </w:pPr>
            <w:r>
              <w:rPr>
                <w:rFonts w:hint="eastAsia" w:ascii="Arial" w:hAnsi="Arial" w:cs="Arial"/>
                <w:b/>
                <w:position w:val="-6"/>
                <w:sz w:val="21"/>
                <w:szCs w:val="21"/>
                <w:lang w:eastAsia="zh-CN"/>
              </w:rPr>
              <w:t>生产厂家</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E8B67E0">
            <w:pPr>
              <w:jc w:val="center"/>
              <w:rPr>
                <w:rFonts w:ascii="Arial" w:hAnsi="Arial" w:cs="Arial"/>
                <w:b/>
                <w:position w:val="-6"/>
                <w:sz w:val="21"/>
                <w:szCs w:val="21"/>
                <w:lang w:eastAsia="zh-CN"/>
              </w:rPr>
            </w:pPr>
            <w:r>
              <w:rPr>
                <w:rFonts w:hint="eastAsia" w:ascii="Arial" w:hAnsi="Arial" w:cs="Arial"/>
                <w:b/>
                <w:position w:val="-6"/>
                <w:sz w:val="21"/>
                <w:szCs w:val="21"/>
                <w:lang w:eastAsia="zh-CN"/>
              </w:rPr>
              <w:t>备注</w:t>
            </w:r>
          </w:p>
        </w:tc>
      </w:tr>
      <w:tr w14:paraId="4427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414BF617">
            <w:pPr>
              <w:pStyle w:val="10"/>
              <w:bidi w:val="0"/>
              <w:ind w:firstLine="0" w:firstLineChars="0"/>
              <w:jc w:val="center"/>
              <w:rPr>
                <w:rFonts w:cs="Arial"/>
                <w:position w:val="-6"/>
                <w:sz w:val="21"/>
                <w:szCs w:val="21"/>
                <w:lang w:eastAsia="zh-CN"/>
              </w:rPr>
            </w:pPr>
            <w:r>
              <w:rPr>
                <w:color w:val="auto"/>
                <w:lang w:eastAsia="zh-CN"/>
              </w:rPr>
              <w:t>1</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CFC6B38">
            <w:pPr>
              <w:pStyle w:val="10"/>
              <w:bidi w:val="0"/>
              <w:ind w:firstLine="0" w:firstLineChars="0"/>
              <w:jc w:val="center"/>
              <w:rPr>
                <w:rFonts w:cs="Times New Roman"/>
                <w:kern w:val="2"/>
                <w:sz w:val="21"/>
                <w:szCs w:val="24"/>
                <w:lang w:eastAsia="zh-CN"/>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C32FA41">
            <w:pPr>
              <w:pStyle w:val="10"/>
              <w:bidi w:val="0"/>
              <w:ind w:firstLine="0" w:firstLineChars="0"/>
              <w:jc w:val="center"/>
              <w:rPr>
                <w:rFonts w:cs="Times New Roman"/>
                <w:kern w:val="2"/>
                <w:sz w:val="21"/>
                <w:szCs w:val="24"/>
                <w:lang w:eastAsia="zh-CN"/>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A69133A">
            <w:pPr>
              <w:pStyle w:val="10"/>
              <w:bidi w:val="0"/>
              <w:ind w:firstLine="0" w:firstLineChars="0"/>
              <w:jc w:val="center"/>
              <w:rPr>
                <w:rFonts w:cs="Times New Roman"/>
                <w:kern w:val="2"/>
                <w:sz w:val="21"/>
                <w:szCs w:val="24"/>
                <w:lang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5AD1B88">
            <w:pPr>
              <w:pStyle w:val="10"/>
              <w:bidi w:val="0"/>
              <w:ind w:firstLine="0" w:firstLineChars="0"/>
              <w:jc w:val="center"/>
              <w:rPr>
                <w:rFonts w:ascii="Times New Roman" w:hAnsi="Times New Roman" w:eastAsia="楷体_GB2312" w:cs="Times New Roman"/>
                <w:kern w:val="2"/>
                <w:sz w:val="21"/>
                <w:szCs w:val="24"/>
                <w:lang w:eastAsia="zh-CN"/>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C37EF57">
            <w:pPr>
              <w:jc w:val="center"/>
              <w:rPr>
                <w:rFonts w:cs="Arial"/>
                <w:position w:val="-6"/>
                <w:sz w:val="21"/>
                <w:szCs w:val="21"/>
                <w:lang w:eastAsia="zh-CN"/>
              </w:rPr>
            </w:pPr>
          </w:p>
        </w:tc>
        <w:tc>
          <w:tcPr>
            <w:tcW w:w="926" w:type="dxa"/>
            <w:tcBorders>
              <w:top w:val="single" w:color="auto" w:sz="4" w:space="0"/>
              <w:left w:val="single" w:color="auto" w:sz="4" w:space="0"/>
              <w:bottom w:val="single" w:color="auto" w:sz="4" w:space="0"/>
              <w:right w:val="single" w:color="auto" w:sz="4" w:space="0"/>
            </w:tcBorders>
            <w:noWrap w:val="0"/>
            <w:vAlign w:val="center"/>
          </w:tcPr>
          <w:p w14:paraId="70543316">
            <w:pPr>
              <w:jc w:val="center"/>
              <w:rPr>
                <w:rFonts w:cs="Arial"/>
                <w:position w:val="-6"/>
                <w:sz w:val="21"/>
                <w:szCs w:val="21"/>
                <w:lang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6D6CDDC">
            <w:pPr>
              <w:jc w:val="center"/>
              <w:rPr>
                <w:rFonts w:cs="Arial"/>
                <w:position w:val="-6"/>
                <w:sz w:val="21"/>
                <w:szCs w:val="21"/>
                <w:lang w:eastAsia="zh-CN"/>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4EBC6418">
            <w:pPr>
              <w:jc w:val="center"/>
              <w:rPr>
                <w:rFonts w:cs="Times New Roman"/>
                <w:kern w:val="2"/>
                <w:sz w:val="21"/>
                <w:szCs w:val="24"/>
                <w:lang w:eastAsia="zh-CN"/>
              </w:rPr>
            </w:pPr>
          </w:p>
        </w:tc>
      </w:tr>
      <w:tr w14:paraId="5C71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28EAD827">
            <w:pPr>
              <w:pStyle w:val="10"/>
              <w:bidi w:val="0"/>
              <w:ind w:firstLine="0" w:firstLineChars="0"/>
              <w:jc w:val="center"/>
              <w:rPr>
                <w:rFonts w:cs="Arial"/>
                <w:position w:val="-6"/>
                <w:sz w:val="21"/>
                <w:szCs w:val="21"/>
                <w:lang w:eastAsia="zh-CN"/>
              </w:rPr>
            </w:pPr>
            <w:r>
              <w:rPr>
                <w:rFonts w:hint="eastAsia"/>
                <w:color w:val="auto"/>
                <w:lang w:val="en-US" w:eastAsia="zh-CN"/>
              </w:rPr>
              <w:t>2</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82AFBA4">
            <w:pPr>
              <w:pStyle w:val="10"/>
              <w:bidi w:val="0"/>
              <w:ind w:firstLine="0" w:firstLineChars="0"/>
              <w:jc w:val="center"/>
              <w:rPr>
                <w:rFonts w:hint="eastAsia" w:cs="Times New Roman"/>
                <w:kern w:val="2"/>
                <w:sz w:val="21"/>
                <w:szCs w:val="24"/>
                <w:lang w:eastAsia="zh-CN"/>
              </w:rPr>
            </w:pPr>
            <w:r>
              <w:rPr>
                <w:rFonts w:hint="eastAsia"/>
                <w:color w:val="auto"/>
                <w:lang w:val="en-US" w:eastAsia="zh-CN"/>
              </w:rPr>
              <w:t>...</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9DDB4A0">
            <w:pPr>
              <w:pStyle w:val="10"/>
              <w:bidi w:val="0"/>
              <w:ind w:firstLine="0" w:firstLineChars="0"/>
              <w:jc w:val="center"/>
              <w:rPr>
                <w:rFonts w:hint="eastAsia" w:cs="Times New Roman"/>
                <w:kern w:val="2"/>
                <w:sz w:val="21"/>
                <w:szCs w:val="24"/>
                <w:lang w:eastAsia="zh-CN"/>
              </w:rPr>
            </w:pPr>
            <w:r>
              <w:rPr>
                <w:rFonts w:hint="eastAsia" w:cs="Times New Roman"/>
                <w:kern w:val="2"/>
                <w:sz w:val="21"/>
                <w:szCs w:val="24"/>
                <w:lang w:val="en-US" w:eastAsia="zh-CN"/>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89C3040">
            <w:pPr>
              <w:pStyle w:val="10"/>
              <w:bidi w:val="0"/>
              <w:ind w:firstLine="0" w:firstLineChars="0"/>
              <w:jc w:val="center"/>
              <w:rPr>
                <w:rFonts w:hint="eastAsia" w:cs="Times New Roman"/>
                <w:kern w:val="2"/>
                <w:sz w:val="21"/>
                <w:szCs w:val="24"/>
                <w:lang w:eastAsia="zh-CN"/>
              </w:rPr>
            </w:pPr>
            <w:r>
              <w:rPr>
                <w:rFonts w:hint="eastAsia"/>
                <w:color w:val="auto"/>
                <w:lang w:val="en-US" w:eastAsia="zh-CN"/>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8D53449">
            <w:pPr>
              <w:pStyle w:val="10"/>
              <w:bidi w:val="0"/>
              <w:ind w:firstLine="0" w:firstLineChars="0"/>
              <w:jc w:val="center"/>
              <w:rPr>
                <w:rFonts w:ascii="Times New Roman" w:hAnsi="Times New Roman" w:eastAsia="楷体_GB2312" w:cs="Times New Roman"/>
                <w:kern w:val="2"/>
                <w:sz w:val="21"/>
                <w:szCs w:val="24"/>
                <w:lang w:eastAsia="zh-CN"/>
              </w:rPr>
            </w:pPr>
            <w:r>
              <w:rPr>
                <w:rFonts w:hint="eastAsia"/>
                <w:color w:val="0000FF"/>
                <w:lang w:val="en-US" w:eastAsia="zh-CN"/>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47B51F2">
            <w:pPr>
              <w:jc w:val="center"/>
              <w:rPr>
                <w:rFonts w:cs="Arial"/>
                <w:position w:val="-6"/>
                <w:sz w:val="21"/>
                <w:szCs w:val="21"/>
                <w:lang w:eastAsia="zh-CN"/>
              </w:rPr>
            </w:pPr>
          </w:p>
        </w:tc>
        <w:tc>
          <w:tcPr>
            <w:tcW w:w="926" w:type="dxa"/>
            <w:tcBorders>
              <w:top w:val="single" w:color="auto" w:sz="4" w:space="0"/>
              <w:left w:val="single" w:color="auto" w:sz="4" w:space="0"/>
              <w:bottom w:val="single" w:color="auto" w:sz="4" w:space="0"/>
              <w:right w:val="single" w:color="auto" w:sz="4" w:space="0"/>
            </w:tcBorders>
            <w:noWrap w:val="0"/>
            <w:vAlign w:val="center"/>
          </w:tcPr>
          <w:p w14:paraId="016E6FE8">
            <w:pPr>
              <w:jc w:val="center"/>
              <w:rPr>
                <w:rFonts w:cs="Arial"/>
                <w:position w:val="-6"/>
                <w:sz w:val="21"/>
                <w:szCs w:val="21"/>
                <w:lang w:eastAsia="zh-CN"/>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559D465">
            <w:pPr>
              <w:jc w:val="center"/>
              <w:rPr>
                <w:rFonts w:cs="Arial"/>
                <w:position w:val="-6"/>
                <w:sz w:val="21"/>
                <w:szCs w:val="21"/>
                <w:lang w:eastAsia="zh-CN"/>
              </w:rPr>
            </w:pPr>
          </w:p>
        </w:tc>
        <w:tc>
          <w:tcPr>
            <w:tcW w:w="828" w:type="dxa"/>
            <w:tcBorders>
              <w:top w:val="single" w:color="auto" w:sz="4" w:space="0"/>
              <w:left w:val="single" w:color="auto" w:sz="4" w:space="0"/>
              <w:bottom w:val="single" w:color="auto" w:sz="4" w:space="0"/>
              <w:right w:val="single" w:color="auto" w:sz="4" w:space="0"/>
            </w:tcBorders>
            <w:noWrap w:val="0"/>
            <w:vAlign w:val="center"/>
          </w:tcPr>
          <w:p w14:paraId="7F14404A">
            <w:pPr>
              <w:jc w:val="center"/>
              <w:rPr>
                <w:rFonts w:cs="Times New Roman"/>
                <w:kern w:val="2"/>
                <w:sz w:val="21"/>
                <w:szCs w:val="24"/>
                <w:lang w:eastAsia="zh-CN"/>
              </w:rPr>
            </w:pPr>
          </w:p>
        </w:tc>
      </w:tr>
      <w:tr w14:paraId="78DC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4166C930">
            <w:pPr>
              <w:jc w:val="center"/>
              <w:rPr>
                <w:rFonts w:ascii="Arial" w:hAnsi="Arial" w:cs="Arial"/>
                <w:b/>
                <w:position w:val="-6"/>
                <w:sz w:val="21"/>
                <w:szCs w:val="21"/>
                <w:lang w:eastAsia="zh-CN"/>
              </w:rPr>
            </w:pPr>
            <w:r>
              <w:rPr>
                <w:rFonts w:hint="eastAsia" w:ascii="Arial" w:hAnsi="Arial" w:cs="Arial"/>
                <w:b/>
                <w:position w:val="-6"/>
                <w:sz w:val="21"/>
                <w:szCs w:val="21"/>
                <w:lang w:eastAsia="zh-CN"/>
              </w:rPr>
              <w:t>暂定总价</w:t>
            </w:r>
          </w:p>
        </w:tc>
        <w:tc>
          <w:tcPr>
            <w:tcW w:w="7348" w:type="dxa"/>
            <w:gridSpan w:val="7"/>
            <w:tcBorders>
              <w:top w:val="single" w:color="auto" w:sz="4" w:space="0"/>
              <w:left w:val="single" w:color="auto" w:sz="4" w:space="0"/>
              <w:bottom w:val="single" w:color="auto" w:sz="4" w:space="0"/>
              <w:right w:val="single" w:color="auto" w:sz="4" w:space="0"/>
            </w:tcBorders>
            <w:noWrap w:val="0"/>
            <w:vAlign w:val="center"/>
          </w:tcPr>
          <w:p w14:paraId="6017BE70">
            <w:pPr>
              <w:jc w:val="both"/>
              <w:rPr>
                <w:rFonts w:ascii="Arial" w:hAnsi="Arial" w:cs="Arial"/>
                <w:b/>
                <w:position w:val="-6"/>
                <w:sz w:val="21"/>
                <w:szCs w:val="21"/>
                <w:lang w:eastAsia="zh-CN"/>
              </w:rPr>
            </w:pPr>
            <w:r>
              <w:rPr>
                <w:rFonts w:hint="eastAsia" w:ascii="Arial" w:hAnsi="Arial" w:cs="Arial"/>
                <w:b/>
                <w:position w:val="-6"/>
                <w:sz w:val="21"/>
                <w:szCs w:val="21"/>
                <w:lang w:eastAsia="zh-CN"/>
              </w:rPr>
              <w:t>金额（大写）：</w:t>
            </w:r>
            <w:r>
              <w:rPr>
                <w:rFonts w:ascii="Arial" w:hAnsi="Arial" w:cs="Arial"/>
                <w:b/>
                <w:position w:val="-6"/>
                <w:sz w:val="21"/>
                <w:szCs w:val="21"/>
                <w:u w:val="single"/>
                <w:lang w:eastAsia="zh-CN"/>
              </w:rPr>
              <w:t xml:space="preserve">               </w:t>
            </w:r>
            <w:r>
              <w:rPr>
                <w:rFonts w:hint="eastAsia" w:ascii="Arial" w:hAnsi="Arial" w:cs="Arial"/>
                <w:b/>
                <w:position w:val="-6"/>
                <w:sz w:val="21"/>
                <w:szCs w:val="21"/>
                <w:lang w:eastAsia="zh-CN"/>
              </w:rPr>
              <w:t>（元）；小写：</w:t>
            </w:r>
            <w:r>
              <w:rPr>
                <w:rFonts w:hint="cs" w:ascii="Arial" w:hAnsi="Arial" w:cs="Arial"/>
                <w:b/>
                <w:position w:val="-6"/>
                <w:sz w:val="21"/>
                <w:szCs w:val="21"/>
                <w:cs/>
                <w:lang w:eastAsia="zh-CN"/>
              </w:rPr>
              <w:t>¥</w:t>
            </w:r>
            <w:r>
              <w:rPr>
                <w:rFonts w:ascii="Arial" w:hAnsi="Arial" w:cs="Arial"/>
                <w:b/>
                <w:position w:val="-6"/>
                <w:sz w:val="21"/>
                <w:szCs w:val="21"/>
                <w:u w:val="single"/>
                <w:lang w:eastAsia="zh-CN"/>
              </w:rPr>
              <w:t xml:space="preserve">                </w:t>
            </w:r>
            <w:r>
              <w:rPr>
                <w:rFonts w:hint="eastAsia" w:ascii="Arial" w:hAnsi="Arial" w:cs="Arial"/>
                <w:b/>
                <w:position w:val="-6"/>
                <w:sz w:val="21"/>
                <w:szCs w:val="21"/>
                <w:lang w:eastAsia="zh-CN"/>
              </w:rPr>
              <w:t>（元）</w:t>
            </w:r>
          </w:p>
        </w:tc>
      </w:tr>
    </w:tbl>
    <w:p w14:paraId="0F70079D">
      <w:pPr>
        <w:spacing w:before="72" w:beforeLines="30" w:after="72" w:afterLines="30" w:line="360" w:lineRule="auto"/>
        <w:ind w:firstLine="420" w:firstLineChars="200"/>
        <w:jc w:val="both"/>
        <w:rPr>
          <w:rFonts w:cs="Times New Roman"/>
          <w:kern w:val="2"/>
          <w:sz w:val="21"/>
          <w:szCs w:val="21"/>
          <w:highlight w:val="none"/>
          <w:lang w:eastAsia="zh-CN"/>
        </w:rPr>
      </w:pPr>
      <w:r>
        <w:rPr>
          <w:rFonts w:hint="eastAsia" w:cs="Times New Roman"/>
          <w:kern w:val="2"/>
          <w:sz w:val="21"/>
          <w:szCs w:val="21"/>
          <w:highlight w:val="none"/>
          <w:lang w:eastAsia="zh-CN"/>
        </w:rPr>
        <w:t>备注：固定单价，暂定总价，按买方需求，以实际到货数量结算。</w:t>
      </w:r>
    </w:p>
    <w:p w14:paraId="45E4DB91">
      <w:pPr>
        <w:spacing w:before="72" w:beforeLines="30" w:after="72" w:afterLines="30" w:line="360" w:lineRule="auto"/>
        <w:ind w:firstLine="420" w:firstLineChars="200"/>
        <w:jc w:val="both"/>
        <w:rPr>
          <w:rFonts w:cs="Times New Roman"/>
          <w:kern w:val="2"/>
          <w:sz w:val="21"/>
          <w:szCs w:val="21"/>
          <w:highlight w:val="none"/>
          <w:lang w:eastAsia="zh-CN"/>
        </w:rPr>
      </w:pPr>
      <w:bookmarkStart w:id="5" w:name="_Toc383104205"/>
      <w:r>
        <w:rPr>
          <w:rFonts w:hint="eastAsia" w:cs="Times New Roman"/>
          <w:kern w:val="2"/>
          <w:sz w:val="21"/>
          <w:szCs w:val="21"/>
          <w:highlight w:val="none"/>
          <w:lang w:eastAsia="zh-CN"/>
        </w:rPr>
        <w:t>1.2本合同有效期内，合同单价固定不变，最终合同价格为实际供货数量乘以固定合同单价。</w:t>
      </w:r>
    </w:p>
    <w:p w14:paraId="493B7216">
      <w:pPr>
        <w:spacing w:before="72" w:beforeLines="30" w:after="72" w:afterLines="30" w:line="360" w:lineRule="auto"/>
        <w:ind w:firstLine="420" w:firstLineChars="200"/>
        <w:jc w:val="both"/>
        <w:rPr>
          <w:rFonts w:cs="Times New Roman"/>
          <w:kern w:val="2"/>
          <w:sz w:val="21"/>
          <w:szCs w:val="21"/>
          <w:highlight w:val="none"/>
          <w:lang w:eastAsia="zh-CN"/>
        </w:rPr>
      </w:pPr>
      <w:r>
        <w:rPr>
          <w:rFonts w:cs="Times New Roman"/>
          <w:kern w:val="2"/>
          <w:sz w:val="21"/>
          <w:szCs w:val="21"/>
          <w:highlight w:val="none"/>
          <w:lang w:eastAsia="zh-CN"/>
        </w:rPr>
        <w:t>1.3分批次送货，</w:t>
      </w:r>
      <w:r>
        <w:rPr>
          <w:rFonts w:hint="eastAsia" w:cs="Times New Roman"/>
          <w:kern w:val="2"/>
          <w:sz w:val="21"/>
          <w:szCs w:val="21"/>
          <w:highlight w:val="none"/>
          <w:lang w:eastAsia="zh-CN"/>
        </w:rPr>
        <w:t>据实</w:t>
      </w:r>
      <w:r>
        <w:rPr>
          <w:rFonts w:cs="Times New Roman"/>
          <w:kern w:val="2"/>
          <w:sz w:val="21"/>
          <w:szCs w:val="21"/>
          <w:highlight w:val="none"/>
          <w:lang w:eastAsia="zh-CN"/>
        </w:rPr>
        <w:t>结算，每批次消石灰单价包含货物费、货物运输费、装卸费、检验费、</w:t>
      </w:r>
      <w:r>
        <w:rPr>
          <w:rFonts w:hint="eastAsia" w:cs="Times New Roman"/>
          <w:kern w:val="2"/>
          <w:sz w:val="21"/>
          <w:szCs w:val="21"/>
          <w:highlight w:val="none"/>
          <w:lang w:eastAsia="zh-CN"/>
        </w:rPr>
        <w:t>运保费</w:t>
      </w:r>
      <w:r>
        <w:rPr>
          <w:rFonts w:cs="Times New Roman"/>
          <w:kern w:val="2"/>
          <w:sz w:val="21"/>
          <w:szCs w:val="21"/>
          <w:highlight w:val="none"/>
          <w:lang w:eastAsia="zh-CN"/>
        </w:rPr>
        <w:t>及1</w:t>
      </w:r>
      <w:r>
        <w:rPr>
          <w:rFonts w:hint="eastAsia" w:cs="Times New Roman"/>
          <w:kern w:val="2"/>
          <w:sz w:val="21"/>
          <w:szCs w:val="21"/>
          <w:highlight w:val="none"/>
          <w:lang w:eastAsia="zh-CN"/>
        </w:rPr>
        <w:t>3</w:t>
      </w:r>
      <w:r>
        <w:rPr>
          <w:rFonts w:cs="Times New Roman"/>
          <w:kern w:val="2"/>
          <w:sz w:val="21"/>
          <w:szCs w:val="21"/>
          <w:highlight w:val="none"/>
          <w:lang w:eastAsia="zh-CN"/>
        </w:rPr>
        <w:t>%增值税等卖方履行本合同义务所需的所有费用。</w:t>
      </w:r>
    </w:p>
    <w:p w14:paraId="0C49F53D">
      <w:pPr>
        <w:spacing w:before="120" w:beforeLines="50" w:after="120" w:afterLines="50" w:line="360" w:lineRule="auto"/>
        <w:jc w:val="both"/>
        <w:outlineLvl w:val="1"/>
        <w:rPr>
          <w:rFonts w:cs="Times New Roman"/>
          <w:b/>
          <w:kern w:val="2"/>
          <w:sz w:val="24"/>
          <w:szCs w:val="24"/>
          <w:lang w:eastAsia="zh-CN"/>
        </w:rPr>
      </w:pPr>
      <w:bookmarkStart w:id="6" w:name="_Toc31270"/>
      <w:bookmarkStart w:id="7" w:name="_Toc20041"/>
      <w:bookmarkStart w:id="8" w:name="_Toc17230"/>
      <w:bookmarkStart w:id="9" w:name="_Toc31491"/>
      <w:r>
        <w:rPr>
          <w:rFonts w:hint="eastAsia" w:cs="Times New Roman"/>
          <w:b/>
          <w:kern w:val="2"/>
          <w:sz w:val="24"/>
          <w:szCs w:val="24"/>
          <w:lang w:eastAsia="zh-CN"/>
        </w:rPr>
        <w:t>二、质量要求，技术标准，卖方对质量负责的条件</w:t>
      </w:r>
      <w:bookmarkEnd w:id="5"/>
      <w:bookmarkEnd w:id="6"/>
      <w:bookmarkEnd w:id="7"/>
      <w:bookmarkEnd w:id="8"/>
      <w:bookmarkEnd w:id="9"/>
    </w:p>
    <w:p w14:paraId="57179701">
      <w:pPr>
        <w:spacing w:before="72" w:beforeLines="30" w:after="72" w:afterLines="30"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合同供货</w:t>
      </w:r>
      <w:r>
        <w:rPr>
          <w:rFonts w:hint="eastAsia" w:cs="Times New Roman"/>
          <w:kern w:val="2"/>
          <w:sz w:val="21"/>
          <w:szCs w:val="21"/>
          <w:lang w:val="en-US" w:eastAsia="zh-CN"/>
        </w:rPr>
        <w:t>内容的</w:t>
      </w:r>
      <w:r>
        <w:rPr>
          <w:rFonts w:hint="eastAsia" w:cs="Times New Roman"/>
          <w:kern w:val="2"/>
          <w:sz w:val="21"/>
          <w:szCs w:val="21"/>
          <w:lang w:eastAsia="zh-CN"/>
        </w:rPr>
        <w:t>技术标准应满足买方要求，供货产品到厂，提供</w:t>
      </w:r>
      <w:r>
        <w:rPr>
          <w:rFonts w:hint="eastAsia" w:cs="Times New Roman"/>
          <w:kern w:val="2"/>
          <w:sz w:val="21"/>
          <w:szCs w:val="21"/>
          <w:lang w:val="en-US" w:eastAsia="zh-CN"/>
        </w:rPr>
        <w:t>检测</w:t>
      </w:r>
      <w:r>
        <w:rPr>
          <w:rFonts w:hint="eastAsia" w:cs="Times New Roman"/>
          <w:kern w:val="2"/>
          <w:sz w:val="21"/>
          <w:szCs w:val="21"/>
          <w:lang w:eastAsia="zh-CN"/>
        </w:rPr>
        <w:t>报告、</w:t>
      </w:r>
      <w:r>
        <w:rPr>
          <w:rFonts w:hint="eastAsia" w:cs="Times New Roman"/>
          <w:kern w:val="2"/>
          <w:sz w:val="21"/>
          <w:szCs w:val="21"/>
          <w:lang w:val="en-US" w:eastAsia="zh-CN"/>
        </w:rPr>
        <w:t>合格证明等相应文件</w:t>
      </w:r>
      <w:r>
        <w:rPr>
          <w:rFonts w:hint="eastAsia" w:cs="Times New Roman"/>
          <w:kern w:val="2"/>
          <w:sz w:val="21"/>
          <w:szCs w:val="21"/>
          <w:lang w:eastAsia="zh-CN"/>
        </w:rPr>
        <w:t>。具体详见本合同《技术协议书》要求。</w:t>
      </w:r>
    </w:p>
    <w:p w14:paraId="71E29216">
      <w:pPr>
        <w:spacing w:before="120" w:beforeLines="50" w:after="120" w:afterLines="50" w:line="360" w:lineRule="auto"/>
        <w:jc w:val="both"/>
        <w:outlineLvl w:val="1"/>
        <w:rPr>
          <w:rFonts w:cs="Times New Roman"/>
          <w:b/>
          <w:kern w:val="2"/>
          <w:sz w:val="24"/>
          <w:szCs w:val="24"/>
          <w:lang w:eastAsia="zh-CN"/>
        </w:rPr>
      </w:pPr>
      <w:bookmarkStart w:id="10" w:name="_Toc14479"/>
      <w:bookmarkStart w:id="11" w:name="_Toc21303"/>
      <w:bookmarkStart w:id="12" w:name="_Toc25273"/>
      <w:bookmarkStart w:id="13" w:name="_Toc383104206"/>
      <w:bookmarkStart w:id="14" w:name="_Toc6131"/>
      <w:r>
        <w:rPr>
          <w:rFonts w:hint="eastAsia" w:cs="Times New Roman"/>
          <w:b/>
          <w:kern w:val="2"/>
          <w:sz w:val="24"/>
          <w:szCs w:val="24"/>
          <w:lang w:eastAsia="zh-CN"/>
        </w:rPr>
        <w:t>三、交货时间、地点、方式</w:t>
      </w:r>
      <w:bookmarkEnd w:id="10"/>
      <w:bookmarkEnd w:id="11"/>
      <w:bookmarkEnd w:id="12"/>
      <w:bookmarkEnd w:id="13"/>
      <w:bookmarkEnd w:id="14"/>
    </w:p>
    <w:p w14:paraId="390FDD5B">
      <w:pPr>
        <w:spacing w:before="72" w:beforeLines="30" w:after="72" w:afterLines="30" w:line="360" w:lineRule="auto"/>
        <w:ind w:firstLine="420" w:firstLineChars="200"/>
        <w:jc w:val="both"/>
        <w:rPr>
          <w:rFonts w:cs="Times New Roman"/>
          <w:kern w:val="2"/>
          <w:sz w:val="21"/>
          <w:szCs w:val="21"/>
          <w:highlight w:val="none"/>
          <w:lang w:eastAsia="zh-CN"/>
        </w:rPr>
      </w:pPr>
      <w:r>
        <w:rPr>
          <w:rFonts w:cs="Times New Roman"/>
          <w:kern w:val="2"/>
          <w:sz w:val="21"/>
          <w:szCs w:val="21"/>
          <w:highlight w:val="none"/>
          <w:lang w:eastAsia="zh-CN"/>
        </w:rPr>
        <w:t>按照买方通知分批到货</w:t>
      </w:r>
      <w:r>
        <w:rPr>
          <w:rFonts w:hint="eastAsia" w:cs="Times New Roman"/>
          <w:kern w:val="2"/>
          <w:sz w:val="21"/>
          <w:szCs w:val="21"/>
          <w:highlight w:val="none"/>
          <w:lang w:eastAsia="zh-CN"/>
        </w:rPr>
        <w:t>，</w:t>
      </w:r>
      <w:r>
        <w:rPr>
          <w:rFonts w:cs="Times New Roman"/>
          <w:kern w:val="2"/>
          <w:sz w:val="21"/>
          <w:szCs w:val="21"/>
          <w:highlight w:val="none"/>
          <w:lang w:eastAsia="zh-CN"/>
        </w:rPr>
        <w:t>接到买方书面通知后</w:t>
      </w:r>
      <w:r>
        <w:rPr>
          <w:rFonts w:hint="eastAsia" w:cs="Times New Roman"/>
          <w:kern w:val="2"/>
          <w:sz w:val="21"/>
          <w:szCs w:val="21"/>
          <w:highlight w:val="none"/>
          <w:lang w:val="en-US" w:eastAsia="zh-CN"/>
        </w:rPr>
        <w:t>**</w:t>
      </w:r>
      <w:r>
        <w:rPr>
          <w:rFonts w:cs="Times New Roman"/>
          <w:kern w:val="2"/>
          <w:sz w:val="21"/>
          <w:szCs w:val="21"/>
          <w:highlight w:val="none"/>
          <w:lang w:eastAsia="zh-CN"/>
        </w:rPr>
        <w:t>天内到货。</w:t>
      </w:r>
    </w:p>
    <w:p w14:paraId="6269DA44">
      <w:pPr>
        <w:spacing w:before="72" w:beforeLines="30" w:after="72" w:afterLines="30" w:line="360" w:lineRule="auto"/>
        <w:ind w:firstLine="420" w:firstLineChars="200"/>
        <w:jc w:val="both"/>
        <w:rPr>
          <w:sz w:val="21"/>
          <w:szCs w:val="21"/>
          <w:highlight w:val="none"/>
          <w:lang w:eastAsia="zh-CN"/>
        </w:rPr>
      </w:pPr>
      <w:r>
        <w:rPr>
          <w:rFonts w:hint="eastAsia"/>
          <w:sz w:val="21"/>
          <w:szCs w:val="21"/>
          <w:highlight w:val="none"/>
          <w:lang w:eastAsia="zh-CN"/>
        </w:rPr>
        <w:t>送货及接卸地点：项目所在地。</w:t>
      </w:r>
    </w:p>
    <w:p w14:paraId="46BA416C">
      <w:pPr>
        <w:spacing w:before="72" w:beforeLines="30" w:after="72" w:afterLines="30" w:line="360" w:lineRule="auto"/>
        <w:ind w:firstLine="420" w:firstLineChars="200"/>
        <w:jc w:val="both"/>
        <w:rPr>
          <w:sz w:val="21"/>
          <w:szCs w:val="21"/>
          <w:highlight w:val="none"/>
          <w:lang w:eastAsia="zh-CN"/>
        </w:rPr>
      </w:pPr>
      <w:r>
        <w:rPr>
          <w:rFonts w:hint="eastAsia"/>
          <w:sz w:val="21"/>
          <w:szCs w:val="21"/>
          <w:highlight w:val="none"/>
          <w:lang w:eastAsia="zh-CN"/>
        </w:rPr>
        <w:t>运输方式及到达站港费用负担：应采用专用汽车公路运输，卖方负责送货到买方指定地点，承担运输费用，卖方负责卸车。</w:t>
      </w:r>
    </w:p>
    <w:p w14:paraId="4324B2DA">
      <w:pPr>
        <w:spacing w:before="120" w:beforeLines="50" w:after="120" w:afterLines="50" w:line="360" w:lineRule="auto"/>
        <w:jc w:val="both"/>
        <w:outlineLvl w:val="1"/>
        <w:rPr>
          <w:rFonts w:cs="Times New Roman"/>
          <w:b/>
          <w:kern w:val="2"/>
          <w:sz w:val="24"/>
          <w:szCs w:val="24"/>
          <w:lang w:eastAsia="zh-CN"/>
        </w:rPr>
      </w:pPr>
      <w:bookmarkStart w:id="15" w:name="_Toc11296"/>
      <w:bookmarkStart w:id="16" w:name="_Toc7852"/>
      <w:bookmarkStart w:id="17" w:name="_Toc383104207"/>
      <w:bookmarkStart w:id="18" w:name="_Toc17248"/>
      <w:bookmarkStart w:id="19" w:name="_Toc1359"/>
      <w:r>
        <w:rPr>
          <w:rFonts w:hint="eastAsia" w:cs="Times New Roman"/>
          <w:b/>
          <w:kern w:val="2"/>
          <w:sz w:val="24"/>
          <w:szCs w:val="24"/>
          <w:lang w:eastAsia="zh-CN"/>
        </w:rPr>
        <w:t>四、验收标准，计量方法及提出异议期限</w:t>
      </w:r>
      <w:bookmarkEnd w:id="15"/>
      <w:bookmarkEnd w:id="16"/>
      <w:bookmarkEnd w:id="17"/>
      <w:bookmarkEnd w:id="18"/>
      <w:bookmarkEnd w:id="19"/>
    </w:p>
    <w:p w14:paraId="256F776C">
      <w:pPr>
        <w:spacing w:before="72" w:beforeLines="30" w:after="72" w:afterLines="30" w:line="360" w:lineRule="auto"/>
        <w:ind w:firstLine="420" w:firstLineChars="200"/>
        <w:jc w:val="both"/>
        <w:rPr>
          <w:rFonts w:cs="Times New Roman"/>
          <w:kern w:val="2"/>
          <w:sz w:val="21"/>
          <w:szCs w:val="21"/>
          <w:highlight w:val="none"/>
          <w:lang w:eastAsia="zh-CN"/>
        </w:rPr>
      </w:pPr>
      <w:r>
        <w:rPr>
          <w:rFonts w:hint="eastAsia" w:cs="Times New Roman"/>
          <w:kern w:val="2"/>
          <w:sz w:val="21"/>
          <w:szCs w:val="21"/>
          <w:highlight w:val="none"/>
          <w:lang w:eastAsia="zh-CN"/>
        </w:rPr>
        <w:t>4</w:t>
      </w:r>
      <w:r>
        <w:rPr>
          <w:rFonts w:cs="Times New Roman"/>
          <w:kern w:val="2"/>
          <w:sz w:val="21"/>
          <w:szCs w:val="21"/>
          <w:highlight w:val="none"/>
          <w:lang w:eastAsia="zh-CN"/>
        </w:rPr>
        <w:t>.1卖方</w:t>
      </w:r>
      <w:r>
        <w:rPr>
          <w:rFonts w:hint="eastAsia" w:cs="Times New Roman"/>
          <w:kern w:val="2"/>
          <w:sz w:val="21"/>
          <w:szCs w:val="21"/>
          <w:highlight w:val="none"/>
          <w:lang w:val="en-US" w:eastAsia="zh-CN"/>
        </w:rPr>
        <w:t>应提供各项产品的质量合格证明等材料</w:t>
      </w:r>
      <w:r>
        <w:rPr>
          <w:rFonts w:cs="Times New Roman"/>
          <w:kern w:val="2"/>
          <w:sz w:val="21"/>
          <w:szCs w:val="21"/>
          <w:highlight w:val="none"/>
          <w:lang w:eastAsia="zh-CN"/>
        </w:rPr>
        <w:t>。</w:t>
      </w:r>
    </w:p>
    <w:p w14:paraId="7B1DC7C3">
      <w:pPr>
        <w:spacing w:before="72" w:beforeLines="30" w:after="72" w:afterLines="30"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4</w:t>
      </w:r>
      <w:r>
        <w:rPr>
          <w:rFonts w:cs="Times New Roman"/>
          <w:kern w:val="2"/>
          <w:sz w:val="21"/>
          <w:szCs w:val="21"/>
          <w:lang w:eastAsia="zh-CN"/>
        </w:rPr>
        <w:t>.</w:t>
      </w:r>
      <w:r>
        <w:rPr>
          <w:rFonts w:hint="eastAsia" w:cs="Times New Roman"/>
          <w:kern w:val="2"/>
          <w:sz w:val="21"/>
          <w:szCs w:val="21"/>
          <w:lang w:val="en-US" w:eastAsia="zh-CN"/>
        </w:rPr>
        <w:t>2</w:t>
      </w:r>
      <w:r>
        <w:rPr>
          <w:rFonts w:cs="Times New Roman"/>
          <w:kern w:val="2"/>
          <w:sz w:val="21"/>
          <w:szCs w:val="21"/>
          <w:lang w:eastAsia="zh-CN"/>
        </w:rPr>
        <w:t>按照买方书面通知数量到厂，</w:t>
      </w:r>
      <w:r>
        <w:rPr>
          <w:rFonts w:hint="eastAsia" w:cs="Times New Roman"/>
          <w:kern w:val="2"/>
          <w:sz w:val="21"/>
          <w:szCs w:val="21"/>
          <w:lang w:eastAsia="zh-CN"/>
        </w:rPr>
        <w:t>买方收到货物后按照本合同及技术协议约定标准进行验收，如有异议买方可在到货后</w:t>
      </w:r>
      <w:r>
        <w:rPr>
          <w:rFonts w:hint="eastAsia" w:cs="Times New Roman"/>
          <w:kern w:val="2"/>
          <w:sz w:val="21"/>
          <w:szCs w:val="21"/>
          <w:lang w:val="en-US" w:eastAsia="zh-CN"/>
        </w:rPr>
        <w:t>10</w:t>
      </w:r>
      <w:r>
        <w:rPr>
          <w:rFonts w:cs="Times New Roman"/>
          <w:kern w:val="2"/>
          <w:sz w:val="21"/>
          <w:szCs w:val="21"/>
          <w:lang w:eastAsia="zh-CN"/>
        </w:rPr>
        <w:t>个工作日内提出，不合格</w:t>
      </w:r>
      <w:r>
        <w:rPr>
          <w:rFonts w:hint="eastAsia" w:cs="Times New Roman"/>
          <w:kern w:val="2"/>
          <w:sz w:val="21"/>
          <w:szCs w:val="21"/>
          <w:lang w:val="en-US" w:eastAsia="zh-CN"/>
        </w:rPr>
        <w:t>的产品</w:t>
      </w:r>
      <w:r>
        <w:rPr>
          <w:rFonts w:cs="Times New Roman"/>
          <w:kern w:val="2"/>
          <w:sz w:val="21"/>
          <w:szCs w:val="21"/>
          <w:lang w:eastAsia="zh-CN"/>
        </w:rPr>
        <w:t>买方有权拒收。</w:t>
      </w:r>
    </w:p>
    <w:p w14:paraId="74BBA1E6">
      <w:pPr>
        <w:spacing w:before="120" w:beforeLines="50" w:after="120" w:afterLines="50" w:line="360" w:lineRule="auto"/>
        <w:jc w:val="both"/>
        <w:outlineLvl w:val="1"/>
        <w:rPr>
          <w:rFonts w:cs="Times New Roman"/>
          <w:b/>
          <w:kern w:val="2"/>
          <w:sz w:val="24"/>
          <w:szCs w:val="24"/>
          <w:lang w:eastAsia="zh-CN"/>
        </w:rPr>
      </w:pPr>
      <w:bookmarkStart w:id="20" w:name="_Toc16869"/>
      <w:bookmarkStart w:id="21" w:name="_Toc383104208"/>
      <w:bookmarkStart w:id="22" w:name="_Toc3550"/>
      <w:bookmarkStart w:id="23" w:name="_Toc18372"/>
      <w:bookmarkStart w:id="24" w:name="_Toc11766"/>
      <w:r>
        <w:rPr>
          <w:rFonts w:hint="eastAsia" w:cs="Times New Roman"/>
          <w:b/>
          <w:kern w:val="2"/>
          <w:sz w:val="24"/>
          <w:szCs w:val="24"/>
          <w:lang w:eastAsia="zh-CN"/>
        </w:rPr>
        <w:t>五、运输、包装标准，包装物的供应与回收</w:t>
      </w:r>
      <w:bookmarkEnd w:id="20"/>
      <w:bookmarkEnd w:id="21"/>
      <w:bookmarkEnd w:id="22"/>
      <w:bookmarkEnd w:id="23"/>
      <w:bookmarkEnd w:id="24"/>
    </w:p>
    <w:p w14:paraId="6B804673">
      <w:pPr>
        <w:spacing w:before="72" w:beforeLines="30" w:after="72" w:afterLines="30"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乙方应严格按照国家现行的安全规定进行包装、运输等工作。若有包装物，包装物无费用不回收。</w:t>
      </w:r>
    </w:p>
    <w:p w14:paraId="2C162D1D">
      <w:pPr>
        <w:spacing w:before="120" w:beforeLines="50" w:after="120" w:afterLines="50" w:line="360" w:lineRule="auto"/>
        <w:jc w:val="both"/>
        <w:outlineLvl w:val="1"/>
        <w:rPr>
          <w:rFonts w:cs="Times New Roman"/>
          <w:b/>
          <w:kern w:val="2"/>
          <w:sz w:val="24"/>
          <w:szCs w:val="24"/>
          <w:lang w:eastAsia="zh-CN"/>
        </w:rPr>
      </w:pPr>
      <w:bookmarkStart w:id="25" w:name="_Toc15982"/>
      <w:bookmarkStart w:id="26" w:name="_Toc30659"/>
      <w:bookmarkStart w:id="27" w:name="_Toc383104209"/>
      <w:bookmarkStart w:id="28" w:name="_Toc8699"/>
      <w:bookmarkStart w:id="29" w:name="_Toc21369"/>
      <w:r>
        <w:rPr>
          <w:rFonts w:hint="eastAsia" w:cs="Times New Roman"/>
          <w:b/>
          <w:kern w:val="2"/>
          <w:sz w:val="24"/>
          <w:szCs w:val="24"/>
          <w:lang w:eastAsia="zh-CN"/>
        </w:rPr>
        <w:t>六、付款方式及期限</w:t>
      </w:r>
      <w:bookmarkEnd w:id="25"/>
      <w:bookmarkEnd w:id="26"/>
      <w:bookmarkEnd w:id="27"/>
      <w:bookmarkEnd w:id="28"/>
      <w:bookmarkEnd w:id="29"/>
      <w:r>
        <w:rPr>
          <w:rFonts w:hint="eastAsia" w:cs="Times New Roman"/>
          <w:b/>
          <w:kern w:val="2"/>
          <w:sz w:val="24"/>
          <w:szCs w:val="24"/>
          <w:lang w:eastAsia="zh-CN"/>
        </w:rPr>
        <w:t xml:space="preserve"> </w:t>
      </w:r>
    </w:p>
    <w:p w14:paraId="26296281">
      <w:pPr>
        <w:spacing w:before="72" w:beforeLines="30" w:after="72" w:afterLines="30" w:line="360" w:lineRule="auto"/>
        <w:ind w:firstLine="420" w:firstLineChars="200"/>
        <w:jc w:val="both"/>
        <w:rPr>
          <w:rFonts w:hint="eastAsia" w:ascii="宋体" w:hAnsi="宋体" w:eastAsia="宋体" w:cs="Times New Roman"/>
          <w:kern w:val="2"/>
          <w:sz w:val="21"/>
          <w:szCs w:val="21"/>
          <w:highlight w:val="none"/>
          <w:lang w:eastAsia="zh-CN"/>
        </w:rPr>
      </w:pPr>
      <w:r>
        <w:rPr>
          <w:rFonts w:hint="eastAsia" w:ascii="宋体" w:hAnsi="宋体" w:eastAsia="宋体" w:cs="Times New Roman"/>
          <w:kern w:val="2"/>
          <w:sz w:val="21"/>
          <w:szCs w:val="21"/>
          <w:highlight w:val="none"/>
          <w:lang w:eastAsia="zh-CN"/>
        </w:rPr>
        <w:t>6.1买方要求卖方分批到货，分批次结算，具体到货时间按照买方书面通知为准。</w:t>
      </w:r>
    </w:p>
    <w:p w14:paraId="79308642">
      <w:pPr>
        <w:spacing w:before="72" w:beforeLines="30" w:after="72" w:afterLines="30" w:line="360" w:lineRule="auto"/>
        <w:ind w:firstLine="420" w:firstLineChars="200"/>
        <w:jc w:val="both"/>
        <w:rPr>
          <w:rFonts w:hint="eastAsia" w:ascii="宋体" w:hAnsi="宋体" w:eastAsia="宋体" w:cs="Times New Roman"/>
          <w:kern w:val="2"/>
          <w:sz w:val="21"/>
          <w:szCs w:val="21"/>
          <w:highlight w:val="none"/>
          <w:lang w:eastAsia="zh-CN"/>
        </w:rPr>
      </w:pPr>
      <w:r>
        <w:rPr>
          <w:rFonts w:hint="eastAsia" w:ascii="宋体" w:hAnsi="宋体" w:eastAsia="宋体" w:cs="Times New Roman"/>
          <w:kern w:val="2"/>
          <w:sz w:val="21"/>
          <w:szCs w:val="21"/>
          <w:highlight w:val="none"/>
          <w:lang w:eastAsia="zh-CN"/>
        </w:rPr>
        <w:t>6.2卖方按照买方通知数量分批次送货，每批次</w:t>
      </w:r>
      <w:r>
        <w:rPr>
          <w:rFonts w:hint="eastAsia" w:eastAsia="宋体" w:cs="Times New Roman"/>
          <w:kern w:val="2"/>
          <w:sz w:val="21"/>
          <w:szCs w:val="21"/>
          <w:highlight w:val="none"/>
          <w:lang w:eastAsia="zh-CN"/>
        </w:rPr>
        <w:t>货物</w:t>
      </w:r>
      <w:r>
        <w:rPr>
          <w:rFonts w:hint="eastAsia" w:ascii="宋体" w:hAnsi="宋体" w:eastAsia="宋体" w:cs="Times New Roman"/>
          <w:kern w:val="2"/>
          <w:sz w:val="21"/>
          <w:szCs w:val="21"/>
          <w:highlight w:val="none"/>
          <w:lang w:eastAsia="zh-CN"/>
        </w:rPr>
        <w:t>到厂卸车后办理验收程序，验收合格，买方在收到卖方提交的下列全部单据并经审核无误后</w:t>
      </w:r>
      <w:r>
        <w:rPr>
          <w:rFonts w:hint="eastAsia" w:ascii="宋体" w:hAnsi="宋体" w:eastAsia="宋体" w:cs="Times New Roman"/>
          <w:kern w:val="2"/>
          <w:sz w:val="21"/>
          <w:szCs w:val="21"/>
          <w:highlight w:val="none"/>
          <w:lang w:val="en-US" w:eastAsia="zh-CN"/>
        </w:rPr>
        <w:t>15</w:t>
      </w:r>
      <w:r>
        <w:rPr>
          <w:rFonts w:hint="eastAsia" w:ascii="宋体" w:hAnsi="宋体" w:eastAsia="宋体" w:cs="Times New Roman"/>
          <w:kern w:val="2"/>
          <w:sz w:val="21"/>
          <w:szCs w:val="21"/>
          <w:highlight w:val="none"/>
          <w:lang w:eastAsia="zh-CN"/>
        </w:rPr>
        <w:t>工作日内，买方按每批次实际到货数量的100%支付货款：</w:t>
      </w:r>
    </w:p>
    <w:p w14:paraId="3EA19A24">
      <w:pPr>
        <w:spacing w:before="72" w:beforeLines="30" w:after="72" w:afterLines="30" w:line="360" w:lineRule="auto"/>
        <w:ind w:firstLine="420" w:firstLineChars="200"/>
        <w:jc w:val="both"/>
        <w:rPr>
          <w:rFonts w:hint="eastAsia" w:ascii="宋体" w:hAnsi="宋体" w:eastAsia="宋体" w:cs="Times New Roman"/>
          <w:kern w:val="2"/>
          <w:sz w:val="21"/>
          <w:szCs w:val="21"/>
          <w:highlight w:val="none"/>
          <w:lang w:eastAsia="zh-CN"/>
        </w:rPr>
      </w:pPr>
      <w:r>
        <w:rPr>
          <w:rFonts w:hint="eastAsia" w:ascii="宋体" w:hAnsi="宋体" w:eastAsia="宋体" w:cs="Times New Roman"/>
          <w:kern w:val="2"/>
          <w:sz w:val="21"/>
          <w:szCs w:val="21"/>
          <w:highlight w:val="none"/>
          <w:lang w:eastAsia="zh-CN"/>
        </w:rPr>
        <w:t>（1）买</w:t>
      </w:r>
      <w:r>
        <w:rPr>
          <w:rFonts w:hint="eastAsia" w:ascii="宋体" w:hAnsi="宋体" w:eastAsia="宋体" w:cs="Times New Roman"/>
          <w:kern w:val="2"/>
          <w:sz w:val="21"/>
          <w:szCs w:val="21"/>
          <w:highlight w:val="none"/>
          <w:lang w:val="en-US" w:eastAsia="zh-CN"/>
        </w:rPr>
        <w:t>卖双</w:t>
      </w:r>
      <w:r>
        <w:rPr>
          <w:rFonts w:hint="eastAsia" w:ascii="宋体" w:hAnsi="宋体" w:eastAsia="宋体" w:cs="Times New Roman"/>
          <w:kern w:val="2"/>
          <w:sz w:val="21"/>
          <w:szCs w:val="21"/>
          <w:highlight w:val="none"/>
          <w:lang w:eastAsia="zh-CN"/>
        </w:rPr>
        <w:t>方签署的收货清单一份；</w:t>
      </w:r>
    </w:p>
    <w:p w14:paraId="625E1DF1">
      <w:pPr>
        <w:spacing w:before="72" w:beforeLines="30" w:after="72" w:afterLines="30" w:line="360" w:lineRule="auto"/>
        <w:ind w:firstLine="420" w:firstLineChars="200"/>
        <w:jc w:val="both"/>
        <w:rPr>
          <w:rFonts w:hint="eastAsia" w:ascii="宋体" w:hAnsi="宋体" w:eastAsia="宋体" w:cs="Times New Roman"/>
          <w:kern w:val="2"/>
          <w:sz w:val="21"/>
          <w:szCs w:val="21"/>
          <w:highlight w:val="none"/>
          <w:lang w:eastAsia="zh-CN"/>
        </w:rPr>
      </w:pPr>
      <w:r>
        <w:rPr>
          <w:rFonts w:hint="eastAsia" w:ascii="宋体" w:hAnsi="宋体" w:eastAsia="宋体" w:cs="Times New Roman"/>
          <w:kern w:val="2"/>
          <w:sz w:val="21"/>
          <w:szCs w:val="21"/>
          <w:highlight w:val="none"/>
          <w:lang w:eastAsia="zh-CN"/>
        </w:rPr>
        <w:t>（</w:t>
      </w:r>
      <w:r>
        <w:rPr>
          <w:rFonts w:hint="eastAsia" w:ascii="宋体" w:hAnsi="宋体" w:eastAsia="宋体" w:cs="Times New Roman"/>
          <w:kern w:val="2"/>
          <w:sz w:val="21"/>
          <w:szCs w:val="21"/>
          <w:highlight w:val="none"/>
          <w:lang w:val="en-US" w:eastAsia="zh-CN"/>
        </w:rPr>
        <w:t>2</w:t>
      </w:r>
      <w:r>
        <w:rPr>
          <w:rFonts w:hint="eastAsia" w:ascii="宋体" w:hAnsi="宋体" w:eastAsia="宋体" w:cs="Times New Roman"/>
          <w:kern w:val="2"/>
          <w:sz w:val="21"/>
          <w:szCs w:val="21"/>
          <w:highlight w:val="none"/>
          <w:lang w:eastAsia="zh-CN"/>
        </w:rPr>
        <w:t>）</w:t>
      </w:r>
      <w:r>
        <w:rPr>
          <w:rFonts w:hint="eastAsia" w:ascii="宋体" w:hAnsi="宋体" w:eastAsia="宋体" w:cs="Times New Roman"/>
          <w:kern w:val="2"/>
          <w:sz w:val="21"/>
          <w:szCs w:val="21"/>
          <w:highlight w:val="none"/>
          <w:lang w:val="en-US" w:eastAsia="zh-CN"/>
        </w:rPr>
        <w:t>买方签署的到货验收单一份</w:t>
      </w:r>
      <w:r>
        <w:rPr>
          <w:rFonts w:hint="eastAsia" w:ascii="宋体" w:hAnsi="宋体" w:eastAsia="宋体" w:cs="Times New Roman"/>
          <w:kern w:val="2"/>
          <w:sz w:val="21"/>
          <w:szCs w:val="21"/>
          <w:highlight w:val="none"/>
          <w:lang w:eastAsia="zh-CN"/>
        </w:rPr>
        <w:t>；</w:t>
      </w:r>
    </w:p>
    <w:p w14:paraId="7C74D7E0">
      <w:pPr>
        <w:spacing w:before="72" w:beforeLines="30" w:after="72" w:afterLines="30" w:line="360" w:lineRule="auto"/>
        <w:ind w:firstLine="420" w:firstLineChars="200"/>
        <w:jc w:val="both"/>
        <w:rPr>
          <w:rFonts w:hint="eastAsia" w:ascii="宋体" w:hAnsi="宋体" w:eastAsia="宋体" w:cs="Times New Roman"/>
          <w:kern w:val="2"/>
          <w:sz w:val="21"/>
          <w:szCs w:val="21"/>
          <w:highlight w:val="none"/>
          <w:lang w:eastAsia="zh-CN"/>
        </w:rPr>
      </w:pPr>
      <w:r>
        <w:rPr>
          <w:rFonts w:hint="eastAsia" w:ascii="宋体" w:hAnsi="宋体" w:eastAsia="宋体" w:cs="Times New Roman"/>
          <w:kern w:val="2"/>
          <w:sz w:val="21"/>
          <w:szCs w:val="21"/>
          <w:highlight w:val="none"/>
          <w:lang w:eastAsia="zh-CN"/>
        </w:rPr>
        <w:t>（</w:t>
      </w:r>
      <w:r>
        <w:rPr>
          <w:rFonts w:hint="eastAsia" w:ascii="宋体" w:hAnsi="宋体" w:eastAsia="宋体" w:cs="Times New Roman"/>
          <w:kern w:val="2"/>
          <w:sz w:val="21"/>
          <w:szCs w:val="21"/>
          <w:highlight w:val="none"/>
          <w:lang w:val="en-US" w:eastAsia="zh-CN"/>
        </w:rPr>
        <w:t>3</w:t>
      </w:r>
      <w:r>
        <w:rPr>
          <w:rFonts w:hint="eastAsia" w:ascii="宋体" w:hAnsi="宋体" w:eastAsia="宋体" w:cs="Times New Roman"/>
          <w:kern w:val="2"/>
          <w:sz w:val="21"/>
          <w:szCs w:val="21"/>
          <w:highlight w:val="none"/>
          <w:lang w:eastAsia="zh-CN"/>
        </w:rPr>
        <w:t>）每批次同等金额的增值税</w:t>
      </w:r>
      <w:r>
        <w:rPr>
          <w:rFonts w:hint="eastAsia" w:ascii="宋体" w:hAnsi="宋体" w:eastAsia="宋体" w:cs="Times New Roman"/>
          <w:kern w:val="2"/>
          <w:sz w:val="21"/>
          <w:szCs w:val="21"/>
          <w:highlight w:val="none"/>
          <w:lang w:val="en-US" w:eastAsia="zh-CN"/>
        </w:rPr>
        <w:t>专用</w:t>
      </w:r>
      <w:r>
        <w:rPr>
          <w:rFonts w:hint="eastAsia" w:ascii="宋体" w:hAnsi="宋体" w:eastAsia="宋体" w:cs="Times New Roman"/>
          <w:kern w:val="2"/>
          <w:sz w:val="21"/>
          <w:szCs w:val="21"/>
          <w:highlight w:val="none"/>
          <w:lang w:eastAsia="zh-CN"/>
        </w:rPr>
        <w:t>发票正本一份。</w:t>
      </w:r>
    </w:p>
    <w:p w14:paraId="15C886CA">
      <w:pPr>
        <w:spacing w:before="120" w:beforeLines="50" w:after="120" w:afterLines="50" w:line="360" w:lineRule="auto"/>
        <w:jc w:val="both"/>
        <w:outlineLvl w:val="1"/>
        <w:rPr>
          <w:rFonts w:cs="Times New Roman"/>
          <w:b/>
          <w:kern w:val="2"/>
          <w:sz w:val="24"/>
          <w:szCs w:val="24"/>
          <w:lang w:eastAsia="zh-CN"/>
        </w:rPr>
      </w:pPr>
      <w:bookmarkStart w:id="30" w:name="_Toc12607"/>
      <w:bookmarkStart w:id="31" w:name="_Toc383104210"/>
      <w:bookmarkStart w:id="32" w:name="_Toc1950"/>
      <w:bookmarkStart w:id="33" w:name="_Toc12323"/>
      <w:bookmarkStart w:id="34" w:name="_Toc1319"/>
      <w:r>
        <w:rPr>
          <w:rFonts w:hint="eastAsia" w:cs="Times New Roman"/>
          <w:b/>
          <w:kern w:val="2"/>
          <w:sz w:val="24"/>
          <w:szCs w:val="24"/>
          <w:lang w:eastAsia="zh-CN"/>
        </w:rPr>
        <w:t>七、双方的权利和义务</w:t>
      </w:r>
      <w:bookmarkEnd w:id="30"/>
      <w:bookmarkEnd w:id="31"/>
      <w:bookmarkEnd w:id="32"/>
      <w:bookmarkEnd w:id="33"/>
      <w:bookmarkEnd w:id="34"/>
    </w:p>
    <w:p w14:paraId="7EF7CCFD">
      <w:pPr>
        <w:spacing w:before="72" w:beforeLines="30" w:after="72" w:afterLines="30"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7.1 卖方应该按照本合同的约定为买方及时供货。</w:t>
      </w:r>
    </w:p>
    <w:p w14:paraId="367F6BA6">
      <w:pPr>
        <w:spacing w:before="72" w:beforeLines="30" w:after="72" w:afterLines="30"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7.2 若因卖方原因而出现不符合本合同规定的交货时间及产品质量，由卖方承担责任并支付所产生的一切费用。</w:t>
      </w:r>
    </w:p>
    <w:p w14:paraId="63303166">
      <w:pPr>
        <w:spacing w:before="72" w:beforeLines="30" w:after="72" w:afterLines="30"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7.3 买方有按时交付货款的义务。</w:t>
      </w:r>
    </w:p>
    <w:p w14:paraId="3428E1C3">
      <w:pPr>
        <w:spacing w:before="120" w:beforeLines="50" w:after="120" w:afterLines="50" w:line="360" w:lineRule="auto"/>
        <w:jc w:val="both"/>
        <w:outlineLvl w:val="1"/>
        <w:rPr>
          <w:rFonts w:cs="Times New Roman"/>
          <w:b/>
          <w:kern w:val="2"/>
          <w:sz w:val="24"/>
          <w:szCs w:val="24"/>
          <w:lang w:eastAsia="zh-CN"/>
        </w:rPr>
      </w:pPr>
      <w:bookmarkStart w:id="35" w:name="_Toc31386"/>
      <w:bookmarkStart w:id="36" w:name="_Toc14967"/>
      <w:bookmarkStart w:id="37" w:name="_Toc28487"/>
      <w:bookmarkStart w:id="38" w:name="_Toc383104211"/>
      <w:bookmarkStart w:id="39" w:name="_Toc26329"/>
      <w:r>
        <w:rPr>
          <w:rFonts w:hint="eastAsia" w:cs="Times New Roman"/>
          <w:b/>
          <w:kern w:val="2"/>
          <w:sz w:val="24"/>
          <w:szCs w:val="24"/>
          <w:lang w:eastAsia="zh-CN"/>
        </w:rPr>
        <w:t>八、违约责任</w:t>
      </w:r>
      <w:bookmarkEnd w:id="35"/>
      <w:bookmarkEnd w:id="36"/>
      <w:bookmarkEnd w:id="37"/>
      <w:bookmarkEnd w:id="38"/>
      <w:bookmarkEnd w:id="39"/>
    </w:p>
    <w:p w14:paraId="50377729">
      <w:pPr>
        <w:spacing w:before="72" w:beforeLines="30" w:after="72" w:afterLines="30"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8.1卖方应按买方要求及时交货，若卖方逾期向买方交货，每逾期一天，卖方向买方支付最终合同总价款的日</w:t>
      </w:r>
      <w:r>
        <w:rPr>
          <w:rFonts w:cs="Times New Roman"/>
          <w:kern w:val="2"/>
          <w:sz w:val="21"/>
          <w:szCs w:val="21"/>
          <w:lang w:eastAsia="zh-CN"/>
        </w:rPr>
        <w:t>0.5%的违约金。逾期超过十天交货的，除向买方支付逾期违约金外，买方有权单方解除本合同。</w:t>
      </w:r>
    </w:p>
    <w:p w14:paraId="0E6F759C">
      <w:pPr>
        <w:spacing w:before="72" w:beforeLines="30" w:after="72" w:afterLines="30"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8.2若到厂检验不合格，买方有权无条件退货或要求卖方无条件更换货物，且到厂检验费及退货或更换引起的一切经济损失由卖方承担。</w:t>
      </w:r>
    </w:p>
    <w:p w14:paraId="30BEA0DB">
      <w:pPr>
        <w:spacing w:before="72" w:beforeLines="30" w:after="72" w:afterLines="30"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8.3卖方向买方交货未提交产品合格证及验收报告的，买方有权拒收该批货物，卖方在交货期限内仍未提交的，视为卖方逾期交货，卖方应按逾期交货向买方承担违约责任。</w:t>
      </w:r>
    </w:p>
    <w:p w14:paraId="4B337EA1">
      <w:pPr>
        <w:spacing w:before="72" w:beforeLines="30" w:after="72" w:afterLines="30" w:line="360" w:lineRule="auto"/>
        <w:ind w:firstLine="420" w:firstLineChars="200"/>
        <w:jc w:val="both"/>
        <w:rPr>
          <w:rFonts w:cs="Times New Roman"/>
          <w:kern w:val="2"/>
          <w:sz w:val="21"/>
          <w:szCs w:val="21"/>
          <w:highlight w:val="none"/>
          <w:lang w:eastAsia="zh-CN"/>
        </w:rPr>
      </w:pPr>
      <w:r>
        <w:rPr>
          <w:rFonts w:hint="eastAsia" w:cs="Times New Roman"/>
          <w:kern w:val="2"/>
          <w:sz w:val="21"/>
          <w:szCs w:val="21"/>
          <w:highlight w:val="none"/>
          <w:lang w:eastAsia="zh-CN"/>
        </w:rPr>
        <w:t>8.4卖方供货期间，全年不得出现因自身原因导致无法供货或供货不足，影响正常生产运营情况，一经出现，买方有权终止合同，并要求卖方承担相应损失。</w:t>
      </w:r>
    </w:p>
    <w:p w14:paraId="0E2E15FA">
      <w:pPr>
        <w:spacing w:before="120" w:beforeLines="50" w:after="120" w:afterLines="50" w:line="360" w:lineRule="auto"/>
        <w:jc w:val="both"/>
        <w:outlineLvl w:val="1"/>
        <w:rPr>
          <w:rFonts w:cs="Times New Roman"/>
          <w:b/>
          <w:kern w:val="2"/>
          <w:sz w:val="24"/>
          <w:szCs w:val="24"/>
          <w:lang w:eastAsia="zh-CN"/>
        </w:rPr>
      </w:pPr>
      <w:bookmarkStart w:id="40" w:name="_Toc383104212"/>
      <w:bookmarkStart w:id="41" w:name="_Toc2362"/>
      <w:bookmarkStart w:id="42" w:name="_Toc29917"/>
      <w:bookmarkStart w:id="43" w:name="_Toc24994"/>
      <w:bookmarkStart w:id="44" w:name="_Toc23597"/>
      <w:r>
        <w:rPr>
          <w:rFonts w:hint="eastAsia" w:cs="Times New Roman"/>
          <w:b/>
          <w:kern w:val="2"/>
          <w:sz w:val="24"/>
          <w:szCs w:val="24"/>
          <w:lang w:eastAsia="zh-CN"/>
        </w:rPr>
        <w:t>九、</w:t>
      </w:r>
      <w:bookmarkEnd w:id="40"/>
      <w:r>
        <w:rPr>
          <w:rFonts w:hint="eastAsia" w:cs="Times New Roman"/>
          <w:b/>
          <w:kern w:val="2"/>
          <w:sz w:val="24"/>
          <w:szCs w:val="24"/>
          <w:lang w:eastAsia="zh-CN"/>
        </w:rPr>
        <w:t>争议的解决</w:t>
      </w:r>
      <w:bookmarkEnd w:id="41"/>
      <w:bookmarkEnd w:id="42"/>
      <w:bookmarkEnd w:id="43"/>
      <w:bookmarkEnd w:id="44"/>
    </w:p>
    <w:p w14:paraId="60A3CD6E">
      <w:pPr>
        <w:spacing w:before="72" w:beforeLines="30" w:after="72" w:afterLines="30"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因本合同引起的或与本合同有关的任何争议，双方可通过友好协商解决。友好协商解决不成的，采用向买方所在地所在地人民法院提起诉讼的方式解决。</w:t>
      </w:r>
    </w:p>
    <w:p w14:paraId="2635007F">
      <w:pPr>
        <w:spacing w:before="120" w:beforeLines="50" w:after="120" w:afterLines="50" w:line="360" w:lineRule="auto"/>
        <w:jc w:val="both"/>
        <w:outlineLvl w:val="1"/>
        <w:rPr>
          <w:rFonts w:cs="Times New Roman"/>
          <w:b/>
          <w:kern w:val="2"/>
          <w:sz w:val="24"/>
          <w:szCs w:val="24"/>
          <w:lang w:eastAsia="zh-CN"/>
        </w:rPr>
      </w:pPr>
      <w:bookmarkStart w:id="45" w:name="_Toc2234"/>
      <w:bookmarkStart w:id="46" w:name="_Toc8476"/>
      <w:bookmarkStart w:id="47" w:name="_Toc4675"/>
      <w:bookmarkStart w:id="48" w:name="_Toc13747"/>
      <w:r>
        <w:rPr>
          <w:rFonts w:hint="eastAsia" w:cs="Times New Roman"/>
          <w:b/>
          <w:kern w:val="2"/>
          <w:sz w:val="24"/>
          <w:szCs w:val="24"/>
          <w:lang w:eastAsia="zh-CN"/>
        </w:rPr>
        <w:t>十、其它</w:t>
      </w:r>
      <w:bookmarkEnd w:id="45"/>
      <w:bookmarkEnd w:id="46"/>
      <w:bookmarkEnd w:id="47"/>
      <w:bookmarkEnd w:id="48"/>
    </w:p>
    <w:p w14:paraId="5DF9AEA0">
      <w:pPr>
        <w:spacing w:before="72" w:beforeLines="30" w:after="72" w:afterLines="30"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10.1 卖方供应的试剂耗材，属于易燃、易爆、易制毒试剂等国家法律规定须进行特殊管理的试剂耗材，卖方须按照有关规定提供相应的资质。卖方在取得、储藏、运输中造成的各种后果均由卖方负责。</w:t>
      </w:r>
    </w:p>
    <w:p w14:paraId="7011E63A">
      <w:pPr>
        <w:spacing w:before="72" w:beforeLines="30" w:after="72" w:afterLines="30" w:line="360" w:lineRule="auto"/>
        <w:ind w:firstLine="420" w:firstLineChars="200"/>
        <w:jc w:val="both"/>
        <w:rPr>
          <w:rFonts w:cs="Times New Roman"/>
          <w:kern w:val="2"/>
          <w:sz w:val="21"/>
          <w:szCs w:val="21"/>
          <w:highlight w:val="none"/>
          <w:lang w:eastAsia="zh-CN"/>
        </w:rPr>
      </w:pPr>
      <w:r>
        <w:rPr>
          <w:rFonts w:hint="eastAsia" w:cs="Times New Roman"/>
          <w:kern w:val="2"/>
          <w:sz w:val="21"/>
          <w:szCs w:val="21"/>
          <w:highlight w:val="none"/>
          <w:lang w:eastAsia="zh-CN"/>
        </w:rPr>
        <w:t>10.2卖方责任范围：包括但不限于消石灰供货、运输、到货取样、在买方指定卸货场所卸货及按法律、法规、规章及政府有关部门规定的备案等工作，上述责任范围伴随的一切安全、环保责任均由卖方承担。</w:t>
      </w:r>
    </w:p>
    <w:p w14:paraId="21CB440F">
      <w:pPr>
        <w:spacing w:before="72" w:beforeLines="30" w:after="72" w:afterLines="30" w:line="360" w:lineRule="auto"/>
        <w:ind w:firstLine="440" w:firstLineChars="200"/>
        <w:jc w:val="both"/>
        <w:rPr>
          <w:lang w:eastAsia="zh-CN"/>
        </w:rPr>
      </w:pPr>
      <w:r>
        <w:rPr>
          <w:rFonts w:hint="eastAsia"/>
          <w:lang w:eastAsia="zh-CN"/>
        </w:rPr>
        <w:t>10.3卖应与运输单位签订合法的委托合同；运输车辆及人员需有合法资质证件；进入买方范围内作业的一切卖方本单位人员或者外委单位人员均需购买有意外伤害险及工伤保险，并备案至买方处。</w:t>
      </w:r>
    </w:p>
    <w:p w14:paraId="1ECA8B46">
      <w:pPr>
        <w:spacing w:before="72" w:beforeLines="30" w:after="72" w:afterLines="30" w:line="360" w:lineRule="auto"/>
        <w:ind w:firstLine="440" w:firstLineChars="200"/>
        <w:jc w:val="both"/>
        <w:rPr>
          <w:lang w:eastAsia="zh-CN"/>
        </w:rPr>
      </w:pPr>
      <w:r>
        <w:rPr>
          <w:rFonts w:hint="eastAsia"/>
          <w:lang w:eastAsia="zh-CN"/>
        </w:rPr>
        <w:t>10.4 风险提示：买方不排除因工艺方案改变、垃圾量减少导致的消石灰供应减少甚至取消的风险，此风险由卖方负担。</w:t>
      </w:r>
    </w:p>
    <w:p w14:paraId="39316C90">
      <w:pPr>
        <w:spacing w:before="72" w:beforeLines="30" w:after="72" w:afterLines="30" w:line="360" w:lineRule="auto"/>
        <w:ind w:firstLine="420" w:firstLineChars="200"/>
        <w:jc w:val="both"/>
        <w:rPr>
          <w:rFonts w:cs="Times New Roman"/>
          <w:kern w:val="2"/>
          <w:sz w:val="21"/>
          <w:szCs w:val="21"/>
          <w:lang w:eastAsia="zh-CN"/>
        </w:rPr>
      </w:pPr>
      <w:r>
        <w:rPr>
          <w:rFonts w:hint="eastAsia" w:cs="Times New Roman"/>
          <w:kern w:val="2"/>
          <w:sz w:val="21"/>
          <w:szCs w:val="21"/>
          <w:lang w:eastAsia="zh-CN"/>
        </w:rPr>
        <w:t>10.5 本合同共一式</w:t>
      </w:r>
      <w:r>
        <w:rPr>
          <w:rFonts w:hint="eastAsia" w:cs="Times New Roman"/>
          <w:kern w:val="2"/>
          <w:sz w:val="21"/>
          <w:szCs w:val="21"/>
          <w:lang w:val="en-US" w:eastAsia="zh-CN"/>
        </w:rPr>
        <w:t>肆</w:t>
      </w:r>
      <w:r>
        <w:rPr>
          <w:rFonts w:hint="eastAsia" w:cs="Times New Roman"/>
          <w:kern w:val="2"/>
          <w:sz w:val="21"/>
          <w:szCs w:val="21"/>
          <w:lang w:eastAsia="zh-CN"/>
        </w:rPr>
        <w:t>份，买方</w:t>
      </w:r>
      <w:r>
        <w:rPr>
          <w:rFonts w:hint="eastAsia" w:cs="Times New Roman"/>
          <w:kern w:val="2"/>
          <w:sz w:val="21"/>
          <w:szCs w:val="21"/>
          <w:lang w:val="en-US" w:eastAsia="zh-CN"/>
        </w:rPr>
        <w:t>叁</w:t>
      </w:r>
      <w:r>
        <w:rPr>
          <w:rFonts w:hint="eastAsia" w:cs="Times New Roman"/>
          <w:kern w:val="2"/>
          <w:sz w:val="21"/>
          <w:szCs w:val="21"/>
          <w:lang w:eastAsia="zh-CN"/>
        </w:rPr>
        <w:t>份，卖方壹份，双方所执合同具有同等法律效力,自双方签字盖章之日起生效。</w:t>
      </w:r>
    </w:p>
    <w:p w14:paraId="231BFA9F">
      <w:pPr>
        <w:spacing w:line="360" w:lineRule="auto"/>
        <w:jc w:val="both"/>
        <w:rPr>
          <w:rFonts w:cs="Times New Roman"/>
          <w:kern w:val="2"/>
          <w:sz w:val="21"/>
          <w:szCs w:val="21"/>
          <w:lang w:eastAsia="zh-CN"/>
        </w:rPr>
      </w:pPr>
      <w:r>
        <w:rPr>
          <w:rFonts w:hint="eastAsia" w:cs="Times New Roman"/>
          <w:kern w:val="2"/>
          <w:sz w:val="21"/>
          <w:szCs w:val="21"/>
          <w:lang w:eastAsia="zh-CN"/>
        </w:rPr>
        <w:t>（本页以下无正文）</w:t>
      </w:r>
    </w:p>
    <w:p w14:paraId="7471AF83">
      <w:pPr>
        <w:spacing w:line="360" w:lineRule="auto"/>
        <w:ind w:firstLine="420" w:firstLineChars="200"/>
        <w:jc w:val="both"/>
        <w:rPr>
          <w:rFonts w:hint="eastAsia" w:cs="Times New Roman"/>
          <w:kern w:val="2"/>
          <w:sz w:val="21"/>
          <w:szCs w:val="21"/>
          <w:lang w:eastAsia="zh-CN"/>
        </w:rPr>
      </w:pPr>
    </w:p>
    <w:p w14:paraId="75435DA0">
      <w:pPr>
        <w:spacing w:line="360" w:lineRule="auto"/>
        <w:ind w:firstLine="420" w:firstLineChars="200"/>
        <w:jc w:val="both"/>
        <w:rPr>
          <w:rFonts w:hint="eastAsia" w:cs="Times New Roman"/>
          <w:kern w:val="2"/>
          <w:sz w:val="21"/>
          <w:szCs w:val="21"/>
          <w:lang w:eastAsia="zh-CN"/>
        </w:rPr>
      </w:pPr>
    </w:p>
    <w:p w14:paraId="5C04C1DA">
      <w:pPr>
        <w:spacing w:line="360" w:lineRule="auto"/>
        <w:ind w:firstLine="420" w:firstLineChars="200"/>
        <w:jc w:val="both"/>
        <w:rPr>
          <w:rFonts w:hint="eastAsia" w:cs="Times New Roman"/>
          <w:kern w:val="2"/>
          <w:sz w:val="21"/>
          <w:szCs w:val="21"/>
          <w:lang w:eastAsia="zh-CN"/>
        </w:rPr>
      </w:pPr>
    </w:p>
    <w:p w14:paraId="56D7CB26">
      <w:pPr>
        <w:spacing w:line="360" w:lineRule="auto"/>
        <w:jc w:val="both"/>
        <w:rPr>
          <w:rFonts w:hint="eastAsia" w:cs="Times New Roman"/>
          <w:kern w:val="2"/>
          <w:sz w:val="21"/>
          <w:szCs w:val="21"/>
          <w:lang w:eastAsia="zh-CN"/>
        </w:rPr>
      </w:pPr>
    </w:p>
    <w:p w14:paraId="233FEF50">
      <w:pPr>
        <w:pageBreakBefore/>
        <w:tabs>
          <w:tab w:val="left" w:pos="7460"/>
        </w:tabs>
        <w:autoSpaceDE w:val="0"/>
        <w:autoSpaceDN w:val="0"/>
        <w:adjustRightInd w:val="0"/>
        <w:spacing w:line="360" w:lineRule="auto"/>
        <w:jc w:val="both"/>
        <w:rPr>
          <w:rFonts w:cs="Times New Roman"/>
          <w:b/>
          <w:bCs/>
          <w:spacing w:val="2"/>
          <w:kern w:val="2"/>
          <w:sz w:val="24"/>
          <w:szCs w:val="24"/>
          <w:lang w:eastAsia="zh-CN"/>
        </w:rPr>
      </w:pPr>
      <w:r>
        <w:rPr>
          <w:rFonts w:hint="eastAsia" w:cs="Times New Roman"/>
          <w:b/>
          <w:bCs/>
          <w:spacing w:val="2"/>
          <w:kern w:val="2"/>
          <w:sz w:val="24"/>
          <w:szCs w:val="24"/>
          <w:lang w:eastAsia="zh-CN"/>
        </w:rPr>
        <w:t>（本页为合同</w:t>
      </w:r>
      <w:r>
        <w:rPr>
          <w:rFonts w:hint="eastAsia" w:cs="Times New Roman"/>
          <w:b/>
          <w:bCs/>
          <w:spacing w:val="2"/>
          <w:kern w:val="2"/>
          <w:sz w:val="24"/>
          <w:szCs w:val="24"/>
          <w:lang w:val="en-US" w:eastAsia="zh-CN"/>
        </w:rPr>
        <w:t>签署</w:t>
      </w:r>
      <w:r>
        <w:rPr>
          <w:rFonts w:hint="eastAsia" w:cs="Times New Roman"/>
          <w:b/>
          <w:bCs/>
          <w:spacing w:val="2"/>
          <w:kern w:val="2"/>
          <w:sz w:val="24"/>
          <w:szCs w:val="24"/>
          <w:lang w:eastAsia="zh-CN"/>
        </w:rPr>
        <w:t>页）</w:t>
      </w:r>
    </w:p>
    <w:p w14:paraId="29ECCCDD">
      <w:pPr>
        <w:spacing w:line="360" w:lineRule="auto"/>
        <w:ind w:firstLine="480" w:firstLineChars="200"/>
        <w:jc w:val="both"/>
        <w:rPr>
          <w:rFonts w:hint="eastAsia" w:cs="Arial"/>
          <w:color w:val="000000"/>
          <w:kern w:val="2"/>
          <w:sz w:val="24"/>
          <w:szCs w:val="24"/>
          <w:lang w:eastAsia="zh-CN"/>
        </w:rPr>
      </w:pPr>
    </w:p>
    <w:p w14:paraId="056CB19E">
      <w:pPr>
        <w:spacing w:line="360" w:lineRule="auto"/>
        <w:ind w:firstLine="480" w:firstLineChars="200"/>
        <w:jc w:val="both"/>
        <w:rPr>
          <w:rFonts w:cs="Arial"/>
          <w:color w:val="000000"/>
          <w:kern w:val="2"/>
          <w:sz w:val="24"/>
          <w:szCs w:val="24"/>
          <w:lang w:eastAsia="zh-CN"/>
        </w:rPr>
      </w:pPr>
      <w:r>
        <w:rPr>
          <w:rFonts w:hint="eastAsia" w:cs="Arial"/>
          <w:color w:val="000000"/>
          <w:kern w:val="2"/>
          <w:sz w:val="24"/>
          <w:szCs w:val="24"/>
          <w:lang w:eastAsia="zh-CN"/>
        </w:rPr>
        <w:t>买方：</w:t>
      </w:r>
      <w:r>
        <w:rPr>
          <w:rFonts w:hint="eastAsia" w:cs="Arial"/>
          <w:color w:val="000000"/>
          <w:kern w:val="2"/>
          <w:sz w:val="24"/>
          <w:szCs w:val="24"/>
          <w:u w:val="single"/>
          <w:lang w:eastAsia="zh-CN"/>
        </w:rPr>
        <w:t xml:space="preserve"> </w:t>
      </w:r>
      <w:r>
        <w:rPr>
          <w:rFonts w:hint="eastAsia" w:cs="Arial"/>
          <w:color w:val="000000"/>
          <w:kern w:val="2"/>
          <w:sz w:val="24"/>
          <w:szCs w:val="24"/>
          <w:u w:val="single"/>
          <w:lang w:val="en-US" w:eastAsia="zh-CN"/>
        </w:rPr>
        <w:t>白城市东嘉环保有限公司</w:t>
      </w:r>
      <w:r>
        <w:rPr>
          <w:rFonts w:hint="eastAsia" w:cs="Arial"/>
          <w:color w:val="000000"/>
          <w:kern w:val="2"/>
          <w:sz w:val="24"/>
          <w:szCs w:val="24"/>
          <w:u w:val="single"/>
          <w:lang w:eastAsia="zh-CN"/>
        </w:rPr>
        <w:t xml:space="preserve"> （盖章）</w:t>
      </w:r>
    </w:p>
    <w:p w14:paraId="6BA823CA">
      <w:pPr>
        <w:spacing w:after="120" w:afterLines="50" w:line="360" w:lineRule="auto"/>
        <w:ind w:firstLine="480" w:firstLineChars="200"/>
        <w:jc w:val="both"/>
        <w:rPr>
          <w:rFonts w:hint="eastAsia" w:cs="Arial"/>
          <w:color w:val="000000"/>
          <w:kern w:val="2"/>
          <w:sz w:val="24"/>
          <w:szCs w:val="24"/>
          <w:lang w:eastAsia="zh-CN"/>
        </w:rPr>
      </w:pPr>
    </w:p>
    <w:p w14:paraId="77E96346">
      <w:pPr>
        <w:spacing w:after="120" w:afterLines="50" w:line="360" w:lineRule="auto"/>
        <w:ind w:firstLine="480" w:firstLineChars="200"/>
        <w:jc w:val="both"/>
        <w:rPr>
          <w:rFonts w:hint="eastAsia" w:cs="Arial"/>
          <w:color w:val="000000"/>
          <w:kern w:val="2"/>
          <w:sz w:val="24"/>
          <w:szCs w:val="24"/>
          <w:u w:val="none"/>
          <w:lang w:val="en-US" w:eastAsia="zh-CN"/>
        </w:rPr>
      </w:pPr>
      <w:r>
        <w:rPr>
          <w:rFonts w:hint="eastAsia" w:cs="Arial"/>
          <w:color w:val="000000"/>
          <w:kern w:val="2"/>
          <w:sz w:val="24"/>
          <w:szCs w:val="24"/>
          <w:lang w:eastAsia="zh-CN"/>
        </w:rPr>
        <w:t>法定代表人/委托代理人:</w:t>
      </w:r>
      <w:r>
        <w:rPr>
          <w:rFonts w:hint="eastAsia" w:cs="Arial"/>
          <w:color w:val="000000"/>
          <w:kern w:val="2"/>
          <w:sz w:val="24"/>
          <w:szCs w:val="24"/>
          <w:u w:val="single"/>
          <w:lang w:val="en-US" w:eastAsia="zh-CN"/>
        </w:rPr>
        <w:t xml:space="preserve">                </w:t>
      </w:r>
      <w:r>
        <w:rPr>
          <w:rFonts w:hint="eastAsia" w:cs="Arial"/>
          <w:color w:val="000000"/>
          <w:kern w:val="2"/>
          <w:sz w:val="24"/>
          <w:szCs w:val="24"/>
          <w:u w:val="none"/>
          <w:lang w:val="en-US" w:eastAsia="zh-CN"/>
        </w:rPr>
        <w:t>（签字或盖章）</w:t>
      </w:r>
    </w:p>
    <w:p w14:paraId="7BC57301">
      <w:pPr>
        <w:spacing w:after="120" w:afterLines="50" w:line="360" w:lineRule="auto"/>
        <w:ind w:firstLine="480" w:firstLineChars="200"/>
        <w:jc w:val="both"/>
        <w:rPr>
          <w:rFonts w:hint="default" w:cs="Arial"/>
          <w:color w:val="000000"/>
          <w:kern w:val="2"/>
          <w:sz w:val="24"/>
          <w:szCs w:val="24"/>
          <w:lang w:val="en-US" w:eastAsia="zh-CN"/>
        </w:rPr>
      </w:pPr>
      <w:r>
        <w:rPr>
          <w:rFonts w:hint="eastAsia" w:cs="Arial"/>
          <w:color w:val="0000FF"/>
          <w:kern w:val="2"/>
          <w:sz w:val="24"/>
          <w:szCs w:val="24"/>
          <w:lang w:val="en-US" w:eastAsia="zh-CN"/>
        </w:rPr>
        <w:t>银行行号：</w:t>
      </w:r>
      <w:r>
        <w:rPr>
          <w:rFonts w:hint="eastAsia" w:cs="Arial"/>
          <w:color w:val="0000FF"/>
          <w:kern w:val="2"/>
          <w:sz w:val="24"/>
          <w:szCs w:val="24"/>
          <w:u w:val="single"/>
          <w:lang w:eastAsia="zh-CN"/>
        </w:rPr>
        <w:t xml:space="preserve">                                    </w:t>
      </w:r>
      <w:r>
        <w:rPr>
          <w:rFonts w:hint="eastAsia" w:cs="Arial"/>
          <w:color w:val="0000FF"/>
          <w:kern w:val="2"/>
          <w:sz w:val="24"/>
          <w:szCs w:val="24"/>
          <w:lang w:eastAsia="zh-CN"/>
        </w:rPr>
        <w:t xml:space="preserve"> </w:t>
      </w:r>
    </w:p>
    <w:p w14:paraId="1050016A">
      <w:pPr>
        <w:spacing w:after="120" w:afterLines="50" w:line="360" w:lineRule="auto"/>
        <w:ind w:firstLine="480" w:firstLineChars="200"/>
        <w:jc w:val="both"/>
        <w:rPr>
          <w:rFonts w:cs="Arial"/>
          <w:color w:val="000000"/>
          <w:kern w:val="2"/>
          <w:sz w:val="24"/>
          <w:szCs w:val="24"/>
          <w:lang w:eastAsia="zh-CN"/>
        </w:rPr>
      </w:pPr>
      <w:r>
        <w:rPr>
          <w:rFonts w:hint="eastAsia" w:cs="Arial"/>
          <w:color w:val="000000"/>
          <w:kern w:val="2"/>
          <w:sz w:val="24"/>
          <w:szCs w:val="24"/>
          <w:lang w:eastAsia="zh-CN"/>
        </w:rPr>
        <w:t>开户银行：</w:t>
      </w:r>
      <w:r>
        <w:rPr>
          <w:rFonts w:hint="eastAsia" w:cs="Arial"/>
          <w:color w:val="000000"/>
          <w:kern w:val="2"/>
          <w:sz w:val="24"/>
          <w:szCs w:val="24"/>
          <w:u w:val="single"/>
          <w:lang w:eastAsia="zh-CN"/>
        </w:rPr>
        <w:t xml:space="preserve">  </w:t>
      </w:r>
      <w:r>
        <w:rPr>
          <w:rFonts w:hint="eastAsia" w:cs="Arial"/>
          <w:color w:val="000000"/>
          <w:kern w:val="2"/>
          <w:sz w:val="24"/>
          <w:szCs w:val="24"/>
          <w:u w:val="single"/>
          <w:lang w:val="en-US" w:eastAsia="zh-CN"/>
        </w:rPr>
        <w:t>中国农业银行股份有限公司白城分行营业部</w:t>
      </w:r>
      <w:r>
        <w:rPr>
          <w:rFonts w:hint="eastAsia" w:cs="Arial"/>
          <w:color w:val="000000"/>
          <w:kern w:val="2"/>
          <w:sz w:val="24"/>
          <w:szCs w:val="24"/>
          <w:u w:val="single"/>
          <w:lang w:eastAsia="zh-CN"/>
        </w:rPr>
        <w:t xml:space="preserve">   </w:t>
      </w:r>
      <w:r>
        <w:rPr>
          <w:rFonts w:hint="eastAsia" w:cs="Arial"/>
          <w:color w:val="000000"/>
          <w:kern w:val="2"/>
          <w:sz w:val="24"/>
          <w:szCs w:val="24"/>
          <w:lang w:eastAsia="zh-CN"/>
        </w:rPr>
        <w:t xml:space="preserve">                  </w:t>
      </w:r>
    </w:p>
    <w:p w14:paraId="7253A088">
      <w:pPr>
        <w:spacing w:line="360" w:lineRule="auto"/>
        <w:ind w:firstLine="480" w:firstLineChars="200"/>
        <w:jc w:val="both"/>
        <w:rPr>
          <w:rFonts w:hint="eastAsia" w:cs="Arial"/>
          <w:color w:val="000000"/>
          <w:kern w:val="2"/>
          <w:sz w:val="24"/>
          <w:szCs w:val="24"/>
          <w:u w:val="single"/>
          <w:lang w:eastAsia="zh-CN"/>
        </w:rPr>
      </w:pPr>
      <w:r>
        <w:rPr>
          <w:rFonts w:hint="eastAsia" w:cs="Arial"/>
          <w:color w:val="000000"/>
          <w:kern w:val="2"/>
          <w:sz w:val="24"/>
          <w:szCs w:val="24"/>
          <w:lang w:eastAsia="zh-CN"/>
        </w:rPr>
        <w:t>银行账号：</w:t>
      </w:r>
      <w:r>
        <w:rPr>
          <w:rFonts w:hint="eastAsia" w:ascii="宋体" w:hAnsi="宋体" w:eastAsia="宋体" w:cs="宋体"/>
          <w:sz w:val="24"/>
          <w:szCs w:val="24"/>
          <w:u w:val="single"/>
          <w:lang w:val="en-US" w:eastAsia="zh-CN"/>
        </w:rPr>
        <w:t>8610 0104 0012 854</w:t>
      </w:r>
      <w:r>
        <w:rPr>
          <w:rFonts w:hint="eastAsia" w:cs="Arial"/>
          <w:color w:val="000000"/>
          <w:kern w:val="2"/>
          <w:sz w:val="24"/>
          <w:szCs w:val="24"/>
          <w:u w:val="single"/>
          <w:lang w:eastAsia="zh-CN"/>
        </w:rPr>
        <w:t xml:space="preserve">  </w:t>
      </w:r>
    </w:p>
    <w:p w14:paraId="3CB95F04">
      <w:pPr>
        <w:spacing w:line="360" w:lineRule="auto"/>
        <w:ind w:firstLine="480" w:firstLineChars="200"/>
        <w:jc w:val="both"/>
        <w:rPr>
          <w:rFonts w:cs="Arial"/>
          <w:color w:val="000000"/>
          <w:kern w:val="2"/>
          <w:sz w:val="24"/>
          <w:szCs w:val="24"/>
          <w:lang w:eastAsia="zh-CN"/>
        </w:rPr>
      </w:pPr>
      <w:r>
        <w:rPr>
          <w:rFonts w:hint="eastAsia" w:cs="Arial"/>
          <w:color w:val="000000"/>
          <w:kern w:val="2"/>
          <w:sz w:val="24"/>
          <w:szCs w:val="24"/>
          <w:lang w:eastAsia="zh-CN"/>
        </w:rPr>
        <w:t>税    号：</w:t>
      </w:r>
      <w:r>
        <w:rPr>
          <w:rFonts w:hint="eastAsia" w:cs="Arial"/>
          <w:color w:val="000000"/>
          <w:kern w:val="2"/>
          <w:sz w:val="24"/>
          <w:szCs w:val="24"/>
          <w:u w:val="single"/>
          <w:lang w:eastAsia="zh-CN"/>
        </w:rPr>
        <w:t xml:space="preserve"> </w:t>
      </w:r>
      <w:r>
        <w:rPr>
          <w:rFonts w:hint="eastAsia" w:ascii="宋体" w:hAnsi="宋体" w:eastAsia="宋体" w:cs="宋体"/>
          <w:sz w:val="24"/>
          <w:szCs w:val="24"/>
          <w:u w:val="single"/>
          <w:lang w:val="en-US" w:eastAsia="zh-CN"/>
        </w:rPr>
        <w:t>91220800MA0Y669127</w:t>
      </w:r>
      <w:r>
        <w:rPr>
          <w:rFonts w:hint="eastAsia" w:cs="Arial"/>
          <w:color w:val="000000"/>
          <w:kern w:val="2"/>
          <w:sz w:val="24"/>
          <w:szCs w:val="24"/>
          <w:u w:val="single"/>
          <w:lang w:eastAsia="zh-CN"/>
        </w:rPr>
        <w:t xml:space="preserve">  </w:t>
      </w:r>
      <w:r>
        <w:rPr>
          <w:rFonts w:hint="eastAsia" w:cs="Arial"/>
          <w:color w:val="000000"/>
          <w:kern w:val="2"/>
          <w:sz w:val="24"/>
          <w:szCs w:val="24"/>
          <w:lang w:eastAsia="zh-CN"/>
        </w:rPr>
        <w:t xml:space="preserve">                  </w:t>
      </w:r>
    </w:p>
    <w:p w14:paraId="7874F88D">
      <w:pPr>
        <w:spacing w:line="360" w:lineRule="auto"/>
        <w:ind w:firstLine="480" w:firstLineChars="200"/>
        <w:jc w:val="both"/>
        <w:rPr>
          <w:rFonts w:cs="Arial"/>
          <w:color w:val="000000"/>
          <w:kern w:val="2"/>
          <w:sz w:val="24"/>
          <w:szCs w:val="24"/>
          <w:lang w:eastAsia="zh-CN"/>
        </w:rPr>
      </w:pPr>
      <w:r>
        <w:rPr>
          <w:rFonts w:hint="eastAsia" w:cs="Arial"/>
          <w:color w:val="000000"/>
          <w:kern w:val="2"/>
          <w:sz w:val="24"/>
          <w:szCs w:val="24"/>
          <w:lang w:eastAsia="zh-CN"/>
        </w:rPr>
        <w:t>电    话：</w:t>
      </w:r>
      <w:r>
        <w:rPr>
          <w:rFonts w:hint="eastAsia" w:cs="Arial"/>
          <w:color w:val="000000"/>
          <w:kern w:val="2"/>
          <w:sz w:val="24"/>
          <w:szCs w:val="24"/>
          <w:u w:val="single"/>
          <w:lang w:eastAsia="zh-CN"/>
        </w:rPr>
        <w:t xml:space="preserve"> </w:t>
      </w:r>
      <w:r>
        <w:rPr>
          <w:rFonts w:hint="eastAsia" w:cs="Arial"/>
          <w:color w:val="000000"/>
          <w:kern w:val="2"/>
          <w:sz w:val="24"/>
          <w:szCs w:val="24"/>
          <w:u w:val="single"/>
          <w:lang w:val="en-US" w:eastAsia="zh-CN"/>
        </w:rPr>
        <w:t>0436-3535916</w:t>
      </w:r>
      <w:r>
        <w:rPr>
          <w:rFonts w:hint="eastAsia" w:cs="Arial"/>
          <w:color w:val="000000"/>
          <w:kern w:val="2"/>
          <w:sz w:val="24"/>
          <w:szCs w:val="24"/>
          <w:u w:val="single"/>
          <w:lang w:eastAsia="zh-CN"/>
        </w:rPr>
        <w:t xml:space="preserve"> </w:t>
      </w:r>
      <w:r>
        <w:rPr>
          <w:rFonts w:hint="eastAsia" w:cs="Arial"/>
          <w:color w:val="000000"/>
          <w:kern w:val="2"/>
          <w:sz w:val="24"/>
          <w:szCs w:val="24"/>
          <w:lang w:eastAsia="zh-CN"/>
        </w:rPr>
        <w:t xml:space="preserve">              </w:t>
      </w:r>
    </w:p>
    <w:p w14:paraId="40E91BD1">
      <w:pPr>
        <w:spacing w:line="360" w:lineRule="auto"/>
        <w:ind w:firstLine="480" w:firstLineChars="200"/>
        <w:jc w:val="both"/>
        <w:rPr>
          <w:rFonts w:cs="Arial"/>
          <w:color w:val="000000"/>
          <w:kern w:val="2"/>
          <w:sz w:val="24"/>
          <w:szCs w:val="24"/>
          <w:lang w:eastAsia="zh-CN"/>
        </w:rPr>
      </w:pPr>
      <w:r>
        <w:rPr>
          <w:rFonts w:hint="eastAsia" w:cs="Arial"/>
          <w:color w:val="000000"/>
          <w:kern w:val="2"/>
          <w:sz w:val="24"/>
          <w:szCs w:val="24"/>
          <w:lang w:eastAsia="zh-CN"/>
        </w:rPr>
        <w:t>地    址：</w:t>
      </w:r>
      <w:r>
        <w:rPr>
          <w:rFonts w:hint="eastAsia" w:cs="Arial"/>
          <w:color w:val="000000"/>
          <w:kern w:val="2"/>
          <w:sz w:val="24"/>
          <w:szCs w:val="24"/>
          <w:u w:val="single"/>
          <w:lang w:eastAsia="zh-CN"/>
        </w:rPr>
        <w:t xml:space="preserve"> </w:t>
      </w:r>
      <w:r>
        <w:rPr>
          <w:rFonts w:hint="eastAsia" w:ascii="宋体" w:hAnsi="宋体" w:eastAsia="宋体" w:cs="宋体"/>
          <w:sz w:val="24"/>
          <w:szCs w:val="24"/>
          <w:u w:val="single"/>
          <w:lang w:val="en-US" w:eastAsia="zh-CN"/>
        </w:rPr>
        <w:t>白城洮北经济开发区草原东路11888号</w:t>
      </w:r>
      <w:r>
        <w:rPr>
          <w:rFonts w:hint="eastAsia" w:cs="Arial"/>
          <w:color w:val="000000"/>
          <w:kern w:val="2"/>
          <w:sz w:val="24"/>
          <w:szCs w:val="24"/>
          <w:u w:val="single"/>
          <w:lang w:eastAsia="zh-CN"/>
        </w:rPr>
        <w:t xml:space="preserve">  </w:t>
      </w:r>
      <w:r>
        <w:rPr>
          <w:rFonts w:hint="eastAsia" w:cs="Arial"/>
          <w:color w:val="000000"/>
          <w:kern w:val="2"/>
          <w:sz w:val="24"/>
          <w:szCs w:val="24"/>
          <w:lang w:eastAsia="zh-CN"/>
        </w:rPr>
        <w:t xml:space="preserve">                 </w:t>
      </w:r>
    </w:p>
    <w:p w14:paraId="14B2D555">
      <w:pPr>
        <w:spacing w:line="360" w:lineRule="auto"/>
        <w:ind w:firstLine="480" w:firstLineChars="200"/>
        <w:jc w:val="both"/>
        <w:rPr>
          <w:rFonts w:hint="eastAsia" w:cs="Arial"/>
          <w:color w:val="000000"/>
          <w:kern w:val="2"/>
          <w:sz w:val="24"/>
          <w:szCs w:val="24"/>
          <w:lang w:eastAsia="zh-CN"/>
        </w:rPr>
      </w:pPr>
    </w:p>
    <w:p w14:paraId="00248485">
      <w:pPr>
        <w:spacing w:line="360" w:lineRule="auto"/>
        <w:ind w:firstLine="480" w:firstLineChars="200"/>
        <w:jc w:val="both"/>
        <w:rPr>
          <w:rFonts w:cs="Arial"/>
          <w:color w:val="000000"/>
          <w:kern w:val="2"/>
          <w:sz w:val="24"/>
          <w:szCs w:val="24"/>
          <w:lang w:eastAsia="zh-CN"/>
        </w:rPr>
      </w:pPr>
      <w:r>
        <w:rPr>
          <w:rFonts w:hint="eastAsia" w:cs="Arial"/>
          <w:color w:val="000000"/>
          <w:kern w:val="2"/>
          <w:sz w:val="24"/>
          <w:szCs w:val="24"/>
          <w:lang w:eastAsia="zh-CN"/>
        </w:rPr>
        <w:t>签字日期：      年    月    日</w:t>
      </w:r>
    </w:p>
    <w:p w14:paraId="3BFC0F5E">
      <w:pPr>
        <w:spacing w:line="360" w:lineRule="auto"/>
        <w:ind w:firstLine="480" w:firstLineChars="200"/>
        <w:jc w:val="both"/>
        <w:rPr>
          <w:rFonts w:hint="eastAsia" w:cs="Arial"/>
          <w:color w:val="000000"/>
          <w:kern w:val="2"/>
          <w:sz w:val="24"/>
          <w:szCs w:val="24"/>
          <w:lang w:eastAsia="zh-CN"/>
        </w:rPr>
      </w:pPr>
    </w:p>
    <w:p w14:paraId="61FF2FC6">
      <w:pPr>
        <w:spacing w:line="360" w:lineRule="auto"/>
        <w:ind w:firstLine="480" w:firstLineChars="200"/>
        <w:jc w:val="both"/>
        <w:rPr>
          <w:rFonts w:cs="Arial"/>
          <w:color w:val="000000"/>
          <w:kern w:val="2"/>
          <w:sz w:val="24"/>
          <w:szCs w:val="24"/>
          <w:lang w:eastAsia="zh-CN"/>
        </w:rPr>
      </w:pPr>
      <w:r>
        <w:rPr>
          <w:rFonts w:hint="eastAsia" w:cs="Arial"/>
          <w:color w:val="000000"/>
          <w:kern w:val="2"/>
          <w:sz w:val="24"/>
          <w:szCs w:val="24"/>
          <w:lang w:eastAsia="zh-CN"/>
        </w:rPr>
        <w:t>卖方：</w:t>
      </w:r>
      <w:r>
        <w:rPr>
          <w:rFonts w:hint="eastAsia" w:cs="Arial"/>
          <w:color w:val="000000"/>
          <w:kern w:val="2"/>
          <w:sz w:val="24"/>
          <w:szCs w:val="24"/>
          <w:u w:val="single"/>
          <w:lang w:eastAsia="zh-CN"/>
        </w:rPr>
        <w:t xml:space="preserve">                                    (盖章）</w:t>
      </w:r>
    </w:p>
    <w:p w14:paraId="3AA41D06">
      <w:pPr>
        <w:spacing w:after="120" w:afterLines="50" w:line="360" w:lineRule="auto"/>
        <w:ind w:firstLine="480" w:firstLineChars="200"/>
        <w:jc w:val="both"/>
        <w:rPr>
          <w:rFonts w:hint="eastAsia" w:cs="Arial"/>
          <w:color w:val="000000"/>
          <w:kern w:val="2"/>
          <w:sz w:val="24"/>
          <w:szCs w:val="24"/>
          <w:lang w:eastAsia="zh-CN"/>
        </w:rPr>
      </w:pPr>
    </w:p>
    <w:p w14:paraId="492F12F2">
      <w:pPr>
        <w:spacing w:after="120" w:afterLines="50" w:line="360" w:lineRule="auto"/>
        <w:ind w:firstLine="480" w:firstLineChars="200"/>
        <w:jc w:val="both"/>
        <w:rPr>
          <w:rFonts w:cs="Arial"/>
          <w:color w:val="000000"/>
          <w:kern w:val="2"/>
          <w:sz w:val="24"/>
          <w:szCs w:val="24"/>
          <w:lang w:eastAsia="zh-CN"/>
        </w:rPr>
      </w:pPr>
      <w:r>
        <w:rPr>
          <w:rFonts w:hint="eastAsia" w:cs="Arial"/>
          <w:color w:val="000000"/>
          <w:kern w:val="2"/>
          <w:sz w:val="24"/>
          <w:szCs w:val="24"/>
          <w:lang w:eastAsia="zh-CN"/>
        </w:rPr>
        <w:t>法定代表人/委托代理人:</w:t>
      </w:r>
      <w:r>
        <w:rPr>
          <w:rFonts w:cs="Arial"/>
          <w:color w:val="000000"/>
          <w:kern w:val="2"/>
          <w:sz w:val="24"/>
          <w:szCs w:val="24"/>
          <w:lang w:eastAsia="zh-CN"/>
        </w:rPr>
        <w:t xml:space="preserve">  </w:t>
      </w:r>
      <w:r>
        <w:rPr>
          <w:rFonts w:hint="eastAsia" w:cs="Arial"/>
          <w:color w:val="000000"/>
          <w:kern w:val="2"/>
          <w:sz w:val="24"/>
          <w:szCs w:val="24"/>
          <w:u w:val="single"/>
          <w:lang w:val="en-US" w:eastAsia="zh-CN"/>
        </w:rPr>
        <w:t xml:space="preserve">                   </w:t>
      </w:r>
      <w:r>
        <w:rPr>
          <w:rFonts w:hint="eastAsia" w:cs="Arial"/>
          <w:color w:val="000000"/>
          <w:kern w:val="2"/>
          <w:sz w:val="24"/>
          <w:szCs w:val="24"/>
          <w:u w:val="none"/>
          <w:lang w:val="en-US" w:eastAsia="zh-CN"/>
        </w:rPr>
        <w:t>（签字或盖章）</w:t>
      </w:r>
      <w:r>
        <w:rPr>
          <w:rFonts w:cs="Arial"/>
          <w:color w:val="000000"/>
          <w:kern w:val="2"/>
          <w:sz w:val="24"/>
          <w:szCs w:val="24"/>
          <w:lang w:eastAsia="zh-CN"/>
        </w:rPr>
        <w:t xml:space="preserve"> </w:t>
      </w:r>
    </w:p>
    <w:p w14:paraId="0109021C">
      <w:pPr>
        <w:spacing w:after="120" w:afterLines="50" w:line="360" w:lineRule="auto"/>
        <w:ind w:firstLine="480" w:firstLineChars="200"/>
        <w:jc w:val="both"/>
        <w:rPr>
          <w:rFonts w:cs="Arial"/>
          <w:color w:val="000000"/>
          <w:kern w:val="2"/>
          <w:sz w:val="24"/>
          <w:szCs w:val="24"/>
          <w:lang w:eastAsia="zh-CN"/>
        </w:rPr>
      </w:pPr>
      <w:r>
        <w:rPr>
          <w:rFonts w:hint="eastAsia" w:cs="Arial"/>
          <w:color w:val="0000FF"/>
          <w:kern w:val="2"/>
          <w:sz w:val="24"/>
          <w:szCs w:val="24"/>
          <w:lang w:val="en-US" w:eastAsia="zh-CN"/>
        </w:rPr>
        <w:t>银行行号：</w:t>
      </w:r>
      <w:r>
        <w:rPr>
          <w:rFonts w:hint="eastAsia" w:cs="Arial"/>
          <w:color w:val="0000FF"/>
          <w:kern w:val="2"/>
          <w:sz w:val="24"/>
          <w:szCs w:val="24"/>
          <w:u w:val="single"/>
          <w:lang w:eastAsia="zh-CN"/>
        </w:rPr>
        <w:t xml:space="preserve">                                    </w:t>
      </w:r>
      <w:r>
        <w:rPr>
          <w:rFonts w:hint="eastAsia" w:cs="Arial"/>
          <w:color w:val="0000FF"/>
          <w:kern w:val="2"/>
          <w:sz w:val="24"/>
          <w:szCs w:val="24"/>
          <w:lang w:eastAsia="zh-CN"/>
        </w:rPr>
        <w:t xml:space="preserve"> </w:t>
      </w:r>
      <w:r>
        <w:rPr>
          <w:rFonts w:cs="Arial"/>
          <w:color w:val="000000"/>
          <w:kern w:val="2"/>
          <w:sz w:val="24"/>
          <w:szCs w:val="24"/>
          <w:lang w:eastAsia="zh-CN"/>
        </w:rPr>
        <w:t xml:space="preserve">                                  </w:t>
      </w:r>
    </w:p>
    <w:p w14:paraId="4C80E9A5">
      <w:pPr>
        <w:spacing w:line="360" w:lineRule="auto"/>
        <w:ind w:firstLine="480" w:firstLineChars="200"/>
        <w:jc w:val="both"/>
        <w:rPr>
          <w:rFonts w:cs="Arial"/>
          <w:color w:val="000000"/>
          <w:kern w:val="2"/>
          <w:sz w:val="24"/>
          <w:szCs w:val="24"/>
          <w:lang w:eastAsia="zh-CN"/>
        </w:rPr>
      </w:pPr>
      <w:r>
        <w:rPr>
          <w:rFonts w:hint="eastAsia" w:cs="Arial"/>
          <w:color w:val="000000"/>
          <w:kern w:val="2"/>
          <w:sz w:val="24"/>
          <w:szCs w:val="24"/>
          <w:lang w:eastAsia="zh-CN"/>
        </w:rPr>
        <w:t>开户银行：</w:t>
      </w:r>
      <w:r>
        <w:rPr>
          <w:rFonts w:hint="eastAsia" w:cs="Arial"/>
          <w:color w:val="000000"/>
          <w:kern w:val="2"/>
          <w:sz w:val="24"/>
          <w:szCs w:val="24"/>
          <w:u w:val="single"/>
          <w:lang w:eastAsia="zh-CN"/>
        </w:rPr>
        <w:t xml:space="preserve">                                    </w:t>
      </w:r>
      <w:r>
        <w:rPr>
          <w:rFonts w:hint="eastAsia" w:cs="Arial"/>
          <w:color w:val="000000"/>
          <w:kern w:val="2"/>
          <w:sz w:val="24"/>
          <w:szCs w:val="24"/>
          <w:lang w:eastAsia="zh-CN"/>
        </w:rPr>
        <w:t xml:space="preserve">                   </w:t>
      </w:r>
    </w:p>
    <w:p w14:paraId="6CE784BE">
      <w:pPr>
        <w:spacing w:line="360" w:lineRule="auto"/>
        <w:ind w:firstLine="480" w:firstLineChars="200"/>
        <w:jc w:val="both"/>
        <w:rPr>
          <w:rFonts w:cs="Arial"/>
          <w:color w:val="000000"/>
          <w:kern w:val="2"/>
          <w:sz w:val="24"/>
          <w:szCs w:val="24"/>
          <w:lang w:eastAsia="zh-CN"/>
        </w:rPr>
      </w:pPr>
      <w:r>
        <w:rPr>
          <w:rFonts w:hint="eastAsia" w:cs="Arial"/>
          <w:color w:val="000000"/>
          <w:kern w:val="2"/>
          <w:sz w:val="24"/>
          <w:szCs w:val="24"/>
          <w:lang w:eastAsia="zh-CN"/>
        </w:rPr>
        <w:t>银行账号：</w:t>
      </w:r>
      <w:r>
        <w:rPr>
          <w:rFonts w:hint="eastAsia" w:cs="Arial"/>
          <w:color w:val="000000"/>
          <w:kern w:val="2"/>
          <w:sz w:val="24"/>
          <w:szCs w:val="24"/>
          <w:u w:val="single"/>
          <w:lang w:eastAsia="zh-CN"/>
        </w:rPr>
        <w:t xml:space="preserve">                                    </w:t>
      </w:r>
      <w:r>
        <w:rPr>
          <w:rFonts w:hint="eastAsia" w:cs="Arial"/>
          <w:color w:val="000000"/>
          <w:kern w:val="2"/>
          <w:sz w:val="24"/>
          <w:szCs w:val="24"/>
          <w:lang w:eastAsia="zh-CN"/>
        </w:rPr>
        <w:t xml:space="preserve"> </w:t>
      </w:r>
    </w:p>
    <w:p w14:paraId="3FA937E7">
      <w:pPr>
        <w:spacing w:line="360" w:lineRule="auto"/>
        <w:ind w:firstLine="480" w:firstLineChars="200"/>
        <w:jc w:val="both"/>
        <w:rPr>
          <w:rFonts w:cs="Arial"/>
          <w:color w:val="000000"/>
          <w:kern w:val="2"/>
          <w:sz w:val="24"/>
          <w:szCs w:val="24"/>
          <w:lang w:eastAsia="zh-CN"/>
        </w:rPr>
      </w:pPr>
      <w:r>
        <w:rPr>
          <w:rFonts w:hint="eastAsia" w:cs="Arial"/>
          <w:color w:val="000000"/>
          <w:kern w:val="2"/>
          <w:sz w:val="24"/>
          <w:szCs w:val="24"/>
          <w:lang w:eastAsia="zh-CN"/>
        </w:rPr>
        <w:t>税    号：</w:t>
      </w:r>
      <w:r>
        <w:rPr>
          <w:rFonts w:hint="eastAsia" w:cs="Arial"/>
          <w:color w:val="000000"/>
          <w:kern w:val="2"/>
          <w:sz w:val="24"/>
          <w:szCs w:val="24"/>
          <w:u w:val="single"/>
          <w:lang w:eastAsia="zh-CN"/>
        </w:rPr>
        <w:t xml:space="preserve">                                    </w:t>
      </w:r>
      <w:r>
        <w:rPr>
          <w:rFonts w:hint="eastAsia" w:cs="Arial"/>
          <w:color w:val="000000"/>
          <w:kern w:val="2"/>
          <w:sz w:val="24"/>
          <w:szCs w:val="24"/>
          <w:lang w:eastAsia="zh-CN"/>
        </w:rPr>
        <w:t xml:space="preserve">                   </w:t>
      </w:r>
    </w:p>
    <w:p w14:paraId="58B764BD">
      <w:pPr>
        <w:spacing w:line="360" w:lineRule="auto"/>
        <w:ind w:firstLine="480" w:firstLineChars="200"/>
        <w:jc w:val="both"/>
        <w:rPr>
          <w:rFonts w:cs="Arial"/>
          <w:color w:val="000000"/>
          <w:kern w:val="2"/>
          <w:sz w:val="24"/>
          <w:szCs w:val="24"/>
          <w:lang w:eastAsia="zh-CN"/>
        </w:rPr>
      </w:pPr>
      <w:r>
        <w:rPr>
          <w:rFonts w:hint="eastAsia" w:cs="Arial"/>
          <w:color w:val="000000"/>
          <w:kern w:val="2"/>
          <w:sz w:val="24"/>
          <w:szCs w:val="24"/>
          <w:lang w:eastAsia="zh-CN"/>
        </w:rPr>
        <w:t>电    话：</w:t>
      </w:r>
      <w:r>
        <w:rPr>
          <w:rFonts w:hint="eastAsia" w:cs="Arial"/>
          <w:color w:val="000000"/>
          <w:kern w:val="2"/>
          <w:sz w:val="24"/>
          <w:szCs w:val="24"/>
          <w:u w:val="single"/>
          <w:lang w:eastAsia="zh-CN"/>
        </w:rPr>
        <w:t xml:space="preserve">                                    </w:t>
      </w:r>
      <w:r>
        <w:rPr>
          <w:rFonts w:hint="eastAsia" w:cs="Arial"/>
          <w:color w:val="000000"/>
          <w:kern w:val="2"/>
          <w:sz w:val="24"/>
          <w:szCs w:val="24"/>
          <w:lang w:eastAsia="zh-CN"/>
        </w:rPr>
        <w:t xml:space="preserve">                   </w:t>
      </w:r>
    </w:p>
    <w:p w14:paraId="5AB43976">
      <w:pPr>
        <w:spacing w:line="360" w:lineRule="auto"/>
        <w:ind w:firstLine="480" w:firstLineChars="200"/>
        <w:jc w:val="both"/>
        <w:rPr>
          <w:rFonts w:cs="Arial"/>
          <w:color w:val="000000"/>
          <w:kern w:val="2"/>
          <w:sz w:val="24"/>
          <w:szCs w:val="24"/>
          <w:lang w:eastAsia="zh-CN"/>
        </w:rPr>
      </w:pPr>
      <w:r>
        <w:rPr>
          <w:rFonts w:hint="eastAsia" w:cs="Arial"/>
          <w:color w:val="000000"/>
          <w:kern w:val="2"/>
          <w:sz w:val="24"/>
          <w:szCs w:val="24"/>
          <w:lang w:eastAsia="zh-CN"/>
        </w:rPr>
        <w:t>地    址：</w:t>
      </w:r>
      <w:r>
        <w:rPr>
          <w:rFonts w:hint="eastAsia" w:cs="Arial"/>
          <w:color w:val="000000"/>
          <w:kern w:val="2"/>
          <w:sz w:val="24"/>
          <w:szCs w:val="24"/>
          <w:u w:val="single"/>
          <w:lang w:eastAsia="zh-CN"/>
        </w:rPr>
        <w:t xml:space="preserve">                                    </w:t>
      </w:r>
      <w:r>
        <w:rPr>
          <w:rFonts w:hint="eastAsia" w:cs="Arial"/>
          <w:color w:val="000000"/>
          <w:kern w:val="2"/>
          <w:sz w:val="24"/>
          <w:szCs w:val="24"/>
          <w:lang w:eastAsia="zh-CN"/>
        </w:rPr>
        <w:t xml:space="preserve">                   </w:t>
      </w:r>
    </w:p>
    <w:p w14:paraId="093D153A">
      <w:pPr>
        <w:spacing w:line="360" w:lineRule="auto"/>
        <w:ind w:firstLine="480" w:firstLineChars="200"/>
        <w:jc w:val="both"/>
        <w:rPr>
          <w:rFonts w:hint="eastAsia" w:cs="Arial"/>
          <w:color w:val="000000"/>
          <w:kern w:val="2"/>
          <w:sz w:val="24"/>
          <w:szCs w:val="24"/>
          <w:lang w:eastAsia="zh-CN"/>
        </w:rPr>
      </w:pPr>
    </w:p>
    <w:p w14:paraId="719B16EE">
      <w:pPr>
        <w:spacing w:line="360" w:lineRule="auto"/>
        <w:ind w:firstLine="480" w:firstLineChars="200"/>
        <w:jc w:val="both"/>
        <w:rPr>
          <w:rFonts w:hint="default" w:cs="Arial"/>
          <w:b/>
          <w:color w:val="000000"/>
          <w:kern w:val="2"/>
          <w:sz w:val="21"/>
          <w:szCs w:val="21"/>
          <w:lang w:val="en-US" w:eastAsia="zh-CN"/>
        </w:rPr>
      </w:pPr>
      <w:r>
        <w:rPr>
          <w:rFonts w:hint="eastAsia" w:cs="Arial"/>
          <w:color w:val="000000"/>
          <w:kern w:val="2"/>
          <w:sz w:val="24"/>
          <w:szCs w:val="24"/>
          <w:lang w:eastAsia="zh-CN"/>
        </w:rPr>
        <w:t xml:space="preserve">签字日期：      年    月    </w:t>
      </w:r>
      <w:r>
        <w:rPr>
          <w:rFonts w:hint="eastAsia" w:cs="Arial"/>
          <w:color w:val="000000"/>
          <w:kern w:val="2"/>
          <w:sz w:val="24"/>
          <w:szCs w:val="24"/>
          <w:lang w:val="en-US" w:eastAsia="zh-CN"/>
        </w:rPr>
        <w:t>日</w:t>
      </w:r>
    </w:p>
    <w:p w14:paraId="423B5517">
      <w:pPr>
        <w:tabs>
          <w:tab w:val="left" w:pos="7900"/>
        </w:tabs>
        <w:autoSpaceDE w:val="0"/>
        <w:autoSpaceDN w:val="0"/>
        <w:adjustRightInd w:val="0"/>
        <w:spacing w:before="72" w:beforeLines="30" w:after="72" w:afterLines="30" w:line="480" w:lineRule="exact"/>
        <w:jc w:val="both"/>
        <w:outlineLvl w:val="1"/>
        <w:rPr>
          <w:b/>
          <w:bCs/>
          <w:sz w:val="24"/>
          <w:szCs w:val="24"/>
          <w:lang w:eastAsia="zh-CN"/>
        </w:rPr>
      </w:pPr>
      <w:bookmarkStart w:id="49" w:name="_Toc18200"/>
      <w:bookmarkStart w:id="50" w:name="_Toc17401"/>
      <w:bookmarkStart w:id="51" w:name="_Toc1468"/>
      <w:bookmarkStart w:id="52" w:name="_Toc18607"/>
      <w:r>
        <w:rPr>
          <w:rFonts w:hint="eastAsia"/>
          <w:b/>
          <w:bCs/>
          <w:sz w:val="24"/>
          <w:szCs w:val="24"/>
          <w:lang w:eastAsia="zh-CN"/>
        </w:rPr>
        <w:t>附件：保廉合同</w:t>
      </w:r>
      <w:bookmarkEnd w:id="49"/>
      <w:bookmarkEnd w:id="50"/>
      <w:bookmarkEnd w:id="51"/>
      <w:bookmarkEnd w:id="52"/>
    </w:p>
    <w:p w14:paraId="2DDA20E2">
      <w:pPr>
        <w:pStyle w:val="3"/>
        <w:spacing w:before="3"/>
        <w:rPr>
          <w:rFonts w:cs="Times New Roman"/>
          <w:b/>
          <w:bCs/>
          <w:sz w:val="19"/>
          <w:szCs w:val="19"/>
          <w:lang w:eastAsia="zh-CN"/>
        </w:rPr>
      </w:pPr>
    </w:p>
    <w:p w14:paraId="461975B7">
      <w:pPr>
        <w:spacing w:line="480" w:lineRule="exact"/>
        <w:jc w:val="center"/>
        <w:rPr>
          <w:rFonts w:cs="Times New Roman"/>
          <w:sz w:val="40"/>
          <w:szCs w:val="40"/>
          <w:lang w:eastAsia="zh-CN"/>
        </w:rPr>
      </w:pPr>
      <w:r>
        <w:rPr>
          <w:rFonts w:hint="eastAsia"/>
          <w:b/>
          <w:bCs/>
          <w:sz w:val="32"/>
          <w:szCs w:val="32"/>
          <w:lang w:eastAsia="zh-CN"/>
        </w:rPr>
        <w:t>保</w:t>
      </w:r>
      <w:r>
        <w:rPr>
          <w:b/>
          <w:bCs/>
          <w:sz w:val="32"/>
          <w:szCs w:val="32"/>
          <w:lang w:eastAsia="zh-CN"/>
        </w:rPr>
        <w:t xml:space="preserve">  </w:t>
      </w:r>
      <w:r>
        <w:rPr>
          <w:rFonts w:hint="eastAsia"/>
          <w:b/>
          <w:bCs/>
          <w:sz w:val="32"/>
          <w:szCs w:val="32"/>
          <w:lang w:eastAsia="zh-CN"/>
        </w:rPr>
        <w:t>廉</w:t>
      </w:r>
      <w:r>
        <w:rPr>
          <w:b/>
          <w:bCs/>
          <w:sz w:val="32"/>
          <w:szCs w:val="32"/>
          <w:lang w:eastAsia="zh-CN"/>
        </w:rPr>
        <w:t xml:space="preserve">  </w:t>
      </w:r>
      <w:r>
        <w:rPr>
          <w:rFonts w:hint="eastAsia"/>
          <w:b/>
          <w:bCs/>
          <w:sz w:val="32"/>
          <w:szCs w:val="32"/>
          <w:lang w:eastAsia="zh-CN"/>
        </w:rPr>
        <w:t>合</w:t>
      </w:r>
      <w:r>
        <w:rPr>
          <w:b/>
          <w:bCs/>
          <w:sz w:val="32"/>
          <w:szCs w:val="32"/>
          <w:lang w:eastAsia="zh-CN"/>
        </w:rPr>
        <w:t xml:space="preserve">  </w:t>
      </w:r>
      <w:r>
        <w:rPr>
          <w:rFonts w:hint="eastAsia"/>
          <w:b/>
          <w:bCs/>
          <w:sz w:val="32"/>
          <w:szCs w:val="32"/>
          <w:lang w:eastAsia="zh-CN"/>
        </w:rPr>
        <w:t>同</w:t>
      </w:r>
    </w:p>
    <w:p w14:paraId="279B85CF">
      <w:pPr>
        <w:spacing w:line="480" w:lineRule="exact"/>
        <w:ind w:firstLine="420" w:firstLineChars="200"/>
        <w:rPr>
          <w:rFonts w:cs="Times New Roman"/>
          <w:sz w:val="21"/>
          <w:szCs w:val="21"/>
          <w:lang w:eastAsia="zh-CN"/>
        </w:rPr>
      </w:pPr>
    </w:p>
    <w:p w14:paraId="5DC8F648">
      <w:pPr>
        <w:spacing w:before="72" w:beforeLines="30" w:after="72" w:afterLines="30" w:line="360" w:lineRule="auto"/>
        <w:ind w:firstLine="480" w:firstLineChars="200"/>
        <w:rPr>
          <w:sz w:val="24"/>
          <w:szCs w:val="24"/>
          <w:u w:val="single"/>
          <w:lang w:eastAsia="zh-CN"/>
        </w:rPr>
      </w:pPr>
      <w:r>
        <w:rPr>
          <w:rFonts w:hint="eastAsia"/>
          <w:sz w:val="24"/>
          <w:szCs w:val="24"/>
          <w:lang w:eastAsia="zh-CN"/>
        </w:rPr>
        <w:t>买方：</w:t>
      </w:r>
      <w:r>
        <w:rPr>
          <w:sz w:val="24"/>
          <w:szCs w:val="24"/>
          <w:u w:val="single"/>
          <w:lang w:eastAsia="zh-CN"/>
        </w:rPr>
        <w:t xml:space="preserve"> </w:t>
      </w:r>
      <w:r>
        <w:rPr>
          <w:rFonts w:hint="eastAsia"/>
          <w:sz w:val="24"/>
          <w:szCs w:val="24"/>
          <w:u w:val="single"/>
          <w:lang w:val="en-US" w:eastAsia="zh-CN"/>
        </w:rPr>
        <w:t>白城市东嘉环保有限公司</w:t>
      </w:r>
      <w:r>
        <w:rPr>
          <w:sz w:val="24"/>
          <w:szCs w:val="24"/>
          <w:u w:val="single"/>
          <w:lang w:eastAsia="zh-CN"/>
        </w:rPr>
        <w:t xml:space="preserve">  </w:t>
      </w:r>
    </w:p>
    <w:p w14:paraId="27C45470">
      <w:pPr>
        <w:spacing w:before="72" w:beforeLines="30" w:after="72" w:afterLines="30" w:line="360" w:lineRule="auto"/>
        <w:ind w:firstLine="480" w:firstLineChars="200"/>
        <w:rPr>
          <w:sz w:val="24"/>
          <w:szCs w:val="24"/>
          <w:u w:val="single"/>
          <w:lang w:eastAsia="zh-CN"/>
        </w:rPr>
      </w:pPr>
      <w:r>
        <w:rPr>
          <w:rFonts w:hint="eastAsia"/>
          <w:sz w:val="24"/>
          <w:szCs w:val="24"/>
          <w:lang w:eastAsia="zh-CN"/>
        </w:rPr>
        <w:t>卖方：</w:t>
      </w:r>
      <w:r>
        <w:rPr>
          <w:sz w:val="24"/>
          <w:szCs w:val="24"/>
          <w:u w:val="single"/>
          <w:lang w:eastAsia="zh-CN"/>
        </w:rPr>
        <w:t xml:space="preserve">                           </w:t>
      </w:r>
    </w:p>
    <w:p w14:paraId="6B67FCCD">
      <w:pPr>
        <w:snapToGrid w:val="0"/>
        <w:spacing w:before="72" w:beforeLines="30" w:after="72" w:afterLines="30" w:line="240" w:lineRule="auto"/>
        <w:ind w:firstLine="480" w:firstLineChars="200"/>
        <w:jc w:val="both"/>
        <w:rPr>
          <w:rFonts w:cs="Times New Roman"/>
          <w:sz w:val="24"/>
          <w:szCs w:val="24"/>
          <w:lang w:eastAsia="zh-CN"/>
        </w:rPr>
      </w:pPr>
      <w:r>
        <w:rPr>
          <w:rFonts w:hint="eastAsia"/>
          <w:sz w:val="24"/>
          <w:szCs w:val="24"/>
          <w:lang w:eastAsia="zh-CN"/>
        </w:rPr>
        <w:t>为确保</w:t>
      </w:r>
      <w:r>
        <w:rPr>
          <w:sz w:val="24"/>
          <w:szCs w:val="24"/>
          <w:u w:val="single"/>
          <w:lang w:eastAsia="zh-CN"/>
        </w:rPr>
        <w:t xml:space="preserve"> </w:t>
      </w:r>
      <w:r>
        <w:rPr>
          <w:rFonts w:hint="eastAsia"/>
          <w:sz w:val="24"/>
          <w:szCs w:val="24"/>
          <w:highlight w:val="none"/>
          <w:u w:val="single"/>
          <w:lang w:val="en-US" w:eastAsia="zh-CN"/>
        </w:rPr>
        <w:t>采</w:t>
      </w:r>
      <w:r>
        <w:rPr>
          <w:rFonts w:hint="eastAsia"/>
          <w:sz w:val="24"/>
          <w:szCs w:val="24"/>
          <w:u w:val="single"/>
          <w:lang w:val="en-US" w:eastAsia="zh-CN"/>
        </w:rPr>
        <w:t>购</w:t>
      </w:r>
      <w:r>
        <w:rPr>
          <w:rFonts w:hint="eastAsia"/>
          <w:sz w:val="24"/>
          <w:szCs w:val="24"/>
          <w:lang w:eastAsia="zh-CN"/>
        </w:rPr>
        <w:t>合同能够廉洁地履行，维护买卖双方合法权益，经双方协商达成一致意见，签订如下协议：</w:t>
      </w:r>
    </w:p>
    <w:p w14:paraId="199D3078">
      <w:pPr>
        <w:spacing w:before="72" w:beforeLines="30" w:after="72" w:afterLines="30" w:line="480" w:lineRule="exact"/>
        <w:ind w:firstLine="482" w:firstLineChars="200"/>
        <w:rPr>
          <w:rFonts w:cs="Times New Roman"/>
          <w:sz w:val="24"/>
          <w:szCs w:val="24"/>
          <w:lang w:eastAsia="zh-CN"/>
        </w:rPr>
      </w:pPr>
      <w:r>
        <w:rPr>
          <w:rFonts w:hint="eastAsia"/>
          <w:b/>
          <w:bCs/>
          <w:sz w:val="24"/>
          <w:szCs w:val="24"/>
          <w:lang w:eastAsia="zh-CN"/>
        </w:rPr>
        <w:t>第一条</w:t>
      </w:r>
      <w:r>
        <w:rPr>
          <w:sz w:val="24"/>
          <w:szCs w:val="24"/>
          <w:lang w:eastAsia="zh-CN"/>
        </w:rPr>
        <w:t xml:space="preserve"> </w:t>
      </w:r>
      <w:r>
        <w:rPr>
          <w:rFonts w:hint="eastAsia"/>
          <w:sz w:val="24"/>
          <w:szCs w:val="24"/>
          <w:lang w:eastAsia="zh-CN"/>
        </w:rPr>
        <w:t>双方的权利和义务</w:t>
      </w:r>
    </w:p>
    <w:p w14:paraId="1FE42C33">
      <w:pPr>
        <w:numPr>
          <w:ilvl w:val="0"/>
          <w:numId w:val="1"/>
        </w:numPr>
        <w:spacing w:before="72" w:beforeLines="30" w:after="72" w:afterLines="30" w:line="480" w:lineRule="exact"/>
        <w:rPr>
          <w:rFonts w:cs="Times New Roman"/>
          <w:sz w:val="24"/>
          <w:szCs w:val="24"/>
          <w:lang w:eastAsia="zh-CN"/>
        </w:rPr>
      </w:pPr>
      <w:r>
        <w:rPr>
          <w:rFonts w:hint="eastAsia"/>
          <w:sz w:val="24"/>
          <w:szCs w:val="24"/>
          <w:lang w:eastAsia="zh-CN"/>
        </w:rPr>
        <w:t>严格遵守党和国家有关法律法规及党风廉政建设有关规定。</w:t>
      </w:r>
    </w:p>
    <w:p w14:paraId="076EA9D1">
      <w:pPr>
        <w:numPr>
          <w:ilvl w:val="0"/>
          <w:numId w:val="1"/>
        </w:numPr>
        <w:spacing w:before="72" w:beforeLines="30" w:after="72" w:afterLines="30" w:line="480" w:lineRule="exact"/>
        <w:ind w:firstLine="480" w:firstLineChars="200"/>
        <w:rPr>
          <w:rFonts w:cs="Times New Roman"/>
          <w:sz w:val="24"/>
          <w:szCs w:val="24"/>
          <w:lang w:eastAsia="zh-CN"/>
        </w:rPr>
      </w:pPr>
      <w:r>
        <w:rPr>
          <w:rFonts w:hint="eastAsia"/>
          <w:sz w:val="24"/>
          <w:szCs w:val="24"/>
          <w:lang w:eastAsia="zh-CN"/>
        </w:rPr>
        <w:t>双方本着公开、公正、诚信的原则，自觉按合同办事，不得损害国家、集体利益以及个人合法权益。</w:t>
      </w:r>
    </w:p>
    <w:p w14:paraId="4C3FF1E0">
      <w:pPr>
        <w:numPr>
          <w:ilvl w:val="0"/>
          <w:numId w:val="1"/>
        </w:numPr>
        <w:spacing w:before="72" w:beforeLines="30" w:after="72" w:afterLines="30" w:line="480" w:lineRule="exact"/>
        <w:ind w:firstLine="480" w:firstLineChars="200"/>
        <w:rPr>
          <w:rFonts w:cs="Times New Roman"/>
          <w:sz w:val="24"/>
          <w:szCs w:val="24"/>
          <w:lang w:eastAsia="zh-CN"/>
        </w:rPr>
      </w:pPr>
      <w:r>
        <w:rPr>
          <w:rFonts w:hint="eastAsia"/>
          <w:sz w:val="24"/>
          <w:szCs w:val="24"/>
          <w:lang w:eastAsia="zh-CN"/>
        </w:rPr>
        <w:t>双方要建立健全廉政制度，经常开展廉政教育，加强对本单位工作人员的监督工作。</w:t>
      </w:r>
    </w:p>
    <w:p w14:paraId="0260B330">
      <w:pPr>
        <w:numPr>
          <w:ilvl w:val="0"/>
          <w:numId w:val="1"/>
        </w:numPr>
        <w:spacing w:before="72" w:beforeLines="30" w:after="72" w:afterLines="30" w:line="480" w:lineRule="exact"/>
        <w:ind w:firstLine="480" w:firstLineChars="200"/>
        <w:rPr>
          <w:rFonts w:cs="Times New Roman"/>
          <w:sz w:val="24"/>
          <w:szCs w:val="24"/>
          <w:lang w:eastAsia="zh-CN"/>
        </w:rPr>
      </w:pPr>
      <w:r>
        <w:rPr>
          <w:rFonts w:hint="eastAsia"/>
          <w:sz w:val="24"/>
          <w:szCs w:val="24"/>
          <w:lang w:eastAsia="zh-CN"/>
        </w:rPr>
        <w:t>加强相互监督，对违反合同行为及时提醒并予以纠正，对违法违纪行为及时报告有关部门。</w:t>
      </w:r>
    </w:p>
    <w:p w14:paraId="22FF5845">
      <w:pPr>
        <w:spacing w:before="72" w:beforeLines="30" w:after="72" w:afterLines="30" w:line="480" w:lineRule="exact"/>
        <w:ind w:firstLine="482" w:firstLineChars="200"/>
        <w:rPr>
          <w:rFonts w:cs="Times New Roman"/>
          <w:sz w:val="24"/>
          <w:szCs w:val="24"/>
        </w:rPr>
      </w:pPr>
      <w:r>
        <w:rPr>
          <w:rFonts w:hint="eastAsia"/>
          <w:b/>
          <w:bCs/>
          <w:sz w:val="24"/>
          <w:szCs w:val="24"/>
        </w:rPr>
        <w:t>第二条</w:t>
      </w:r>
      <w:r>
        <w:rPr>
          <w:sz w:val="24"/>
          <w:szCs w:val="24"/>
        </w:rPr>
        <w:t xml:space="preserve"> </w:t>
      </w:r>
      <w:r>
        <w:rPr>
          <w:rFonts w:hint="eastAsia"/>
          <w:sz w:val="24"/>
          <w:szCs w:val="24"/>
          <w:lang w:eastAsia="zh-CN"/>
        </w:rPr>
        <w:t>买方</w:t>
      </w:r>
      <w:r>
        <w:rPr>
          <w:rFonts w:hint="eastAsia"/>
          <w:sz w:val="24"/>
          <w:szCs w:val="24"/>
        </w:rPr>
        <w:t>责任</w:t>
      </w:r>
    </w:p>
    <w:p w14:paraId="6BF3D44A">
      <w:pPr>
        <w:numPr>
          <w:ilvl w:val="0"/>
          <w:numId w:val="2"/>
        </w:numPr>
        <w:spacing w:before="72" w:beforeLines="30" w:after="72" w:afterLines="30" w:line="480" w:lineRule="exact"/>
        <w:rPr>
          <w:rFonts w:cs="Times New Roman"/>
          <w:sz w:val="24"/>
          <w:szCs w:val="24"/>
          <w:lang w:eastAsia="zh-CN"/>
        </w:rPr>
      </w:pPr>
      <w:r>
        <w:rPr>
          <w:rFonts w:hint="eastAsia"/>
          <w:sz w:val="24"/>
          <w:szCs w:val="24"/>
          <w:lang w:eastAsia="zh-CN"/>
        </w:rPr>
        <w:t>买方工作人员不得索要或接受卖方提供的礼金、有价证券（卡）和物品；不得在卖方单位报销应由个人支付的各种费用。</w:t>
      </w:r>
    </w:p>
    <w:p w14:paraId="6E3E2B7D">
      <w:pPr>
        <w:numPr>
          <w:ilvl w:val="0"/>
          <w:numId w:val="2"/>
        </w:numPr>
        <w:spacing w:before="72" w:beforeLines="30" w:after="72" w:afterLines="30" w:line="480" w:lineRule="exact"/>
        <w:ind w:firstLine="480" w:firstLineChars="200"/>
        <w:rPr>
          <w:rFonts w:cs="Times New Roman"/>
          <w:sz w:val="24"/>
          <w:szCs w:val="24"/>
          <w:lang w:eastAsia="zh-CN"/>
        </w:rPr>
      </w:pPr>
      <w:r>
        <w:rPr>
          <w:rFonts w:hint="eastAsia"/>
          <w:sz w:val="24"/>
          <w:szCs w:val="24"/>
          <w:lang w:eastAsia="zh-CN"/>
        </w:rPr>
        <w:t>买方工作人员不得利用职权安排亲友、子女到卖方单位工作或分包工程。</w:t>
      </w:r>
    </w:p>
    <w:p w14:paraId="41B9C382">
      <w:pPr>
        <w:numPr>
          <w:ilvl w:val="0"/>
          <w:numId w:val="2"/>
        </w:numPr>
        <w:spacing w:before="72" w:beforeLines="30" w:after="72" w:afterLines="30" w:line="480" w:lineRule="exact"/>
        <w:ind w:firstLine="480" w:firstLineChars="200"/>
        <w:rPr>
          <w:rFonts w:cs="Times New Roman"/>
          <w:sz w:val="24"/>
          <w:szCs w:val="24"/>
          <w:lang w:eastAsia="zh-CN"/>
        </w:rPr>
      </w:pPr>
      <w:r>
        <w:rPr>
          <w:rFonts w:hint="eastAsia"/>
          <w:sz w:val="24"/>
          <w:szCs w:val="24"/>
          <w:lang w:eastAsia="zh-CN"/>
        </w:rPr>
        <w:t>买方工作人员不得接受卖方提供的宴请、高消费娱乐活动及国内外观光旅游活动。</w:t>
      </w:r>
    </w:p>
    <w:p w14:paraId="295D4C67">
      <w:pPr>
        <w:numPr>
          <w:ilvl w:val="0"/>
          <w:numId w:val="2"/>
        </w:numPr>
        <w:spacing w:before="72" w:beforeLines="30" w:after="72" w:afterLines="30" w:line="480" w:lineRule="exact"/>
        <w:ind w:firstLine="480" w:firstLineChars="200"/>
        <w:rPr>
          <w:rFonts w:cs="Times New Roman"/>
          <w:sz w:val="24"/>
          <w:szCs w:val="24"/>
          <w:lang w:eastAsia="zh-CN"/>
        </w:rPr>
      </w:pPr>
      <w:r>
        <w:rPr>
          <w:rFonts w:hint="eastAsia"/>
          <w:sz w:val="24"/>
          <w:szCs w:val="24"/>
          <w:lang w:eastAsia="zh-CN"/>
        </w:rPr>
        <w:t>买方工作人员不得利用计量、结算、支付等职权，收受卖方回扣，谋取私利。</w:t>
      </w:r>
    </w:p>
    <w:p w14:paraId="23198518">
      <w:pPr>
        <w:spacing w:before="72" w:beforeLines="30" w:after="72" w:afterLines="30" w:line="480" w:lineRule="exact"/>
        <w:ind w:firstLine="482" w:firstLineChars="200"/>
        <w:rPr>
          <w:rFonts w:cs="Times New Roman"/>
          <w:sz w:val="24"/>
          <w:szCs w:val="24"/>
        </w:rPr>
      </w:pPr>
      <w:r>
        <w:rPr>
          <w:rFonts w:hint="eastAsia"/>
          <w:b/>
          <w:bCs/>
          <w:sz w:val="24"/>
          <w:szCs w:val="24"/>
        </w:rPr>
        <w:t>第三条</w:t>
      </w:r>
      <w:r>
        <w:rPr>
          <w:sz w:val="24"/>
          <w:szCs w:val="24"/>
        </w:rPr>
        <w:t xml:space="preserve"> </w:t>
      </w:r>
      <w:r>
        <w:rPr>
          <w:rFonts w:hint="eastAsia"/>
          <w:sz w:val="24"/>
          <w:szCs w:val="24"/>
          <w:lang w:eastAsia="zh-CN"/>
        </w:rPr>
        <w:t>卖方</w:t>
      </w:r>
      <w:r>
        <w:rPr>
          <w:rFonts w:hint="eastAsia"/>
          <w:sz w:val="24"/>
          <w:szCs w:val="24"/>
        </w:rPr>
        <w:t>责任</w:t>
      </w:r>
    </w:p>
    <w:p w14:paraId="00812877">
      <w:pPr>
        <w:numPr>
          <w:ilvl w:val="0"/>
          <w:numId w:val="3"/>
        </w:numPr>
        <w:spacing w:before="72" w:beforeLines="30" w:after="72" w:afterLines="30" w:line="480" w:lineRule="exact"/>
        <w:rPr>
          <w:rFonts w:cs="Times New Roman"/>
          <w:sz w:val="24"/>
          <w:szCs w:val="24"/>
          <w:lang w:eastAsia="zh-CN"/>
        </w:rPr>
      </w:pPr>
      <w:r>
        <w:rPr>
          <w:rFonts w:hint="eastAsia"/>
          <w:sz w:val="24"/>
          <w:szCs w:val="24"/>
          <w:lang w:eastAsia="zh-CN"/>
        </w:rPr>
        <w:t>卖方工作人员不得以任何理由向买方工作人员赠送现金、礼品或有价证券（卡）。</w:t>
      </w:r>
    </w:p>
    <w:p w14:paraId="344CC70D">
      <w:pPr>
        <w:numPr>
          <w:ilvl w:val="0"/>
          <w:numId w:val="3"/>
        </w:numPr>
        <w:spacing w:before="72" w:beforeLines="30" w:after="72" w:afterLines="30" w:line="480" w:lineRule="exact"/>
        <w:ind w:firstLine="480" w:firstLineChars="200"/>
        <w:rPr>
          <w:rFonts w:cs="Times New Roman"/>
          <w:sz w:val="24"/>
          <w:szCs w:val="24"/>
          <w:lang w:eastAsia="zh-CN"/>
        </w:rPr>
      </w:pPr>
      <w:r>
        <w:rPr>
          <w:rFonts w:hint="eastAsia"/>
          <w:sz w:val="24"/>
          <w:szCs w:val="24"/>
          <w:lang w:eastAsia="zh-CN"/>
        </w:rPr>
        <w:t>卖方工作人员不得为买方工作人员报销应由买方单位或个人支付的任何费用。</w:t>
      </w:r>
    </w:p>
    <w:p w14:paraId="6EB9E41F">
      <w:pPr>
        <w:numPr>
          <w:ilvl w:val="0"/>
          <w:numId w:val="3"/>
        </w:numPr>
        <w:spacing w:before="72" w:beforeLines="30" w:after="72" w:afterLines="30" w:line="480" w:lineRule="exact"/>
        <w:ind w:firstLine="480" w:firstLineChars="200"/>
        <w:rPr>
          <w:rFonts w:cs="Times New Roman"/>
          <w:sz w:val="24"/>
          <w:szCs w:val="24"/>
          <w:lang w:eastAsia="zh-CN"/>
        </w:rPr>
      </w:pPr>
      <w:r>
        <w:rPr>
          <w:rFonts w:hint="eastAsia"/>
          <w:sz w:val="24"/>
          <w:szCs w:val="24"/>
          <w:lang w:eastAsia="zh-CN"/>
        </w:rPr>
        <w:t>卖方工作人员不得邀请和资助买方工作人员及家属外出旅游、参观、学习。</w:t>
      </w:r>
    </w:p>
    <w:p w14:paraId="380D64E5">
      <w:pPr>
        <w:numPr>
          <w:ilvl w:val="0"/>
          <w:numId w:val="3"/>
        </w:numPr>
        <w:spacing w:before="72" w:beforeLines="30" w:after="72" w:afterLines="30" w:line="480" w:lineRule="exact"/>
        <w:ind w:firstLine="480" w:firstLineChars="200"/>
        <w:rPr>
          <w:rFonts w:cs="Times New Roman"/>
          <w:sz w:val="24"/>
          <w:szCs w:val="24"/>
          <w:lang w:eastAsia="zh-CN"/>
        </w:rPr>
      </w:pPr>
      <w:r>
        <w:rPr>
          <w:rFonts w:hint="eastAsia"/>
          <w:sz w:val="24"/>
          <w:szCs w:val="24"/>
          <w:lang w:eastAsia="zh-CN"/>
        </w:rPr>
        <w:t>卖方工作人员不得利用黄、赌、贿等各种手段拉拢腐蚀买方工作人员。</w:t>
      </w:r>
    </w:p>
    <w:p w14:paraId="7C746783">
      <w:pPr>
        <w:spacing w:before="72" w:beforeLines="30" w:after="72" w:afterLines="30" w:line="480" w:lineRule="exact"/>
        <w:ind w:firstLine="482" w:firstLineChars="200"/>
        <w:rPr>
          <w:rFonts w:cs="Times New Roman"/>
          <w:sz w:val="24"/>
          <w:szCs w:val="24"/>
        </w:rPr>
      </w:pPr>
      <w:r>
        <w:rPr>
          <w:rFonts w:hint="eastAsia"/>
          <w:b/>
          <w:bCs/>
          <w:sz w:val="24"/>
          <w:szCs w:val="24"/>
        </w:rPr>
        <w:t>第四条</w:t>
      </w:r>
      <w:r>
        <w:rPr>
          <w:sz w:val="24"/>
          <w:szCs w:val="24"/>
        </w:rPr>
        <w:t xml:space="preserve"> </w:t>
      </w:r>
      <w:r>
        <w:rPr>
          <w:rFonts w:hint="eastAsia"/>
          <w:sz w:val="24"/>
          <w:szCs w:val="24"/>
        </w:rPr>
        <w:t>违约责任</w:t>
      </w:r>
    </w:p>
    <w:p w14:paraId="63D86E8C">
      <w:pPr>
        <w:numPr>
          <w:ilvl w:val="0"/>
          <w:numId w:val="4"/>
        </w:numPr>
        <w:spacing w:before="72" w:beforeLines="30" w:after="72" w:afterLines="30" w:line="480" w:lineRule="exact"/>
        <w:rPr>
          <w:rFonts w:cs="Times New Roman"/>
          <w:sz w:val="24"/>
          <w:szCs w:val="24"/>
          <w:lang w:eastAsia="zh-CN"/>
        </w:rPr>
      </w:pPr>
      <w:r>
        <w:rPr>
          <w:rFonts w:hint="eastAsia"/>
          <w:sz w:val="24"/>
          <w:szCs w:val="24"/>
          <w:lang w:eastAsia="zh-CN"/>
        </w:rPr>
        <w:t>买方工作人员有违反本合同规定的行为，由买方按照干部管理权限，并视情节轻重，给予责任人相应的组织处理、党纪政务处分；构成犯罪的，将责任人移交司法机关追究其刑事责任。</w:t>
      </w:r>
    </w:p>
    <w:p w14:paraId="464F9A08">
      <w:pPr>
        <w:numPr>
          <w:ilvl w:val="0"/>
          <w:numId w:val="4"/>
        </w:numPr>
        <w:spacing w:before="72" w:beforeLines="30" w:after="72" w:afterLines="30" w:line="480" w:lineRule="exact"/>
        <w:ind w:firstLine="480" w:firstLineChars="200"/>
        <w:rPr>
          <w:rFonts w:cs="Times New Roman"/>
          <w:sz w:val="24"/>
          <w:szCs w:val="24"/>
          <w:lang w:eastAsia="zh-CN"/>
        </w:rPr>
      </w:pPr>
      <w:r>
        <w:rPr>
          <w:rFonts w:hint="eastAsia"/>
          <w:sz w:val="24"/>
          <w:szCs w:val="24"/>
          <w:lang w:eastAsia="zh-CN"/>
        </w:rPr>
        <w:t>卖方单位或个人有违反合同约定的行为，情节轻微的，收缴卖方交纳的部分保证金；情节较重并给买方造成损失的，卖方自愿接受投资集团相关部门给予的处理，并依法承担责任。</w:t>
      </w:r>
    </w:p>
    <w:p w14:paraId="2BA98B76">
      <w:pPr>
        <w:spacing w:before="72" w:beforeLines="30" w:after="72" w:afterLines="30" w:line="480" w:lineRule="exact"/>
        <w:ind w:firstLine="482" w:firstLineChars="200"/>
        <w:rPr>
          <w:rFonts w:cs="Times New Roman"/>
          <w:sz w:val="24"/>
          <w:szCs w:val="24"/>
          <w:lang w:eastAsia="zh-CN"/>
        </w:rPr>
      </w:pPr>
      <w:r>
        <w:rPr>
          <w:rFonts w:hint="eastAsia"/>
          <w:b/>
          <w:bCs/>
          <w:sz w:val="24"/>
          <w:szCs w:val="24"/>
          <w:lang w:eastAsia="zh-CN"/>
        </w:rPr>
        <w:t>第五条</w:t>
      </w:r>
      <w:r>
        <w:rPr>
          <w:b/>
          <w:bCs/>
          <w:sz w:val="24"/>
          <w:szCs w:val="24"/>
          <w:lang w:eastAsia="zh-CN"/>
        </w:rPr>
        <w:t xml:space="preserve"> </w:t>
      </w:r>
      <w:r>
        <w:rPr>
          <w:rFonts w:hint="eastAsia"/>
          <w:sz w:val="24"/>
          <w:szCs w:val="24"/>
          <w:lang w:eastAsia="zh-CN"/>
        </w:rPr>
        <w:t>本合同作为采购合同的一部分，双方法人代表或授权代表签字（或盖章）并加盖单位章后即生效。</w:t>
      </w:r>
    </w:p>
    <w:p w14:paraId="58D40519">
      <w:pPr>
        <w:spacing w:before="72" w:beforeLines="30" w:after="72" w:afterLines="30" w:line="480" w:lineRule="exact"/>
        <w:ind w:firstLine="482" w:firstLineChars="200"/>
        <w:rPr>
          <w:rFonts w:cs="Times New Roman"/>
          <w:sz w:val="24"/>
          <w:szCs w:val="24"/>
          <w:lang w:eastAsia="zh-CN"/>
        </w:rPr>
      </w:pPr>
      <w:r>
        <w:rPr>
          <w:rFonts w:hint="eastAsia"/>
          <w:b/>
          <w:bCs/>
          <w:sz w:val="24"/>
          <w:szCs w:val="24"/>
          <w:lang w:eastAsia="zh-CN"/>
        </w:rPr>
        <w:t>第六条</w:t>
      </w:r>
      <w:r>
        <w:rPr>
          <w:b/>
          <w:bCs/>
          <w:sz w:val="24"/>
          <w:szCs w:val="24"/>
          <w:lang w:eastAsia="zh-CN"/>
        </w:rPr>
        <w:t xml:space="preserve"> </w:t>
      </w:r>
      <w:r>
        <w:rPr>
          <w:rFonts w:hint="eastAsia"/>
          <w:b w:val="0"/>
          <w:bCs w:val="0"/>
          <w:sz w:val="24"/>
          <w:szCs w:val="24"/>
          <w:lang w:eastAsia="zh-CN"/>
        </w:rPr>
        <w:t>本合同一式</w:t>
      </w:r>
      <w:r>
        <w:rPr>
          <w:rFonts w:hint="eastAsia"/>
          <w:b w:val="0"/>
          <w:bCs w:val="0"/>
          <w:sz w:val="24"/>
          <w:szCs w:val="24"/>
          <w:lang w:val="en-US" w:eastAsia="zh-CN"/>
        </w:rPr>
        <w:t>肆</w:t>
      </w:r>
      <w:r>
        <w:rPr>
          <w:rFonts w:hint="eastAsia"/>
          <w:b w:val="0"/>
          <w:bCs w:val="0"/>
          <w:sz w:val="24"/>
          <w:szCs w:val="24"/>
          <w:lang w:eastAsia="zh-CN"/>
        </w:rPr>
        <w:t>份，买方执</w:t>
      </w:r>
      <w:r>
        <w:rPr>
          <w:rFonts w:hint="eastAsia"/>
          <w:b w:val="0"/>
          <w:bCs w:val="0"/>
          <w:sz w:val="24"/>
          <w:szCs w:val="24"/>
          <w:lang w:val="en-US" w:eastAsia="zh-CN"/>
        </w:rPr>
        <w:t>叁</w:t>
      </w:r>
      <w:r>
        <w:rPr>
          <w:rFonts w:hint="eastAsia"/>
          <w:b w:val="0"/>
          <w:bCs w:val="0"/>
          <w:sz w:val="24"/>
          <w:szCs w:val="24"/>
          <w:lang w:eastAsia="zh-CN"/>
        </w:rPr>
        <w:t>份，卖方执壹份。均有同等法律效力。</w:t>
      </w:r>
    </w:p>
    <w:p w14:paraId="33823EEB">
      <w:pPr>
        <w:pStyle w:val="6"/>
        <w:ind w:firstLine="210"/>
        <w:rPr>
          <w:rFonts w:cs="Times New Roman"/>
          <w:sz w:val="24"/>
          <w:szCs w:val="24"/>
          <w:lang w:eastAsia="zh-CN"/>
        </w:rPr>
      </w:pPr>
    </w:p>
    <w:p w14:paraId="38FF6C3A">
      <w:pPr>
        <w:spacing w:before="72" w:beforeLines="30" w:after="72" w:afterLines="30" w:line="360" w:lineRule="auto"/>
        <w:ind w:firstLine="480" w:firstLineChars="200"/>
        <w:rPr>
          <w:sz w:val="24"/>
          <w:szCs w:val="24"/>
          <w:lang w:eastAsia="zh-CN"/>
        </w:rPr>
      </w:pPr>
      <w:r>
        <w:rPr>
          <w:rFonts w:hint="eastAsia"/>
          <w:sz w:val="24"/>
          <w:szCs w:val="24"/>
          <w:lang w:eastAsia="zh-CN"/>
        </w:rPr>
        <w:t>买方（盖章）</w:t>
      </w:r>
      <w:r>
        <w:rPr>
          <w:sz w:val="24"/>
          <w:szCs w:val="24"/>
          <w:lang w:eastAsia="zh-CN"/>
        </w:rPr>
        <w:t xml:space="preserve">:                 </w:t>
      </w:r>
      <w:r>
        <w:rPr>
          <w:rFonts w:hint="eastAsia"/>
          <w:sz w:val="24"/>
          <w:szCs w:val="24"/>
          <w:lang w:eastAsia="zh-CN"/>
        </w:rPr>
        <w:t>卖方（盖章）</w:t>
      </w:r>
      <w:r>
        <w:rPr>
          <w:sz w:val="24"/>
          <w:szCs w:val="24"/>
          <w:lang w:eastAsia="zh-CN"/>
        </w:rPr>
        <w:t xml:space="preserve">: </w:t>
      </w:r>
    </w:p>
    <w:p w14:paraId="49BF5956">
      <w:pPr>
        <w:spacing w:before="72" w:beforeLines="30" w:after="72" w:afterLines="30" w:line="360" w:lineRule="auto"/>
        <w:ind w:firstLine="480" w:firstLineChars="200"/>
        <w:rPr>
          <w:sz w:val="24"/>
          <w:szCs w:val="24"/>
          <w:lang w:eastAsia="zh-CN"/>
        </w:rPr>
      </w:pPr>
      <w:r>
        <w:rPr>
          <w:rFonts w:hint="eastAsia"/>
          <w:sz w:val="24"/>
          <w:szCs w:val="24"/>
          <w:lang w:eastAsia="zh-CN"/>
        </w:rPr>
        <w:t>代表（签字或盖章）</w:t>
      </w:r>
      <w:r>
        <w:rPr>
          <w:sz w:val="24"/>
          <w:szCs w:val="24"/>
          <w:lang w:eastAsia="zh-CN"/>
        </w:rPr>
        <w:t xml:space="preserve">:           </w:t>
      </w:r>
      <w:r>
        <w:rPr>
          <w:rFonts w:hint="eastAsia"/>
          <w:sz w:val="24"/>
          <w:szCs w:val="24"/>
          <w:lang w:eastAsia="zh-CN"/>
        </w:rPr>
        <w:t>代表（签字或盖章）</w:t>
      </w:r>
      <w:r>
        <w:rPr>
          <w:sz w:val="24"/>
          <w:szCs w:val="24"/>
          <w:lang w:eastAsia="zh-CN"/>
        </w:rPr>
        <w:t>:</w:t>
      </w:r>
    </w:p>
    <w:p w14:paraId="49A6098A">
      <w:pPr>
        <w:spacing w:before="72" w:beforeLines="30" w:after="72" w:afterLines="30" w:line="360" w:lineRule="auto"/>
        <w:ind w:firstLine="480" w:firstLineChars="200"/>
        <w:rPr>
          <w:sz w:val="24"/>
          <w:szCs w:val="24"/>
          <w:lang w:eastAsia="zh-CN"/>
        </w:rPr>
      </w:pPr>
    </w:p>
    <w:p w14:paraId="36F20794">
      <w:pPr>
        <w:pStyle w:val="6"/>
        <w:ind w:firstLine="210"/>
        <w:rPr>
          <w:rFonts w:cs="Times New Roman"/>
          <w:sz w:val="24"/>
          <w:szCs w:val="24"/>
          <w:lang w:eastAsia="zh-CN"/>
        </w:rPr>
      </w:pPr>
    </w:p>
    <w:p w14:paraId="6E82221F">
      <w:pPr>
        <w:pStyle w:val="3"/>
        <w:spacing w:before="72" w:beforeLines="30" w:after="72" w:afterLines="30" w:line="360" w:lineRule="auto"/>
        <w:ind w:firstLine="6960" w:firstLineChars="2900"/>
        <w:rPr>
          <w:rFonts w:cs="Times New Roman"/>
          <w:sz w:val="24"/>
          <w:szCs w:val="24"/>
          <w:lang w:eastAsia="zh-CN"/>
        </w:rPr>
      </w:pPr>
      <w:r>
        <w:rPr>
          <w:rFonts w:hint="eastAsia"/>
          <w:sz w:val="24"/>
          <w:szCs w:val="24"/>
          <w:lang w:eastAsia="zh-CN"/>
        </w:rPr>
        <w:t>年</w:t>
      </w:r>
      <w:r>
        <w:rPr>
          <w:sz w:val="24"/>
          <w:szCs w:val="24"/>
          <w:lang w:eastAsia="zh-CN"/>
        </w:rPr>
        <w:t xml:space="preserve">  </w:t>
      </w:r>
      <w:r>
        <w:rPr>
          <w:rFonts w:hint="eastAsia"/>
          <w:sz w:val="24"/>
          <w:szCs w:val="24"/>
          <w:lang w:eastAsia="zh-CN"/>
        </w:rPr>
        <w:t>月</w:t>
      </w:r>
      <w:r>
        <w:rPr>
          <w:sz w:val="24"/>
          <w:szCs w:val="24"/>
          <w:lang w:eastAsia="zh-CN"/>
        </w:rPr>
        <w:t xml:space="preserve">  </w:t>
      </w:r>
      <w:r>
        <w:rPr>
          <w:rFonts w:hint="eastAsia"/>
          <w:sz w:val="24"/>
          <w:szCs w:val="24"/>
          <w:lang w:eastAsia="zh-CN"/>
        </w:rPr>
        <w:t>日</w:t>
      </w:r>
      <w:r>
        <w:rPr>
          <w:sz w:val="24"/>
          <w:szCs w:val="24"/>
          <w:lang w:eastAsia="zh-CN"/>
        </w:rPr>
        <w:t xml:space="preserve">  </w:t>
      </w:r>
    </w:p>
    <w:p w14:paraId="2B8DCB2D">
      <w:pPr>
        <w:rPr>
          <w:lang w:eastAsia="zh-CN"/>
        </w:rPr>
      </w:pPr>
    </w:p>
    <w:p w14:paraId="1176C93C"/>
    <w:sectPr>
      <w:pgSz w:w="11900" w:h="16838"/>
      <w:pgMar w:top="2098" w:right="1474" w:bottom="1984" w:left="1587" w:header="0" w:footer="6"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01BC4"/>
    <w:multiLevelType w:val="singleLevel"/>
    <w:tmpl w:val="36C01BC4"/>
    <w:lvl w:ilvl="0" w:tentative="0">
      <w:start w:val="1"/>
      <w:numFmt w:val="decimal"/>
      <w:suff w:val="nothing"/>
      <w:lvlText w:val="%1．"/>
      <w:lvlJc w:val="left"/>
      <w:pPr>
        <w:ind w:firstLine="400"/>
      </w:pPr>
      <w:rPr>
        <w:rFonts w:hint="default"/>
      </w:rPr>
    </w:lvl>
  </w:abstractNum>
  <w:abstractNum w:abstractNumId="1">
    <w:nsid w:val="3F1C56FE"/>
    <w:multiLevelType w:val="singleLevel"/>
    <w:tmpl w:val="3F1C56FE"/>
    <w:lvl w:ilvl="0" w:tentative="0">
      <w:start w:val="1"/>
      <w:numFmt w:val="decimal"/>
      <w:suff w:val="nothing"/>
      <w:lvlText w:val="%1．"/>
      <w:lvlJc w:val="left"/>
      <w:pPr>
        <w:ind w:firstLine="400"/>
      </w:pPr>
      <w:rPr>
        <w:rFonts w:hint="default"/>
      </w:rPr>
    </w:lvl>
  </w:abstractNum>
  <w:abstractNum w:abstractNumId="2">
    <w:nsid w:val="4C2E33E4"/>
    <w:multiLevelType w:val="singleLevel"/>
    <w:tmpl w:val="4C2E33E4"/>
    <w:lvl w:ilvl="0" w:tentative="0">
      <w:start w:val="1"/>
      <w:numFmt w:val="decimal"/>
      <w:suff w:val="nothing"/>
      <w:lvlText w:val="%1．"/>
      <w:lvlJc w:val="left"/>
      <w:pPr>
        <w:ind w:firstLine="400"/>
      </w:pPr>
      <w:rPr>
        <w:rFonts w:hint="default"/>
      </w:rPr>
    </w:lvl>
  </w:abstractNum>
  <w:abstractNum w:abstractNumId="3">
    <w:nsid w:val="4F647904"/>
    <w:multiLevelType w:val="singleLevel"/>
    <w:tmpl w:val="4F647904"/>
    <w:lvl w:ilvl="0" w:tentative="0">
      <w:start w:val="1"/>
      <w:numFmt w:val="decimal"/>
      <w:suff w:val="nothing"/>
      <w:lvlText w:val="%1．"/>
      <w:lvlJc w:val="left"/>
      <w:pPr>
        <w:ind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77244"/>
    <w:rsid w:val="129C117A"/>
    <w:rsid w:val="2D4367AA"/>
    <w:rsid w:val="2F6B66AD"/>
    <w:rsid w:val="49D52660"/>
    <w:rsid w:val="52FA6788"/>
    <w:rsid w:val="63177244"/>
    <w:rsid w:val="683A5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宋体" w:hAnsi="宋体" w:eastAsia="宋体" w:cs="宋体"/>
      <w:sz w:val="22"/>
      <w:szCs w:val="22"/>
      <w:lang w:val="en-US" w:eastAsia="en-US" w:bidi="ar-SA"/>
    </w:rPr>
  </w:style>
  <w:style w:type="paragraph" w:styleId="2">
    <w:name w:val="heading 1"/>
    <w:basedOn w:val="1"/>
    <w:next w:val="1"/>
    <w:qFormat/>
    <w:uiPriority w:val="1"/>
    <w:pPr>
      <w:spacing w:line="360" w:lineRule="auto"/>
      <w:ind w:left="0"/>
      <w:outlineLvl w:val="0"/>
    </w:pPr>
    <w:rPr>
      <w:rFonts w:ascii="Microsoft JhengHei" w:hAnsi="Microsoft JhengHei" w:eastAsia="宋体" w:cs="Microsoft JhengHei"/>
      <w:b/>
      <w:bCs/>
      <w:sz w:val="28"/>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sz w:val="21"/>
      <w:szCs w:val="21"/>
    </w:rPr>
  </w:style>
  <w:style w:type="paragraph" w:styleId="4">
    <w:name w:val="Body Text 2"/>
    <w:basedOn w:val="1"/>
    <w:qFormat/>
    <w:uiPriority w:val="0"/>
    <w:pPr>
      <w:adjustRightInd w:val="0"/>
      <w:snapToGrid w:val="0"/>
      <w:spacing w:line="480" w:lineRule="atLeast"/>
    </w:pPr>
    <w:rPr>
      <w:rFonts w:cs="Times New Roman"/>
      <w:sz w:val="28"/>
    </w:rPr>
  </w:style>
  <w:style w:type="paragraph" w:styleId="5">
    <w:name w:val="Body Text Indent"/>
    <w:basedOn w:val="1"/>
    <w:qFormat/>
    <w:uiPriority w:val="0"/>
    <w:pPr>
      <w:spacing w:after="120"/>
      <w:ind w:left="420" w:leftChars="200"/>
    </w:pPr>
  </w:style>
  <w:style w:type="paragraph" w:styleId="6">
    <w:name w:val="Body Text First Indent"/>
    <w:basedOn w:val="3"/>
    <w:next w:val="7"/>
    <w:qFormat/>
    <w:uiPriority w:val="0"/>
    <w:pPr>
      <w:adjustRightInd/>
      <w:spacing w:after="120" w:line="240" w:lineRule="auto"/>
      <w:ind w:left="0" w:leftChars="0" w:right="0" w:rightChars="0" w:firstLine="420" w:firstLineChars="100"/>
      <w:jc w:val="both"/>
      <w:textAlignment w:val="auto"/>
    </w:pPr>
    <w:rPr>
      <w:kern w:val="2"/>
    </w:rPr>
  </w:style>
  <w:style w:type="paragraph" w:styleId="7">
    <w:name w:val="Body Text First Indent 2"/>
    <w:basedOn w:val="5"/>
    <w:next w:val="1"/>
    <w:qFormat/>
    <w:uiPriority w:val="0"/>
    <w:pPr>
      <w:ind w:firstLine="420" w:firstLineChars="200"/>
    </w:pPr>
  </w:style>
  <w:style w:type="paragraph" w:customStyle="1" w:styleId="10">
    <w:name w:val="表格正文样式1"/>
    <w:basedOn w:val="1"/>
    <w:qFormat/>
    <w:uiPriority w:val="0"/>
    <w:pPr>
      <w:spacing w:line="240" w:lineRule="exact"/>
      <w:ind w:firstLine="0" w:firstLineChars="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2672</Words>
  <Characters>2782</Characters>
  <Lines>0</Lines>
  <Paragraphs>0</Paragraphs>
  <TotalTime>0</TotalTime>
  <ScaleCrop>false</ScaleCrop>
  <LinksUpToDate>false</LinksUpToDate>
  <CharactersWithSpaces>3575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2025-07-30T01:12:00Z</dcterms:created>
  <dc:creator>WPS_1729216461</dc:creator>
  <cp:lastModifiedBy>WPS_1729216461</cp:lastModifiedBy>
  <dcterms:modified xsi:type="dcterms:W3CDTF">2025-11-11T01:15:32Z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D8E897607EEA402CAD1122AA6CD62C8B_13</vt:lpwstr>
  </property>
  <property fmtid="{D5CDD505-2E9C-101B-9397-08002B2CF9AE}" pid="4" name="KSOTemplateDocerSaveRecord">
    <vt:lpwstr>eyJoZGlkIjoiYjY1OGU3YTc1MTQyZjM3NDE1ZGU0N2I1MmQzMzFmMDMiLCJ1c2VySWQiOiIxNjQ3MjU4NzE3In0=</vt:lpwstr>
  </property>
</Properties>
</file>