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DCCD6" w14:textId="77777777" w:rsidR="00B84032" w:rsidRDefault="00B84032">
      <w:pPr>
        <w:spacing w:line="360" w:lineRule="exact"/>
        <w:jc w:val="center"/>
        <w:rPr>
          <w:rFonts w:ascii="仿宋" w:eastAsia="仿宋" w:hAnsi="仿宋" w:cs="仿宋" w:hint="eastAsia"/>
          <w:b/>
          <w:bCs/>
          <w:color w:val="000000" w:themeColor="text1"/>
          <w:sz w:val="32"/>
        </w:rPr>
      </w:pPr>
    </w:p>
    <w:p w14:paraId="1A2B6DD8" w14:textId="77777777" w:rsidR="00B84032" w:rsidRDefault="00000000">
      <w:pPr>
        <w:spacing w:line="520" w:lineRule="exact"/>
        <w:jc w:val="center"/>
        <w:rPr>
          <w:rFonts w:ascii="仿宋" w:eastAsia="仿宋" w:hAnsi="仿宋" w:cs="仿宋" w:hint="eastAsia"/>
          <w:b/>
          <w:bCs/>
          <w:color w:val="000000" w:themeColor="text1"/>
          <w:sz w:val="40"/>
          <w:szCs w:val="32"/>
        </w:rPr>
      </w:pPr>
      <w:r>
        <w:rPr>
          <w:rFonts w:ascii="仿宋" w:eastAsia="仿宋" w:hAnsi="仿宋" w:cs="仿宋" w:hint="eastAsia"/>
          <w:b/>
          <w:bCs/>
          <w:color w:val="000000" w:themeColor="text1"/>
          <w:sz w:val="40"/>
          <w:szCs w:val="32"/>
        </w:rPr>
        <w:t>福建省紧急医学救援龙岩队卫生应急服装采购需求</w:t>
      </w:r>
    </w:p>
    <w:p w14:paraId="6ADA68C2" w14:textId="77777777" w:rsidR="00B84032" w:rsidRDefault="00B84032">
      <w:pPr>
        <w:pStyle w:val="a0"/>
        <w:ind w:firstLine="321"/>
        <w:rPr>
          <w:rFonts w:ascii="仿宋" w:eastAsia="仿宋" w:hAnsi="仿宋" w:cs="仿宋" w:hint="eastAsia"/>
          <w:b/>
          <w:bCs/>
          <w:color w:val="000000" w:themeColor="text1"/>
          <w:sz w:val="32"/>
        </w:rPr>
      </w:pPr>
    </w:p>
    <w:p w14:paraId="781F8E6B" w14:textId="77777777" w:rsidR="00B84032" w:rsidRDefault="00B84032">
      <w:pPr>
        <w:pStyle w:val="a0"/>
        <w:ind w:firstLine="321"/>
        <w:rPr>
          <w:rFonts w:ascii="仿宋" w:eastAsia="仿宋" w:hAnsi="仿宋" w:cs="仿宋" w:hint="eastAsia"/>
          <w:b/>
          <w:bCs/>
          <w:color w:val="000000" w:themeColor="text1"/>
          <w:sz w:val="32"/>
        </w:rPr>
      </w:pPr>
    </w:p>
    <w:p w14:paraId="7F31DE7C" w14:textId="77777777" w:rsidR="00B84032" w:rsidRDefault="00000000">
      <w:pPr>
        <w:adjustRightInd w:val="0"/>
        <w:snapToGrid w:val="0"/>
        <w:spacing w:line="500" w:lineRule="exact"/>
        <w:ind w:firstLineChars="196" w:firstLine="551"/>
        <w:rPr>
          <w:rFonts w:ascii="仿宋" w:eastAsia="仿宋" w:hAnsi="仿宋" w:cs="仿宋" w:hint="eastAsia"/>
          <w:b/>
          <w:color w:val="000000" w:themeColor="text1"/>
          <w:sz w:val="28"/>
          <w:szCs w:val="28"/>
        </w:rPr>
      </w:pPr>
      <w:r>
        <w:rPr>
          <w:rFonts w:ascii="仿宋" w:eastAsia="仿宋" w:hAnsi="仿宋" w:cs="仿宋" w:hint="eastAsia"/>
          <w:b/>
          <w:color w:val="000000" w:themeColor="text1"/>
          <w:sz w:val="28"/>
          <w:szCs w:val="28"/>
        </w:rPr>
        <w:t>一、服装参数</w:t>
      </w:r>
    </w:p>
    <w:tbl>
      <w:tblPr>
        <w:tblW w:w="10679" w:type="dxa"/>
        <w:jc w:val="center"/>
        <w:tblLook w:val="04A0" w:firstRow="1" w:lastRow="0" w:firstColumn="1" w:lastColumn="0" w:noHBand="0" w:noVBand="1"/>
      </w:tblPr>
      <w:tblGrid>
        <w:gridCol w:w="436"/>
        <w:gridCol w:w="572"/>
        <w:gridCol w:w="5356"/>
        <w:gridCol w:w="1165"/>
        <w:gridCol w:w="912"/>
        <w:gridCol w:w="1117"/>
        <w:gridCol w:w="1121"/>
      </w:tblGrid>
      <w:tr w:rsidR="00B84032" w14:paraId="36935266" w14:textId="77777777">
        <w:trPr>
          <w:trHeight w:val="444"/>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A318BA"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序号</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53CE0F"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产品名称</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1FBBC6"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技术参数及规格</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C1294F"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单价（元）</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5105F"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数量</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CE71C"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单位</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517377"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合计（元）</w:t>
            </w:r>
          </w:p>
        </w:tc>
      </w:tr>
      <w:tr w:rsidR="00B84032" w14:paraId="48AF07F8" w14:textId="77777777">
        <w:trPr>
          <w:trHeight w:val="1481"/>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A3827C"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6F8081"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冲锋上衣</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F2EC49"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1.上衣面料要求</w:t>
            </w:r>
            <w:r>
              <w:rPr>
                <w:rFonts w:ascii="仿宋" w:eastAsia="仿宋" w:hAnsi="仿宋" w:cs="仿宋" w:hint="eastAsia"/>
                <w:color w:val="000000" w:themeColor="text1"/>
                <w:kern w:val="0"/>
                <w:sz w:val="22"/>
                <w:szCs w:val="22"/>
                <w:lang w:bidi="ar"/>
              </w:rPr>
              <w:br/>
              <w:t>须采用塔丝隆牛津布面料，成份为100%锦纶短纤维，表面防水处理，背面复合乳白色防水透湿TPU膜。性能要求防寒、防风、防水、防潮、透气性强。</w:t>
            </w:r>
            <w:r>
              <w:rPr>
                <w:rFonts w:ascii="仿宋" w:eastAsia="仿宋" w:hAnsi="仿宋" w:cs="仿宋" w:hint="eastAsia"/>
                <w:color w:val="000000" w:themeColor="text1"/>
                <w:kern w:val="0"/>
                <w:sz w:val="22"/>
                <w:szCs w:val="22"/>
                <w:lang w:bidi="ar"/>
              </w:rPr>
              <w:br/>
              <w:t>1.1耐静水压≥55kpa；透湿量≥5000g/(㎡·d)，供货时须提供由制造商加盖公章的具有CMA认证的第三方检测报告原件。</w:t>
            </w:r>
            <w:r>
              <w:rPr>
                <w:rFonts w:ascii="仿宋" w:eastAsia="仿宋" w:hAnsi="仿宋" w:cs="仿宋" w:hint="eastAsia"/>
                <w:color w:val="000000" w:themeColor="text1"/>
                <w:kern w:val="0"/>
                <w:sz w:val="22"/>
                <w:szCs w:val="22"/>
                <w:lang w:bidi="ar"/>
              </w:rPr>
              <w:br/>
              <w:t>1.2耐汗渍色牢度：变色/沾色≥4级；耐摩擦色牢度：干摩/湿摩≥4级；耐皂洗色牢度：变色/沾色≥4级，禁用可分解致癌芳香胺染料，供货时须提供由制造商加盖公章的具有CMA认证的第三方检测报告原件。</w:t>
            </w:r>
            <w:r>
              <w:rPr>
                <w:rFonts w:ascii="仿宋" w:eastAsia="仿宋" w:hAnsi="仿宋" w:cs="仿宋" w:hint="eastAsia"/>
                <w:color w:val="000000" w:themeColor="text1"/>
                <w:kern w:val="0"/>
                <w:sz w:val="22"/>
                <w:szCs w:val="22"/>
                <w:lang w:bidi="ar"/>
              </w:rPr>
              <w:br/>
              <w:t>1.3抗合成血液穿透性：须符合GB 19082-2009标准，供货时须提供由制造商加盖公章的具有CMA认证的第三方检测报告原件。</w:t>
            </w:r>
            <w:r>
              <w:rPr>
                <w:rFonts w:ascii="仿宋" w:eastAsia="仿宋" w:hAnsi="仿宋" w:cs="仿宋" w:hint="eastAsia"/>
                <w:color w:val="000000" w:themeColor="text1"/>
                <w:kern w:val="0"/>
                <w:sz w:val="22"/>
                <w:szCs w:val="22"/>
                <w:lang w:bidi="ar"/>
              </w:rPr>
              <w:br/>
              <w:t>1.4抗菌效果：面料抗菌性能符合GB/T20944.3-2008标准要求，供货时须提供由制造商加盖公章的具有CMA认证的第三方检测报告原件。</w:t>
            </w:r>
            <w:r>
              <w:rPr>
                <w:rFonts w:ascii="仿宋" w:eastAsia="仿宋" w:hAnsi="仿宋" w:cs="仿宋" w:hint="eastAsia"/>
                <w:color w:val="000000" w:themeColor="text1"/>
                <w:kern w:val="0"/>
                <w:sz w:val="22"/>
                <w:szCs w:val="22"/>
                <w:lang w:bidi="ar"/>
              </w:rPr>
              <w:br/>
              <w:t>1.5防霉性能：面料防霉性能符合 GB/T 24346-2009标准要求，供货时须提供由制造商加盖公章的具有CMA认证的第三方检测报告原件。</w:t>
            </w:r>
            <w:r>
              <w:rPr>
                <w:rFonts w:ascii="仿宋" w:eastAsia="仿宋" w:hAnsi="仿宋" w:cs="仿宋" w:hint="eastAsia"/>
                <w:color w:val="000000" w:themeColor="text1"/>
                <w:kern w:val="0"/>
                <w:sz w:val="22"/>
                <w:szCs w:val="22"/>
                <w:lang w:bidi="ar"/>
              </w:rPr>
              <w:br/>
              <w:t>2.上衣款式要求</w:t>
            </w:r>
            <w:r>
              <w:rPr>
                <w:rFonts w:ascii="仿宋" w:eastAsia="仿宋" w:hAnsi="仿宋" w:cs="仿宋" w:hint="eastAsia"/>
                <w:color w:val="000000" w:themeColor="text1"/>
                <w:kern w:val="0"/>
                <w:sz w:val="22"/>
                <w:szCs w:val="22"/>
                <w:lang w:bidi="ar"/>
              </w:rPr>
              <w:br/>
              <w:t>2.1冲锋服款式，前胸两侧须为隐藏斜插口袋，松紧魔术贴袖口，适用应急作业。</w:t>
            </w:r>
            <w:r>
              <w:rPr>
                <w:rFonts w:ascii="仿宋" w:eastAsia="仿宋" w:hAnsi="仿宋" w:cs="仿宋" w:hint="eastAsia"/>
                <w:color w:val="000000" w:themeColor="text1"/>
                <w:kern w:val="0"/>
                <w:sz w:val="22"/>
                <w:szCs w:val="22"/>
                <w:lang w:bidi="ar"/>
              </w:rPr>
              <w:br/>
              <w:t>2.2前胸、后背明显位置使用反光材料，增强安全性能。</w:t>
            </w:r>
            <w:r>
              <w:rPr>
                <w:rFonts w:ascii="仿宋" w:eastAsia="仿宋" w:hAnsi="仿宋" w:cs="仿宋" w:hint="eastAsia"/>
                <w:color w:val="000000" w:themeColor="text1"/>
                <w:kern w:val="0"/>
                <w:sz w:val="22"/>
                <w:szCs w:val="22"/>
                <w:lang w:bidi="ar"/>
              </w:rPr>
              <w:br/>
              <w:t>2.3可隐藏式帽子，全方位包围面部设计，便于户外挡光遮阳使用。</w:t>
            </w:r>
            <w:r>
              <w:rPr>
                <w:rFonts w:ascii="仿宋" w:eastAsia="仿宋" w:hAnsi="仿宋" w:cs="仿宋" w:hint="eastAsia"/>
                <w:color w:val="000000" w:themeColor="text1"/>
                <w:kern w:val="0"/>
                <w:sz w:val="22"/>
                <w:szCs w:val="22"/>
                <w:lang w:bidi="ar"/>
              </w:rPr>
              <w:br/>
              <w:t>2.4两腋下须有散热拉链，方便身体热量散发。</w:t>
            </w:r>
            <w:r>
              <w:rPr>
                <w:rFonts w:ascii="仿宋" w:eastAsia="仿宋" w:hAnsi="仿宋" w:cs="仿宋" w:hint="eastAsia"/>
                <w:color w:val="000000" w:themeColor="text1"/>
                <w:kern w:val="0"/>
                <w:sz w:val="22"/>
                <w:szCs w:val="22"/>
                <w:lang w:bidi="ar"/>
              </w:rPr>
              <w:br/>
              <w:t>2.5拉链须均为防水款式，腰部须有收紧调节，增强保暖功能。</w:t>
            </w:r>
            <w:r>
              <w:rPr>
                <w:rFonts w:ascii="仿宋" w:eastAsia="仿宋" w:hAnsi="仿宋" w:cs="仿宋" w:hint="eastAsia"/>
                <w:color w:val="000000" w:themeColor="text1"/>
                <w:kern w:val="0"/>
                <w:sz w:val="22"/>
                <w:szCs w:val="22"/>
                <w:lang w:bidi="ar"/>
              </w:rPr>
              <w:br/>
              <w:t>★3.上衣颜色和标识要求</w:t>
            </w:r>
            <w:r>
              <w:rPr>
                <w:rFonts w:ascii="仿宋" w:eastAsia="仿宋" w:hAnsi="仿宋" w:cs="仿宋" w:hint="eastAsia"/>
                <w:color w:val="000000" w:themeColor="text1"/>
                <w:kern w:val="0"/>
                <w:sz w:val="22"/>
                <w:szCs w:val="22"/>
                <w:lang w:bidi="ar"/>
              </w:rPr>
              <w:br/>
              <w:t>3.1冬装上衣采用绣红色（哈佛红）和藏青色搭配。</w:t>
            </w:r>
            <w:r>
              <w:rPr>
                <w:rFonts w:ascii="仿宋" w:eastAsia="仿宋" w:hAnsi="仿宋" w:cs="仿宋" w:hint="eastAsia"/>
                <w:color w:val="000000" w:themeColor="text1"/>
                <w:kern w:val="0"/>
                <w:sz w:val="22"/>
                <w:szCs w:val="22"/>
                <w:lang w:bidi="ar"/>
              </w:rPr>
              <w:br/>
              <w:t>3.2后背标识牌</w:t>
            </w:r>
            <w:r>
              <w:rPr>
                <w:rFonts w:ascii="仿宋" w:eastAsia="仿宋" w:hAnsi="仿宋" w:cs="仿宋" w:hint="eastAsia"/>
                <w:color w:val="000000" w:themeColor="text1"/>
                <w:kern w:val="0"/>
                <w:sz w:val="22"/>
                <w:szCs w:val="22"/>
                <w:lang w:bidi="ar"/>
              </w:rPr>
              <w:br/>
              <w:t>后背标识牌须采用亮银色反光字制作，采用隐藏式磁性扣，印字“龙岩卫生”。</w:t>
            </w:r>
            <w:r>
              <w:rPr>
                <w:rFonts w:ascii="仿宋" w:eastAsia="仿宋" w:hAnsi="仿宋" w:cs="仿宋" w:hint="eastAsia"/>
                <w:color w:val="000000" w:themeColor="text1"/>
                <w:kern w:val="0"/>
                <w:sz w:val="22"/>
                <w:szCs w:val="22"/>
                <w:lang w:bidi="ar"/>
              </w:rPr>
              <w:br/>
              <w:t>3.3 前胸及后背反光条</w:t>
            </w:r>
            <w:r>
              <w:rPr>
                <w:rFonts w:ascii="仿宋" w:eastAsia="仿宋" w:hAnsi="仿宋" w:cs="仿宋" w:hint="eastAsia"/>
                <w:color w:val="000000" w:themeColor="text1"/>
                <w:kern w:val="0"/>
                <w:sz w:val="22"/>
                <w:szCs w:val="22"/>
                <w:lang w:bidi="ar"/>
              </w:rPr>
              <w:br/>
              <w:t>3.3.1前胸和后背上部须有亮银色反光条，反光条须使</w:t>
            </w:r>
            <w:r>
              <w:rPr>
                <w:rFonts w:ascii="仿宋" w:eastAsia="仿宋" w:hAnsi="仿宋" w:cs="仿宋" w:hint="eastAsia"/>
                <w:color w:val="000000" w:themeColor="text1"/>
                <w:kern w:val="0"/>
                <w:sz w:val="22"/>
                <w:szCs w:val="22"/>
                <w:lang w:bidi="ar"/>
              </w:rPr>
              <w:lastRenderedPageBreak/>
              <w:t>用 3M 视觉丽反光材料，反光材料的反光性能须符合《GB 20653-2020职业用高可视警示服》逆反射系数要求。供货时须提供由制造商加盖公章的具有CMA认证的第三方检测报告原件。</w:t>
            </w:r>
            <w:r>
              <w:rPr>
                <w:rFonts w:ascii="仿宋" w:eastAsia="仿宋" w:hAnsi="仿宋" w:cs="仿宋" w:hint="eastAsia"/>
                <w:color w:val="000000" w:themeColor="text1"/>
                <w:kern w:val="0"/>
                <w:sz w:val="22"/>
                <w:szCs w:val="22"/>
                <w:lang w:bidi="ar"/>
              </w:rPr>
              <w:br/>
              <w:t>3.3.2须采用热合工艺制作，以保证同服装面料的贴合性。</w:t>
            </w:r>
          </w:p>
        </w:tc>
        <w:tc>
          <w:tcPr>
            <w:tcW w:w="1165" w:type="dxa"/>
            <w:tcBorders>
              <w:top w:val="single" w:sz="4" w:space="0" w:color="000000"/>
              <w:left w:val="single" w:sz="4" w:space="0" w:color="000000"/>
              <w:right w:val="single" w:sz="4" w:space="0" w:color="000000"/>
            </w:tcBorders>
            <w:shd w:val="clear" w:color="auto" w:fill="auto"/>
            <w:vAlign w:val="center"/>
          </w:tcPr>
          <w:p w14:paraId="72C49C9B" w14:textId="2DBDCF79"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lastRenderedPageBreak/>
              <w:t>28</w:t>
            </w:r>
            <w:r w:rsidR="00000000">
              <w:rPr>
                <w:rFonts w:ascii="仿宋" w:eastAsia="仿宋" w:hAnsi="仿宋" w:cs="仿宋" w:hint="eastAsia"/>
                <w:color w:val="000000" w:themeColor="text1"/>
                <w:kern w:val="0"/>
                <w:sz w:val="22"/>
                <w:szCs w:val="22"/>
                <w:lang w:bidi="ar"/>
              </w:rPr>
              <w:t>0</w:t>
            </w:r>
          </w:p>
        </w:tc>
        <w:tc>
          <w:tcPr>
            <w:tcW w:w="912" w:type="dxa"/>
            <w:tcBorders>
              <w:top w:val="single" w:sz="4" w:space="0" w:color="000000"/>
              <w:left w:val="single" w:sz="4" w:space="0" w:color="000000"/>
              <w:right w:val="single" w:sz="4" w:space="0" w:color="000000"/>
            </w:tcBorders>
            <w:shd w:val="clear" w:color="auto" w:fill="auto"/>
            <w:vAlign w:val="center"/>
          </w:tcPr>
          <w:p w14:paraId="2D5991AC"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6F97D"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E8C28" w14:textId="0941940A"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w:t>
            </w:r>
            <w:r w:rsidR="00000000">
              <w:rPr>
                <w:rFonts w:ascii="仿宋" w:eastAsia="仿宋" w:hAnsi="仿宋" w:cs="仿宋" w:hint="eastAsia"/>
                <w:color w:val="000000" w:themeColor="text1"/>
                <w:kern w:val="0"/>
                <w:sz w:val="22"/>
                <w:szCs w:val="22"/>
                <w:lang w:bidi="ar"/>
              </w:rPr>
              <w:t>400</w:t>
            </w:r>
          </w:p>
        </w:tc>
      </w:tr>
      <w:tr w:rsidR="00B84032" w14:paraId="30548423" w14:textId="77777777">
        <w:trPr>
          <w:trHeight w:val="2180"/>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B07524"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2</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C4E2"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抓绒内胆</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BE1E4"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 xml:space="preserve">1.面料 </w:t>
            </w:r>
            <w:r>
              <w:rPr>
                <w:rFonts w:ascii="仿宋" w:eastAsia="仿宋" w:hAnsi="仿宋" w:cs="仿宋" w:hint="eastAsia"/>
                <w:color w:val="000000" w:themeColor="text1"/>
                <w:kern w:val="0"/>
                <w:sz w:val="22"/>
                <w:szCs w:val="22"/>
                <w:lang w:bidi="ar"/>
              </w:rPr>
              <w:br/>
              <w:t xml:space="preserve">卫生应急服装冬装是在春秋装上衣的基础上增加抓绒内胆，抓绒内胆可以拆卸，并可单独穿着，抓绒内胆拆卸后，外衣可以作为春秋服装。抓绒内胆为360g/㎡，可以抵御-10度以上的严寒。 </w:t>
            </w:r>
            <w:r>
              <w:rPr>
                <w:rFonts w:ascii="仿宋" w:eastAsia="仿宋" w:hAnsi="仿宋" w:cs="仿宋" w:hint="eastAsia"/>
                <w:color w:val="000000" w:themeColor="text1"/>
                <w:kern w:val="0"/>
                <w:sz w:val="22"/>
                <w:szCs w:val="22"/>
                <w:lang w:bidi="ar"/>
              </w:rPr>
              <w:br/>
              <w:t>内胆采用高保温抓绒材料，保暖性能强，超轻耐洗，不容易变形。抓绒面料克重为不小于350g/㎡。甲醛含量/mg/kg/≤75, pH值4.0-8.5之间。供货时须提供由省级或省级以上检测机构出具满足此条技术参数的检测报告原件。</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14E04" w14:textId="11C7D8E7"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145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4C5668"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5</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2E53"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3E7DF9" w14:textId="78CD8E34"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725</w:t>
            </w:r>
          </w:p>
        </w:tc>
      </w:tr>
      <w:tr w:rsidR="00B84032" w14:paraId="56C3602E" w14:textId="77777777">
        <w:trPr>
          <w:trHeight w:val="3110"/>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A001AD"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3</w:t>
            </w:r>
          </w:p>
        </w:tc>
        <w:tc>
          <w:tcPr>
            <w:tcW w:w="57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48DDD4B"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冲锋裤</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FDC153"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1.冬裤面料要求：须采用塔丝隆牛津布面料，成份须为100%锦纶短纤维；面料材质要求同冬装上衣。</w:t>
            </w:r>
            <w:r>
              <w:rPr>
                <w:rFonts w:ascii="仿宋" w:eastAsia="仿宋" w:hAnsi="仿宋" w:cs="仿宋" w:hint="eastAsia"/>
                <w:color w:val="000000" w:themeColor="text1"/>
                <w:kern w:val="0"/>
                <w:sz w:val="22"/>
                <w:szCs w:val="22"/>
                <w:lang w:bidi="ar"/>
              </w:rPr>
              <w:br/>
              <w:t>2.冬裤款式要求</w:t>
            </w:r>
            <w:r>
              <w:rPr>
                <w:rFonts w:ascii="仿宋" w:eastAsia="仿宋" w:hAnsi="仿宋" w:cs="仿宋" w:hint="eastAsia"/>
                <w:color w:val="000000" w:themeColor="text1"/>
                <w:kern w:val="0"/>
                <w:sz w:val="22"/>
                <w:szCs w:val="22"/>
                <w:lang w:bidi="ar"/>
              </w:rPr>
              <w:br/>
              <w:t>2.1裤腿须有风琴口袋，方便野外工作使用。</w:t>
            </w:r>
            <w:r>
              <w:rPr>
                <w:rFonts w:ascii="仿宋" w:eastAsia="仿宋" w:hAnsi="仿宋" w:cs="仿宋" w:hint="eastAsia"/>
                <w:color w:val="000000" w:themeColor="text1"/>
                <w:kern w:val="0"/>
                <w:sz w:val="22"/>
                <w:szCs w:val="22"/>
                <w:lang w:bidi="ar"/>
              </w:rPr>
              <w:br/>
              <w:t>2.2裤耳须加装金属环，方便扣挂物品。</w:t>
            </w:r>
            <w:r>
              <w:rPr>
                <w:rFonts w:ascii="仿宋" w:eastAsia="仿宋" w:hAnsi="仿宋" w:cs="仿宋" w:hint="eastAsia"/>
                <w:color w:val="000000" w:themeColor="text1"/>
                <w:kern w:val="0"/>
                <w:sz w:val="22"/>
                <w:szCs w:val="22"/>
                <w:lang w:bidi="ar"/>
              </w:rPr>
              <w:br/>
              <w:t>2.3裤角须有收紧调节，方便穿着。</w:t>
            </w:r>
            <w:r>
              <w:rPr>
                <w:rFonts w:ascii="仿宋" w:eastAsia="仿宋" w:hAnsi="仿宋" w:cs="仿宋" w:hint="eastAsia"/>
                <w:color w:val="000000" w:themeColor="text1"/>
                <w:kern w:val="0"/>
                <w:sz w:val="22"/>
                <w:szCs w:val="22"/>
                <w:lang w:bidi="ar"/>
              </w:rPr>
              <w:br/>
              <w:t>3.冬裤颜色和标识要求：冬装裤子须为藏青色，颜色须和冬装上衣的藏青色一致， 无标识。</w:t>
            </w:r>
            <w:r>
              <w:rPr>
                <w:rFonts w:ascii="仿宋" w:eastAsia="仿宋" w:hAnsi="仿宋" w:cs="仿宋" w:hint="eastAsia"/>
                <w:color w:val="000000" w:themeColor="text1"/>
                <w:kern w:val="0"/>
                <w:sz w:val="22"/>
                <w:szCs w:val="22"/>
                <w:lang w:bidi="ar"/>
              </w:rPr>
              <w:br/>
              <w:t>4.穿着舒适性须符合GB/T 11048-2008标准，供货时须提供由制造商加盖公章的具有CMA认证的第三方检测报告原件。</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65421B" w14:textId="7A7DC04C"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160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D5FAD5"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43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8E2B94"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B60EB6" w14:textId="6CD91069"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6880</w:t>
            </w:r>
          </w:p>
        </w:tc>
      </w:tr>
      <w:tr w:rsidR="00B84032" w14:paraId="44E04576" w14:textId="77777777">
        <w:trPr>
          <w:trHeight w:val="2800"/>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C54696"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4</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734104"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长袖衬衫</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423ED" w14:textId="77777777" w:rsidR="00B84032" w:rsidRDefault="00B84032">
            <w:pPr>
              <w:widowControl/>
              <w:textAlignment w:val="center"/>
              <w:rPr>
                <w:rFonts w:ascii="仿宋" w:eastAsia="仿宋" w:hAnsi="仿宋" w:cs="仿宋" w:hint="eastAsia"/>
                <w:color w:val="000000" w:themeColor="text1"/>
                <w:kern w:val="0"/>
                <w:sz w:val="22"/>
                <w:szCs w:val="22"/>
                <w:lang w:bidi="ar"/>
              </w:rPr>
            </w:pPr>
          </w:p>
          <w:p w14:paraId="48E3D73A" w14:textId="77777777" w:rsidR="00B84032" w:rsidRDefault="00000000">
            <w:pPr>
              <w:widowControl/>
              <w:numPr>
                <w:ilvl w:val="0"/>
                <w:numId w:val="1"/>
              </w:numPr>
              <w:textAlignment w:val="center"/>
              <w:rPr>
                <w:color w:val="000000" w:themeColor="text1"/>
              </w:rPr>
            </w:pPr>
            <w:r>
              <w:rPr>
                <w:rFonts w:ascii="仿宋" w:eastAsia="仿宋" w:hAnsi="仿宋" w:cs="仿宋" w:hint="eastAsia"/>
                <w:color w:val="000000" w:themeColor="text1"/>
                <w:kern w:val="0"/>
                <w:sz w:val="22"/>
                <w:szCs w:val="22"/>
                <w:lang w:bidi="ar"/>
              </w:rPr>
              <w:t>须采用机织洞洞布吸湿速干面料，成分为聚酯纤维，克重120~140g/㎡。</w:t>
            </w:r>
            <w:r>
              <w:rPr>
                <w:rFonts w:ascii="仿宋" w:eastAsia="仿宋" w:hAnsi="仿宋" w:cs="仿宋" w:hint="eastAsia"/>
                <w:color w:val="000000" w:themeColor="text1"/>
                <w:kern w:val="0"/>
                <w:sz w:val="22"/>
                <w:szCs w:val="22"/>
                <w:lang w:bidi="ar"/>
              </w:rPr>
              <w:br/>
              <w:t>2.面料安全性能须符合GB 18401-2010标准，耐水色牢度≥4级，耐汗渍色牢度≥4级，耐摩擦色牢度≥4级，供货时须提供由制造商加盖公章的具有CMA认证的第三方检测报告原件。</w:t>
            </w:r>
            <w:r>
              <w:rPr>
                <w:rFonts w:ascii="仿宋" w:eastAsia="仿宋" w:hAnsi="仿宋" w:cs="仿宋" w:hint="eastAsia"/>
                <w:color w:val="000000" w:themeColor="text1"/>
                <w:kern w:val="0"/>
                <w:sz w:val="22"/>
                <w:szCs w:val="22"/>
                <w:lang w:bidi="ar"/>
              </w:rPr>
              <w:br/>
              <w:t>3.面料吸湿速干性能须符合GB/T 21655.1-2008标准，供货时须提供由制造商加盖公章的具有CMA认证的第三方检测报告原件。</w:t>
            </w:r>
            <w:r>
              <w:rPr>
                <w:rFonts w:ascii="仿宋" w:eastAsia="仿宋" w:hAnsi="仿宋" w:cs="仿宋" w:hint="eastAsia"/>
                <w:color w:val="000000" w:themeColor="text1"/>
                <w:kern w:val="0"/>
                <w:sz w:val="22"/>
                <w:szCs w:val="22"/>
                <w:lang w:bidi="ar"/>
              </w:rPr>
              <w:br/>
              <w:t>4.款式要求：须采用职业衬衫款式设计，上臂须有挂臂章的扣。</w:t>
            </w:r>
            <w:r>
              <w:rPr>
                <w:rFonts w:ascii="仿宋" w:eastAsia="仿宋" w:hAnsi="仿宋" w:cs="仿宋" w:hint="eastAsia"/>
                <w:color w:val="000000" w:themeColor="text1"/>
                <w:kern w:val="0"/>
                <w:sz w:val="22"/>
                <w:szCs w:val="22"/>
                <w:lang w:bidi="ar"/>
              </w:rPr>
              <w:br/>
              <w:t>5.颜色和标识要求</w:t>
            </w:r>
            <w:r>
              <w:rPr>
                <w:rFonts w:ascii="仿宋" w:eastAsia="仿宋" w:hAnsi="仿宋" w:cs="仿宋" w:hint="eastAsia"/>
                <w:color w:val="000000" w:themeColor="text1"/>
                <w:kern w:val="0"/>
                <w:sz w:val="22"/>
                <w:szCs w:val="22"/>
                <w:lang w:bidi="ar"/>
              </w:rPr>
              <w:br/>
              <w:t>5.1夏装衬衫须为白色，领口及袖口刺绣有中国卫生LOGO。</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9C9260" w14:textId="27BE8608" w:rsidR="00B84032" w:rsidRDefault="006A2F3B">
            <w:pPr>
              <w:pStyle w:val="a0"/>
              <w:ind w:firstLineChars="0" w:firstLine="0"/>
              <w:jc w:val="center"/>
              <w:rPr>
                <w:rFonts w:hint="eastAsia"/>
                <w:color w:val="000000" w:themeColor="text1"/>
              </w:rPr>
            </w:pPr>
            <w:r>
              <w:rPr>
                <w:rFonts w:hint="eastAsia"/>
                <w:color w:val="000000" w:themeColor="text1"/>
              </w:rPr>
              <w:t>115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0F5CD" w14:textId="77777777" w:rsidR="00B84032" w:rsidRDefault="00000000">
            <w:pPr>
              <w:pStyle w:val="a0"/>
              <w:ind w:firstLineChars="0" w:firstLine="0"/>
              <w:jc w:val="center"/>
              <w:rPr>
                <w:color w:val="000000" w:themeColor="text1"/>
              </w:rPr>
            </w:pPr>
            <w:r>
              <w:rPr>
                <w:rFonts w:hint="eastAsia"/>
                <w:color w:val="000000" w:themeColor="text1"/>
              </w:rPr>
              <w:t>78</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3ABE2" w14:textId="77777777" w:rsidR="00B84032" w:rsidRDefault="00000000">
            <w:pPr>
              <w:pStyle w:val="a0"/>
              <w:ind w:firstLineChars="0" w:firstLine="0"/>
              <w:jc w:val="center"/>
              <w:rPr>
                <w:color w:val="000000" w:themeColor="text1"/>
              </w:rPr>
            </w:pPr>
            <w:r>
              <w:rPr>
                <w:rFonts w:hint="eastAsia"/>
                <w:color w:val="000000" w:themeColor="text1"/>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CC009B" w14:textId="123269F2" w:rsidR="00B84032" w:rsidRDefault="006A2F3B">
            <w:pPr>
              <w:pStyle w:val="a0"/>
              <w:ind w:firstLineChars="0" w:firstLine="0"/>
              <w:jc w:val="center"/>
              <w:rPr>
                <w:rFonts w:hint="eastAsia"/>
                <w:color w:val="000000" w:themeColor="text1"/>
              </w:rPr>
            </w:pPr>
            <w:r>
              <w:rPr>
                <w:rFonts w:hint="eastAsia"/>
                <w:color w:val="000000" w:themeColor="text1"/>
              </w:rPr>
              <w:t>8970</w:t>
            </w:r>
          </w:p>
        </w:tc>
      </w:tr>
      <w:tr w:rsidR="00B84032" w14:paraId="722BA839" w14:textId="77777777">
        <w:trPr>
          <w:trHeight w:val="715"/>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087F2D"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5</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02C91"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夏裤</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C3BC5" w14:textId="77777777" w:rsidR="00B84032" w:rsidRDefault="00000000">
            <w:pPr>
              <w:widowControl/>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1.须采用尼龙四面弹复合面料，性能要求至少防寒、防风、防水、透气、防潮，克重为245~255g/㎡。</w:t>
            </w:r>
            <w:r>
              <w:rPr>
                <w:rFonts w:ascii="仿宋" w:eastAsia="仿宋" w:hAnsi="仿宋" w:cs="仿宋" w:hint="eastAsia"/>
                <w:color w:val="000000" w:themeColor="text1"/>
                <w:kern w:val="0"/>
                <w:sz w:val="22"/>
                <w:szCs w:val="22"/>
                <w:lang w:bidi="ar"/>
              </w:rPr>
              <w:br/>
              <w:t>2.面料安全性能须符合GB 18401-2010标准，耐摩擦色牢度≥4级，耐汗渍色牢度：变色和沾色≥4级，供</w:t>
            </w:r>
            <w:r>
              <w:rPr>
                <w:rFonts w:ascii="仿宋" w:eastAsia="仿宋" w:hAnsi="仿宋" w:cs="仿宋" w:hint="eastAsia"/>
                <w:color w:val="000000" w:themeColor="text1"/>
                <w:kern w:val="0"/>
                <w:sz w:val="22"/>
                <w:szCs w:val="22"/>
                <w:lang w:bidi="ar"/>
              </w:rPr>
              <w:lastRenderedPageBreak/>
              <w:t>货时须提供由制造商加盖公章的具有CMA认证的第三方检测报告原件。</w:t>
            </w:r>
            <w:r>
              <w:rPr>
                <w:rFonts w:ascii="仿宋" w:eastAsia="仿宋" w:hAnsi="仿宋" w:cs="仿宋" w:hint="eastAsia"/>
                <w:color w:val="000000" w:themeColor="text1"/>
                <w:kern w:val="0"/>
                <w:sz w:val="22"/>
                <w:szCs w:val="22"/>
                <w:lang w:bidi="ar"/>
              </w:rPr>
              <w:br/>
              <w:t>3.款式要求：裤子前面口袋须采用四十五度斜型插式设计。</w:t>
            </w:r>
            <w:r>
              <w:rPr>
                <w:rFonts w:ascii="仿宋" w:eastAsia="仿宋" w:hAnsi="仿宋" w:cs="仿宋" w:hint="eastAsia"/>
                <w:color w:val="000000" w:themeColor="text1"/>
                <w:kern w:val="0"/>
                <w:sz w:val="22"/>
                <w:szCs w:val="22"/>
                <w:lang w:bidi="ar"/>
              </w:rPr>
              <w:br/>
              <w:t>4.裤子颜色和标识要求：颜色藏青色，无标识。</w:t>
            </w:r>
          </w:p>
          <w:p w14:paraId="5AB5B877" w14:textId="77777777" w:rsidR="00B84032" w:rsidRDefault="00B84032">
            <w:pPr>
              <w:pStyle w:val="a0"/>
              <w:ind w:firstLineChars="0" w:firstLine="0"/>
              <w:rPr>
                <w:color w:val="000000" w:themeColor="text1"/>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ADAC3D" w14:textId="61734DF6" w:rsidR="00B84032" w:rsidRDefault="006A2F3B">
            <w:pPr>
              <w:pStyle w:val="a0"/>
              <w:ind w:firstLineChars="0" w:firstLine="0"/>
              <w:jc w:val="center"/>
              <w:rPr>
                <w:rFonts w:hint="eastAsia"/>
                <w:color w:val="000000" w:themeColor="text1"/>
              </w:rPr>
            </w:pPr>
            <w:r>
              <w:rPr>
                <w:rFonts w:hint="eastAsia"/>
                <w:color w:val="000000" w:themeColor="text1"/>
              </w:rPr>
              <w:lastRenderedPageBreak/>
              <w:t>120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ABC21" w14:textId="77777777" w:rsidR="00B84032" w:rsidRDefault="00000000">
            <w:pPr>
              <w:pStyle w:val="a0"/>
              <w:ind w:firstLineChars="0" w:firstLine="0"/>
              <w:jc w:val="center"/>
              <w:rPr>
                <w:color w:val="000000" w:themeColor="text1"/>
              </w:rPr>
            </w:pPr>
            <w:r>
              <w:rPr>
                <w:rFonts w:hint="eastAsia"/>
                <w:color w:val="000000" w:themeColor="text1"/>
              </w:rPr>
              <w:t>50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DC4E2" w14:textId="77777777" w:rsidR="00B84032" w:rsidRDefault="00000000">
            <w:pPr>
              <w:pStyle w:val="a0"/>
              <w:ind w:firstLineChars="0" w:firstLine="0"/>
              <w:jc w:val="center"/>
              <w:rPr>
                <w:color w:val="000000" w:themeColor="text1"/>
              </w:rPr>
            </w:pPr>
            <w:r>
              <w:rPr>
                <w:rFonts w:hint="eastAsia"/>
                <w:color w:val="000000" w:themeColor="text1"/>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EB77A8" w14:textId="05569A4E" w:rsidR="00B84032" w:rsidRDefault="006A2F3B">
            <w:pPr>
              <w:pStyle w:val="a0"/>
              <w:ind w:firstLineChars="0" w:firstLine="0"/>
              <w:jc w:val="center"/>
              <w:rPr>
                <w:rFonts w:hint="eastAsia"/>
                <w:color w:val="000000" w:themeColor="text1"/>
              </w:rPr>
            </w:pPr>
            <w:r>
              <w:rPr>
                <w:rFonts w:hint="eastAsia"/>
                <w:color w:val="000000" w:themeColor="text1"/>
              </w:rPr>
              <w:t>6000</w:t>
            </w:r>
          </w:p>
        </w:tc>
      </w:tr>
      <w:tr w:rsidR="00B84032" w14:paraId="4530798A" w14:textId="77777777">
        <w:trPr>
          <w:trHeight w:val="2595"/>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15981F"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6</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ACC45"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圆领衫</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5171CC" w14:textId="77777777" w:rsidR="00B84032" w:rsidRDefault="00000000">
            <w:pPr>
              <w:widowControl/>
              <w:numPr>
                <w:ilvl w:val="0"/>
                <w:numId w:val="2"/>
              </w:numP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面料要求：须采用速干面料，≥120克吸湿排汗面料，吸湿速干功能强，贴身穿着舒适。</w:t>
            </w:r>
            <w:r>
              <w:rPr>
                <w:rFonts w:ascii="仿宋" w:eastAsia="仿宋" w:hAnsi="仿宋" w:cs="仿宋" w:hint="eastAsia"/>
                <w:color w:val="000000" w:themeColor="text1"/>
                <w:kern w:val="0"/>
                <w:sz w:val="22"/>
                <w:szCs w:val="22"/>
                <w:lang w:bidi="ar"/>
              </w:rPr>
              <w:br/>
              <w:t>2.因贴身穿着，面料安全性须符合GB 18401-2010标准，供货时须提供由制造商加盖公章的具有CMA认证的第三方检测报告原件。</w:t>
            </w:r>
            <w:r>
              <w:rPr>
                <w:rFonts w:ascii="仿宋" w:eastAsia="仿宋" w:hAnsi="仿宋" w:cs="仿宋" w:hint="eastAsia"/>
                <w:color w:val="000000" w:themeColor="text1"/>
                <w:kern w:val="0"/>
                <w:sz w:val="22"/>
                <w:szCs w:val="22"/>
                <w:lang w:bidi="ar"/>
              </w:rPr>
              <w:br/>
              <w:t>3.款式要求：T恤须采用圆领衫款式。</w:t>
            </w:r>
            <w:r>
              <w:rPr>
                <w:rFonts w:ascii="仿宋" w:eastAsia="仿宋" w:hAnsi="仿宋" w:cs="仿宋" w:hint="eastAsia"/>
                <w:color w:val="000000" w:themeColor="text1"/>
                <w:kern w:val="0"/>
                <w:sz w:val="22"/>
                <w:szCs w:val="22"/>
                <w:lang w:bidi="ar"/>
              </w:rPr>
              <w:br/>
              <w:t>4、颜色和标识要求</w:t>
            </w:r>
            <w:r>
              <w:rPr>
                <w:rFonts w:ascii="仿宋" w:eastAsia="仿宋" w:hAnsi="仿宋" w:cs="仿宋" w:hint="eastAsia"/>
                <w:color w:val="000000" w:themeColor="text1"/>
                <w:kern w:val="0"/>
                <w:sz w:val="22"/>
                <w:szCs w:val="22"/>
                <w:lang w:bidi="ar"/>
              </w:rPr>
              <w:br/>
              <w:t>4.1T恤须为白色。</w:t>
            </w:r>
            <w:r>
              <w:rPr>
                <w:rFonts w:ascii="仿宋" w:eastAsia="仿宋" w:hAnsi="仿宋" w:cs="仿宋" w:hint="eastAsia"/>
                <w:color w:val="000000" w:themeColor="text1"/>
                <w:kern w:val="0"/>
                <w:sz w:val="22"/>
                <w:szCs w:val="22"/>
                <w:lang w:bidi="ar"/>
              </w:rPr>
              <w:br/>
              <w:t>4.2左胸前须印有龙岩卫生标识，颜色须为金光红。</w:t>
            </w:r>
          </w:p>
          <w:p w14:paraId="0C3DC534" w14:textId="77777777" w:rsidR="00B84032" w:rsidRDefault="00B84032">
            <w:pPr>
              <w:pStyle w:val="a0"/>
              <w:ind w:firstLineChars="0" w:firstLine="0"/>
              <w:rPr>
                <w:color w:val="000000" w:themeColor="text1"/>
              </w:rPr>
            </w:pP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D8B1F" w14:textId="77777777" w:rsidR="00B84032" w:rsidRDefault="00000000">
            <w:pPr>
              <w:pStyle w:val="a0"/>
              <w:ind w:firstLineChars="0" w:firstLine="0"/>
              <w:jc w:val="center"/>
              <w:rPr>
                <w:color w:val="000000" w:themeColor="text1"/>
              </w:rPr>
            </w:pPr>
            <w:r>
              <w:rPr>
                <w:rFonts w:hint="eastAsia"/>
                <w:color w:val="000000" w:themeColor="text1"/>
              </w:rPr>
              <w:t>70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5EE19" w14:textId="77777777" w:rsidR="00B84032" w:rsidRDefault="00000000">
            <w:pPr>
              <w:pStyle w:val="a0"/>
              <w:ind w:firstLineChars="0" w:firstLine="0"/>
              <w:jc w:val="center"/>
              <w:rPr>
                <w:color w:val="000000" w:themeColor="text1"/>
              </w:rPr>
            </w:pPr>
            <w:r>
              <w:rPr>
                <w:rFonts w:hint="eastAsia"/>
                <w:color w:val="000000" w:themeColor="text1"/>
              </w:rPr>
              <w:t>87</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9FF460" w14:textId="77777777" w:rsidR="00B84032" w:rsidRDefault="00000000">
            <w:pPr>
              <w:pStyle w:val="a0"/>
              <w:ind w:firstLineChars="0" w:firstLine="0"/>
              <w:jc w:val="center"/>
              <w:rPr>
                <w:color w:val="000000" w:themeColor="text1"/>
              </w:rPr>
            </w:pPr>
            <w:r>
              <w:rPr>
                <w:rFonts w:hint="eastAsia"/>
                <w:color w:val="000000" w:themeColor="text1"/>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07E0D" w14:textId="77777777" w:rsidR="00B84032" w:rsidRDefault="00000000">
            <w:pPr>
              <w:pStyle w:val="a0"/>
              <w:ind w:firstLineChars="0" w:firstLine="0"/>
              <w:jc w:val="center"/>
              <w:rPr>
                <w:color w:val="000000" w:themeColor="text1"/>
              </w:rPr>
            </w:pPr>
            <w:r>
              <w:rPr>
                <w:rFonts w:hint="eastAsia"/>
                <w:color w:val="000000" w:themeColor="text1"/>
              </w:rPr>
              <w:t>6090</w:t>
            </w:r>
          </w:p>
        </w:tc>
      </w:tr>
      <w:tr w:rsidR="00B84032" w14:paraId="60C65F77" w14:textId="77777777">
        <w:trPr>
          <w:trHeight w:val="4302"/>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03851D"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7</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452AD"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马甲</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A25FD9"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1.面料要求</w:t>
            </w:r>
            <w:r>
              <w:rPr>
                <w:rFonts w:ascii="仿宋" w:eastAsia="仿宋" w:hAnsi="仿宋" w:cs="仿宋" w:hint="eastAsia"/>
                <w:color w:val="000000" w:themeColor="text1"/>
                <w:kern w:val="0"/>
                <w:sz w:val="22"/>
                <w:szCs w:val="22"/>
                <w:lang w:bidi="ar"/>
              </w:rPr>
              <w:br/>
              <w:t>须采用 100%锦纶短纤维塔丝隆牛津布，表面防水处理，背面复合乳白色防水透湿 TPU 膜，里料采用至少240T春亚纺磨毛布。</w:t>
            </w:r>
            <w:r>
              <w:rPr>
                <w:rFonts w:ascii="仿宋" w:eastAsia="仿宋" w:hAnsi="仿宋" w:cs="仿宋" w:hint="eastAsia"/>
                <w:color w:val="000000" w:themeColor="text1"/>
                <w:kern w:val="0"/>
                <w:sz w:val="22"/>
                <w:szCs w:val="22"/>
                <w:lang w:bidi="ar"/>
              </w:rPr>
              <w:br/>
              <w:t>抗合成血液穿透性：须符合GB 19082-2009标准，供货时须提供由制造商加盖公章的具有CMA认证的第三方检测报告原件。</w:t>
            </w:r>
            <w:r>
              <w:rPr>
                <w:rFonts w:ascii="仿宋" w:eastAsia="仿宋" w:hAnsi="仿宋" w:cs="仿宋" w:hint="eastAsia"/>
                <w:color w:val="000000" w:themeColor="text1"/>
                <w:kern w:val="0"/>
                <w:sz w:val="22"/>
                <w:szCs w:val="22"/>
                <w:lang w:bidi="ar"/>
              </w:rPr>
              <w:br/>
              <w:t>2.款式要求</w:t>
            </w:r>
            <w:r>
              <w:rPr>
                <w:rFonts w:ascii="仿宋" w:eastAsia="仿宋" w:hAnsi="仿宋" w:cs="仿宋" w:hint="eastAsia"/>
                <w:color w:val="000000" w:themeColor="text1"/>
                <w:kern w:val="0"/>
                <w:sz w:val="22"/>
                <w:szCs w:val="22"/>
                <w:lang w:bidi="ar"/>
              </w:rPr>
              <w:br/>
              <w:t>2.1胸口和后背须印有龙岩卫生标识，易于识别，增强野外工作的安全性。</w:t>
            </w:r>
            <w:r>
              <w:rPr>
                <w:rFonts w:ascii="仿宋" w:eastAsia="仿宋" w:hAnsi="仿宋" w:cs="仿宋" w:hint="eastAsia"/>
                <w:color w:val="000000" w:themeColor="text1"/>
                <w:kern w:val="0"/>
                <w:sz w:val="22"/>
                <w:szCs w:val="22"/>
                <w:lang w:bidi="ar"/>
              </w:rPr>
              <w:br/>
              <w:t>2.2两侧须采用拉链调节衣服松紧。</w:t>
            </w:r>
            <w:r>
              <w:rPr>
                <w:rFonts w:ascii="仿宋" w:eastAsia="仿宋" w:hAnsi="仿宋" w:cs="仿宋" w:hint="eastAsia"/>
                <w:color w:val="000000" w:themeColor="text1"/>
                <w:kern w:val="0"/>
                <w:sz w:val="22"/>
                <w:szCs w:val="22"/>
                <w:lang w:bidi="ar"/>
              </w:rPr>
              <w:br/>
              <w:t>2.3左前胸须设计透明工作证口袋，须设计至少2处隐藏式口袋。</w:t>
            </w:r>
            <w:r>
              <w:rPr>
                <w:rFonts w:ascii="仿宋" w:eastAsia="仿宋" w:hAnsi="仿宋" w:cs="仿宋" w:hint="eastAsia"/>
                <w:color w:val="000000" w:themeColor="text1"/>
                <w:kern w:val="0"/>
                <w:sz w:val="22"/>
                <w:szCs w:val="22"/>
                <w:lang w:bidi="ar"/>
              </w:rPr>
              <w:br/>
              <w:t>3.颜色和标识要求</w:t>
            </w:r>
            <w:r>
              <w:rPr>
                <w:rFonts w:ascii="仿宋" w:eastAsia="仿宋" w:hAnsi="仿宋" w:cs="仿宋" w:hint="eastAsia"/>
                <w:color w:val="000000" w:themeColor="text1"/>
                <w:kern w:val="0"/>
                <w:sz w:val="22"/>
                <w:szCs w:val="22"/>
                <w:lang w:bidi="ar"/>
              </w:rPr>
              <w:br/>
              <w:t>3.1须采用绣红色（哈佛红）和藏青色搭配，左胸口和后背须印有龙岩卫生标识。</w:t>
            </w:r>
            <w:r>
              <w:rPr>
                <w:rFonts w:ascii="仿宋" w:eastAsia="仿宋" w:hAnsi="仿宋" w:cs="仿宋" w:hint="eastAsia"/>
                <w:color w:val="000000" w:themeColor="text1"/>
                <w:kern w:val="0"/>
                <w:sz w:val="22"/>
                <w:szCs w:val="22"/>
                <w:lang w:bidi="ar"/>
              </w:rPr>
              <w:br/>
              <w:t>3.2马甲肩部、腰部、背部须设计有反光带，反光材料的反光性能须符合《GB 20653-2020职业用高可视警示服》逆反射系数要求。</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B79C61" w14:textId="6E2234CE"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145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DBD03"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28</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658117"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67A969" w14:textId="0D45F45B"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4060</w:t>
            </w:r>
          </w:p>
        </w:tc>
      </w:tr>
      <w:tr w:rsidR="00B84032" w14:paraId="4AC7817E" w14:textId="77777777">
        <w:trPr>
          <w:trHeight w:val="940"/>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DECC9C"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8</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39F3E6"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帽子</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9AE06"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1.面料要求：须采用精梳涤棉混纺面料，吸湿透气。</w:t>
            </w:r>
            <w:r>
              <w:rPr>
                <w:rFonts w:ascii="仿宋" w:eastAsia="仿宋" w:hAnsi="仿宋" w:cs="仿宋" w:hint="eastAsia"/>
                <w:color w:val="000000" w:themeColor="text1"/>
                <w:kern w:val="0"/>
                <w:sz w:val="22"/>
                <w:szCs w:val="22"/>
                <w:lang w:bidi="ar"/>
              </w:rPr>
              <w:br/>
              <w:t>2.款式和标识要求：工作帽须为深藏蓝色，须采用棒球帽款式，帽前正中部绣有龙岩卫生标识。</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C0C9F0" w14:textId="1F8E575C"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35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D8441"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53</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DC86A"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顶</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667120" w14:textId="73408B6D"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1855</w:t>
            </w:r>
          </w:p>
        </w:tc>
      </w:tr>
      <w:tr w:rsidR="00B84032" w14:paraId="459C644D" w14:textId="77777777">
        <w:trPr>
          <w:trHeight w:val="1283"/>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0F9D9F"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9</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541D5"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臂章</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284CA"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1.款式：采用多彩立体电脑绣花工艺，中间位置是“红花白十字”图案，上下分别绣有地域名称和队伍类别。</w:t>
            </w:r>
            <w:r>
              <w:rPr>
                <w:rFonts w:ascii="仿宋" w:eastAsia="仿宋" w:hAnsi="仿宋" w:cs="仿宋" w:hint="eastAsia"/>
                <w:color w:val="000000" w:themeColor="text1"/>
                <w:kern w:val="0"/>
                <w:sz w:val="22"/>
                <w:szCs w:val="22"/>
                <w:lang w:bidi="ar"/>
              </w:rPr>
              <w:br/>
              <w:t>2.尺寸：80mm*100mm。</w:t>
            </w:r>
            <w:r>
              <w:rPr>
                <w:rFonts w:ascii="仿宋" w:eastAsia="仿宋" w:hAnsi="仿宋" w:cs="仿宋" w:hint="eastAsia"/>
                <w:color w:val="000000" w:themeColor="text1"/>
                <w:kern w:val="0"/>
                <w:sz w:val="22"/>
                <w:szCs w:val="22"/>
                <w:lang w:bidi="ar"/>
              </w:rPr>
              <w:br/>
              <w:t>供货时按照采购单位说明定制文字内容。</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A1970" w14:textId="1EA60BDE"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16</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960B79"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20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B7B64"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3467EF" w14:textId="72F77623"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320</w:t>
            </w:r>
          </w:p>
        </w:tc>
      </w:tr>
      <w:tr w:rsidR="00B84032" w14:paraId="0ACE68A3" w14:textId="77777777">
        <w:trPr>
          <w:trHeight w:val="940"/>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E62B46"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10</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0F8873"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皮带</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7D5EE"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设计符合《国家卫生应急队伍标识（试行）要求》。采用优质厚牛皮材料，结实耐用，皮带宽度不小于3CM，长度不小于120CM，采用金属腰带头，皮带头刻有龙岩卫生标识。</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936A1" w14:textId="03F8C648"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70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1AC50"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20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59C4D4"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0D3359" w14:textId="6F4A53B7"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w:t>
            </w:r>
            <w:r w:rsidR="00000000">
              <w:rPr>
                <w:rFonts w:ascii="仿宋" w:eastAsia="仿宋" w:hAnsi="仿宋" w:cs="仿宋" w:hint="eastAsia"/>
                <w:color w:val="000000" w:themeColor="text1"/>
                <w:kern w:val="0"/>
                <w:sz w:val="22"/>
                <w:szCs w:val="22"/>
                <w:lang w:bidi="ar"/>
              </w:rPr>
              <w:t>400</w:t>
            </w:r>
          </w:p>
        </w:tc>
      </w:tr>
      <w:tr w:rsidR="00B84032" w14:paraId="47EFD1B6" w14:textId="77777777">
        <w:trPr>
          <w:trHeight w:val="3739"/>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09353C" w14:textId="77777777" w:rsidR="00B84032" w:rsidRDefault="00000000">
            <w:pPr>
              <w:widowControl/>
              <w:jc w:val="center"/>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lastRenderedPageBreak/>
              <w:t>11</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9168D0" w14:textId="77777777" w:rsidR="00B84032" w:rsidRDefault="00000000">
            <w:pPr>
              <w:widowControl/>
              <w:jc w:val="center"/>
              <w:textAlignment w:val="center"/>
              <w:rPr>
                <w:rFonts w:ascii="仿宋" w:eastAsia="仿宋" w:hAnsi="仿宋" w:cs="仿宋" w:hint="eastAsia"/>
                <w:color w:val="000000" w:themeColor="text1"/>
                <w:sz w:val="24"/>
              </w:rPr>
            </w:pPr>
            <w:r>
              <w:rPr>
                <w:rFonts w:ascii="仿宋" w:eastAsia="仿宋" w:hAnsi="仿宋" w:cs="仿宋" w:hint="eastAsia"/>
                <w:color w:val="000000" w:themeColor="text1"/>
                <w:kern w:val="0"/>
                <w:sz w:val="24"/>
                <w:lang w:bidi="ar"/>
              </w:rPr>
              <w:t>工作靴</w:t>
            </w:r>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5E3B8" w14:textId="77777777" w:rsidR="00B84032" w:rsidRDefault="00000000">
            <w:pPr>
              <w:widowControl/>
              <w:numPr>
                <w:ilvl w:val="0"/>
                <w:numId w:val="3"/>
              </w:numP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面料：采用警用防暴靴的面料、颜色和款式，鞋面采用优质头层牛皮制作，鞋底为橡胶材料。</w:t>
            </w:r>
            <w:r>
              <w:rPr>
                <w:rFonts w:ascii="仿宋" w:eastAsia="仿宋" w:hAnsi="仿宋" w:cs="仿宋" w:hint="eastAsia"/>
                <w:color w:val="000000" w:themeColor="text1"/>
                <w:kern w:val="0"/>
                <w:sz w:val="22"/>
                <w:szCs w:val="22"/>
                <w:lang w:bidi="ar"/>
              </w:rPr>
              <w:br/>
              <w:t>2.颜色：全部为黑色。</w:t>
            </w:r>
            <w:r>
              <w:rPr>
                <w:rFonts w:ascii="仿宋" w:eastAsia="仿宋" w:hAnsi="仿宋" w:cs="仿宋" w:hint="eastAsia"/>
                <w:color w:val="000000" w:themeColor="text1"/>
                <w:kern w:val="0"/>
                <w:sz w:val="22"/>
                <w:szCs w:val="22"/>
                <w:lang w:bidi="ar"/>
              </w:rPr>
              <w:br/>
              <w:t>3. 款式：</w:t>
            </w:r>
            <w:r>
              <w:rPr>
                <w:rFonts w:ascii="仿宋" w:eastAsia="仿宋" w:hAnsi="仿宋" w:cs="仿宋" w:hint="eastAsia"/>
                <w:color w:val="000000" w:themeColor="text1"/>
                <w:kern w:val="0"/>
                <w:sz w:val="22"/>
                <w:szCs w:val="22"/>
                <w:lang w:bidi="ar"/>
              </w:rPr>
              <w:br/>
              <w:t>3.1鞋面：优质头层牛皮，支撑能力强，易清洁，耐变形；高帮设计，有效保护脚踝部位；</w:t>
            </w:r>
            <w:r>
              <w:rPr>
                <w:rFonts w:ascii="仿宋" w:eastAsia="仿宋" w:hAnsi="仿宋" w:cs="仿宋" w:hint="eastAsia"/>
                <w:color w:val="000000" w:themeColor="text1"/>
                <w:kern w:val="0"/>
                <w:sz w:val="22"/>
                <w:szCs w:val="22"/>
                <w:lang w:bidi="ar"/>
              </w:rPr>
              <w:br/>
              <w:t xml:space="preserve">3.2鞋底：耐磨橡胶大底、防滑设计；安全应对多种复杂地形；防刺穿处理；防撞前趾保护，鞋后跟加固处理；                                                </w:t>
            </w:r>
          </w:p>
          <w:p w14:paraId="683B1AC1" w14:textId="77777777" w:rsidR="00B84032" w:rsidRDefault="00000000">
            <w:pPr>
              <w:widowControl/>
              <w:textAlignment w:val="center"/>
              <w:rPr>
                <w:rFonts w:ascii="仿宋" w:eastAsia="仿宋" w:hAnsi="仿宋" w:cs="仿宋" w:hint="eastAsia"/>
                <w:color w:val="000000" w:themeColor="text1"/>
                <w:sz w:val="22"/>
                <w:szCs w:val="22"/>
              </w:rPr>
            </w:pPr>
            <w:r>
              <w:rPr>
                <w:rFonts w:ascii="仿宋" w:eastAsia="仿宋" w:hAnsi="仿宋" w:cs="仿宋" w:hint="eastAsia"/>
                <w:color w:val="000000" w:themeColor="text1"/>
                <w:kern w:val="0"/>
                <w:sz w:val="22"/>
                <w:szCs w:val="22"/>
                <w:lang w:bidi="ar"/>
              </w:rPr>
              <w:t>3.3选用透气、吸汗性能优良的面料，如涤棉混纺或功能性化纤面料，确保在长时间穿着过程中，能有效保持足部干爽，预防异味与细菌滋生。</w:t>
            </w:r>
            <w:r>
              <w:rPr>
                <w:rFonts w:ascii="仿宋" w:eastAsia="仿宋" w:hAnsi="仿宋" w:cs="仿宋" w:hint="eastAsia"/>
                <w:color w:val="000000" w:themeColor="text1"/>
                <w:kern w:val="0"/>
                <w:sz w:val="22"/>
                <w:szCs w:val="22"/>
                <w:lang w:bidi="ar"/>
              </w:rPr>
              <w:br/>
              <w:t>4.性能：超强耐磨、防滑有弹性、不易断裂，柔软度较好、延伸性好、收缩稳定，硬度佳，防水、防穿刺。</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AFEBFE" w14:textId="231699A3"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2</w:t>
            </w:r>
            <w:r w:rsidR="00000000">
              <w:rPr>
                <w:rFonts w:ascii="仿宋" w:eastAsia="仿宋" w:hAnsi="仿宋" w:cs="仿宋" w:hint="eastAsia"/>
                <w:color w:val="000000" w:themeColor="text1"/>
                <w:kern w:val="0"/>
                <w:sz w:val="22"/>
                <w:szCs w:val="22"/>
                <w:lang w:bidi="ar"/>
              </w:rPr>
              <w:t>00</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5A1544"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50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6B5846"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双</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438BF" w14:textId="6D6E95D3"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10</w:t>
            </w:r>
            <w:r w:rsidR="00000000">
              <w:rPr>
                <w:rFonts w:ascii="仿宋" w:eastAsia="仿宋" w:hAnsi="仿宋" w:cs="仿宋" w:hint="eastAsia"/>
                <w:color w:val="000000" w:themeColor="text1"/>
                <w:kern w:val="0"/>
                <w:sz w:val="22"/>
                <w:szCs w:val="22"/>
                <w:lang w:bidi="ar"/>
              </w:rPr>
              <w:t>000</w:t>
            </w:r>
          </w:p>
        </w:tc>
      </w:tr>
      <w:tr w:rsidR="00B84032" w14:paraId="0BA733E2" w14:textId="77777777">
        <w:trPr>
          <w:trHeight w:val="3739"/>
          <w:jc w:val="center"/>
        </w:trPr>
        <w:tc>
          <w:tcPr>
            <w:tcW w:w="4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2EA4D4"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12</w:t>
            </w:r>
          </w:p>
        </w:tc>
        <w:tc>
          <w:tcPr>
            <w:tcW w:w="5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634E0" w14:textId="77777777" w:rsidR="00B84032" w:rsidRDefault="00000000">
            <w:pPr>
              <w:widowControl/>
              <w:jc w:val="center"/>
              <w:textAlignment w:val="center"/>
              <w:rPr>
                <w:rFonts w:ascii="仿宋" w:eastAsia="仿宋" w:hAnsi="仿宋" w:cs="仿宋" w:hint="eastAsia"/>
                <w:color w:val="000000" w:themeColor="text1"/>
                <w:kern w:val="0"/>
                <w:sz w:val="24"/>
                <w:lang w:bidi="ar"/>
              </w:rPr>
            </w:pPr>
            <w:bookmarkStart w:id="0" w:name="OLE_LINK2"/>
            <w:bookmarkStart w:id="1" w:name="OLE_LINK1"/>
            <w:r>
              <w:rPr>
                <w:rFonts w:ascii="仿宋" w:eastAsia="仿宋" w:hAnsi="仿宋" w:cs="仿宋" w:hint="eastAsia"/>
                <w:color w:val="000000" w:themeColor="text1"/>
                <w:kern w:val="0"/>
                <w:sz w:val="24"/>
                <w:lang w:bidi="ar"/>
              </w:rPr>
              <w:t>雨鞋</w:t>
            </w:r>
            <w:bookmarkEnd w:id="0"/>
            <w:bookmarkEnd w:id="1"/>
          </w:p>
        </w:tc>
        <w:tc>
          <w:tcPr>
            <w:tcW w:w="53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F08FB" w14:textId="77777777" w:rsidR="00B84032" w:rsidRDefault="00000000">
            <w:pPr>
              <w:widowControl/>
              <w:tabs>
                <w:tab w:val="left" w:pos="312"/>
              </w:tabs>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w:t>
            </w:r>
            <w:r>
              <w:rPr>
                <w:rFonts w:ascii="仿宋" w:eastAsia="仿宋" w:hAnsi="仿宋" w:cs="仿宋"/>
                <w:color w:val="000000" w:themeColor="text1"/>
                <w:kern w:val="0"/>
                <w:sz w:val="22"/>
                <w:szCs w:val="22"/>
                <w:lang w:bidi="ar"/>
              </w:rPr>
              <w:t>.</w:t>
            </w:r>
            <w:r>
              <w:rPr>
                <w:rFonts w:ascii="仿宋" w:eastAsia="仿宋" w:hAnsi="仿宋" w:cs="仿宋" w:hint="eastAsia"/>
                <w:color w:val="000000" w:themeColor="text1"/>
                <w:kern w:val="0"/>
                <w:sz w:val="22"/>
                <w:szCs w:val="22"/>
                <w:lang w:bidi="ar"/>
              </w:rPr>
              <w:t>靴筒高度：高筒设计，有效提升防水高度，可抵御较深积水，为使用者在防汛抢险作业中提供全方位的防水保护。</w:t>
            </w:r>
          </w:p>
          <w:p w14:paraId="1D2846F9" w14:textId="77777777" w:rsidR="00B84032" w:rsidRDefault="00000000">
            <w:pPr>
              <w:widowControl/>
              <w:tabs>
                <w:tab w:val="left" w:pos="312"/>
              </w:tabs>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2</w:t>
            </w:r>
            <w:r>
              <w:rPr>
                <w:rFonts w:ascii="仿宋" w:eastAsia="仿宋" w:hAnsi="仿宋" w:cs="仿宋"/>
                <w:color w:val="000000" w:themeColor="text1"/>
                <w:kern w:val="0"/>
                <w:sz w:val="22"/>
                <w:szCs w:val="22"/>
                <w:lang w:bidi="ar"/>
              </w:rPr>
              <w:t>.</w:t>
            </w:r>
            <w:r>
              <w:rPr>
                <w:rFonts w:ascii="仿宋" w:eastAsia="仿宋" w:hAnsi="仿宋" w:cs="仿宋" w:hint="eastAsia"/>
                <w:color w:val="000000" w:themeColor="text1"/>
                <w:kern w:val="0"/>
                <w:sz w:val="22"/>
                <w:szCs w:val="22"/>
                <w:lang w:bidi="ar"/>
              </w:rPr>
              <w:t>材质参数</w:t>
            </w:r>
          </w:p>
          <w:p w14:paraId="2D37845E" w14:textId="77777777" w:rsidR="00B84032" w:rsidRDefault="00000000">
            <w:pPr>
              <w:widowControl/>
              <w:tabs>
                <w:tab w:val="left" w:pos="312"/>
              </w:tabs>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1）鞋面、鞋底材质：采用 PVC 材质，具有良好的防水性能和耐磨性，能在复杂潮湿环境下保持结构稳定，不易损坏，延长使用寿命。</w:t>
            </w:r>
          </w:p>
          <w:p w14:paraId="31D769BD" w14:textId="77777777" w:rsidR="00B84032" w:rsidRDefault="00000000">
            <w:pPr>
              <w:widowControl/>
              <w:tabs>
                <w:tab w:val="left" w:pos="312"/>
              </w:tabs>
              <w:textAlignment w:val="center"/>
              <w:rPr>
                <w:rFonts w:ascii="仿宋" w:eastAsia="仿宋" w:hAnsi="仿宋" w:cs="仿宋" w:hint="eastAsia"/>
                <w:color w:val="000000" w:themeColor="text1"/>
                <w:kern w:val="0"/>
                <w:sz w:val="22"/>
                <w:szCs w:val="22"/>
                <w:lang w:bidi="ar"/>
              </w:rPr>
            </w:pPr>
            <w:r>
              <w:rPr>
                <w:rFonts w:ascii="仿宋" w:eastAsia="仿宋" w:hAnsi="仿宋" w:cs="仿宋"/>
                <w:color w:val="000000" w:themeColor="text1"/>
                <w:kern w:val="0"/>
                <w:sz w:val="22"/>
                <w:szCs w:val="22"/>
                <w:lang w:bidi="ar"/>
              </w:rPr>
              <w:t>2</w:t>
            </w:r>
            <w:r>
              <w:rPr>
                <w:rFonts w:ascii="仿宋" w:eastAsia="仿宋" w:hAnsi="仿宋" w:cs="仿宋" w:hint="eastAsia"/>
                <w:color w:val="000000" w:themeColor="text1"/>
                <w:kern w:val="0"/>
                <w:sz w:val="22"/>
                <w:szCs w:val="22"/>
                <w:lang w:bidi="ar"/>
              </w:rPr>
              <w:t>）里料材质：选用网纱作为里料，透气性佳，即使长时间穿着也能保持脚部干爽舒适，减少闷热感，提升穿着体验。</w:t>
            </w:r>
          </w:p>
        </w:tc>
        <w:tc>
          <w:tcPr>
            <w:tcW w:w="11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0054DF" w14:textId="5388B371"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6</w:t>
            </w:r>
            <w:r w:rsidR="00000000">
              <w:rPr>
                <w:rFonts w:ascii="仿宋" w:eastAsia="仿宋" w:hAnsi="仿宋" w:cs="仿宋" w:hint="eastAsia"/>
                <w:color w:val="000000" w:themeColor="text1"/>
                <w:kern w:val="0"/>
                <w:sz w:val="22"/>
                <w:szCs w:val="22"/>
                <w:lang w:bidi="ar"/>
              </w:rPr>
              <w:t>5</w:t>
            </w:r>
          </w:p>
        </w:tc>
        <w:tc>
          <w:tcPr>
            <w:tcW w:w="91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C4C75B"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20</w:t>
            </w:r>
          </w:p>
        </w:tc>
        <w:tc>
          <w:tcPr>
            <w:tcW w:w="11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20A773"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双</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C4EC39" w14:textId="7154422D"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1</w:t>
            </w:r>
            <w:r w:rsidR="006A2F3B">
              <w:rPr>
                <w:rFonts w:ascii="仿宋" w:eastAsia="仿宋" w:hAnsi="仿宋" w:cs="仿宋" w:hint="eastAsia"/>
                <w:color w:val="000000" w:themeColor="text1"/>
                <w:kern w:val="0"/>
                <w:sz w:val="22"/>
                <w:szCs w:val="22"/>
                <w:lang w:bidi="ar"/>
              </w:rPr>
              <w:t>3</w:t>
            </w:r>
            <w:r>
              <w:rPr>
                <w:rFonts w:ascii="仿宋" w:eastAsia="仿宋" w:hAnsi="仿宋" w:cs="仿宋" w:hint="eastAsia"/>
                <w:color w:val="000000" w:themeColor="text1"/>
                <w:kern w:val="0"/>
                <w:sz w:val="22"/>
                <w:szCs w:val="22"/>
                <w:lang w:bidi="ar"/>
              </w:rPr>
              <w:t>00</w:t>
            </w:r>
          </w:p>
        </w:tc>
      </w:tr>
      <w:tr w:rsidR="00B84032" w14:paraId="3124F251" w14:textId="77777777">
        <w:trPr>
          <w:trHeight w:val="844"/>
          <w:jc w:val="center"/>
        </w:trPr>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4F7A98" w14:textId="77777777" w:rsidR="00B84032" w:rsidRDefault="00000000">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8"/>
                <w:szCs w:val="28"/>
                <w:lang w:bidi="ar"/>
              </w:rPr>
              <w:t>合 计</w:t>
            </w:r>
          </w:p>
        </w:tc>
        <w:tc>
          <w:tcPr>
            <w:tcW w:w="11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5D46E8" w14:textId="1A392E0C" w:rsidR="00B84032" w:rsidRDefault="006A2F3B">
            <w:pPr>
              <w:widowControl/>
              <w:jc w:val="center"/>
              <w:textAlignment w:val="center"/>
              <w:rPr>
                <w:rFonts w:ascii="仿宋" w:eastAsia="仿宋" w:hAnsi="仿宋" w:cs="仿宋" w:hint="eastAsia"/>
                <w:color w:val="000000" w:themeColor="text1"/>
                <w:kern w:val="0"/>
                <w:sz w:val="22"/>
                <w:szCs w:val="22"/>
                <w:lang w:bidi="ar"/>
              </w:rPr>
            </w:pPr>
            <w:r>
              <w:rPr>
                <w:rFonts w:ascii="仿宋" w:eastAsia="仿宋" w:hAnsi="仿宋" w:cs="仿宋" w:hint="eastAsia"/>
                <w:color w:val="000000" w:themeColor="text1"/>
                <w:kern w:val="0"/>
                <w:sz w:val="22"/>
                <w:szCs w:val="22"/>
                <w:lang w:bidi="ar"/>
              </w:rPr>
              <w:t>4900</w:t>
            </w:r>
            <w:r w:rsidR="00000000">
              <w:rPr>
                <w:rFonts w:ascii="仿宋" w:eastAsia="仿宋" w:hAnsi="仿宋" w:cs="仿宋" w:hint="eastAsia"/>
                <w:color w:val="000000" w:themeColor="text1"/>
                <w:kern w:val="0"/>
                <w:sz w:val="22"/>
                <w:szCs w:val="22"/>
                <w:lang w:bidi="ar"/>
              </w:rPr>
              <w:t>0</w:t>
            </w:r>
          </w:p>
        </w:tc>
      </w:tr>
    </w:tbl>
    <w:p w14:paraId="09C40D39" w14:textId="77777777" w:rsidR="00B84032" w:rsidRDefault="00000000">
      <w:pPr>
        <w:adjustRightInd w:val="0"/>
        <w:snapToGrid w:val="0"/>
        <w:spacing w:line="560" w:lineRule="exact"/>
        <w:ind w:firstLineChars="196" w:firstLine="551"/>
        <w:rPr>
          <w:rFonts w:ascii="仿宋" w:eastAsia="仿宋" w:hAnsi="仿宋" w:cs="仿宋" w:hint="eastAsia"/>
          <w:color w:val="000000" w:themeColor="text1"/>
          <w:sz w:val="28"/>
          <w:szCs w:val="28"/>
        </w:rPr>
      </w:pPr>
      <w:r>
        <w:rPr>
          <w:rFonts w:ascii="仿宋" w:eastAsia="仿宋" w:hAnsi="仿宋" w:cs="仿宋" w:hint="eastAsia"/>
          <w:b/>
          <w:color w:val="000000" w:themeColor="text1"/>
          <w:sz w:val="28"/>
          <w:szCs w:val="28"/>
        </w:rPr>
        <w:t>备注：</w:t>
      </w:r>
      <w:r>
        <w:rPr>
          <w:rFonts w:ascii="仿宋" w:eastAsia="仿宋" w:hAnsi="仿宋" w:cs="仿宋" w:hint="eastAsia"/>
          <w:color w:val="000000" w:themeColor="text1"/>
          <w:sz w:val="28"/>
          <w:szCs w:val="28"/>
        </w:rPr>
        <w:t>1.以上表格内各项物资具体尺码及型号以采购人下单为准。</w:t>
      </w:r>
    </w:p>
    <w:p w14:paraId="6D5C2E41" w14:textId="77777777" w:rsidR="00B84032" w:rsidRDefault="00000000">
      <w:pPr>
        <w:adjustRightInd w:val="0"/>
        <w:snapToGrid w:val="0"/>
        <w:spacing w:line="560" w:lineRule="exact"/>
        <w:ind w:firstLineChars="500" w:firstLine="1400"/>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2.①投标人必须按货物参数要求进行报价；②以上报价为综合报价，应包含税费、包装费以及运费等相关费用。</w:t>
      </w:r>
    </w:p>
    <w:p w14:paraId="2D57E85A" w14:textId="77777777" w:rsidR="00B84032" w:rsidRDefault="00000000">
      <w:pPr>
        <w:adjustRightInd w:val="0"/>
        <w:snapToGrid w:val="0"/>
        <w:spacing w:line="560" w:lineRule="exact"/>
        <w:ind w:firstLineChars="196" w:firstLine="551"/>
        <w:rPr>
          <w:rFonts w:ascii="仿宋" w:eastAsia="仿宋" w:hAnsi="仿宋" w:cs="仿宋" w:hint="eastAsia"/>
          <w:b/>
          <w:color w:val="000000" w:themeColor="text1"/>
          <w:sz w:val="28"/>
          <w:szCs w:val="28"/>
        </w:rPr>
      </w:pPr>
      <w:r>
        <w:rPr>
          <w:rFonts w:ascii="仿宋" w:eastAsia="仿宋" w:hAnsi="仿宋" w:cs="仿宋" w:hint="eastAsia"/>
          <w:b/>
          <w:color w:val="000000" w:themeColor="text1"/>
          <w:sz w:val="28"/>
          <w:szCs w:val="28"/>
        </w:rPr>
        <w:t>二、产品的交付时间、合同期限、地点、包装、运输方式及相关费用：</w:t>
      </w:r>
    </w:p>
    <w:p w14:paraId="547ABDDC" w14:textId="77777777" w:rsidR="00B84032" w:rsidRDefault="00000000">
      <w:pPr>
        <w:pStyle w:val="a5"/>
        <w:adjustRightInd w:val="0"/>
        <w:snapToGrid w:val="0"/>
        <w:spacing w:line="560" w:lineRule="exact"/>
        <w:ind w:firstLineChars="196" w:firstLine="549"/>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1.交付时间：按采购人需求供货，自接到采购人需求后15日内足量供货。</w:t>
      </w:r>
    </w:p>
    <w:p w14:paraId="09898E87" w14:textId="77777777" w:rsidR="00B84032" w:rsidRDefault="00000000">
      <w:pPr>
        <w:adjustRightInd w:val="0"/>
        <w:snapToGrid w:val="0"/>
        <w:spacing w:line="560" w:lineRule="exact"/>
        <w:ind w:firstLineChars="196" w:firstLine="549"/>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2.交付地点：采购人指定地点。</w:t>
      </w:r>
    </w:p>
    <w:p w14:paraId="25AA4DC1" w14:textId="77777777" w:rsidR="00B84032" w:rsidRDefault="00000000">
      <w:pPr>
        <w:adjustRightInd w:val="0"/>
        <w:snapToGrid w:val="0"/>
        <w:spacing w:line="560" w:lineRule="exact"/>
        <w:ind w:firstLineChars="196" w:firstLine="549"/>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3.运输方式：由中标人负责将产品运至交货地点。</w:t>
      </w:r>
    </w:p>
    <w:p w14:paraId="224B6D20" w14:textId="77777777" w:rsidR="00B84032" w:rsidRDefault="00000000">
      <w:pPr>
        <w:adjustRightInd w:val="0"/>
        <w:snapToGrid w:val="0"/>
        <w:spacing w:line="560" w:lineRule="exact"/>
        <w:ind w:firstLineChars="196" w:firstLine="549"/>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4.总价包干：产品的运输费、保险费、税收费用以及包装费均由中标人承担，采购人不再支付其他任何费用。</w:t>
      </w:r>
    </w:p>
    <w:p w14:paraId="5EEF3E81" w14:textId="77777777" w:rsidR="00B84032" w:rsidRDefault="00000000">
      <w:pPr>
        <w:adjustRightInd w:val="0"/>
        <w:snapToGrid w:val="0"/>
        <w:spacing w:line="560" w:lineRule="exact"/>
        <w:ind w:firstLineChars="196" w:firstLine="551"/>
        <w:rPr>
          <w:rFonts w:ascii="仿宋" w:eastAsia="仿宋" w:hAnsi="仿宋" w:cs="仿宋" w:hint="eastAsia"/>
          <w:b/>
          <w:color w:val="000000" w:themeColor="text1"/>
          <w:sz w:val="28"/>
          <w:szCs w:val="28"/>
        </w:rPr>
      </w:pPr>
      <w:r>
        <w:rPr>
          <w:rFonts w:ascii="仿宋" w:eastAsia="仿宋" w:hAnsi="仿宋" w:cs="仿宋" w:hint="eastAsia"/>
          <w:b/>
          <w:color w:val="000000" w:themeColor="text1"/>
          <w:sz w:val="28"/>
          <w:szCs w:val="28"/>
        </w:rPr>
        <w:t>三、验收及付款</w:t>
      </w:r>
    </w:p>
    <w:p w14:paraId="47FC747A" w14:textId="77777777" w:rsidR="00B84032" w:rsidRDefault="00000000">
      <w:pPr>
        <w:adjustRightInd w:val="0"/>
        <w:snapToGrid w:val="0"/>
        <w:spacing w:line="560" w:lineRule="exact"/>
        <w:ind w:firstLineChars="196" w:firstLine="549"/>
        <w:rPr>
          <w:rFonts w:ascii="仿宋" w:eastAsia="仿宋" w:hAnsi="仿宋" w:cs="仿宋" w:hint="eastAsia"/>
          <w:bCs/>
          <w:color w:val="000000" w:themeColor="text1"/>
          <w:sz w:val="28"/>
          <w:szCs w:val="28"/>
        </w:rPr>
      </w:pPr>
      <w:r>
        <w:rPr>
          <w:rFonts w:ascii="仿宋" w:eastAsia="仿宋" w:hAnsi="仿宋" w:cs="仿宋" w:hint="eastAsia"/>
          <w:color w:val="000000" w:themeColor="text1"/>
          <w:sz w:val="28"/>
          <w:szCs w:val="28"/>
        </w:rPr>
        <w:lastRenderedPageBreak/>
        <w:t>1.合同签订后15个工作日内完成。合同签订后,中标人应根据采购人要求提供样品,经采购人对样品确认后方可下单制作。若中标人提供的样品3次以上不符合采购人要求,采购人有权视此标的为废标,无条件中止服务。</w:t>
      </w:r>
      <w:r>
        <w:rPr>
          <w:rFonts w:ascii="仿宋" w:eastAsia="仿宋" w:hAnsi="仿宋" w:cs="仿宋" w:hint="eastAsia"/>
          <w:bCs/>
          <w:color w:val="000000" w:themeColor="text1"/>
          <w:sz w:val="28"/>
          <w:szCs w:val="28"/>
        </w:rPr>
        <w:t>采购人按产品招标技术参数及要求验收，货物验收后五个工作日内采购人对货物质量有异议的,中标人应在5个工作日内负责解决。</w:t>
      </w:r>
    </w:p>
    <w:p w14:paraId="2ACF77E2" w14:textId="77777777" w:rsidR="00B84032" w:rsidRDefault="00000000">
      <w:pPr>
        <w:adjustRightInd w:val="0"/>
        <w:snapToGrid w:val="0"/>
        <w:spacing w:line="560" w:lineRule="exact"/>
        <w:ind w:firstLineChars="196" w:firstLine="549"/>
        <w:rPr>
          <w:rFonts w:ascii="仿宋" w:eastAsia="仿宋" w:hAnsi="仿宋" w:cs="仿宋" w:hint="eastAsia"/>
          <w:color w:val="000000" w:themeColor="text1"/>
          <w:sz w:val="28"/>
          <w:szCs w:val="28"/>
        </w:rPr>
      </w:pPr>
      <w:r>
        <w:rPr>
          <w:rFonts w:ascii="仿宋" w:eastAsia="仿宋" w:hAnsi="仿宋" w:cs="仿宋" w:hint="eastAsia"/>
          <w:color w:val="000000" w:themeColor="text1"/>
          <w:sz w:val="28"/>
          <w:szCs w:val="28"/>
        </w:rPr>
        <w:t>2.货款按验收后一性支付，验收合格后中标人可凭招标人相关部门签收单据开具正式发票，招标人收到发票后60日内将款项以转帐方式转至合同约定账户。</w:t>
      </w:r>
    </w:p>
    <w:p w14:paraId="3F0CA3E3" w14:textId="735F388E" w:rsidR="00B84032" w:rsidRDefault="00000000">
      <w:pPr>
        <w:adjustRightInd w:val="0"/>
        <w:snapToGrid w:val="0"/>
        <w:spacing w:line="560" w:lineRule="exact"/>
        <w:ind w:firstLineChars="196" w:firstLine="551"/>
        <w:rPr>
          <w:rFonts w:ascii="仿宋" w:eastAsia="仿宋" w:hAnsi="仿宋" w:cs="仿宋" w:hint="eastAsia"/>
          <w:b/>
          <w:color w:val="000000" w:themeColor="text1"/>
          <w:sz w:val="28"/>
          <w:szCs w:val="28"/>
        </w:rPr>
      </w:pPr>
      <w:r>
        <w:rPr>
          <w:rFonts w:ascii="仿宋" w:eastAsia="仿宋" w:hAnsi="仿宋" w:cs="仿宋" w:hint="eastAsia"/>
          <w:b/>
          <w:color w:val="000000" w:themeColor="text1"/>
          <w:sz w:val="28"/>
          <w:szCs w:val="28"/>
        </w:rPr>
        <w:t>四、最高控制价：</w:t>
      </w:r>
      <w:r w:rsidR="00397BCE">
        <w:rPr>
          <w:rFonts w:ascii="仿宋" w:eastAsia="仿宋" w:hAnsi="仿宋" w:cs="仿宋" w:hint="eastAsia"/>
          <w:b/>
          <w:color w:val="000000" w:themeColor="text1"/>
          <w:sz w:val="28"/>
          <w:szCs w:val="28"/>
        </w:rPr>
        <w:t>4900</w:t>
      </w:r>
      <w:r>
        <w:rPr>
          <w:rFonts w:ascii="仿宋" w:eastAsia="仿宋" w:hAnsi="仿宋" w:cs="仿宋" w:hint="eastAsia"/>
          <w:b/>
          <w:color w:val="000000" w:themeColor="text1"/>
          <w:sz w:val="28"/>
          <w:szCs w:val="28"/>
        </w:rPr>
        <w:t>0</w:t>
      </w:r>
      <w:r>
        <w:rPr>
          <w:rFonts w:ascii="仿宋" w:eastAsia="仿宋" w:hAnsi="仿宋" w:cs="仿宋" w:hint="eastAsia"/>
          <w:bCs/>
          <w:color w:val="000000" w:themeColor="text1"/>
          <w:sz w:val="28"/>
          <w:szCs w:val="28"/>
        </w:rPr>
        <w:t>元。</w:t>
      </w:r>
    </w:p>
    <w:p w14:paraId="56F7A574" w14:textId="77777777" w:rsidR="00B84032" w:rsidRDefault="00000000">
      <w:pPr>
        <w:adjustRightInd w:val="0"/>
        <w:snapToGrid w:val="0"/>
        <w:spacing w:line="560" w:lineRule="exact"/>
        <w:ind w:firstLineChars="196" w:firstLine="551"/>
        <w:rPr>
          <w:rFonts w:ascii="仿宋" w:eastAsia="仿宋" w:hAnsi="仿宋" w:cs="仿宋" w:hint="eastAsia"/>
          <w:b/>
          <w:color w:val="000000" w:themeColor="text1"/>
          <w:sz w:val="28"/>
          <w:szCs w:val="28"/>
        </w:rPr>
      </w:pPr>
      <w:r>
        <w:rPr>
          <w:rFonts w:ascii="仿宋" w:eastAsia="仿宋" w:hAnsi="仿宋" w:cs="仿宋" w:hint="eastAsia"/>
          <w:b/>
          <w:color w:val="000000" w:themeColor="text1"/>
          <w:sz w:val="28"/>
          <w:szCs w:val="28"/>
        </w:rPr>
        <w:t>五、中标方式：</w:t>
      </w:r>
      <w:r>
        <w:rPr>
          <w:rFonts w:ascii="仿宋" w:eastAsia="仿宋" w:hAnsi="仿宋" w:cs="仿宋" w:hint="eastAsia"/>
          <w:bCs/>
          <w:color w:val="000000" w:themeColor="text1"/>
          <w:sz w:val="28"/>
          <w:szCs w:val="28"/>
        </w:rPr>
        <w:t>低价中标。</w:t>
      </w:r>
    </w:p>
    <w:sectPr w:rsidR="00B84032">
      <w:footerReference w:type="default" r:id="rId7"/>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95CA9" w14:textId="77777777" w:rsidR="007446D1" w:rsidRDefault="007446D1">
      <w:r>
        <w:separator/>
      </w:r>
    </w:p>
  </w:endnote>
  <w:endnote w:type="continuationSeparator" w:id="0">
    <w:p w14:paraId="09830F77" w14:textId="77777777" w:rsidR="007446D1" w:rsidRDefault="007446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82547"/>
    </w:sdtPr>
    <w:sdtContent>
      <w:p w14:paraId="1F1F61E7" w14:textId="77777777" w:rsidR="00B84032" w:rsidRDefault="00000000">
        <w:pPr>
          <w:pStyle w:val="a9"/>
          <w:jc w:val="center"/>
        </w:pPr>
        <w:r>
          <w:fldChar w:fldCharType="begin"/>
        </w:r>
        <w:r>
          <w:instrText xml:space="preserve"> PAGE   \* MERGEFORMAT </w:instrText>
        </w:r>
        <w:r>
          <w:fldChar w:fldCharType="separate"/>
        </w:r>
        <w:r>
          <w:rPr>
            <w:lang w:val="zh-CN"/>
          </w:rPr>
          <w:t>4</w:t>
        </w:r>
        <w:r>
          <w:rPr>
            <w:lang w:val="zh-CN"/>
          </w:rPr>
          <w:fldChar w:fldCharType="end"/>
        </w:r>
      </w:p>
    </w:sdtContent>
  </w:sdt>
  <w:p w14:paraId="528BAF14" w14:textId="77777777" w:rsidR="00B84032" w:rsidRDefault="00B84032">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044E" w14:textId="77777777" w:rsidR="007446D1" w:rsidRDefault="007446D1">
      <w:r>
        <w:separator/>
      </w:r>
    </w:p>
  </w:footnote>
  <w:footnote w:type="continuationSeparator" w:id="0">
    <w:p w14:paraId="6F624E77" w14:textId="77777777" w:rsidR="007446D1" w:rsidRDefault="007446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5569FA5"/>
    <w:multiLevelType w:val="singleLevel"/>
    <w:tmpl w:val="D5569FA5"/>
    <w:lvl w:ilvl="0">
      <w:start w:val="1"/>
      <w:numFmt w:val="decimal"/>
      <w:lvlText w:val="%1."/>
      <w:lvlJc w:val="left"/>
      <w:pPr>
        <w:tabs>
          <w:tab w:val="left" w:pos="312"/>
        </w:tabs>
      </w:pPr>
    </w:lvl>
  </w:abstractNum>
  <w:abstractNum w:abstractNumId="1" w15:restartNumberingAfterBreak="0">
    <w:nsid w:val="4DDBDAC5"/>
    <w:multiLevelType w:val="singleLevel"/>
    <w:tmpl w:val="4DDBDAC5"/>
    <w:lvl w:ilvl="0">
      <w:start w:val="1"/>
      <w:numFmt w:val="decimal"/>
      <w:lvlText w:val="%1."/>
      <w:lvlJc w:val="left"/>
      <w:pPr>
        <w:tabs>
          <w:tab w:val="left" w:pos="312"/>
        </w:tabs>
      </w:pPr>
    </w:lvl>
  </w:abstractNum>
  <w:abstractNum w:abstractNumId="2" w15:restartNumberingAfterBreak="0">
    <w:nsid w:val="650B4944"/>
    <w:multiLevelType w:val="singleLevel"/>
    <w:tmpl w:val="650B4944"/>
    <w:lvl w:ilvl="0">
      <w:start w:val="1"/>
      <w:numFmt w:val="decimal"/>
      <w:lvlText w:val="%1."/>
      <w:lvlJc w:val="left"/>
      <w:pPr>
        <w:tabs>
          <w:tab w:val="left" w:pos="312"/>
        </w:tabs>
      </w:pPr>
    </w:lvl>
  </w:abstractNum>
  <w:num w:numId="1" w16cid:durableId="611546945">
    <w:abstractNumId w:val="1"/>
  </w:num>
  <w:num w:numId="2" w16cid:durableId="1660159772">
    <w:abstractNumId w:val="2"/>
  </w:num>
  <w:num w:numId="3" w16cid:durableId="893396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7EF"/>
    <w:rsid w:val="00024ADE"/>
    <w:rsid w:val="000350E3"/>
    <w:rsid w:val="00045075"/>
    <w:rsid w:val="00045B9A"/>
    <w:rsid w:val="00057F63"/>
    <w:rsid w:val="00066966"/>
    <w:rsid w:val="00083A27"/>
    <w:rsid w:val="000930AD"/>
    <w:rsid w:val="00094F6F"/>
    <w:rsid w:val="000957EF"/>
    <w:rsid w:val="000975A2"/>
    <w:rsid w:val="000A2D72"/>
    <w:rsid w:val="000A4148"/>
    <w:rsid w:val="000C03E8"/>
    <w:rsid w:val="000C392A"/>
    <w:rsid w:val="000C7FB2"/>
    <w:rsid w:val="000E24FC"/>
    <w:rsid w:val="000E380C"/>
    <w:rsid w:val="001129B6"/>
    <w:rsid w:val="00117FD3"/>
    <w:rsid w:val="00147BC5"/>
    <w:rsid w:val="00150E49"/>
    <w:rsid w:val="00152CEC"/>
    <w:rsid w:val="001607EF"/>
    <w:rsid w:val="0017370E"/>
    <w:rsid w:val="00176443"/>
    <w:rsid w:val="001A638F"/>
    <w:rsid w:val="001D0852"/>
    <w:rsid w:val="0021213E"/>
    <w:rsid w:val="00214E67"/>
    <w:rsid w:val="00217480"/>
    <w:rsid w:val="002213AE"/>
    <w:rsid w:val="002351B6"/>
    <w:rsid w:val="00242FE9"/>
    <w:rsid w:val="00262C64"/>
    <w:rsid w:val="00265625"/>
    <w:rsid w:val="0027138F"/>
    <w:rsid w:val="00280B78"/>
    <w:rsid w:val="002C3CE0"/>
    <w:rsid w:val="002D465F"/>
    <w:rsid w:val="002D7574"/>
    <w:rsid w:val="002E0165"/>
    <w:rsid w:val="00310DC7"/>
    <w:rsid w:val="00320626"/>
    <w:rsid w:val="00335062"/>
    <w:rsid w:val="00342CE1"/>
    <w:rsid w:val="00342F3E"/>
    <w:rsid w:val="003448DD"/>
    <w:rsid w:val="0037717B"/>
    <w:rsid w:val="003918B6"/>
    <w:rsid w:val="003929B1"/>
    <w:rsid w:val="00397BCE"/>
    <w:rsid w:val="003B5C2C"/>
    <w:rsid w:val="003C31C8"/>
    <w:rsid w:val="003E0998"/>
    <w:rsid w:val="003F59F2"/>
    <w:rsid w:val="00404312"/>
    <w:rsid w:val="004125F7"/>
    <w:rsid w:val="00421044"/>
    <w:rsid w:val="004210D4"/>
    <w:rsid w:val="004242A2"/>
    <w:rsid w:val="00427E1B"/>
    <w:rsid w:val="004325F0"/>
    <w:rsid w:val="00444629"/>
    <w:rsid w:val="00467AE4"/>
    <w:rsid w:val="00471ABA"/>
    <w:rsid w:val="0048576D"/>
    <w:rsid w:val="00487DB7"/>
    <w:rsid w:val="00490212"/>
    <w:rsid w:val="00496DA8"/>
    <w:rsid w:val="0049728E"/>
    <w:rsid w:val="00497F7C"/>
    <w:rsid w:val="004A682C"/>
    <w:rsid w:val="004B0BAE"/>
    <w:rsid w:val="004C745F"/>
    <w:rsid w:val="00501264"/>
    <w:rsid w:val="005012B2"/>
    <w:rsid w:val="00502288"/>
    <w:rsid w:val="0050270C"/>
    <w:rsid w:val="0051503A"/>
    <w:rsid w:val="00517E35"/>
    <w:rsid w:val="0054421B"/>
    <w:rsid w:val="00545616"/>
    <w:rsid w:val="00550D3A"/>
    <w:rsid w:val="00553E60"/>
    <w:rsid w:val="00573A3D"/>
    <w:rsid w:val="00582DC1"/>
    <w:rsid w:val="00583952"/>
    <w:rsid w:val="005A4587"/>
    <w:rsid w:val="005B5833"/>
    <w:rsid w:val="005C471F"/>
    <w:rsid w:val="005D7E39"/>
    <w:rsid w:val="005F5173"/>
    <w:rsid w:val="00627102"/>
    <w:rsid w:val="006341A8"/>
    <w:rsid w:val="006406A7"/>
    <w:rsid w:val="006464E3"/>
    <w:rsid w:val="006513A5"/>
    <w:rsid w:val="00657256"/>
    <w:rsid w:val="0067780D"/>
    <w:rsid w:val="006A2F3B"/>
    <w:rsid w:val="006A7B2E"/>
    <w:rsid w:val="006B47DF"/>
    <w:rsid w:val="006B597F"/>
    <w:rsid w:val="006B5A15"/>
    <w:rsid w:val="006C5737"/>
    <w:rsid w:val="006C700E"/>
    <w:rsid w:val="006E2F2A"/>
    <w:rsid w:val="006F0049"/>
    <w:rsid w:val="006F48C8"/>
    <w:rsid w:val="006F5EA1"/>
    <w:rsid w:val="006F60A9"/>
    <w:rsid w:val="00705580"/>
    <w:rsid w:val="00710356"/>
    <w:rsid w:val="0071056C"/>
    <w:rsid w:val="00720865"/>
    <w:rsid w:val="00724010"/>
    <w:rsid w:val="007339DD"/>
    <w:rsid w:val="007414BE"/>
    <w:rsid w:val="007446D1"/>
    <w:rsid w:val="00767BEC"/>
    <w:rsid w:val="007B5444"/>
    <w:rsid w:val="007C130E"/>
    <w:rsid w:val="007D6A70"/>
    <w:rsid w:val="007E64D1"/>
    <w:rsid w:val="007F095B"/>
    <w:rsid w:val="007F3F3D"/>
    <w:rsid w:val="008000DB"/>
    <w:rsid w:val="0080511A"/>
    <w:rsid w:val="00807C1A"/>
    <w:rsid w:val="008113F9"/>
    <w:rsid w:val="0082018A"/>
    <w:rsid w:val="00821613"/>
    <w:rsid w:val="00822A99"/>
    <w:rsid w:val="00834E02"/>
    <w:rsid w:val="0083700F"/>
    <w:rsid w:val="0083764C"/>
    <w:rsid w:val="008474D3"/>
    <w:rsid w:val="00851D8A"/>
    <w:rsid w:val="00895370"/>
    <w:rsid w:val="008B3DD7"/>
    <w:rsid w:val="008D4D9C"/>
    <w:rsid w:val="008D4F55"/>
    <w:rsid w:val="008E12A5"/>
    <w:rsid w:val="008E4806"/>
    <w:rsid w:val="008E68A3"/>
    <w:rsid w:val="00900BD2"/>
    <w:rsid w:val="00900E05"/>
    <w:rsid w:val="00904B8A"/>
    <w:rsid w:val="009249C8"/>
    <w:rsid w:val="00930BD5"/>
    <w:rsid w:val="009432DF"/>
    <w:rsid w:val="009503CA"/>
    <w:rsid w:val="00953044"/>
    <w:rsid w:val="009540E5"/>
    <w:rsid w:val="00964BA4"/>
    <w:rsid w:val="00966420"/>
    <w:rsid w:val="00976BA6"/>
    <w:rsid w:val="0098332B"/>
    <w:rsid w:val="0098773A"/>
    <w:rsid w:val="009951E2"/>
    <w:rsid w:val="009A01BF"/>
    <w:rsid w:val="009B4CB4"/>
    <w:rsid w:val="009C1F85"/>
    <w:rsid w:val="009D1A77"/>
    <w:rsid w:val="009D2086"/>
    <w:rsid w:val="009D2715"/>
    <w:rsid w:val="009E0118"/>
    <w:rsid w:val="009E6AFA"/>
    <w:rsid w:val="009E6FC8"/>
    <w:rsid w:val="009F0289"/>
    <w:rsid w:val="00A04A45"/>
    <w:rsid w:val="00A54DC3"/>
    <w:rsid w:val="00A6044C"/>
    <w:rsid w:val="00A959F8"/>
    <w:rsid w:val="00AA7183"/>
    <w:rsid w:val="00AA7BA2"/>
    <w:rsid w:val="00AB3820"/>
    <w:rsid w:val="00AC2524"/>
    <w:rsid w:val="00AD34E5"/>
    <w:rsid w:val="00AF78B8"/>
    <w:rsid w:val="00B1250F"/>
    <w:rsid w:val="00B468E8"/>
    <w:rsid w:val="00B511B7"/>
    <w:rsid w:val="00B53AB9"/>
    <w:rsid w:val="00B61CCF"/>
    <w:rsid w:val="00B652EB"/>
    <w:rsid w:val="00B71B1D"/>
    <w:rsid w:val="00B73BC1"/>
    <w:rsid w:val="00B77FB2"/>
    <w:rsid w:val="00B84032"/>
    <w:rsid w:val="00B86775"/>
    <w:rsid w:val="00BA2D95"/>
    <w:rsid w:val="00BA67BD"/>
    <w:rsid w:val="00BD540A"/>
    <w:rsid w:val="00BE41B1"/>
    <w:rsid w:val="00BE654C"/>
    <w:rsid w:val="00C109F5"/>
    <w:rsid w:val="00C203E6"/>
    <w:rsid w:val="00C42677"/>
    <w:rsid w:val="00C43512"/>
    <w:rsid w:val="00C456E9"/>
    <w:rsid w:val="00C458C9"/>
    <w:rsid w:val="00C72A3F"/>
    <w:rsid w:val="00CC002B"/>
    <w:rsid w:val="00CC1948"/>
    <w:rsid w:val="00CC5435"/>
    <w:rsid w:val="00D01F8B"/>
    <w:rsid w:val="00D3605E"/>
    <w:rsid w:val="00D75FB8"/>
    <w:rsid w:val="00D84927"/>
    <w:rsid w:val="00D8765F"/>
    <w:rsid w:val="00DA1E54"/>
    <w:rsid w:val="00DA4310"/>
    <w:rsid w:val="00DA48A2"/>
    <w:rsid w:val="00DA56CB"/>
    <w:rsid w:val="00DB0B8C"/>
    <w:rsid w:val="00DC15EA"/>
    <w:rsid w:val="00E33D64"/>
    <w:rsid w:val="00E34F3A"/>
    <w:rsid w:val="00E572D5"/>
    <w:rsid w:val="00E65762"/>
    <w:rsid w:val="00E87B72"/>
    <w:rsid w:val="00EA6C40"/>
    <w:rsid w:val="00EB7040"/>
    <w:rsid w:val="00ED1BE4"/>
    <w:rsid w:val="00ED4120"/>
    <w:rsid w:val="00EE17FD"/>
    <w:rsid w:val="00F04336"/>
    <w:rsid w:val="00F237E3"/>
    <w:rsid w:val="00F2701A"/>
    <w:rsid w:val="00F341E5"/>
    <w:rsid w:val="00F41A7D"/>
    <w:rsid w:val="00F61C7F"/>
    <w:rsid w:val="00F67E8B"/>
    <w:rsid w:val="00F71A38"/>
    <w:rsid w:val="00F76707"/>
    <w:rsid w:val="00F90353"/>
    <w:rsid w:val="00F9153A"/>
    <w:rsid w:val="00F929F1"/>
    <w:rsid w:val="00F93C2B"/>
    <w:rsid w:val="00F95A0A"/>
    <w:rsid w:val="00FA2098"/>
    <w:rsid w:val="00FA60FF"/>
    <w:rsid w:val="00FC167F"/>
    <w:rsid w:val="00FD1A58"/>
    <w:rsid w:val="03D340F6"/>
    <w:rsid w:val="0A6E1BA6"/>
    <w:rsid w:val="1F240D25"/>
    <w:rsid w:val="211E0843"/>
    <w:rsid w:val="231C5BD1"/>
    <w:rsid w:val="2507284F"/>
    <w:rsid w:val="27AB4AB6"/>
    <w:rsid w:val="29EA2B15"/>
    <w:rsid w:val="2A220699"/>
    <w:rsid w:val="2C0B1CB2"/>
    <w:rsid w:val="2F3B58BC"/>
    <w:rsid w:val="42CE29E8"/>
    <w:rsid w:val="4A9A02F7"/>
    <w:rsid w:val="4B5C091C"/>
    <w:rsid w:val="4E3B59A5"/>
    <w:rsid w:val="4E773AEF"/>
    <w:rsid w:val="4FF96283"/>
    <w:rsid w:val="5653618E"/>
    <w:rsid w:val="5AF92908"/>
    <w:rsid w:val="63C773DF"/>
    <w:rsid w:val="65800575"/>
    <w:rsid w:val="65AD6E7D"/>
    <w:rsid w:val="6DEB4124"/>
    <w:rsid w:val="6E9C533A"/>
    <w:rsid w:val="7ED82C31"/>
    <w:rsid w:val="7F2E28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A013AA"/>
  <w15:docId w15:val="{1DD0E60B-AC19-4278-B41E-3B42FD77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pPr>
      <w:ind w:firstLineChars="100" w:firstLine="420"/>
    </w:pPr>
    <w:rPr>
      <w:kern w:val="0"/>
      <w:sz w:val="20"/>
    </w:rPr>
  </w:style>
  <w:style w:type="paragraph" w:styleId="a4">
    <w:name w:val="Body Text"/>
    <w:basedOn w:val="a"/>
    <w:next w:val="a"/>
    <w:qFormat/>
    <w:pPr>
      <w:spacing w:line="380" w:lineRule="exact"/>
    </w:pPr>
    <w:rPr>
      <w:sz w:val="24"/>
    </w:rPr>
  </w:style>
  <w:style w:type="paragraph" w:styleId="a5">
    <w:name w:val="annotation text"/>
    <w:basedOn w:val="a"/>
    <w:link w:val="a6"/>
    <w:semiHidden/>
    <w:qFormat/>
    <w:pPr>
      <w:jc w:val="left"/>
    </w:pPr>
    <w:rPr>
      <w:rFonts w:asciiTheme="minorHAnsi" w:hAnsiTheme="minorHAnsi" w:cstheme="minorBidi"/>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Hyperlink"/>
    <w:basedOn w:val="a1"/>
    <w:qFormat/>
    <w:rPr>
      <w:color w:val="0000FF"/>
      <w:u w:val="single"/>
    </w:rPr>
  </w:style>
  <w:style w:type="character" w:customStyle="1" w:styleId="ac">
    <w:name w:val="页眉 字符"/>
    <w:basedOn w:val="a1"/>
    <w:link w:val="ab"/>
    <w:uiPriority w:val="99"/>
    <w:semiHidden/>
    <w:qFormat/>
    <w:rPr>
      <w:sz w:val="18"/>
      <w:szCs w:val="18"/>
    </w:rPr>
  </w:style>
  <w:style w:type="character" w:customStyle="1" w:styleId="aa">
    <w:name w:val="页脚 字符"/>
    <w:basedOn w:val="a1"/>
    <w:link w:val="a9"/>
    <w:uiPriority w:val="99"/>
    <w:qFormat/>
    <w:rPr>
      <w:sz w:val="18"/>
      <w:szCs w:val="18"/>
    </w:rPr>
  </w:style>
  <w:style w:type="character" w:customStyle="1" w:styleId="Char">
    <w:name w:val="批注文字 Char"/>
    <w:qFormat/>
    <w:rPr>
      <w:rFonts w:eastAsia="宋体"/>
      <w:szCs w:val="24"/>
    </w:rPr>
  </w:style>
  <w:style w:type="character" w:customStyle="1" w:styleId="a6">
    <w:name w:val="批注文字 字符"/>
    <w:basedOn w:val="a1"/>
    <w:link w:val="a5"/>
    <w:uiPriority w:val="99"/>
    <w:semiHidden/>
    <w:qFormat/>
    <w:rPr>
      <w:rFonts w:ascii="Times New Roman" w:eastAsia="宋体" w:hAnsi="Times New Roman" w:cs="Times New Roman"/>
      <w:szCs w:val="24"/>
    </w:rPr>
  </w:style>
  <w:style w:type="paragraph" w:customStyle="1" w:styleId="1">
    <w:name w:val="列出段落1"/>
    <w:basedOn w:val="a"/>
    <w:uiPriority w:val="34"/>
    <w:qFormat/>
    <w:pPr>
      <w:ind w:firstLineChars="200" w:firstLine="420"/>
    </w:pPr>
  </w:style>
  <w:style w:type="character" w:customStyle="1" w:styleId="a8">
    <w:name w:val="批注框文本 字符"/>
    <w:basedOn w:val="a1"/>
    <w:link w:val="a7"/>
    <w:uiPriority w:val="99"/>
    <w:semiHidden/>
    <w:qFormat/>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5</Pages>
  <Words>567</Words>
  <Characters>3232</Characters>
  <Application>Microsoft Office Word</Application>
  <DocSecurity>0</DocSecurity>
  <Lines>26</Lines>
  <Paragraphs>7</Paragraphs>
  <ScaleCrop>false</ScaleCrop>
  <Company>微软中国</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gg</cp:lastModifiedBy>
  <cp:revision>4</cp:revision>
  <dcterms:created xsi:type="dcterms:W3CDTF">2025-07-02T00:36:00Z</dcterms:created>
  <dcterms:modified xsi:type="dcterms:W3CDTF">2025-09-09T03:14:00Z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1B872170334D40D09B3D6B856A74A087_13</vt:lpwstr>
  </property>
  <property fmtid="{D5CDD505-2E9C-101B-9397-08002B2CF9AE}" pid="4" name="KSOTemplateDocerSaveRecord">
    <vt:lpwstr>eyJoZGlkIjoiMjUzMDgyODYwN2FkZDc2MGZmYzU0NjQ5OWM5N2EyMDUiLCJ1c2VySWQiOiI1MDI5NDQwNDYifQ==</vt:lpwstr>
  </property>
</Properties>
</file>