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F680">
      <w:pPr>
        <w:pStyle w:val="46"/>
        <w:ind w:left="0" w:leftChars="0" w:firstLine="0" w:firstLineChars="0"/>
        <w:rPr>
          <w:rFonts w:hint="eastAsia" w:ascii="宋体" w:hAnsi="宋体" w:cs="宋体"/>
          <w:color w:val="000000" w:themeColor="text1"/>
          <w:highlight w:val="none"/>
          <w14:textFill>
            <w14:solidFill>
              <w14:schemeClr w14:val="tx1"/>
            </w14:solidFill>
          </w14:textFill>
        </w:rPr>
      </w:pPr>
      <w:bookmarkStart w:id="0" w:name="_Hlk49184772"/>
    </w:p>
    <w:p w14:paraId="774F08AF">
      <w:pPr>
        <w:rPr>
          <w:rFonts w:hint="eastAsia" w:ascii="宋体" w:hAnsi="宋体" w:cs="宋体"/>
          <w:color w:val="000000" w:themeColor="text1"/>
          <w:highlight w:val="none"/>
          <w14:textFill>
            <w14:solidFill>
              <w14:schemeClr w14:val="tx1"/>
            </w14:solidFill>
          </w14:textFill>
        </w:rPr>
      </w:pPr>
    </w:p>
    <w:p w14:paraId="30E5060F">
      <w:pPr>
        <w:rPr>
          <w:rFonts w:hint="eastAsia" w:ascii="宋体" w:hAnsi="宋体" w:cs="宋体"/>
          <w:color w:val="000000" w:themeColor="text1"/>
          <w:highlight w:val="none"/>
          <w14:textFill>
            <w14:solidFill>
              <w14:schemeClr w14:val="tx1"/>
            </w14:solidFill>
          </w14:textFill>
        </w:rPr>
      </w:pPr>
    </w:p>
    <w:p w14:paraId="4ED70D5D">
      <w:pPr>
        <w:pStyle w:val="23"/>
        <w:jc w:val="center"/>
        <w:rPr>
          <w:rFonts w:hint="eastAsia" w:ascii="宋体" w:hAnsi="宋体" w:cs="宋体"/>
          <w:b/>
          <w:color w:val="000000" w:themeColor="text1"/>
          <w:sz w:val="40"/>
          <w:szCs w:val="40"/>
          <w:highlight w:val="none"/>
          <w:lang w:val="en-US" w:eastAsia="zh-CN"/>
          <w14:textFill>
            <w14:solidFill>
              <w14:schemeClr w14:val="tx1"/>
            </w14:solidFill>
          </w14:textFill>
        </w:rPr>
      </w:pPr>
      <w:r>
        <w:rPr>
          <w:rFonts w:hint="eastAsia" w:ascii="宋体" w:hAnsi="宋体" w:cs="宋体"/>
          <w:b/>
          <w:color w:val="000000" w:themeColor="text1"/>
          <w:sz w:val="40"/>
          <w:szCs w:val="40"/>
          <w:highlight w:val="none"/>
          <w:lang w:eastAsia="zh-CN"/>
          <w14:textFill>
            <w14:solidFill>
              <w14:schemeClr w14:val="tx1"/>
            </w14:solidFill>
          </w14:textFill>
        </w:rPr>
        <w:t>浦江县学校服务部2026年-2028年商品配送项目</w:t>
      </w:r>
      <w:r>
        <w:rPr>
          <w:rFonts w:hint="eastAsia" w:ascii="宋体" w:hAnsi="宋体" w:cs="宋体"/>
          <w:b/>
          <w:color w:val="000000" w:themeColor="text1"/>
          <w:sz w:val="40"/>
          <w:szCs w:val="40"/>
          <w:highlight w:val="none"/>
          <w:lang w:val="en-US" w:eastAsia="zh-CN"/>
          <w14:textFill>
            <w14:solidFill>
              <w14:schemeClr w14:val="tx1"/>
            </w14:solidFill>
          </w14:textFill>
        </w:rPr>
        <w:t xml:space="preserve"> </w:t>
      </w:r>
    </w:p>
    <w:p w14:paraId="0B7C7DA3">
      <w:pPr>
        <w:rPr>
          <w:rFonts w:hint="eastAsia"/>
          <w:color w:val="000000" w:themeColor="text1"/>
          <w:highlight w:val="none"/>
          <w:lang w:val="en-US" w:eastAsia="zh-CN"/>
          <w14:textFill>
            <w14:solidFill>
              <w14:schemeClr w14:val="tx1"/>
            </w14:solidFill>
          </w14:textFill>
        </w:rPr>
      </w:pPr>
    </w:p>
    <w:p w14:paraId="4F667DE3">
      <w:pPr>
        <w:rPr>
          <w:rFonts w:hint="eastAsia"/>
          <w:color w:val="000000" w:themeColor="text1"/>
          <w:highlight w:val="none"/>
          <w:lang w:val="en-US" w:eastAsia="zh-CN"/>
          <w14:textFill>
            <w14:solidFill>
              <w14:schemeClr w14:val="tx1"/>
            </w14:solidFill>
          </w14:textFill>
        </w:rPr>
      </w:pPr>
    </w:p>
    <w:p w14:paraId="24C5A692">
      <w:pPr>
        <w:pStyle w:val="23"/>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 xml:space="preserve">                                                                                                                                                                                                                                                                                                   </w:t>
      </w:r>
    </w:p>
    <w:p w14:paraId="129DAB08">
      <w:pPr>
        <w:pStyle w:val="46"/>
        <w:rPr>
          <w:rFonts w:hint="eastAsia" w:ascii="宋体" w:hAnsi="宋体" w:cs="宋体"/>
          <w:color w:val="000000" w:themeColor="text1"/>
          <w:highlight w:val="none"/>
          <w14:textFill>
            <w14:solidFill>
              <w14:schemeClr w14:val="tx1"/>
            </w14:solidFill>
          </w14:textFill>
        </w:rPr>
      </w:pPr>
    </w:p>
    <w:p w14:paraId="052D7384">
      <w:pPr>
        <w:rPr>
          <w:rFonts w:hint="eastAsia" w:ascii="宋体" w:hAnsi="宋体" w:cs="宋体"/>
          <w:color w:val="000000" w:themeColor="text1"/>
          <w:highlight w:val="none"/>
          <w14:textFill>
            <w14:solidFill>
              <w14:schemeClr w14:val="tx1"/>
            </w14:solidFill>
          </w14:textFill>
        </w:rPr>
      </w:pPr>
    </w:p>
    <w:p w14:paraId="0F4315B1">
      <w:pPr>
        <w:pStyle w:val="46"/>
        <w:rPr>
          <w:rFonts w:hint="eastAsia"/>
          <w:color w:val="000000" w:themeColor="text1"/>
          <w:highlight w:val="none"/>
          <w14:textFill>
            <w14:solidFill>
              <w14:schemeClr w14:val="tx1"/>
            </w14:solidFill>
          </w14:textFill>
        </w:rPr>
      </w:pPr>
    </w:p>
    <w:p w14:paraId="436A97A0">
      <w:pPr>
        <w:pStyle w:val="2"/>
        <w:ind w:firstLine="482"/>
        <w:rPr>
          <w:rFonts w:hint="eastAsia" w:ascii="宋体" w:hAnsi="宋体" w:cs="宋体"/>
          <w:b/>
          <w:color w:val="000000" w:themeColor="text1"/>
          <w:szCs w:val="84"/>
          <w:highlight w:val="none"/>
          <w14:textFill>
            <w14:solidFill>
              <w14:schemeClr w14:val="tx1"/>
            </w14:solidFill>
          </w14:textFill>
        </w:rPr>
      </w:pPr>
    </w:p>
    <w:p w14:paraId="66406E6A">
      <w:pPr>
        <w:spacing w:line="360" w:lineRule="auto"/>
        <w:jc w:val="center"/>
        <w:rPr>
          <w:rFonts w:hint="eastAsia" w:ascii="宋体" w:hAnsi="宋体" w:cs="宋体"/>
          <w:b/>
          <w:color w:val="000000" w:themeColor="text1"/>
          <w:sz w:val="84"/>
          <w:szCs w:val="84"/>
          <w:highlight w:val="none"/>
          <w14:textFill>
            <w14:solidFill>
              <w14:schemeClr w14:val="tx1"/>
            </w14:solidFill>
          </w14:textFill>
        </w:rPr>
      </w:pPr>
      <w:r>
        <w:rPr>
          <w:rFonts w:hint="eastAsia" w:ascii="宋体" w:hAnsi="宋体" w:cs="宋体"/>
          <w:color w:val="000000" w:themeColor="text1"/>
          <w:spacing w:val="40"/>
          <w:w w:val="80"/>
          <w:sz w:val="96"/>
          <w:szCs w:val="96"/>
          <w:highlight w:val="none"/>
          <w:lang w:bidi="th-TH"/>
          <w14:textFill>
            <w14:solidFill>
              <w14:schemeClr w14:val="tx1"/>
            </w14:solidFill>
          </w14:textFill>
        </w:rPr>
        <w:t>公开招标采购文件</w:t>
      </w:r>
    </w:p>
    <w:p w14:paraId="65ED7601">
      <w:pPr>
        <w:pStyle w:val="2"/>
        <w:rPr>
          <w:rFonts w:hint="eastAsia"/>
          <w:color w:val="000000" w:themeColor="text1"/>
          <w:highlight w:val="none"/>
          <w14:textFill>
            <w14:solidFill>
              <w14:schemeClr w14:val="tx1"/>
            </w14:solidFill>
          </w14:textFill>
        </w:rPr>
      </w:pPr>
    </w:p>
    <w:p w14:paraId="663868C1">
      <w:pPr>
        <w:pStyle w:val="2"/>
        <w:rPr>
          <w:rFonts w:hint="eastAsia"/>
          <w:color w:val="000000" w:themeColor="text1"/>
          <w:highlight w:val="none"/>
          <w14:textFill>
            <w14:solidFill>
              <w14:schemeClr w14:val="tx1"/>
            </w14:solidFill>
          </w14:textFill>
        </w:rPr>
      </w:pPr>
    </w:p>
    <w:p w14:paraId="0AB8A1FF">
      <w:pPr>
        <w:spacing w:line="360" w:lineRule="auto"/>
        <w:jc w:val="center"/>
        <w:outlineLvl w:val="0"/>
        <w:rPr>
          <w:rFonts w:hint="default" w:ascii="宋体" w:hAnsi="宋体" w:eastAsia="宋体" w:cs="宋体"/>
          <w:b/>
          <w:bCs/>
          <w:color w:val="000000" w:themeColor="text1"/>
          <w:w w:val="80"/>
          <w:sz w:val="36"/>
          <w:szCs w:val="36"/>
          <w:highlight w:val="none"/>
          <w:lang w:val="en-US" w:eastAsia="zh-CN" w:bidi="th-TH"/>
          <w14:textFill>
            <w14:solidFill>
              <w14:schemeClr w14:val="tx1"/>
            </w14:solidFill>
          </w14:textFill>
        </w:rPr>
      </w:pPr>
      <w:bookmarkStart w:id="1" w:name="_Toc19548"/>
      <w:bookmarkStart w:id="2" w:name="_Toc10271"/>
      <w:bookmarkStart w:id="3" w:name="_Toc5178"/>
      <w:bookmarkStart w:id="4" w:name="_Toc31743"/>
      <w:bookmarkStart w:id="5" w:name="_Toc12356"/>
      <w:bookmarkStart w:id="6" w:name="_Toc23230"/>
      <w:r>
        <w:rPr>
          <w:rFonts w:hint="eastAsia" w:ascii="宋体" w:hAnsi="宋体" w:cs="宋体"/>
          <w:b/>
          <w:bCs/>
          <w:color w:val="000000" w:themeColor="text1"/>
          <w:w w:val="80"/>
          <w:sz w:val="36"/>
          <w:szCs w:val="36"/>
          <w:highlight w:val="none"/>
          <w:lang w:bidi="th-TH"/>
          <w14:textFill>
            <w14:solidFill>
              <w14:schemeClr w14:val="tx1"/>
            </w14:solidFill>
          </w14:textFill>
        </w:rPr>
        <w:t>项目编号：</w:t>
      </w:r>
      <w:bookmarkEnd w:id="1"/>
      <w:bookmarkEnd w:id="2"/>
      <w:bookmarkEnd w:id="3"/>
      <w:bookmarkEnd w:id="4"/>
      <w:bookmarkEnd w:id="5"/>
      <w:bookmarkEnd w:id="6"/>
      <w:r>
        <w:rPr>
          <w:rFonts w:hint="eastAsia" w:ascii="宋体" w:hAnsi="宋体" w:cs="宋体"/>
          <w:b/>
          <w:bCs/>
          <w:color w:val="000000" w:themeColor="text1"/>
          <w:w w:val="80"/>
          <w:sz w:val="36"/>
          <w:szCs w:val="36"/>
          <w:highlight w:val="none"/>
          <w:lang w:eastAsia="zh-CN" w:bidi="th-TH"/>
          <w14:textFill>
            <w14:solidFill>
              <w14:schemeClr w14:val="tx1"/>
            </w14:solidFill>
          </w14:textFill>
        </w:rPr>
        <w:t>PJCQGK(JFMY)2026-0203</w:t>
      </w:r>
    </w:p>
    <w:p w14:paraId="5FCF38C5">
      <w:pPr>
        <w:pStyle w:val="30"/>
        <w:ind w:left="5250"/>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61BEC485">
      <w:pPr>
        <w:rPr>
          <w:rFonts w:hint="eastAsia" w:ascii="宋体" w:hAnsi="宋体" w:cs="宋体"/>
          <w:b/>
          <w:color w:val="000000" w:themeColor="text1"/>
          <w:highlight w:val="none"/>
          <w14:textFill>
            <w14:solidFill>
              <w14:schemeClr w14:val="tx1"/>
            </w14:solidFill>
          </w14:textFill>
        </w:rPr>
      </w:pPr>
    </w:p>
    <w:p w14:paraId="5666C834">
      <w:pPr>
        <w:rPr>
          <w:rFonts w:hint="eastAsia" w:ascii="宋体" w:hAnsi="宋体" w:cs="宋体"/>
          <w:b/>
          <w:color w:val="000000" w:themeColor="text1"/>
          <w:highlight w:val="none"/>
          <w14:textFill>
            <w14:solidFill>
              <w14:schemeClr w14:val="tx1"/>
            </w14:solidFill>
          </w14:textFill>
        </w:rPr>
      </w:pPr>
    </w:p>
    <w:p w14:paraId="003E8C91">
      <w:pPr>
        <w:pStyle w:val="23"/>
        <w:rPr>
          <w:rFonts w:hint="eastAsia" w:ascii="宋体" w:hAnsi="宋体" w:cs="宋体"/>
          <w:b/>
          <w:color w:val="000000" w:themeColor="text1"/>
          <w:highlight w:val="none"/>
          <w14:textFill>
            <w14:solidFill>
              <w14:schemeClr w14:val="tx1"/>
            </w14:solidFill>
          </w14:textFill>
        </w:rPr>
      </w:pPr>
    </w:p>
    <w:p w14:paraId="3C0057F5">
      <w:pPr>
        <w:pStyle w:val="23"/>
        <w:rPr>
          <w:rFonts w:hint="eastAsia" w:ascii="宋体" w:hAnsi="宋体" w:cs="宋体"/>
          <w:b/>
          <w:color w:val="000000" w:themeColor="text1"/>
          <w:highlight w:val="none"/>
          <w14:textFill>
            <w14:solidFill>
              <w14:schemeClr w14:val="tx1"/>
            </w14:solidFill>
          </w14:textFill>
        </w:rPr>
      </w:pPr>
    </w:p>
    <w:p w14:paraId="3E270282">
      <w:pPr>
        <w:rPr>
          <w:rFonts w:hint="eastAsia" w:ascii="宋体" w:hAnsi="宋体" w:cs="宋体"/>
          <w:b/>
          <w:color w:val="000000" w:themeColor="text1"/>
          <w:highlight w:val="none"/>
          <w14:textFill>
            <w14:solidFill>
              <w14:schemeClr w14:val="tx1"/>
            </w14:solidFill>
          </w14:textFill>
        </w:rPr>
      </w:pPr>
    </w:p>
    <w:p w14:paraId="649FD349">
      <w:pPr>
        <w:rPr>
          <w:rFonts w:hint="eastAsia" w:ascii="宋体" w:hAnsi="宋体" w:cs="宋体"/>
          <w:b/>
          <w:color w:val="000000" w:themeColor="text1"/>
          <w:highlight w:val="none"/>
          <w14:textFill>
            <w14:solidFill>
              <w14:schemeClr w14:val="tx1"/>
            </w14:solidFill>
          </w14:textFill>
        </w:rPr>
      </w:pPr>
    </w:p>
    <w:tbl>
      <w:tblPr>
        <w:tblStyle w:val="47"/>
        <w:tblW w:w="8187" w:type="dxa"/>
        <w:jc w:val="center"/>
        <w:tblLayout w:type="fixed"/>
        <w:tblCellMar>
          <w:top w:w="0" w:type="dxa"/>
          <w:left w:w="108" w:type="dxa"/>
          <w:bottom w:w="0" w:type="dxa"/>
          <w:right w:w="108" w:type="dxa"/>
        </w:tblCellMar>
      </w:tblPr>
      <w:tblGrid>
        <w:gridCol w:w="2032"/>
        <w:gridCol w:w="516"/>
        <w:gridCol w:w="5639"/>
      </w:tblGrid>
      <w:tr w14:paraId="65469337">
        <w:tblPrEx>
          <w:tblCellMar>
            <w:top w:w="0" w:type="dxa"/>
            <w:left w:w="108" w:type="dxa"/>
            <w:bottom w:w="0" w:type="dxa"/>
            <w:right w:w="108" w:type="dxa"/>
          </w:tblCellMar>
        </w:tblPrEx>
        <w:trPr>
          <w:trHeight w:val="680" w:hRule="atLeast"/>
          <w:jc w:val="center"/>
        </w:trPr>
        <w:tc>
          <w:tcPr>
            <w:tcW w:w="2032" w:type="dxa"/>
            <w:noWrap w:val="0"/>
            <w:vAlign w:val="center"/>
          </w:tcPr>
          <w:p w14:paraId="56FF9C42">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w:t>
            </w:r>
          </w:p>
        </w:tc>
        <w:tc>
          <w:tcPr>
            <w:tcW w:w="516" w:type="dxa"/>
            <w:noWrap w:val="0"/>
            <w:vAlign w:val="center"/>
          </w:tcPr>
          <w:p w14:paraId="29E15272">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5639" w:type="dxa"/>
            <w:noWrap w:val="0"/>
            <w:vAlign w:val="center"/>
          </w:tcPr>
          <w:p w14:paraId="012CB027">
            <w:pPr>
              <w:snapToGrid w:val="0"/>
              <w:jc w:val="distribute"/>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浦江县晋丰贸易有限公司</w:t>
            </w:r>
          </w:p>
        </w:tc>
      </w:tr>
      <w:tr w14:paraId="07900354">
        <w:tblPrEx>
          <w:tblCellMar>
            <w:top w:w="0" w:type="dxa"/>
            <w:left w:w="108" w:type="dxa"/>
            <w:bottom w:w="0" w:type="dxa"/>
            <w:right w:w="108" w:type="dxa"/>
          </w:tblCellMar>
        </w:tblPrEx>
        <w:trPr>
          <w:trHeight w:val="297" w:hRule="atLeast"/>
          <w:jc w:val="center"/>
        </w:trPr>
        <w:tc>
          <w:tcPr>
            <w:tcW w:w="2032" w:type="dxa"/>
            <w:noWrap w:val="0"/>
            <w:vAlign w:val="center"/>
          </w:tcPr>
          <w:p w14:paraId="7B6FB00E">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p>
        </w:tc>
        <w:tc>
          <w:tcPr>
            <w:tcW w:w="516" w:type="dxa"/>
            <w:noWrap w:val="0"/>
            <w:vAlign w:val="center"/>
          </w:tcPr>
          <w:p w14:paraId="0DA89688">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p>
        </w:tc>
        <w:tc>
          <w:tcPr>
            <w:tcW w:w="5639" w:type="dxa"/>
            <w:noWrap w:val="0"/>
            <w:vAlign w:val="center"/>
          </w:tcPr>
          <w:p w14:paraId="75245F3C">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p>
        </w:tc>
      </w:tr>
      <w:tr w14:paraId="5D93D8FA">
        <w:tblPrEx>
          <w:tblCellMar>
            <w:top w:w="0" w:type="dxa"/>
            <w:left w:w="108" w:type="dxa"/>
            <w:bottom w:w="0" w:type="dxa"/>
            <w:right w:w="108" w:type="dxa"/>
          </w:tblCellMar>
        </w:tblPrEx>
        <w:trPr>
          <w:trHeight w:val="680" w:hRule="atLeast"/>
          <w:jc w:val="center"/>
        </w:trPr>
        <w:tc>
          <w:tcPr>
            <w:tcW w:w="2032" w:type="dxa"/>
            <w:noWrap w:val="0"/>
            <w:vAlign w:val="center"/>
          </w:tcPr>
          <w:p w14:paraId="628DE1D0">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采购代理机构</w:t>
            </w:r>
          </w:p>
        </w:tc>
        <w:tc>
          <w:tcPr>
            <w:tcW w:w="516" w:type="dxa"/>
            <w:noWrap w:val="0"/>
            <w:vAlign w:val="center"/>
          </w:tcPr>
          <w:p w14:paraId="0AD580D8">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5639" w:type="dxa"/>
            <w:noWrap w:val="0"/>
            <w:vAlign w:val="center"/>
          </w:tcPr>
          <w:p w14:paraId="644E1056">
            <w:pPr>
              <w:snapToGrid w:val="0"/>
              <w:jc w:val="distribut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浦江县产权交易有限公司</w:t>
            </w:r>
          </w:p>
        </w:tc>
      </w:tr>
      <w:tr w14:paraId="09D36DBA">
        <w:tblPrEx>
          <w:tblCellMar>
            <w:top w:w="0" w:type="dxa"/>
            <w:left w:w="108" w:type="dxa"/>
            <w:bottom w:w="0" w:type="dxa"/>
            <w:right w:w="108" w:type="dxa"/>
          </w:tblCellMar>
        </w:tblPrEx>
        <w:trPr>
          <w:trHeight w:val="680" w:hRule="atLeast"/>
          <w:jc w:val="center"/>
        </w:trPr>
        <w:tc>
          <w:tcPr>
            <w:tcW w:w="8187" w:type="dxa"/>
            <w:gridSpan w:val="3"/>
            <w:noWrap w:val="0"/>
            <w:vAlign w:val="bottom"/>
          </w:tcPr>
          <w:p w14:paraId="652C9CA0">
            <w:pPr>
              <w:snapToGrid w:val="0"/>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lang w:eastAsia="zh-CN"/>
                <w14:textFill>
                  <w14:solidFill>
                    <w14:schemeClr w14:val="tx1"/>
                  </w14:solidFill>
                </w14:textFill>
              </w:rPr>
              <w:t>202</w:t>
            </w:r>
            <w:r>
              <w:rPr>
                <w:rFonts w:hint="eastAsia" w:ascii="宋体" w:hAnsi="宋体" w:cs="宋体"/>
                <w:color w:val="000000" w:themeColor="text1"/>
                <w:sz w:val="30"/>
                <w:szCs w:val="30"/>
                <w:highlight w:val="none"/>
                <w:lang w:val="en-US" w:eastAsia="zh-CN"/>
                <w14:textFill>
                  <w14:solidFill>
                    <w14:schemeClr w14:val="tx1"/>
                  </w14:solidFill>
                </w14:textFill>
              </w:rPr>
              <w:t>6</w:t>
            </w:r>
            <w:r>
              <w:rPr>
                <w:rFonts w:hint="eastAsia" w:ascii="宋体" w:hAnsi="宋体" w:cs="宋体"/>
                <w:color w:val="000000" w:themeColor="text1"/>
                <w:sz w:val="30"/>
                <w:szCs w:val="30"/>
                <w:highlight w:val="none"/>
                <w:lang w:eastAsia="zh-CN"/>
                <w14:textFill>
                  <w14:solidFill>
                    <w14:schemeClr w14:val="tx1"/>
                  </w14:solidFill>
                </w14:textFill>
              </w:rPr>
              <w:t>年</w:t>
            </w:r>
            <w:r>
              <w:rPr>
                <w:rFonts w:hint="eastAsia" w:ascii="宋体" w:hAnsi="宋体" w:cs="宋体"/>
                <w:color w:val="000000" w:themeColor="text1"/>
                <w:sz w:val="30"/>
                <w:szCs w:val="30"/>
                <w:highlight w:val="none"/>
                <w:lang w:val="en-US" w:eastAsia="zh-CN"/>
                <w14:textFill>
                  <w14:solidFill>
                    <w14:schemeClr w14:val="tx1"/>
                  </w14:solidFill>
                </w14:textFill>
              </w:rPr>
              <w:t>02</w:t>
            </w:r>
            <w:r>
              <w:rPr>
                <w:rFonts w:hint="eastAsia" w:ascii="宋体" w:hAnsi="宋体" w:cs="宋体"/>
                <w:color w:val="000000" w:themeColor="text1"/>
                <w:sz w:val="30"/>
                <w:szCs w:val="30"/>
                <w:highlight w:val="none"/>
                <w:lang w:eastAsia="zh-CN"/>
                <w14:textFill>
                  <w14:solidFill>
                    <w14:schemeClr w14:val="tx1"/>
                  </w14:solidFill>
                </w14:textFill>
              </w:rPr>
              <w:t>月</w:t>
            </w:r>
          </w:p>
        </w:tc>
      </w:tr>
    </w:tbl>
    <w:sdt>
      <w:sdtPr>
        <w:rPr>
          <w:rFonts w:hint="eastAsia" w:ascii="宋体" w:hAnsi="宋体" w:eastAsia="宋体" w:cs="宋体"/>
          <w:b/>
          <w:color w:val="000000" w:themeColor="text1"/>
          <w:sz w:val="44"/>
          <w:szCs w:val="44"/>
          <w:highlight w:val="none"/>
          <w:lang w:val="en-US" w:eastAsia="zh-CN"/>
          <w14:textFill>
            <w14:solidFill>
              <w14:schemeClr w14:val="tx1"/>
            </w14:solidFill>
          </w14:textFill>
        </w:rPr>
        <w:id w:val="147458551"/>
        <w15:color w:val="DBDBDB"/>
        <w:docPartObj>
          <w:docPartGallery w:val="Table of Contents"/>
          <w:docPartUnique/>
        </w:docPartObj>
      </w:sdtPr>
      <w:sdtEndPr>
        <w:rPr>
          <w:rFonts w:hint="eastAsia" w:ascii="宋体" w:hAnsi="宋体" w:eastAsia="宋体" w:cs="宋体"/>
          <w:b/>
          <w:color w:val="000000" w:themeColor="text1"/>
          <w:sz w:val="30"/>
          <w:szCs w:val="30"/>
          <w:highlight w:val="none"/>
          <w:lang w:val="en-US" w:eastAsia="zh-CN"/>
          <w14:textFill>
            <w14:solidFill>
              <w14:schemeClr w14:val="tx1"/>
            </w14:solidFill>
          </w14:textFill>
        </w:rPr>
      </w:sdtEndPr>
      <w:sdtContent>
        <w:p w14:paraId="2E9D740B">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D1CE9CA">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58924C4">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B31261C">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5ACC9B9">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80D27DF">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11C393E1">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6EA6120">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E2328AF">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F8F2275">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17851E7A">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AECCCE3">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23EBD0F">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929F765">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363DA91">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01D5E0A">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7892AA5">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CF5E8A7">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068DBA9">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2C9E22C">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094395DD">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BCBCC3E">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42D50AF">
          <w:pPr>
            <w:pStyle w:val="28"/>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7F50B12">
          <w:pPr>
            <w:pStyle w:val="28"/>
            <w:jc w:val="both"/>
            <w:rPr>
              <w:color w:val="000000" w:themeColor="text1"/>
              <w:highlight w:val="none"/>
              <w14:textFill>
                <w14:solidFill>
                  <w14:schemeClr w14:val="tx1"/>
                </w14:solidFill>
              </w14:textFill>
            </w:rPr>
          </w:pPr>
        </w:p>
      </w:sdtContent>
    </w:sdt>
    <w:sdt>
      <w:sdtPr>
        <w:rPr>
          <w:rFonts w:hint="eastAsia" w:ascii="宋体" w:hAnsi="宋体" w:eastAsia="宋体" w:cs="宋体"/>
          <w:b/>
          <w:color w:val="000000" w:themeColor="text1"/>
          <w:sz w:val="44"/>
          <w:szCs w:val="44"/>
          <w:highlight w:val="none"/>
          <w:lang w:val="en-US" w:eastAsia="zh-CN"/>
          <w14:textFill>
            <w14:solidFill>
              <w14:schemeClr w14:val="tx1"/>
            </w14:solidFill>
          </w14:textFill>
        </w:rPr>
        <w:id w:val="147458586"/>
        <w15:color w:val="DBDBDB"/>
        <w:docPartObj>
          <w:docPartGallery w:val="Table of Contents"/>
          <w:docPartUnique/>
        </w:docPartObj>
      </w:sdtPr>
      <w:sdtEndPr>
        <w:rPr>
          <w:rFonts w:hint="eastAsia" w:ascii="宋体" w:hAnsi="宋体" w:eastAsia="宋体" w:cs="宋体"/>
          <w:b/>
          <w:color w:val="000000" w:themeColor="text1"/>
          <w:kern w:val="2"/>
          <w:sz w:val="21"/>
          <w:szCs w:val="30"/>
          <w:highlight w:val="none"/>
          <w:lang w:val="en-US" w:eastAsia="zh-CN" w:bidi="ar-SA"/>
          <w14:textFill>
            <w14:solidFill>
              <w14:schemeClr w14:val="tx1"/>
            </w14:solidFill>
          </w14:textFill>
        </w:rPr>
      </w:sdtEndPr>
      <w:sdtContent>
        <w:p w14:paraId="1F339F14">
          <w:pPr>
            <w:pStyle w:val="28"/>
            <w:jc w:val="center"/>
            <w:rPr>
              <w:color w:val="000000" w:themeColor="text1"/>
              <w:highlight w:val="none"/>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目 录</w:t>
          </w:r>
          <w:r>
            <w:rPr>
              <w:rFonts w:hint="eastAsia" w:ascii="宋体" w:hAnsi="宋体" w:eastAsia="宋体" w:cs="宋体"/>
              <w:b/>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30"/>
              <w:szCs w:val="30"/>
              <w:highlight w:val="none"/>
              <w:lang w:val="en-US" w:eastAsia="zh-CN"/>
              <w14:textFill>
                <w14:solidFill>
                  <w14:schemeClr w14:val="tx1"/>
                </w14:solidFill>
              </w14:textFill>
            </w:rPr>
            <w:instrText xml:space="preserve">TOC \o "1-1" \h \u </w:instrText>
          </w:r>
          <w:r>
            <w:rPr>
              <w:rFonts w:hint="eastAsia" w:ascii="宋体" w:hAnsi="宋体" w:eastAsia="宋体" w:cs="宋体"/>
              <w:b/>
              <w:color w:val="000000" w:themeColor="text1"/>
              <w:sz w:val="30"/>
              <w:szCs w:val="30"/>
              <w:highlight w:val="none"/>
              <w:lang w:val="en-US" w:eastAsia="zh-CN"/>
              <w14:textFill>
                <w14:solidFill>
                  <w14:schemeClr w14:val="tx1"/>
                </w14:solidFill>
              </w14:textFill>
            </w:rPr>
            <w:fldChar w:fldCharType="separate"/>
          </w:r>
        </w:p>
        <w:p w14:paraId="3373FF47">
          <w:pPr>
            <w:pStyle w:val="35"/>
            <w:tabs>
              <w:tab w:val="right" w:leader="dot" w:pos="8730"/>
              <w:tab w:val="clear" w:pos="8720"/>
            </w:tabs>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_Toc4188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第一部分 公开招标公告</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_Toc4188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1</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1D837A74">
          <w:pPr>
            <w:pStyle w:val="35"/>
            <w:tabs>
              <w:tab w:val="right" w:leader="dot" w:pos="8730"/>
              <w:tab w:val="clear" w:pos="8720"/>
            </w:tabs>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_Toc13447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第二部分 投标须知</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_Toc13447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10</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21A1B9DF">
          <w:pPr>
            <w:pStyle w:val="35"/>
            <w:tabs>
              <w:tab w:val="right" w:leader="dot" w:pos="8730"/>
              <w:tab w:val="clear" w:pos="8720"/>
            </w:tabs>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_Toc4652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第三部分 招标内容及需求</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_Toc4652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26</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0CE22FE3">
          <w:pPr>
            <w:pStyle w:val="35"/>
            <w:tabs>
              <w:tab w:val="right" w:leader="dot" w:pos="8730"/>
              <w:tab w:val="clear" w:pos="8720"/>
            </w:tabs>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_Toc14054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第四部分 合同条款（格式）</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_Toc14054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42</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1F454F06">
          <w:pPr>
            <w:pStyle w:val="35"/>
            <w:tabs>
              <w:tab w:val="right" w:leader="dot" w:pos="8730"/>
              <w:tab w:val="clear" w:pos="8720"/>
            </w:tabs>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_Toc877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lang w:eastAsia="zh-CN"/>
              <w14:textFill>
                <w14:solidFill>
                  <w14:schemeClr w14:val="tx1"/>
                </w14:solidFill>
              </w14:textFill>
            </w:rPr>
            <w:t>第五部分 评标办法（综合评分法）</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_Toc877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50</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4BDE5DEE">
          <w:pPr>
            <w:pStyle w:val="35"/>
            <w:tabs>
              <w:tab w:val="right" w:leader="dot" w:pos="8730"/>
              <w:tab w:val="clear" w:pos="8720"/>
            </w:tabs>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_Toc21162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lang w:val="en-US" w:eastAsia="zh-CN"/>
              <w14:textFill>
                <w14:solidFill>
                  <w14:schemeClr w14:val="tx1"/>
                </w14:solidFill>
              </w14:textFill>
            </w:rPr>
            <w:t>第六部分 投标文件格式</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_Toc21162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54</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214353CC">
          <w:pPr>
            <w:pStyle w:val="35"/>
            <w:tabs>
              <w:tab w:val="right" w:leader="dot" w:pos="8730"/>
              <w:tab w:val="clear" w:pos="8720"/>
            </w:tabs>
            <w:rPr>
              <w:color w:val="000000" w:themeColor="text1"/>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30"/>
              <w:szCs w:val="30"/>
              <w:highlight w:val="none"/>
              <w:lang w:val="en-US" w:eastAsia="zh-CN"/>
              <w14:textFill>
                <w14:solidFill>
                  <w14:schemeClr w14:val="tx1"/>
                </w14:solidFill>
              </w14:textFill>
            </w:rPr>
            <w:instrText xml:space="preserve"> HYPERLINK \l _Toc31983 </w:instrText>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 xml:space="preserve">第七部分 </w:t>
          </w:r>
          <w:r>
            <w:rPr>
              <w:rFonts w:hint="eastAsia" w:ascii="宋体" w:hAnsi="宋体" w:eastAsia="宋体" w:cs="宋体"/>
              <w:color w:val="000000" w:themeColor="text1"/>
              <w:sz w:val="30"/>
              <w:szCs w:val="30"/>
              <w:highlight w:val="none"/>
              <w:lang w:eastAsia="zh-CN"/>
              <w14:textFill>
                <w14:solidFill>
                  <w14:schemeClr w14:val="tx1"/>
                </w14:solidFill>
              </w14:textFill>
            </w:rPr>
            <w:t>其他</w:t>
          </w:r>
          <w:r>
            <w:rPr>
              <w:rFonts w:hint="eastAsia" w:ascii="宋体" w:hAnsi="宋体" w:eastAsia="宋体" w:cs="宋体"/>
              <w:color w:val="000000" w:themeColor="text1"/>
              <w:sz w:val="30"/>
              <w:szCs w:val="30"/>
              <w:highlight w:val="none"/>
              <w14:textFill>
                <w14:solidFill>
                  <w14:schemeClr w14:val="tx1"/>
                </w14:solidFill>
              </w14:textFill>
            </w:rPr>
            <w:tab/>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PAGEREF _Toc31983 \h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t>89</w:t>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lang w:val="en-US" w:eastAsia="zh-CN"/>
              <w14:textFill>
                <w14:solidFill>
                  <w14:schemeClr w14:val="tx1"/>
                </w14:solidFill>
              </w14:textFill>
            </w:rPr>
            <w:fldChar w:fldCharType="end"/>
          </w:r>
        </w:p>
        <w:p w14:paraId="087758E4">
          <w:pPr>
            <w:pStyle w:val="28"/>
            <w:jc w:val="center"/>
            <w:rPr>
              <w:rFonts w:hint="eastAsia" w:ascii="宋体" w:hAnsi="宋体" w:eastAsia="宋体" w:cs="宋体"/>
              <w:color w:val="000000" w:themeColor="text1"/>
              <w:kern w:val="2"/>
              <w:sz w:val="21"/>
              <w:szCs w:val="30"/>
              <w:highlight w:val="none"/>
              <w:lang w:val="en-US" w:eastAsia="zh-CN" w:bidi="ar-SA"/>
              <w14:textFill>
                <w14:solidFill>
                  <w14:schemeClr w14:val="tx1"/>
                </w14:solidFill>
              </w14:textFill>
            </w:rPr>
          </w:pPr>
          <w:r>
            <w:rPr>
              <w:rFonts w:hint="eastAsia" w:ascii="宋体" w:hAnsi="宋体" w:eastAsia="宋体" w:cs="宋体"/>
              <w:color w:val="000000" w:themeColor="text1"/>
              <w:szCs w:val="30"/>
              <w:highlight w:val="none"/>
              <w:lang w:val="en-US" w:eastAsia="zh-CN"/>
              <w14:textFill>
                <w14:solidFill>
                  <w14:schemeClr w14:val="tx1"/>
                </w14:solidFill>
              </w14:textFill>
            </w:rPr>
            <w:fldChar w:fldCharType="end"/>
          </w:r>
        </w:p>
      </w:sdtContent>
    </w:sdt>
    <w:p w14:paraId="19FCC500">
      <w:pPr>
        <w:pStyle w:val="28"/>
        <w:jc w:val="center"/>
        <w:rPr>
          <w:rFonts w:hint="eastAsia" w:ascii="宋体" w:hAnsi="宋体" w:eastAsia="宋体" w:cs="宋体"/>
          <w:color w:val="000000" w:themeColor="text1"/>
          <w:kern w:val="2"/>
          <w:sz w:val="21"/>
          <w:szCs w:val="30"/>
          <w:highlight w:val="none"/>
          <w:lang w:val="en-US" w:eastAsia="zh-CN" w:bidi="ar-SA"/>
          <w14:textFill>
            <w14:solidFill>
              <w14:schemeClr w14:val="tx1"/>
            </w14:solidFill>
          </w14:textFill>
        </w:rPr>
      </w:pPr>
    </w:p>
    <w:p w14:paraId="58939927">
      <w:pPr>
        <w:pStyle w:val="5"/>
        <w:rPr>
          <w:rFonts w:hint="eastAsia"/>
          <w:color w:val="000000" w:themeColor="text1"/>
          <w:highlight w:val="none"/>
          <w14:textFill>
            <w14:solidFill>
              <w14:schemeClr w14:val="tx1"/>
            </w14:solidFill>
          </w14:textFill>
        </w:rPr>
        <w:sectPr>
          <w:footerReference r:id="rId4" w:type="first"/>
          <w:footerReference r:id="rId3" w:type="default"/>
          <w:pgSz w:w="11906" w:h="16838"/>
          <w:pgMar w:top="1418" w:right="1588" w:bottom="141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7" w:name="_Toc18250"/>
      <w:bookmarkStart w:id="8" w:name="_Toc13838"/>
      <w:bookmarkStart w:id="9" w:name="_Toc29659"/>
      <w:bookmarkStart w:id="10" w:name="_Toc242012824"/>
      <w:bookmarkStart w:id="11" w:name="_Toc19650"/>
      <w:bookmarkStart w:id="12" w:name="_Toc7590"/>
    </w:p>
    <w:p w14:paraId="081B1447">
      <w:pPr>
        <w:pStyle w:val="5"/>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cs="Times New Roman"/>
          <w:color w:val="000000" w:themeColor="text1"/>
          <w:sz w:val="32"/>
          <w:szCs w:val="32"/>
          <w:highlight w:val="none"/>
          <w14:textFill>
            <w14:solidFill>
              <w14:schemeClr w14:val="tx1"/>
            </w14:solidFill>
          </w14:textFill>
        </w:rPr>
      </w:pPr>
      <w:bookmarkStart w:id="13" w:name="_Toc1004"/>
      <w:r>
        <w:rPr>
          <w:rFonts w:hint="eastAsia" w:ascii="Times New Roman" w:hAnsi="Times New Roman" w:cs="Times New Roman"/>
          <w:color w:val="000000" w:themeColor="text1"/>
          <w:sz w:val="32"/>
          <w:szCs w:val="32"/>
          <w:highlight w:val="none"/>
          <w14:textFill>
            <w14:solidFill>
              <w14:schemeClr w14:val="tx1"/>
            </w14:solidFill>
          </w14:textFill>
        </w:rPr>
        <w:t xml:space="preserve"> </w:t>
      </w:r>
      <w:bookmarkStart w:id="14" w:name="_Toc4188"/>
      <w:bookmarkStart w:id="15" w:name="_Toc26467"/>
      <w:bookmarkStart w:id="16" w:name="_Toc8135"/>
      <w:bookmarkStart w:id="17" w:name="_Toc29965"/>
      <w:bookmarkStart w:id="18" w:name="_Toc20836"/>
      <w:r>
        <w:rPr>
          <w:rFonts w:hint="eastAsia" w:ascii="Times New Roman" w:hAnsi="Times New Roman" w:cs="Times New Roman"/>
          <w:color w:val="000000" w:themeColor="text1"/>
          <w:sz w:val="32"/>
          <w:szCs w:val="32"/>
          <w:highlight w:val="none"/>
          <w14:textFill>
            <w14:solidFill>
              <w14:schemeClr w14:val="tx1"/>
            </w14:solidFill>
          </w14:textFill>
        </w:rPr>
        <w:t>公开招标公告</w:t>
      </w:r>
      <w:bookmarkEnd w:id="13"/>
      <w:bookmarkEnd w:id="14"/>
      <w:bookmarkEnd w:id="15"/>
      <w:bookmarkEnd w:id="16"/>
      <w:bookmarkEnd w:id="17"/>
      <w:bookmarkEnd w:id="18"/>
    </w:p>
    <w:p w14:paraId="2C7D82CF">
      <w:pPr>
        <w:numPr>
          <w:ilvl w:val="0"/>
          <w:numId w:val="0"/>
        </w:numPr>
        <w:rPr>
          <w:rFonts w:hint="eastAsia"/>
          <w:color w:val="000000" w:themeColor="text1"/>
          <w:highlight w:val="none"/>
          <w:lang w:val="en-US" w:eastAsia="zh-CN"/>
          <w14:textFill>
            <w14:solidFill>
              <w14:schemeClr w14:val="tx1"/>
            </w14:solidFill>
          </w14:textFill>
        </w:rPr>
      </w:pPr>
    </w:p>
    <w:tbl>
      <w:tblPr>
        <w:tblStyle w:val="4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14:paraId="5ECD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457" w:type="dxa"/>
            <w:noWrap w:val="0"/>
            <w:vAlign w:val="center"/>
          </w:tcPr>
          <w:p w14:paraId="5F376248">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项目概况</w:t>
            </w:r>
          </w:p>
          <w:p w14:paraId="35A75DF8">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en-US" w:eastAsia="zh-CN"/>
                <w14:textFill>
                  <w14:solidFill>
                    <w14:schemeClr w14:val="tx1"/>
                  </w14:solidFill>
                </w14:textFill>
              </w:rPr>
              <w:t>浦江县学校服务部2026年-2028年商品配送项目</w:t>
            </w:r>
            <w:r>
              <w:rPr>
                <w:rFonts w:hint="eastAsia" w:ascii="宋体" w:hAnsi="宋体" w:cs="宋体"/>
                <w:b/>
                <w:bCs/>
                <w:color w:val="000000" w:themeColor="text1"/>
                <w:sz w:val="24"/>
                <w:highlight w:val="none"/>
                <w14:textFill>
                  <w14:solidFill>
                    <w14:schemeClr w14:val="tx1"/>
                  </w14:solidFill>
                </w14:textFill>
              </w:rPr>
              <w:t>的潜在投标人应在</w:t>
            </w:r>
            <w:r>
              <w:rPr>
                <w:rFonts w:hint="eastAsia" w:ascii="宋体" w:hAnsi="宋体" w:cs="宋体"/>
                <w:b/>
                <w:bCs/>
                <w:color w:val="000000" w:themeColor="text1"/>
                <w:sz w:val="24"/>
                <w:highlight w:val="none"/>
                <w:lang w:eastAsia="zh-CN"/>
                <w14:textFill>
                  <w14:solidFill>
                    <w14:schemeClr w14:val="tx1"/>
                  </w14:solidFill>
                </w14:textFill>
              </w:rPr>
              <w:t>乐采云平台</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www.lecaiyun.com</w:t>
            </w:r>
            <w:r>
              <w:rPr>
                <w:rFonts w:hint="eastAsia" w:ascii="宋体" w:hAnsi="宋体" w:cs="宋体"/>
                <w:b/>
                <w:bCs/>
                <w:color w:val="000000" w:themeColor="text1"/>
                <w:sz w:val="24"/>
                <w:highlight w:val="none"/>
                <w14:textFill>
                  <w14:solidFill>
                    <w14:schemeClr w14:val="tx1"/>
                  </w14:solidFill>
                </w14:textFill>
              </w:rPr>
              <w:t>）获取（下载）招标文件，并于</w:t>
            </w:r>
            <w:r>
              <w:rPr>
                <w:rFonts w:hint="eastAsia" w:ascii="宋体" w:hAnsi="宋体" w:cs="宋体"/>
                <w:b/>
                <w:bCs/>
                <w:color w:val="000000" w:themeColor="text1"/>
                <w:sz w:val="24"/>
                <w:highlight w:val="none"/>
                <w:lang w:eastAsia="zh-CN"/>
                <w14:textFill>
                  <w14:solidFill>
                    <w14:schemeClr w14:val="tx1"/>
                  </w14:solidFill>
                </w14:textFill>
              </w:rPr>
              <w:t>2026年</w:t>
            </w:r>
            <w:r>
              <w:rPr>
                <w:rFonts w:hint="eastAsia" w:ascii="宋体" w:hAnsi="宋体" w:cs="宋体"/>
                <w:b/>
                <w:bCs/>
                <w:color w:val="000000" w:themeColor="text1"/>
                <w:sz w:val="24"/>
                <w:highlight w:val="none"/>
                <w:lang w:val="en-US" w:eastAsia="zh-CN"/>
                <w14:textFill>
                  <w14:solidFill>
                    <w14:schemeClr w14:val="tx1"/>
                  </w14:solidFill>
                </w14:textFill>
              </w:rPr>
              <w:t>02</w:t>
            </w:r>
            <w:r>
              <w:rPr>
                <w:rFonts w:hint="eastAsia" w:ascii="宋体" w:hAnsi="宋体" w:cs="宋体"/>
                <w:b/>
                <w:bCs/>
                <w:color w:val="000000" w:themeColor="text1"/>
                <w:sz w:val="24"/>
                <w:highlight w:val="none"/>
                <w:lang w:eastAsia="zh-CN"/>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25</w:t>
            </w:r>
            <w:r>
              <w:rPr>
                <w:rFonts w:hint="eastAsia" w:ascii="宋体" w:hAnsi="宋体" w:cs="宋体"/>
                <w:b/>
                <w:bCs/>
                <w:color w:val="000000" w:themeColor="text1"/>
                <w:sz w:val="24"/>
                <w:highlight w:val="none"/>
                <w:lang w:eastAsia="zh-CN"/>
                <w14:textFill>
                  <w14:solidFill>
                    <w14:schemeClr w14:val="tx1"/>
                  </w14:solidFill>
                </w14:textFill>
              </w:rPr>
              <w:t>日9:00时</w:t>
            </w:r>
            <w:r>
              <w:rPr>
                <w:rFonts w:hint="eastAsia" w:ascii="宋体" w:hAnsi="宋体" w:cs="宋体"/>
                <w:b/>
                <w:bCs/>
                <w:color w:val="000000" w:themeColor="text1"/>
                <w:sz w:val="24"/>
                <w:highlight w:val="none"/>
                <w14:textFill>
                  <w14:solidFill>
                    <w14:schemeClr w14:val="tx1"/>
                  </w14:solidFill>
                </w14:textFill>
              </w:rPr>
              <w:t>（北京时间）前递交（上传）投标文件。  </w:t>
            </w:r>
          </w:p>
        </w:tc>
      </w:tr>
    </w:tbl>
    <w:p w14:paraId="43A115FE">
      <w:pPr>
        <w:keepNext w:val="0"/>
        <w:keepLines w:val="0"/>
        <w:pageBreakBefore w:val="0"/>
        <w:widowControl/>
        <w:kinsoku/>
        <w:wordWrap/>
        <w:overflowPunct/>
        <w:topLinePunct w:val="0"/>
        <w:autoSpaceDE/>
        <w:autoSpaceDN/>
        <w:bidi w:val="0"/>
        <w:spacing w:line="38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000A9A4E">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项目编号：</w:t>
      </w:r>
      <w:r>
        <w:rPr>
          <w:rFonts w:hint="eastAsia" w:ascii="宋体" w:hAnsi="宋体" w:cs="宋体"/>
          <w:color w:val="000000" w:themeColor="text1"/>
          <w:kern w:val="0"/>
          <w:sz w:val="24"/>
          <w:highlight w:val="none"/>
          <w:lang w:eastAsia="zh-CN"/>
          <w14:textFill>
            <w14:solidFill>
              <w14:schemeClr w14:val="tx1"/>
            </w14:solidFill>
          </w14:textFill>
        </w:rPr>
        <w:t>P</w:t>
      </w:r>
      <w:r>
        <w:rPr>
          <w:rFonts w:hint="eastAsia" w:ascii="宋体" w:hAnsi="宋体" w:cs="宋体"/>
          <w:color w:val="000000" w:themeColor="text1"/>
          <w:kern w:val="0"/>
          <w:sz w:val="24"/>
          <w:highlight w:val="none"/>
          <w:lang w:eastAsia="zh-CN"/>
          <w14:textFill>
            <w14:solidFill>
              <w14:schemeClr w14:val="tx1"/>
            </w14:solidFill>
          </w14:textFill>
        </w:rPr>
        <w:t>JCQGK(JFMY)2026-0203</w:t>
      </w:r>
    </w:p>
    <w:p w14:paraId="2BD181BA">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浦江县学校服务部2026年-2028年商品配送项目</w:t>
      </w:r>
    </w:p>
    <w:p w14:paraId="4E4D4FE5">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预算金额（元）：</w:t>
      </w:r>
      <w:r>
        <w:rPr>
          <w:rFonts w:hint="eastAsia" w:ascii="宋体" w:hAnsi="宋体" w:cs="宋体"/>
          <w:b w:val="0"/>
          <w:bCs w:val="0"/>
          <w:color w:val="000000" w:themeColor="text1"/>
          <w:kern w:val="0"/>
          <w:sz w:val="24"/>
          <w:highlight w:val="none"/>
          <w:lang w:val="en-US" w:eastAsia="zh-CN"/>
          <w14:textFill>
            <w14:solidFill>
              <w14:schemeClr w14:val="tx1"/>
            </w14:solidFill>
          </w14:textFill>
        </w:rPr>
        <w:t>40107812</w:t>
      </w:r>
    </w:p>
    <w:p w14:paraId="21352739">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最高限价（元）：</w:t>
      </w:r>
      <w:r>
        <w:rPr>
          <w:rFonts w:hint="eastAsia" w:ascii="宋体" w:hAnsi="宋体" w:cs="宋体"/>
          <w:color w:val="000000" w:themeColor="text1"/>
          <w:kern w:val="0"/>
          <w:sz w:val="24"/>
          <w:highlight w:val="none"/>
          <w:lang w:val="en-US" w:eastAsia="zh-CN"/>
          <w14:textFill>
            <w14:solidFill>
              <w14:schemeClr w14:val="tx1"/>
            </w14:solidFill>
          </w14:textFill>
        </w:rPr>
        <w:t>18522745；16383901；3085704；2115462</w:t>
      </w:r>
    </w:p>
    <w:p w14:paraId="0484B677">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采购需求：</w:t>
      </w:r>
    </w:p>
    <w:p w14:paraId="1869C15A">
      <w:pPr>
        <w:keepNext w:val="0"/>
        <w:keepLines w:val="0"/>
        <w:pageBreakBefore w:val="0"/>
        <w:widowControl/>
        <w:kinsoku/>
        <w:wordWrap/>
        <w:overflowPunct/>
        <w:topLinePunct w:val="0"/>
        <w:autoSpaceDE/>
        <w:autoSpaceDN/>
        <w:bidi w:val="0"/>
        <w:adjustRightInd w:val="0"/>
        <w:snapToGrid w:val="0"/>
        <w:spacing w:line="380" w:lineRule="exact"/>
        <w:ind w:left="0" w:leftChars="0" w:firstLine="482" w:firstLineChars="20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6984FCD3">
      <w:pPr>
        <w:keepNext w:val="0"/>
        <w:keepLines w:val="0"/>
        <w:pageBreakBefore w:val="0"/>
        <w:widowControl/>
        <w:kinsoku/>
        <w:wordWrap/>
        <w:overflowPunct/>
        <w:topLinePunct w:val="0"/>
        <w:autoSpaceDE/>
        <w:autoSpaceDN/>
        <w:bidi w:val="0"/>
        <w:adjustRightInd w:val="0"/>
        <w:snapToGrid w:val="0"/>
        <w:spacing w:line="380" w:lineRule="exact"/>
        <w:ind w:left="0" w:leftChars="0" w:firstLine="482" w:firstLineChars="200"/>
        <w:jc w:val="left"/>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标项1</w:t>
      </w:r>
    </w:p>
    <w:p w14:paraId="0B8BDE6C">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标项名称:</w:t>
      </w:r>
      <w:r>
        <w:rPr>
          <w:rFonts w:hint="eastAsia" w:ascii="宋体" w:hAnsi="宋体" w:cs="宋体"/>
          <w:color w:val="000000" w:themeColor="text1"/>
          <w:kern w:val="0"/>
          <w:sz w:val="24"/>
          <w:highlight w:val="none"/>
          <w:lang w:val="en-US" w:eastAsia="zh-CN"/>
          <w14:textFill>
            <w14:solidFill>
              <w14:schemeClr w14:val="tx1"/>
            </w14:solidFill>
          </w14:textFill>
        </w:rPr>
        <w:t>液体类产品</w:t>
      </w:r>
    </w:p>
    <w:p w14:paraId="646A0976">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 1项</w:t>
      </w:r>
    </w:p>
    <w:p w14:paraId="49FBCB88">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预算金额（元）:</w:t>
      </w:r>
      <w:r>
        <w:rPr>
          <w:rFonts w:hint="eastAsia" w:ascii="宋体" w:hAnsi="宋体" w:cs="宋体"/>
          <w:color w:val="000000" w:themeColor="text1"/>
          <w:kern w:val="0"/>
          <w:sz w:val="24"/>
          <w:highlight w:val="none"/>
          <w:lang w:val="en-US" w:eastAsia="zh-CN"/>
          <w14:textFill>
            <w14:solidFill>
              <w14:schemeClr w14:val="tx1"/>
            </w14:solidFill>
          </w14:textFill>
        </w:rPr>
        <w:t xml:space="preserve">18522745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p>
    <w:p w14:paraId="4093C317">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简要规格描述或项目基本概况介绍、用途：</w:t>
      </w:r>
      <w:r>
        <w:rPr>
          <w:rFonts w:hint="eastAsia" w:ascii="宋体" w:hAnsi="宋体" w:cs="宋体"/>
          <w:color w:val="000000" w:themeColor="text1"/>
          <w:kern w:val="0"/>
          <w:sz w:val="24"/>
          <w:highlight w:val="none"/>
          <w:lang w:val="en-US" w:eastAsia="zh-CN"/>
          <w14:textFill>
            <w14:solidFill>
              <w14:schemeClr w14:val="tx1"/>
            </w14:solidFill>
          </w14:textFill>
        </w:rPr>
        <w:t>包含</w:t>
      </w:r>
      <w:r>
        <w:rPr>
          <w:rFonts w:hint="eastAsia" w:ascii="宋体" w:hAnsi="宋体" w:cs="宋体"/>
          <w:color w:val="000000" w:themeColor="text1"/>
          <w:kern w:val="0"/>
          <w:sz w:val="24"/>
          <w:highlight w:val="none"/>
          <w14:textFill>
            <w14:solidFill>
              <w14:schemeClr w14:val="tx1"/>
            </w14:solidFill>
          </w14:textFill>
        </w:rPr>
        <w:t>浦江中学、浦江二中、浦江三中、县职技校、</w:t>
      </w:r>
      <w:r>
        <w:rPr>
          <w:rFonts w:hint="eastAsia" w:ascii="宋体" w:hAnsi="宋体" w:cs="宋体"/>
          <w:color w:val="000000" w:themeColor="text1"/>
          <w:kern w:val="0"/>
          <w:sz w:val="24"/>
          <w:highlight w:val="none"/>
          <w:lang w:val="en-US" w:eastAsia="zh-CN"/>
          <w14:textFill>
            <w14:solidFill>
              <w14:schemeClr w14:val="tx1"/>
            </w14:solidFill>
          </w14:textFill>
        </w:rPr>
        <w:t>中山中学、</w:t>
      </w:r>
      <w:r>
        <w:rPr>
          <w:rFonts w:hint="eastAsia" w:ascii="宋体" w:hAnsi="宋体" w:cs="宋体"/>
          <w:color w:val="000000" w:themeColor="text1"/>
          <w:kern w:val="0"/>
          <w:sz w:val="24"/>
          <w:highlight w:val="none"/>
          <w14:textFill>
            <w14:solidFill>
              <w14:schemeClr w14:val="tx1"/>
            </w14:solidFill>
          </w14:textFill>
        </w:rPr>
        <w:t>实验中学、浦江四中、</w:t>
      </w:r>
      <w:r>
        <w:rPr>
          <w:rFonts w:hint="eastAsia" w:ascii="宋体" w:hAnsi="宋体" w:cs="宋体"/>
          <w:color w:val="000000" w:themeColor="text1"/>
          <w:kern w:val="0"/>
          <w:sz w:val="24"/>
          <w:highlight w:val="none"/>
          <w:lang w:val="en-US" w:eastAsia="zh-CN"/>
          <w14:textFill>
            <w14:solidFill>
              <w14:schemeClr w14:val="tx1"/>
            </w14:solidFill>
          </w14:textFill>
        </w:rPr>
        <w:t>黄宅初级</w:t>
      </w:r>
      <w:r>
        <w:rPr>
          <w:rFonts w:hint="eastAsia" w:ascii="宋体" w:hAnsi="宋体" w:cs="宋体"/>
          <w:color w:val="000000" w:themeColor="text1"/>
          <w:kern w:val="0"/>
          <w:sz w:val="24"/>
          <w:highlight w:val="none"/>
          <w14:textFill>
            <w14:solidFill>
              <w14:schemeClr w14:val="tx1"/>
            </w14:solidFill>
          </w14:textFill>
        </w:rPr>
        <w:t>中学等共计</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所学校服务部</w:t>
      </w:r>
      <w:r>
        <w:rPr>
          <w:rFonts w:hint="eastAsia" w:ascii="宋体" w:hAnsi="宋体" w:cs="宋体"/>
          <w:color w:val="000000" w:themeColor="text1"/>
          <w:kern w:val="0"/>
          <w:sz w:val="24"/>
          <w:highlight w:val="none"/>
          <w:lang w:eastAsia="zh-CN"/>
          <w14:textFill>
            <w14:solidFill>
              <w14:schemeClr w14:val="tx1"/>
            </w14:solidFill>
          </w14:textFill>
        </w:rPr>
        <w:t>，新华幼儿园、浦阳幼儿园、机关幼儿园、南苑幼儿园等</w:t>
      </w:r>
      <w:r>
        <w:rPr>
          <w:rFonts w:hint="eastAsia" w:ascii="宋体" w:hAnsi="宋体" w:cs="宋体"/>
          <w:color w:val="000000" w:themeColor="text1"/>
          <w:kern w:val="0"/>
          <w:sz w:val="24"/>
          <w:highlight w:val="none"/>
          <w:lang w:val="en-US" w:eastAsia="zh-CN"/>
          <w14:textFill>
            <w14:solidFill>
              <w14:schemeClr w14:val="tx1"/>
            </w14:solidFill>
          </w14:textFill>
        </w:rPr>
        <w:t>30所县域内公办幼儿园及</w:t>
      </w:r>
      <w:r>
        <w:rPr>
          <w:rFonts w:hint="eastAsia" w:ascii="宋体" w:hAnsi="宋体" w:cs="宋体"/>
          <w:color w:val="000000" w:themeColor="text1"/>
          <w:kern w:val="0"/>
          <w:sz w:val="24"/>
          <w:highlight w:val="none"/>
          <w14:textFill>
            <w14:solidFill>
              <w14:schemeClr w14:val="tx1"/>
            </w14:solidFill>
          </w14:textFill>
        </w:rPr>
        <w:t>教育系统</w:t>
      </w:r>
      <w:r>
        <w:rPr>
          <w:rFonts w:hint="eastAsia" w:ascii="宋体" w:hAnsi="宋体" w:cs="宋体"/>
          <w:color w:val="000000" w:themeColor="text1"/>
          <w:kern w:val="0"/>
          <w:sz w:val="24"/>
          <w:highlight w:val="none"/>
          <w:lang w:eastAsia="zh-CN"/>
          <w14:textFill>
            <w14:solidFill>
              <w14:schemeClr w14:val="tx1"/>
            </w14:solidFill>
          </w14:textFill>
        </w:rPr>
        <w:t>单位的商品配送</w:t>
      </w:r>
      <w:r>
        <w:rPr>
          <w:rFonts w:hint="eastAsia"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具体详见采购文件的第三部分《招标内容及需求》。</w:t>
      </w:r>
    </w:p>
    <w:p w14:paraId="185E5799">
      <w:pPr>
        <w:keepNext w:val="0"/>
        <w:keepLines w:val="0"/>
        <w:pageBreakBefore w:val="0"/>
        <w:widowControl/>
        <w:kinsoku/>
        <w:wordWrap/>
        <w:overflowPunct/>
        <w:topLinePunct w:val="0"/>
        <w:autoSpaceDE/>
        <w:autoSpaceDN/>
        <w:bidi w:val="0"/>
        <w:adjustRightInd w:val="0"/>
        <w:snapToGrid w:val="0"/>
        <w:spacing w:line="380" w:lineRule="exact"/>
        <w:ind w:left="0" w:leftChars="0" w:firstLine="482" w:firstLineChars="20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p w14:paraId="0593F3D4">
      <w:pPr>
        <w:keepNext w:val="0"/>
        <w:keepLines w:val="0"/>
        <w:pageBreakBefore w:val="0"/>
        <w:widowControl/>
        <w:kinsoku/>
        <w:wordWrap/>
        <w:overflowPunct/>
        <w:topLinePunct w:val="0"/>
        <w:autoSpaceDE/>
        <w:autoSpaceDN/>
        <w:bidi w:val="0"/>
        <w:adjustRightInd w:val="0"/>
        <w:snapToGrid w:val="0"/>
        <w:spacing w:line="380" w:lineRule="exact"/>
        <w:ind w:left="0" w:leftChars="0" w:firstLine="482" w:firstLineChars="20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标项2</w:t>
      </w:r>
    </w:p>
    <w:p w14:paraId="742348A6">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标项名称:</w:t>
      </w:r>
      <w:r>
        <w:rPr>
          <w:rFonts w:hint="eastAsia" w:ascii="宋体" w:hAnsi="宋体" w:cs="宋体"/>
          <w:color w:val="000000" w:themeColor="text1"/>
          <w:kern w:val="0"/>
          <w:sz w:val="24"/>
          <w:highlight w:val="none"/>
          <w:lang w:val="en-US" w:eastAsia="zh-CN"/>
          <w14:textFill>
            <w14:solidFill>
              <w14:schemeClr w14:val="tx1"/>
            </w14:solidFill>
          </w14:textFill>
        </w:rPr>
        <w:t>固体类食品</w:t>
      </w:r>
    </w:p>
    <w:p w14:paraId="348DC89D">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 1项</w:t>
      </w:r>
    </w:p>
    <w:p w14:paraId="04AE2BA4">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预算金额（元）:</w:t>
      </w:r>
      <w:r>
        <w:rPr>
          <w:rFonts w:hint="eastAsia" w:ascii="宋体" w:hAnsi="宋体" w:cs="宋体"/>
          <w:color w:val="000000" w:themeColor="text1"/>
          <w:kern w:val="0"/>
          <w:sz w:val="24"/>
          <w:highlight w:val="none"/>
          <w:lang w:val="en-US" w:eastAsia="zh-CN"/>
          <w14:textFill>
            <w14:solidFill>
              <w14:schemeClr w14:val="tx1"/>
            </w14:solidFill>
          </w14:textFill>
        </w:rPr>
        <w:t>16383901</w:t>
      </w:r>
    </w:p>
    <w:p w14:paraId="5AB5DD72">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简要规格描述或项目基本概况介绍、用途：</w:t>
      </w:r>
      <w:r>
        <w:rPr>
          <w:rFonts w:hint="eastAsia" w:ascii="宋体" w:hAnsi="宋体" w:cs="宋体"/>
          <w:color w:val="000000" w:themeColor="text1"/>
          <w:kern w:val="0"/>
          <w:sz w:val="24"/>
          <w:highlight w:val="none"/>
          <w:lang w:val="en-US" w:eastAsia="zh-CN"/>
          <w14:textFill>
            <w14:solidFill>
              <w14:schemeClr w14:val="tx1"/>
            </w14:solidFill>
          </w14:textFill>
        </w:rPr>
        <w:t>包含</w:t>
      </w:r>
      <w:r>
        <w:rPr>
          <w:rFonts w:hint="eastAsia" w:ascii="宋体" w:hAnsi="宋体" w:cs="宋体"/>
          <w:color w:val="000000" w:themeColor="text1"/>
          <w:kern w:val="0"/>
          <w:sz w:val="24"/>
          <w:highlight w:val="none"/>
          <w:lang w:eastAsia="zh-CN"/>
          <w14:textFill>
            <w14:solidFill>
              <w14:schemeClr w14:val="tx1"/>
            </w14:solidFill>
          </w14:textFill>
        </w:rPr>
        <w:t>浦江中学、浦江二中、浦江三中、县职技校、</w:t>
      </w:r>
      <w:r>
        <w:rPr>
          <w:rFonts w:hint="eastAsia" w:ascii="宋体" w:hAnsi="宋体" w:cs="宋体"/>
          <w:color w:val="000000" w:themeColor="text1"/>
          <w:kern w:val="0"/>
          <w:sz w:val="24"/>
          <w:highlight w:val="none"/>
          <w:lang w:val="en-US" w:eastAsia="zh-CN"/>
          <w14:textFill>
            <w14:solidFill>
              <w14:schemeClr w14:val="tx1"/>
            </w14:solidFill>
          </w14:textFill>
        </w:rPr>
        <w:t>中山中学、</w:t>
      </w:r>
      <w:r>
        <w:rPr>
          <w:rFonts w:hint="eastAsia" w:ascii="宋体" w:hAnsi="宋体" w:cs="宋体"/>
          <w:color w:val="000000" w:themeColor="text1"/>
          <w:kern w:val="0"/>
          <w:sz w:val="24"/>
          <w:highlight w:val="none"/>
          <w:lang w:eastAsia="zh-CN"/>
          <w14:textFill>
            <w14:solidFill>
              <w14:schemeClr w14:val="tx1"/>
            </w14:solidFill>
          </w14:textFill>
        </w:rPr>
        <w:t>实验中学、浦江四中、</w:t>
      </w:r>
      <w:r>
        <w:rPr>
          <w:rFonts w:hint="eastAsia" w:ascii="宋体" w:hAnsi="宋体" w:cs="宋体"/>
          <w:color w:val="000000" w:themeColor="text1"/>
          <w:kern w:val="0"/>
          <w:sz w:val="24"/>
          <w:highlight w:val="none"/>
          <w:lang w:val="en-US" w:eastAsia="zh-CN"/>
          <w14:textFill>
            <w14:solidFill>
              <w14:schemeClr w14:val="tx1"/>
            </w14:solidFill>
          </w14:textFill>
        </w:rPr>
        <w:t>黄宅初级</w:t>
      </w:r>
      <w:r>
        <w:rPr>
          <w:rFonts w:hint="eastAsia" w:ascii="宋体" w:hAnsi="宋体" w:cs="宋体"/>
          <w:color w:val="000000" w:themeColor="text1"/>
          <w:kern w:val="0"/>
          <w:sz w:val="24"/>
          <w:highlight w:val="none"/>
          <w:lang w:eastAsia="zh-CN"/>
          <w14:textFill>
            <w14:solidFill>
              <w14:schemeClr w14:val="tx1"/>
            </w14:solidFill>
          </w14:textFill>
        </w:rPr>
        <w:t>中学等共计</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lang w:eastAsia="zh-CN"/>
          <w14:textFill>
            <w14:solidFill>
              <w14:schemeClr w14:val="tx1"/>
            </w14:solidFill>
          </w14:textFill>
        </w:rPr>
        <w:t>所学校服务部，新华幼儿园、浦阳幼儿园、机关幼儿园、南苑幼儿园等</w:t>
      </w:r>
      <w:r>
        <w:rPr>
          <w:rFonts w:hint="eastAsia" w:ascii="宋体" w:hAnsi="宋体" w:cs="宋体"/>
          <w:color w:val="000000" w:themeColor="text1"/>
          <w:kern w:val="0"/>
          <w:sz w:val="24"/>
          <w:highlight w:val="none"/>
          <w:lang w:val="en-US" w:eastAsia="zh-CN"/>
          <w14:textFill>
            <w14:solidFill>
              <w14:schemeClr w14:val="tx1"/>
            </w14:solidFill>
          </w14:textFill>
        </w:rPr>
        <w:t>30所县域内公办幼儿园及</w:t>
      </w:r>
      <w:r>
        <w:rPr>
          <w:rFonts w:hint="eastAsia" w:ascii="宋体" w:hAnsi="宋体" w:cs="宋体"/>
          <w:color w:val="000000" w:themeColor="text1"/>
          <w:kern w:val="0"/>
          <w:sz w:val="24"/>
          <w:highlight w:val="none"/>
          <w:lang w:eastAsia="zh-CN"/>
          <w14:textFill>
            <w14:solidFill>
              <w14:schemeClr w14:val="tx1"/>
            </w14:solidFill>
          </w14:textFill>
        </w:rPr>
        <w:t>教育系统单位的商品配送；</w:t>
      </w:r>
      <w:r>
        <w:rPr>
          <w:rFonts w:hint="eastAsia" w:ascii="宋体" w:hAnsi="宋体" w:cs="宋体"/>
          <w:color w:val="000000" w:themeColor="text1"/>
          <w:kern w:val="0"/>
          <w:sz w:val="24"/>
          <w:highlight w:val="none"/>
          <w14:textFill>
            <w14:solidFill>
              <w14:schemeClr w14:val="tx1"/>
            </w14:solidFill>
          </w14:textFill>
        </w:rPr>
        <w:t>具体详见采购文件的第三部分《招标内容及需求》。</w:t>
      </w:r>
    </w:p>
    <w:p w14:paraId="4D8440D4">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b/>
          <w:bCs/>
          <w:color w:val="000000" w:themeColor="text1"/>
          <w:kern w:val="0"/>
          <w:sz w:val="24"/>
          <w:highlight w:val="none"/>
          <w14:textFill>
            <w14:solidFill>
              <w14:schemeClr w14:val="tx1"/>
            </w14:solidFill>
          </w14:textFill>
        </w:rPr>
      </w:pPr>
    </w:p>
    <w:p w14:paraId="3C16F290">
      <w:pPr>
        <w:keepNext w:val="0"/>
        <w:keepLines w:val="0"/>
        <w:pageBreakBefore w:val="0"/>
        <w:widowControl/>
        <w:kinsoku/>
        <w:wordWrap/>
        <w:overflowPunct/>
        <w:topLinePunct w:val="0"/>
        <w:autoSpaceDE/>
        <w:autoSpaceDN/>
        <w:bidi w:val="0"/>
        <w:adjustRightInd w:val="0"/>
        <w:snapToGrid w:val="0"/>
        <w:spacing w:line="380" w:lineRule="exact"/>
        <w:ind w:left="0" w:leftChars="0" w:firstLine="482" w:firstLineChars="20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标项3</w:t>
      </w:r>
    </w:p>
    <w:p w14:paraId="56113828">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标项名称:</w:t>
      </w:r>
      <w:r>
        <w:rPr>
          <w:rFonts w:hint="eastAsia" w:ascii="宋体" w:hAnsi="宋体" w:eastAsia="宋体" w:cs="宋体"/>
          <w:color w:val="000000" w:themeColor="text1"/>
          <w:kern w:val="0"/>
          <w:sz w:val="24"/>
          <w:highlight w:val="none"/>
          <w:lang w:val="en-US" w:eastAsia="zh-CN"/>
          <w14:textFill>
            <w14:solidFill>
              <w14:schemeClr w14:val="tx1"/>
            </w14:solidFill>
          </w14:textFill>
        </w:rPr>
        <w:t>幼儿食品类产品</w:t>
      </w:r>
    </w:p>
    <w:p w14:paraId="471275B3">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 1项</w:t>
      </w:r>
    </w:p>
    <w:p w14:paraId="4A164F3E">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预算金额（元）:</w:t>
      </w:r>
      <w:r>
        <w:rPr>
          <w:rFonts w:hint="eastAsia" w:ascii="宋体" w:hAnsi="宋体" w:cs="宋体"/>
          <w:color w:val="000000" w:themeColor="text1"/>
          <w:kern w:val="0"/>
          <w:sz w:val="24"/>
          <w:highlight w:val="none"/>
          <w:lang w:val="en-US" w:eastAsia="zh-CN"/>
          <w14:textFill>
            <w14:solidFill>
              <w14:schemeClr w14:val="tx1"/>
            </w14:solidFill>
          </w14:textFill>
        </w:rPr>
        <w:t>3085704</w:t>
      </w:r>
    </w:p>
    <w:p w14:paraId="256D7475">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简要规格描述或项目基本概况介绍、用途：</w:t>
      </w:r>
      <w:r>
        <w:rPr>
          <w:rFonts w:hint="eastAsia" w:ascii="宋体" w:hAnsi="宋体" w:eastAsia="宋体" w:cs="宋体"/>
          <w:color w:val="000000" w:themeColor="text1"/>
          <w:kern w:val="0"/>
          <w:sz w:val="24"/>
          <w:highlight w:val="none"/>
          <w:lang w:val="en-US" w:eastAsia="zh-CN"/>
          <w14:textFill>
            <w14:solidFill>
              <w14:schemeClr w14:val="tx1"/>
            </w14:solidFill>
          </w14:textFill>
        </w:rPr>
        <w:t>包含</w:t>
      </w:r>
      <w:r>
        <w:rPr>
          <w:rFonts w:hint="eastAsia" w:ascii="宋体" w:hAnsi="宋体" w:eastAsia="宋体" w:cs="宋体"/>
          <w:color w:val="000000" w:themeColor="text1"/>
          <w:kern w:val="0"/>
          <w:sz w:val="24"/>
          <w:highlight w:val="none"/>
          <w:lang w:eastAsia="zh-CN"/>
          <w14:textFill>
            <w14:solidFill>
              <w14:schemeClr w14:val="tx1"/>
            </w14:solidFill>
          </w14:textFill>
        </w:rPr>
        <w:t>浦江中学、浦江二中、浦江三中、县职技校、</w:t>
      </w:r>
      <w:r>
        <w:rPr>
          <w:rFonts w:hint="eastAsia" w:ascii="宋体" w:hAnsi="宋体" w:eastAsia="宋体" w:cs="宋体"/>
          <w:color w:val="000000" w:themeColor="text1"/>
          <w:kern w:val="0"/>
          <w:sz w:val="24"/>
          <w:highlight w:val="none"/>
          <w:lang w:val="en-US" w:eastAsia="zh-CN"/>
          <w14:textFill>
            <w14:solidFill>
              <w14:schemeClr w14:val="tx1"/>
            </w14:solidFill>
          </w14:textFill>
        </w:rPr>
        <w:t>中山中学、</w:t>
      </w:r>
      <w:r>
        <w:rPr>
          <w:rFonts w:hint="eastAsia" w:ascii="宋体" w:hAnsi="宋体" w:eastAsia="宋体" w:cs="宋体"/>
          <w:color w:val="000000" w:themeColor="text1"/>
          <w:kern w:val="0"/>
          <w:sz w:val="24"/>
          <w:highlight w:val="none"/>
          <w:lang w:eastAsia="zh-CN"/>
          <w14:textFill>
            <w14:solidFill>
              <w14:schemeClr w14:val="tx1"/>
            </w14:solidFill>
          </w14:textFill>
        </w:rPr>
        <w:t>实验中学、浦江四中、</w:t>
      </w:r>
      <w:r>
        <w:rPr>
          <w:rFonts w:hint="eastAsia" w:ascii="宋体" w:hAnsi="宋体" w:eastAsia="宋体" w:cs="宋体"/>
          <w:color w:val="000000" w:themeColor="text1"/>
          <w:kern w:val="0"/>
          <w:sz w:val="24"/>
          <w:highlight w:val="none"/>
          <w:lang w:val="en-US" w:eastAsia="zh-CN"/>
          <w14:textFill>
            <w14:solidFill>
              <w14:schemeClr w14:val="tx1"/>
            </w14:solidFill>
          </w14:textFill>
        </w:rPr>
        <w:t>黄宅初级</w:t>
      </w:r>
      <w:r>
        <w:rPr>
          <w:rFonts w:hint="eastAsia" w:ascii="宋体" w:hAnsi="宋体" w:eastAsia="宋体" w:cs="宋体"/>
          <w:color w:val="000000" w:themeColor="text1"/>
          <w:kern w:val="0"/>
          <w:sz w:val="24"/>
          <w:highlight w:val="none"/>
          <w:lang w:eastAsia="zh-CN"/>
          <w14:textFill>
            <w14:solidFill>
              <w14:schemeClr w14:val="tx1"/>
            </w14:solidFill>
          </w14:textFill>
        </w:rPr>
        <w:t>中学等共计</w:t>
      </w:r>
      <w:r>
        <w:rPr>
          <w:rFonts w:hint="eastAsia" w:ascii="宋体" w:hAnsi="宋体" w:eastAsia="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lang w:eastAsia="zh-CN"/>
          <w14:textFill>
            <w14:solidFill>
              <w14:schemeClr w14:val="tx1"/>
            </w14:solidFill>
          </w14:textFill>
        </w:rPr>
        <w:t>所学校服务部，新华幼儿园、浦阳幼儿园、机关幼儿园、南苑幼儿园等</w:t>
      </w:r>
      <w:r>
        <w:rPr>
          <w:rFonts w:hint="eastAsia" w:ascii="宋体" w:hAnsi="宋体" w:eastAsia="宋体" w:cs="宋体"/>
          <w:color w:val="000000" w:themeColor="text1"/>
          <w:kern w:val="0"/>
          <w:sz w:val="24"/>
          <w:highlight w:val="none"/>
          <w:lang w:val="en-US" w:eastAsia="zh-CN"/>
          <w14:textFill>
            <w14:solidFill>
              <w14:schemeClr w14:val="tx1"/>
            </w14:solidFill>
          </w14:textFill>
        </w:rPr>
        <w:t>30所县域内公办幼儿园及</w:t>
      </w:r>
      <w:r>
        <w:rPr>
          <w:rFonts w:hint="eastAsia" w:ascii="宋体" w:hAnsi="宋体" w:eastAsia="宋体" w:cs="宋体"/>
          <w:color w:val="000000" w:themeColor="text1"/>
          <w:kern w:val="0"/>
          <w:sz w:val="24"/>
          <w:highlight w:val="none"/>
          <w:lang w:eastAsia="zh-CN"/>
          <w14:textFill>
            <w14:solidFill>
              <w14:schemeClr w14:val="tx1"/>
            </w14:solidFill>
          </w14:textFill>
        </w:rPr>
        <w:t>教育系统单位的商品配送；</w:t>
      </w:r>
      <w:r>
        <w:rPr>
          <w:rFonts w:hint="eastAsia" w:ascii="宋体" w:hAnsi="宋体" w:eastAsia="宋体" w:cs="宋体"/>
          <w:color w:val="000000" w:themeColor="text1"/>
          <w:kern w:val="0"/>
          <w:sz w:val="24"/>
          <w:highlight w:val="none"/>
          <w14:textFill>
            <w14:solidFill>
              <w14:schemeClr w14:val="tx1"/>
            </w14:solidFill>
          </w14:textFill>
        </w:rPr>
        <w:t>具体详见采购文件的第三部分《招标内容及需求》。</w:t>
      </w:r>
    </w:p>
    <w:p w14:paraId="7BB8BD49">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b/>
          <w:bCs/>
          <w:color w:val="000000" w:themeColor="text1"/>
          <w:kern w:val="0"/>
          <w:sz w:val="24"/>
          <w:highlight w:val="none"/>
          <w14:textFill>
            <w14:solidFill>
              <w14:schemeClr w14:val="tx1"/>
            </w14:solidFill>
          </w14:textFill>
        </w:rPr>
      </w:pPr>
    </w:p>
    <w:p w14:paraId="298C9585">
      <w:pPr>
        <w:keepNext w:val="0"/>
        <w:keepLines w:val="0"/>
        <w:pageBreakBefore w:val="0"/>
        <w:widowControl/>
        <w:kinsoku/>
        <w:wordWrap/>
        <w:overflowPunct/>
        <w:topLinePunct w:val="0"/>
        <w:autoSpaceDE/>
        <w:autoSpaceDN/>
        <w:bidi w:val="0"/>
        <w:adjustRightInd w:val="0"/>
        <w:snapToGrid w:val="0"/>
        <w:spacing w:line="380" w:lineRule="exact"/>
        <w:ind w:left="0" w:leftChars="0" w:firstLine="482" w:firstLineChars="20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标项4</w:t>
      </w:r>
    </w:p>
    <w:p w14:paraId="0A6E9BC2">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标项名称:</w:t>
      </w:r>
      <w:r>
        <w:rPr>
          <w:rFonts w:hint="eastAsia" w:ascii="宋体" w:hAnsi="宋体" w:eastAsia="宋体" w:cs="宋体"/>
          <w:color w:val="000000" w:themeColor="text1"/>
          <w:kern w:val="0"/>
          <w:sz w:val="24"/>
          <w:highlight w:val="none"/>
          <w:lang w:val="en-US" w:eastAsia="zh-CN"/>
          <w14:textFill>
            <w14:solidFill>
              <w14:schemeClr w14:val="tx1"/>
            </w14:solidFill>
          </w14:textFill>
        </w:rPr>
        <w:t>日用百货、文具用品类产品</w:t>
      </w:r>
    </w:p>
    <w:p w14:paraId="51C1A08A">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 1项</w:t>
      </w:r>
    </w:p>
    <w:p w14:paraId="524BAA96">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预算金额（元）</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2115462</w:t>
      </w:r>
    </w:p>
    <w:p w14:paraId="01196C9B">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简要规格描述或项目基本概况介绍、用途：</w:t>
      </w:r>
      <w:r>
        <w:rPr>
          <w:rFonts w:hint="eastAsia" w:ascii="宋体" w:hAnsi="宋体" w:eastAsia="宋体" w:cs="宋体"/>
          <w:color w:val="000000" w:themeColor="text1"/>
          <w:kern w:val="0"/>
          <w:sz w:val="24"/>
          <w:highlight w:val="none"/>
          <w:lang w:val="en-US" w:eastAsia="zh-CN"/>
          <w14:textFill>
            <w14:solidFill>
              <w14:schemeClr w14:val="tx1"/>
            </w14:solidFill>
          </w14:textFill>
        </w:rPr>
        <w:t>包含</w:t>
      </w:r>
      <w:r>
        <w:rPr>
          <w:rFonts w:hint="eastAsia" w:ascii="宋体" w:hAnsi="宋体" w:eastAsia="宋体" w:cs="宋体"/>
          <w:color w:val="000000" w:themeColor="text1"/>
          <w:kern w:val="0"/>
          <w:sz w:val="24"/>
          <w:highlight w:val="none"/>
          <w:lang w:eastAsia="zh-CN"/>
          <w14:textFill>
            <w14:solidFill>
              <w14:schemeClr w14:val="tx1"/>
            </w14:solidFill>
          </w14:textFill>
        </w:rPr>
        <w:t>浦江中学、浦江二中、浦江三中、县职技校、</w:t>
      </w:r>
      <w:r>
        <w:rPr>
          <w:rFonts w:hint="eastAsia" w:ascii="宋体" w:hAnsi="宋体" w:eastAsia="宋体" w:cs="宋体"/>
          <w:color w:val="000000" w:themeColor="text1"/>
          <w:kern w:val="0"/>
          <w:sz w:val="24"/>
          <w:highlight w:val="none"/>
          <w:lang w:val="en-US" w:eastAsia="zh-CN"/>
          <w14:textFill>
            <w14:solidFill>
              <w14:schemeClr w14:val="tx1"/>
            </w14:solidFill>
          </w14:textFill>
        </w:rPr>
        <w:t>中山中学、</w:t>
      </w:r>
      <w:r>
        <w:rPr>
          <w:rFonts w:hint="eastAsia" w:ascii="宋体" w:hAnsi="宋体" w:eastAsia="宋体" w:cs="宋体"/>
          <w:color w:val="000000" w:themeColor="text1"/>
          <w:kern w:val="0"/>
          <w:sz w:val="24"/>
          <w:highlight w:val="none"/>
          <w:lang w:eastAsia="zh-CN"/>
          <w14:textFill>
            <w14:solidFill>
              <w14:schemeClr w14:val="tx1"/>
            </w14:solidFill>
          </w14:textFill>
        </w:rPr>
        <w:t>实验中学、浦江四中、</w:t>
      </w:r>
      <w:r>
        <w:rPr>
          <w:rFonts w:hint="eastAsia" w:ascii="宋体" w:hAnsi="宋体" w:eastAsia="宋体" w:cs="宋体"/>
          <w:color w:val="000000" w:themeColor="text1"/>
          <w:kern w:val="0"/>
          <w:sz w:val="24"/>
          <w:highlight w:val="none"/>
          <w:lang w:val="en-US" w:eastAsia="zh-CN"/>
          <w14:textFill>
            <w14:solidFill>
              <w14:schemeClr w14:val="tx1"/>
            </w14:solidFill>
          </w14:textFill>
        </w:rPr>
        <w:t>黄宅初级</w:t>
      </w:r>
      <w:r>
        <w:rPr>
          <w:rFonts w:hint="eastAsia" w:ascii="宋体" w:hAnsi="宋体" w:eastAsia="宋体" w:cs="宋体"/>
          <w:color w:val="000000" w:themeColor="text1"/>
          <w:kern w:val="0"/>
          <w:sz w:val="24"/>
          <w:highlight w:val="none"/>
          <w:lang w:eastAsia="zh-CN"/>
          <w14:textFill>
            <w14:solidFill>
              <w14:schemeClr w14:val="tx1"/>
            </w14:solidFill>
          </w14:textFill>
        </w:rPr>
        <w:t>中学等共计</w:t>
      </w:r>
      <w:r>
        <w:rPr>
          <w:rFonts w:hint="eastAsia" w:ascii="宋体" w:hAnsi="宋体" w:eastAsia="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lang w:eastAsia="zh-CN"/>
          <w14:textFill>
            <w14:solidFill>
              <w14:schemeClr w14:val="tx1"/>
            </w14:solidFill>
          </w14:textFill>
        </w:rPr>
        <w:t>所学校服务部，新华幼儿园、浦阳幼儿园、机关幼儿园、南苑幼儿园等</w:t>
      </w:r>
      <w:r>
        <w:rPr>
          <w:rFonts w:hint="eastAsia" w:ascii="宋体" w:hAnsi="宋体" w:eastAsia="宋体" w:cs="宋体"/>
          <w:color w:val="000000" w:themeColor="text1"/>
          <w:kern w:val="0"/>
          <w:sz w:val="24"/>
          <w:highlight w:val="none"/>
          <w:lang w:val="en-US" w:eastAsia="zh-CN"/>
          <w14:textFill>
            <w14:solidFill>
              <w14:schemeClr w14:val="tx1"/>
            </w14:solidFill>
          </w14:textFill>
        </w:rPr>
        <w:t>30所县域内公办幼儿园及</w:t>
      </w:r>
      <w:r>
        <w:rPr>
          <w:rFonts w:hint="eastAsia" w:ascii="宋体" w:hAnsi="宋体" w:eastAsia="宋体" w:cs="宋体"/>
          <w:color w:val="000000" w:themeColor="text1"/>
          <w:kern w:val="0"/>
          <w:sz w:val="24"/>
          <w:highlight w:val="none"/>
          <w:lang w:eastAsia="zh-CN"/>
          <w14:textFill>
            <w14:solidFill>
              <w14:schemeClr w14:val="tx1"/>
            </w14:solidFill>
          </w14:textFill>
        </w:rPr>
        <w:t>教育系统单位的商品配送；</w:t>
      </w:r>
      <w:r>
        <w:rPr>
          <w:rFonts w:hint="eastAsia" w:ascii="宋体" w:hAnsi="宋体" w:eastAsia="宋体" w:cs="宋体"/>
          <w:color w:val="000000" w:themeColor="text1"/>
          <w:kern w:val="0"/>
          <w:sz w:val="24"/>
          <w:highlight w:val="none"/>
          <w14:textFill>
            <w14:solidFill>
              <w14:schemeClr w14:val="tx1"/>
            </w14:solidFill>
          </w14:textFill>
        </w:rPr>
        <w:t>具体详见采购文件的第三部分《招标内容及需求》。</w:t>
      </w:r>
    </w:p>
    <w:p w14:paraId="2FC462BB">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r>
        <w:rPr>
          <w:rFonts w:hint="eastAsia" w:ascii="宋体" w:hAnsi="宋体" w:cs="宋体"/>
          <w:b/>
          <w:bCs/>
          <w:color w:val="000000" w:themeColor="text1"/>
          <w:kern w:val="0"/>
          <w:sz w:val="24"/>
          <w:highlight w:val="none"/>
          <w:lang w:val="en-US" w:eastAsia="zh-CN"/>
          <w14:textFill>
            <w14:solidFill>
              <w14:schemeClr w14:val="tx1"/>
            </w14:solidFill>
          </w14:textFill>
        </w:rPr>
        <w:t>1、各投标人均可就上述4个标项进行投标，且允许中标多个标项。</w:t>
      </w:r>
    </w:p>
    <w:p w14:paraId="1FEEEA5D">
      <w:pPr>
        <w:keepNext w:val="0"/>
        <w:keepLines w:val="0"/>
        <w:pageBreakBefore w:val="0"/>
        <w:widowControl/>
        <w:kinsoku/>
        <w:wordWrap/>
        <w:overflowPunct/>
        <w:topLinePunct w:val="0"/>
        <w:autoSpaceDE/>
        <w:autoSpaceDN/>
        <w:bidi w:val="0"/>
        <w:adjustRightInd w:val="0"/>
        <w:snapToGrid w:val="0"/>
        <w:spacing w:line="380" w:lineRule="exact"/>
        <w:ind w:left="479" w:leftChars="228" w:firstLine="723" w:firstLineChars="300"/>
        <w:jc w:val="left"/>
        <w:textAlignment w:val="auto"/>
        <w:rPr>
          <w:rFonts w:hint="eastAsia"/>
          <w:color w:val="000000" w:themeColor="text1"/>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具体数量以实际</w:t>
      </w:r>
      <w:r>
        <w:rPr>
          <w:rFonts w:hint="eastAsia" w:ascii="宋体" w:hAnsi="宋体" w:cs="宋体"/>
          <w:b/>
          <w:bCs/>
          <w:color w:val="000000" w:themeColor="text1"/>
          <w:kern w:val="0"/>
          <w:sz w:val="24"/>
          <w:highlight w:val="none"/>
          <w:lang w:val="en-US" w:eastAsia="zh-CN"/>
          <w14:textFill>
            <w14:solidFill>
              <w14:schemeClr w14:val="tx1"/>
            </w14:solidFill>
          </w14:textFill>
        </w:rPr>
        <w:t>需求</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数量为准。</w:t>
      </w:r>
    </w:p>
    <w:p w14:paraId="0886B399">
      <w:pPr>
        <w:keepNext w:val="0"/>
        <w:keepLines w:val="0"/>
        <w:pageBreakBefore w:val="0"/>
        <w:kinsoku/>
        <w:wordWrap/>
        <w:overflowPunct/>
        <w:topLinePunct w:val="0"/>
        <w:autoSpaceDE/>
        <w:autoSpaceDN/>
        <w:bidi w:val="0"/>
        <w:spacing w:line="380" w:lineRule="exact"/>
        <w:ind w:left="479" w:leftChars="228" w:firstLine="0" w:firstLineChars="0"/>
        <w:textAlignment w:val="auto"/>
        <w:rPr>
          <w:rFonts w:hint="eastAsia" w:ascii="宋体" w:hAnsi="宋体" w:cs="宋体"/>
          <w:b w:val="0"/>
          <w:bCs w:val="0"/>
          <w:color w:val="000000" w:themeColor="text1"/>
          <w:kern w:val="0"/>
          <w:sz w:val="24"/>
          <w:highlight w:val="none"/>
          <w14:textFill>
            <w14:solidFill>
              <w14:schemeClr w14:val="tx1"/>
            </w14:solidFill>
          </w14:textFill>
        </w:rPr>
      </w:pPr>
    </w:p>
    <w:p w14:paraId="376DD5F7">
      <w:pPr>
        <w:keepNext w:val="0"/>
        <w:keepLines w:val="0"/>
        <w:pageBreakBefore w:val="0"/>
        <w:kinsoku/>
        <w:wordWrap/>
        <w:overflowPunct/>
        <w:topLinePunct w:val="0"/>
        <w:autoSpaceDE/>
        <w:autoSpaceDN/>
        <w:bidi w:val="0"/>
        <w:spacing w:line="380" w:lineRule="exact"/>
        <w:ind w:left="479" w:leftChars="228" w:firstLine="0" w:firstLineChars="0"/>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合同履行期限：</w:t>
      </w:r>
      <w:r>
        <w:rPr>
          <w:rFonts w:hint="eastAsia" w:ascii="宋体" w:hAnsi="宋体" w:cs="宋体"/>
          <w:b w:val="0"/>
          <w:bCs w:val="0"/>
          <w:color w:val="000000" w:themeColor="text1"/>
          <w:kern w:val="0"/>
          <w:sz w:val="24"/>
          <w:highlight w:val="none"/>
          <w:lang w:val="en-US" w:eastAsia="zh-CN"/>
          <w14:textFill>
            <w14:solidFill>
              <w14:schemeClr w14:val="tx1"/>
            </w14:solidFill>
          </w14:textFill>
        </w:rPr>
        <w:t>自实际配送之日起二年(以双方书面确认为准)。</w:t>
      </w:r>
    </w:p>
    <w:p w14:paraId="7E879548">
      <w:pPr>
        <w:keepNext w:val="0"/>
        <w:keepLines w:val="0"/>
        <w:pageBreakBefore w:val="0"/>
        <w:widowControl/>
        <w:kinsoku/>
        <w:wordWrap/>
        <w:overflowPunct/>
        <w:topLinePunct w:val="0"/>
        <w:autoSpaceDE/>
        <w:autoSpaceDN/>
        <w:bidi w:val="0"/>
        <w:adjustRightInd w:val="0"/>
        <w:snapToGrid w:val="0"/>
        <w:spacing w:line="380" w:lineRule="exact"/>
        <w:ind w:left="479" w:leftChars="228"/>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w:t>
      </w:r>
      <w:r>
        <w:rPr>
          <w:rFonts w:hint="eastAsia" w:ascii="宋体" w:hAnsi="宋体" w:cs="宋体"/>
          <w:color w:val="000000" w:themeColor="text1"/>
          <w:sz w:val="24"/>
          <w:highlight w:val="none"/>
          <w14:textFill>
            <w14:solidFill>
              <w14:schemeClr w14:val="tx1"/>
            </w14:solidFill>
          </w14:textFill>
        </w:rPr>
        <w:t>（否）接受联合体</w:t>
      </w:r>
      <w:r>
        <w:rPr>
          <w:rFonts w:hint="eastAsia" w:ascii="宋体" w:hAnsi="宋体" w:cs="宋体"/>
          <w:color w:val="000000" w:themeColor="text1"/>
          <w:kern w:val="0"/>
          <w:sz w:val="24"/>
          <w:highlight w:val="none"/>
          <w14:textFill>
            <w14:solidFill>
              <w14:schemeClr w14:val="tx1"/>
            </w14:solidFill>
          </w14:textFill>
        </w:rPr>
        <w:t>投标。</w:t>
      </w:r>
    </w:p>
    <w:p w14:paraId="4AC18D0A">
      <w:pPr>
        <w:keepNext w:val="0"/>
        <w:keepLines w:val="0"/>
        <w:pageBreakBefore w:val="0"/>
        <w:widowControl/>
        <w:kinsoku/>
        <w:wordWrap/>
        <w:overflowPunct/>
        <w:topLinePunct w:val="0"/>
        <w:autoSpaceDE/>
        <w:autoSpaceDN/>
        <w:bidi w:val="0"/>
        <w:spacing w:line="38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二、申请人的资格要求：</w:t>
      </w:r>
    </w:p>
    <w:p w14:paraId="274CCE31">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55FE9044">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2.落实政府采购政策需满足的资格要求：无；</w:t>
      </w:r>
    </w:p>
    <w:p w14:paraId="3C03143F">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default" w:ascii="宋体" w:hAnsi="宋体" w:cs="宋体"/>
          <w:i/>
          <w:iCs/>
          <w:color w:val="000000" w:themeColor="text1"/>
          <w:kern w:val="0"/>
          <w:sz w:val="24"/>
          <w:highlight w:val="none"/>
          <w:lang w:val="en-US"/>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b/>
          <w:bCs/>
          <w:color w:val="000000" w:themeColor="text1"/>
          <w:kern w:val="0"/>
          <w:sz w:val="24"/>
          <w:highlight w:val="none"/>
          <w:lang w:eastAsia="zh-CN"/>
          <w14:textFill>
            <w14:solidFill>
              <w14:schemeClr w14:val="tx1"/>
            </w14:solidFill>
          </w14:textFill>
        </w:rPr>
        <w:t>本项目的特定资格要求：标项</w:t>
      </w:r>
      <w:r>
        <w:rPr>
          <w:rFonts w:hint="eastAsia" w:ascii="宋体" w:hAnsi="宋体" w:cs="宋体"/>
          <w:b/>
          <w:bCs/>
          <w:color w:val="000000" w:themeColor="text1"/>
          <w:kern w:val="0"/>
          <w:sz w:val="24"/>
          <w:highlight w:val="none"/>
          <w:lang w:val="en-US" w:eastAsia="zh-CN"/>
          <w14:textFill>
            <w14:solidFill>
              <w14:schemeClr w14:val="tx1"/>
            </w14:solidFill>
          </w14:textFill>
        </w:rPr>
        <w:t>1、标项2、标项3投标人须</w:t>
      </w:r>
      <w:r>
        <w:rPr>
          <w:rFonts w:hint="eastAsia" w:ascii="宋体" w:hAnsi="宋体" w:cs="宋体"/>
          <w:b/>
          <w:bCs/>
          <w:color w:val="000000" w:themeColor="text1"/>
          <w:kern w:val="0"/>
          <w:sz w:val="24"/>
          <w:highlight w:val="none"/>
          <w:lang w:eastAsia="zh-CN"/>
          <w14:textFill>
            <w14:solidFill>
              <w14:schemeClr w14:val="tx1"/>
            </w14:solidFill>
          </w14:textFill>
        </w:rPr>
        <w:t xml:space="preserve">具有食品经营许可证或食品生产许可证。    </w:t>
      </w:r>
    </w:p>
    <w:p w14:paraId="693D8C55">
      <w:pPr>
        <w:keepNext w:val="0"/>
        <w:keepLines w:val="0"/>
        <w:pageBreakBefore w:val="0"/>
        <w:widowControl/>
        <w:kinsoku/>
        <w:wordWrap/>
        <w:overflowPunct/>
        <w:topLinePunct w:val="0"/>
        <w:autoSpaceDE/>
        <w:autoSpaceDN/>
        <w:bidi w:val="0"/>
        <w:spacing w:line="380" w:lineRule="exact"/>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三、获取招标文件</w:t>
      </w:r>
    </w:p>
    <w:p w14:paraId="1D728758">
      <w:pPr>
        <w:keepNext w:val="0"/>
        <w:keepLines w:val="0"/>
        <w:pageBreakBefore w:val="0"/>
        <w:widowControl/>
        <w:kinsoku/>
        <w:wordWrap/>
        <w:overflowPunct/>
        <w:topLinePunct w:val="0"/>
        <w:autoSpaceDE/>
        <w:autoSpaceDN/>
        <w:bidi w:val="0"/>
        <w:spacing w:line="38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时间：/至</w:t>
      </w:r>
      <w:r>
        <w:rPr>
          <w:rFonts w:hint="eastAsia" w:ascii="宋体" w:hAnsi="宋体" w:cs="宋体"/>
          <w:color w:val="000000" w:themeColor="text1"/>
          <w:kern w:val="0"/>
          <w:sz w:val="24"/>
          <w:highlight w:val="none"/>
          <w:lang w:eastAsia="zh-CN"/>
          <w14:textFill>
            <w14:solidFill>
              <w14:schemeClr w14:val="tx1"/>
            </w14:solidFill>
          </w14:textFill>
        </w:rPr>
        <w:t>2026年</w:t>
      </w:r>
      <w:r>
        <w:rPr>
          <w:rFonts w:hint="eastAsia" w:ascii="宋体" w:hAnsi="宋体" w:cs="宋体"/>
          <w:color w:val="000000" w:themeColor="text1"/>
          <w:kern w:val="0"/>
          <w:sz w:val="24"/>
          <w:highlight w:val="none"/>
          <w:lang w:val="en-US" w:eastAsia="zh-CN"/>
          <w14:textFill>
            <w14:solidFill>
              <w14:schemeClr w14:val="tx1"/>
            </w14:solidFill>
          </w14:textFill>
        </w:rPr>
        <w:t>02月25日</w:t>
      </w:r>
      <w:r>
        <w:rPr>
          <w:rFonts w:hint="eastAsia" w:ascii="宋体" w:hAnsi="宋体" w:cs="宋体"/>
          <w:color w:val="000000" w:themeColor="text1"/>
          <w:kern w:val="0"/>
          <w:sz w:val="24"/>
          <w:highlight w:val="none"/>
          <w14:textFill>
            <w14:solidFill>
              <w14:schemeClr w14:val="tx1"/>
            </w14:solidFill>
          </w14:textFill>
        </w:rPr>
        <w:t>，每天上午00:00至12:00，下午12:00至23:59（北京时间，线上获取法定节假日均可，线下获取文件法定节假日除外）。</w:t>
      </w:r>
    </w:p>
    <w:p w14:paraId="0E52030C">
      <w:pPr>
        <w:keepNext w:val="0"/>
        <w:keepLines w:val="0"/>
        <w:pageBreakBefore w:val="0"/>
        <w:widowControl/>
        <w:kinsoku/>
        <w:wordWrap/>
        <w:overflowPunct/>
        <w:topLinePunct w:val="0"/>
        <w:autoSpaceDE/>
        <w:autoSpaceDN/>
        <w:bidi w:val="0"/>
        <w:spacing w:line="38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地点（网址）：</w:t>
      </w:r>
      <w:r>
        <w:rPr>
          <w:rFonts w:hint="eastAsia" w:ascii="宋体" w:hAnsi="宋体" w:cs="宋体"/>
          <w:color w:val="000000" w:themeColor="text1"/>
          <w:kern w:val="0"/>
          <w:sz w:val="24"/>
          <w:highlight w:val="none"/>
          <w:lang w:eastAsia="zh-CN"/>
          <w14:textFill>
            <w14:solidFill>
              <w14:schemeClr w14:val="tx1"/>
            </w14:solidFill>
          </w14:textFill>
        </w:rPr>
        <w:t>乐采云平台</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www.lecaiyun.com</w:t>
      </w:r>
      <w:r>
        <w:rPr>
          <w:rFonts w:hint="eastAsia" w:ascii="宋体" w:hAnsi="宋体" w:cs="宋体"/>
          <w:color w:val="000000" w:themeColor="text1"/>
          <w:kern w:val="0"/>
          <w:sz w:val="24"/>
          <w:highlight w:val="none"/>
          <w14:textFill>
            <w14:solidFill>
              <w14:schemeClr w14:val="tx1"/>
            </w14:solidFill>
          </w14:textFill>
        </w:rPr>
        <w:t>）</w:t>
      </w:r>
    </w:p>
    <w:p w14:paraId="6C461D2C">
      <w:pPr>
        <w:keepNext w:val="0"/>
        <w:keepLines w:val="0"/>
        <w:pageBreakBefore w:val="0"/>
        <w:widowControl/>
        <w:kinsoku/>
        <w:wordWrap/>
        <w:overflowPunct/>
        <w:topLinePunct w:val="0"/>
        <w:autoSpaceDE/>
        <w:autoSpaceDN/>
        <w:bidi w:val="0"/>
        <w:spacing w:line="38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方式：自行下载</w:t>
      </w:r>
    </w:p>
    <w:p w14:paraId="417B0200">
      <w:pPr>
        <w:keepNext w:val="0"/>
        <w:keepLines w:val="0"/>
        <w:pageBreakBefore w:val="0"/>
        <w:widowControl/>
        <w:kinsoku/>
        <w:wordWrap/>
        <w:overflowPunct/>
        <w:topLinePunct w:val="0"/>
        <w:autoSpaceDE/>
        <w:autoSpaceDN/>
        <w:bidi w:val="0"/>
        <w:spacing w:line="38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售价（元）：0 </w:t>
      </w:r>
    </w:p>
    <w:p w14:paraId="383A8B2A">
      <w:pPr>
        <w:keepNext w:val="0"/>
        <w:keepLines w:val="0"/>
        <w:pageBreakBefore w:val="0"/>
        <w:kinsoku/>
        <w:wordWrap/>
        <w:overflowPunct/>
        <w:topLinePunct w:val="0"/>
        <w:autoSpaceDE/>
        <w:autoSpaceDN/>
        <w:bidi w:val="0"/>
        <w:snapToGrid w:val="0"/>
        <w:spacing w:line="38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14:textFill>
            <w14:solidFill>
              <w14:schemeClr w14:val="tx1"/>
            </w14:solidFill>
          </w14:textFill>
        </w:rPr>
        <w:t>投标保证金</w:t>
      </w:r>
    </w:p>
    <w:p w14:paraId="0D10A984">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投标保证金人民币：</w:t>
      </w:r>
      <w:r>
        <w:rPr>
          <w:rFonts w:hint="eastAsia" w:ascii="宋体" w:hAnsi="宋体" w:cs="Arial"/>
          <w:b/>
          <w:bCs/>
          <w:color w:val="000000" w:themeColor="text1"/>
          <w:sz w:val="24"/>
          <w:highlight w:val="none"/>
          <w:u w:val="single"/>
          <w:lang w:val="en-US" w:eastAsia="zh-CN"/>
          <w14:textFill>
            <w14:solidFill>
              <w14:schemeClr w14:val="tx1"/>
            </w14:solidFill>
          </w14:textFill>
        </w:rPr>
        <w:t>标项1：370000元；标项2：320000元</w:t>
      </w:r>
      <w:r>
        <w:rPr>
          <w:rFonts w:hint="eastAsia" w:ascii="宋体" w:hAnsi="宋体" w:cs="Arial"/>
          <w:b/>
          <w:bCs/>
          <w:color w:val="000000" w:themeColor="text1"/>
          <w:sz w:val="24"/>
          <w:highlight w:val="none"/>
          <w:u w:val="single"/>
          <w:lang w:val="en-US" w:eastAsia="zh-CN"/>
          <w14:textFill>
            <w14:solidFill>
              <w14:schemeClr w14:val="tx1"/>
            </w14:solidFill>
          </w14:textFill>
        </w:rPr>
        <w:t>；</w:t>
      </w:r>
      <w:r>
        <w:rPr>
          <w:rFonts w:hint="eastAsia" w:ascii="宋体" w:hAnsi="宋体" w:cs="Arial"/>
          <w:b/>
          <w:bCs/>
          <w:color w:val="000000" w:themeColor="text1"/>
          <w:sz w:val="24"/>
          <w:highlight w:val="none"/>
          <w:u w:val="single"/>
          <w:lang w:val="en-US" w:eastAsia="zh-CN"/>
          <w14:textFill>
            <w14:solidFill>
              <w14:schemeClr w14:val="tx1"/>
            </w14:solidFill>
          </w14:textFill>
        </w:rPr>
        <w:t>标项3：61000元</w:t>
      </w:r>
      <w:r>
        <w:rPr>
          <w:rFonts w:hint="eastAsia" w:ascii="宋体" w:hAnsi="宋体" w:cs="Arial"/>
          <w:b/>
          <w:bCs/>
          <w:color w:val="000000" w:themeColor="text1"/>
          <w:sz w:val="24"/>
          <w:highlight w:val="none"/>
          <w:u w:val="single"/>
          <w:lang w:val="en-US" w:eastAsia="zh-CN"/>
          <w14:textFill>
            <w14:solidFill>
              <w14:schemeClr w14:val="tx1"/>
            </w14:solidFill>
          </w14:textFill>
        </w:rPr>
        <w:t>；标项4</w:t>
      </w:r>
      <w:r>
        <w:rPr>
          <w:rFonts w:hint="eastAsia" w:ascii="宋体" w:hAnsi="宋体" w:cs="Arial"/>
          <w:b/>
          <w:bCs/>
          <w:color w:val="000000" w:themeColor="text1"/>
          <w:sz w:val="24"/>
          <w:highlight w:val="none"/>
          <w:u w:val="single"/>
          <w:lang w:val="en-US" w:eastAsia="zh-CN"/>
          <w14:textFill>
            <w14:solidFill>
              <w14:schemeClr w14:val="tx1"/>
            </w14:solidFill>
          </w14:textFill>
        </w:rPr>
        <w:t>：42000元。</w:t>
      </w:r>
    </w:p>
    <w:p w14:paraId="26E262A7">
      <w:pPr>
        <w:keepNext w:val="0"/>
        <w:keepLines w:val="0"/>
        <w:pageBreakBefore w:val="0"/>
        <w:kinsoku/>
        <w:wordWrap/>
        <w:overflowPunct/>
        <w:topLinePunct w:val="0"/>
        <w:autoSpaceDE/>
        <w:autoSpaceDN/>
        <w:bidi w:val="0"/>
        <w:snapToGrid w:val="0"/>
        <w:spacing w:line="38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投标人必须在</w:t>
      </w:r>
      <w:r>
        <w:rPr>
          <w:rFonts w:hint="eastAsia" w:ascii="宋体" w:hAnsi="宋体" w:cs="宋体"/>
          <w:color w:val="000000" w:themeColor="text1"/>
          <w:sz w:val="24"/>
          <w:highlight w:val="none"/>
          <w:u w:val="single"/>
          <w:lang w:eastAsia="zh-CN"/>
          <w14:textFill>
            <w14:solidFill>
              <w14:schemeClr w14:val="tx1"/>
            </w14:solidFill>
          </w14:textFill>
        </w:rPr>
        <w:t>2026年</w:t>
      </w:r>
      <w:r>
        <w:rPr>
          <w:rFonts w:hint="eastAsia" w:ascii="宋体" w:hAnsi="宋体" w:cs="宋体"/>
          <w:color w:val="000000" w:themeColor="text1"/>
          <w:sz w:val="24"/>
          <w:highlight w:val="none"/>
          <w:u w:val="single"/>
          <w:lang w:val="en-US" w:eastAsia="zh-CN"/>
          <w14:textFill>
            <w14:solidFill>
              <w14:schemeClr w14:val="tx1"/>
            </w14:solidFill>
          </w14:textFill>
        </w:rPr>
        <w:t>02月25日</w:t>
      </w:r>
      <w:r>
        <w:rPr>
          <w:rFonts w:hint="eastAsia" w:ascii="宋体" w:hAnsi="宋体" w:cs="宋体"/>
          <w:color w:val="000000" w:themeColor="text1"/>
          <w:sz w:val="24"/>
          <w:highlight w:val="none"/>
          <w:u w:val="single"/>
          <w:lang w:eastAsia="zh-CN"/>
          <w14:textFill>
            <w14:solidFill>
              <w14:schemeClr w14:val="tx1"/>
            </w14:solidFill>
          </w14:textFill>
        </w:rPr>
        <w:t>9:00时</w:t>
      </w:r>
      <w:r>
        <w:rPr>
          <w:rFonts w:hint="eastAsia" w:ascii="宋体" w:hAnsi="宋体" w:cs="宋体"/>
          <w:color w:val="000000" w:themeColor="text1"/>
          <w:kern w:val="0"/>
          <w:sz w:val="24"/>
          <w:highlight w:val="none"/>
          <w14:textFill>
            <w14:solidFill>
              <w14:schemeClr w14:val="tx1"/>
            </w14:solidFill>
          </w14:textFill>
        </w:rPr>
        <w:t>（时间）前将投标保证金以银行电汇、转账、</w:t>
      </w:r>
      <w:r>
        <w:rPr>
          <w:rFonts w:hint="eastAsia" w:ascii="宋体" w:hAnsi="宋体" w:cs="宋体"/>
          <w:color w:val="000000" w:themeColor="text1"/>
          <w:sz w:val="24"/>
          <w:highlight w:val="none"/>
          <w:lang w:eastAsia="zh-CN"/>
          <w14:textFill>
            <w14:solidFill>
              <w14:schemeClr w14:val="tx1"/>
            </w14:solidFill>
          </w14:textFill>
        </w:rPr>
        <w:t>保函</w:t>
      </w:r>
      <w:r>
        <w:rPr>
          <w:rFonts w:hint="eastAsia" w:ascii="宋体" w:hAnsi="宋体" w:cs="宋体"/>
          <w:color w:val="000000" w:themeColor="text1"/>
          <w:kern w:val="0"/>
          <w:sz w:val="24"/>
          <w:highlight w:val="none"/>
          <w14:textFill>
            <w14:solidFill>
              <w14:schemeClr w14:val="tx1"/>
            </w14:solidFill>
          </w14:textFill>
        </w:rPr>
        <w:t>等形式以投标供应商为缴款单位，交至：</w:t>
      </w:r>
    </w:p>
    <w:p w14:paraId="5AEFD981">
      <w:pPr>
        <w:keepNext w:val="0"/>
        <w:keepLines w:val="0"/>
        <w:pageBreakBefore w:val="0"/>
        <w:kinsoku/>
        <w:wordWrap/>
        <w:overflowPunct/>
        <w:topLinePunct w:val="0"/>
        <w:autoSpaceDE/>
        <w:autoSpaceDN/>
        <w:bidi w:val="0"/>
        <w:snapToGrid w:val="0"/>
        <w:spacing w:line="380" w:lineRule="exact"/>
        <w:ind w:firstLine="540" w:firstLineChars="225"/>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开户银行：中国工商银行股份有限公司浦江广场支行</w:t>
      </w:r>
    </w:p>
    <w:p w14:paraId="458338A2">
      <w:pPr>
        <w:keepNext w:val="0"/>
        <w:keepLines w:val="0"/>
        <w:pageBreakBefore w:val="0"/>
        <w:kinsoku/>
        <w:wordWrap/>
        <w:overflowPunct/>
        <w:topLinePunct w:val="0"/>
        <w:autoSpaceDE/>
        <w:autoSpaceDN/>
        <w:bidi w:val="0"/>
        <w:snapToGrid w:val="0"/>
        <w:spacing w:line="380" w:lineRule="exact"/>
        <w:ind w:firstLine="540" w:firstLineChars="225"/>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开户名称：浦江县产权交易有限公司</w:t>
      </w:r>
    </w:p>
    <w:p w14:paraId="36DB6F12">
      <w:pPr>
        <w:keepNext w:val="0"/>
        <w:keepLines w:val="0"/>
        <w:pageBreakBefore w:val="0"/>
        <w:kinsoku/>
        <w:wordWrap/>
        <w:overflowPunct/>
        <w:topLinePunct w:val="0"/>
        <w:autoSpaceDE/>
        <w:autoSpaceDN/>
        <w:bidi w:val="0"/>
        <w:snapToGrid w:val="0"/>
        <w:spacing w:line="380" w:lineRule="exact"/>
        <w:ind w:firstLine="540" w:firstLineChars="225"/>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账</w:t>
      </w:r>
      <w:r>
        <w:rPr>
          <w:rFonts w:hint="eastAsia" w:ascii="宋体" w:hAnsi="宋体" w:cs="宋体"/>
          <w:color w:val="000000" w:themeColor="text1"/>
          <w:kern w:val="0"/>
          <w:sz w:val="24"/>
          <w:highlight w:val="none"/>
          <w14:textFill>
            <w14:solidFill>
              <w14:schemeClr w14:val="tx1"/>
            </w14:solidFill>
          </w14:textFill>
        </w:rPr>
        <w:t xml:space="preserve">    号：1208070509000033875</w:t>
      </w:r>
    </w:p>
    <w:p w14:paraId="09407FE3">
      <w:pPr>
        <w:pStyle w:val="2"/>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u w:val="single"/>
          <w:lang w:eastAsia="zh-CN"/>
          <w14:textFill>
            <w14:solidFill>
              <w14:schemeClr w14:val="tx1"/>
            </w14:solidFill>
          </w14:textFill>
        </w:rPr>
        <w:t>注：</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4"/>
          <w:highlight w:val="none"/>
          <w:u w:val="single"/>
          <w:lang w:eastAsia="zh-CN"/>
          <w14:textFill>
            <w14:solidFill>
              <w14:schemeClr w14:val="tx1"/>
            </w14:solidFill>
          </w14:textFill>
        </w:rPr>
        <w:t>投标</w:t>
      </w:r>
      <w:r>
        <w:rPr>
          <w:rFonts w:hint="eastAsia" w:ascii="宋体" w:hAnsi="宋体" w:eastAsia="宋体" w:cs="宋体"/>
          <w:b/>
          <w:bCs/>
          <w:color w:val="000000" w:themeColor="text1"/>
          <w:sz w:val="24"/>
          <w:highlight w:val="none"/>
          <w:u w:val="single"/>
          <w14:textFill>
            <w14:solidFill>
              <w14:schemeClr w14:val="tx1"/>
            </w14:solidFill>
          </w14:textFill>
        </w:rPr>
        <w:t>保证金汇入时请在“用途或附言”中注明“</w:t>
      </w:r>
      <w:r>
        <w:rPr>
          <w:rFonts w:hint="eastAsia" w:ascii="宋体" w:hAnsi="宋体" w:eastAsia="宋体" w:cs="宋体"/>
          <w:b/>
          <w:bCs/>
          <w:color w:val="000000" w:themeColor="text1"/>
          <w:highlight w:val="none"/>
          <w:u w:val="single"/>
          <w:lang w:eastAsia="zh-CN"/>
          <w14:textFill>
            <w14:solidFill>
              <w14:schemeClr w14:val="tx1"/>
            </w14:solidFill>
          </w14:textFill>
        </w:rPr>
        <w:t>标项1</w:t>
      </w:r>
      <w:r>
        <w:rPr>
          <w:rFonts w:hint="eastAsia" w:ascii="宋体" w:hAnsi="宋体" w:eastAsia="宋体" w:cs="宋体"/>
          <w:b/>
          <w:bCs/>
          <w:color w:val="000000" w:themeColor="text1"/>
          <w:highlight w:val="none"/>
          <w:u w:val="single"/>
          <w:lang w:eastAsia="zh-CN"/>
          <w14:textFill>
            <w14:solidFill>
              <w14:schemeClr w14:val="tx1"/>
            </w14:solidFill>
          </w14:textFill>
        </w:rPr>
        <w:t>：</w:t>
      </w:r>
      <w:r>
        <w:rPr>
          <w:rFonts w:hint="eastAsia" w:ascii="宋体" w:hAnsi="宋体" w:eastAsia="宋体" w:cs="宋体"/>
          <w:b/>
          <w:bCs/>
          <w:color w:val="000000" w:themeColor="text1"/>
          <w:highlight w:val="none"/>
          <w:u w:val="single"/>
          <w:lang w:val="en-US" w:eastAsia="zh-CN"/>
          <w14:textFill>
            <w14:solidFill>
              <w14:schemeClr w14:val="tx1"/>
            </w14:solidFill>
          </w14:textFill>
        </w:rPr>
        <w:t>液体类产品</w:t>
      </w:r>
      <w:r>
        <w:rPr>
          <w:rFonts w:hint="eastAsia" w:ascii="宋体" w:hAnsi="宋体" w:eastAsia="宋体" w:cs="宋体"/>
          <w:b/>
          <w:bCs/>
          <w:color w:val="000000" w:themeColor="text1"/>
          <w:highlight w:val="none"/>
          <w:u w:val="single"/>
          <w:lang w:eastAsia="zh-CN"/>
          <w14:textFill>
            <w14:solidFill>
              <w14:schemeClr w14:val="tx1"/>
            </w14:solidFill>
          </w14:textFill>
        </w:rPr>
        <w:t>”、“标项2：</w:t>
      </w:r>
      <w:r>
        <w:rPr>
          <w:rFonts w:hint="eastAsia" w:ascii="宋体" w:hAnsi="宋体" w:eastAsia="宋体" w:cs="宋体"/>
          <w:b/>
          <w:bCs/>
          <w:color w:val="000000" w:themeColor="text1"/>
          <w:highlight w:val="none"/>
          <w:u w:val="single"/>
          <w:lang w:val="en-US" w:eastAsia="zh-CN"/>
          <w14:textFill>
            <w14:solidFill>
              <w14:schemeClr w14:val="tx1"/>
            </w14:solidFill>
          </w14:textFill>
        </w:rPr>
        <w:t>固体类食品</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eastAsia="宋体" w:cs="宋体"/>
          <w:b/>
          <w:bCs/>
          <w:color w:val="000000" w:themeColor="text1"/>
          <w:sz w:val="24"/>
          <w:highlight w:val="none"/>
          <w:u w:val="single"/>
          <w:lang w:eastAsia="zh-CN"/>
          <w14:textFill>
            <w14:solidFill>
              <w14:schemeClr w14:val="tx1"/>
            </w14:solidFill>
          </w14:textFill>
        </w:rPr>
        <w:t>、“标项</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b/>
          <w:bCs/>
          <w:color w:val="000000" w:themeColor="text1"/>
          <w:sz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幼儿食品类产品</w:t>
      </w:r>
      <w:r>
        <w:rPr>
          <w:rFonts w:hint="eastAsia" w:ascii="宋体" w:hAnsi="宋体" w:eastAsia="宋体" w:cs="宋体"/>
          <w:b/>
          <w:bCs/>
          <w:color w:val="000000" w:themeColor="text1"/>
          <w:sz w:val="24"/>
          <w:highlight w:val="none"/>
          <w:u w:val="single"/>
          <w:lang w:eastAsia="zh-CN"/>
          <w14:textFill>
            <w14:solidFill>
              <w14:schemeClr w14:val="tx1"/>
            </w14:solidFill>
          </w14:textFill>
        </w:rPr>
        <w:t>”、“标项</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b/>
          <w:bCs/>
          <w:color w:val="000000" w:themeColor="text1"/>
          <w:sz w:val="24"/>
          <w:highlight w:val="none"/>
          <w:u w:val="single"/>
          <w:lang w:eastAsia="zh-CN"/>
          <w14:textFill>
            <w14:solidFill>
              <w14:schemeClr w14:val="tx1"/>
            </w14:solidFill>
          </w14:textFill>
        </w:rPr>
        <w:t>：日用百货、文具用品类产品”</w:t>
      </w:r>
      <w:r>
        <w:rPr>
          <w:rFonts w:hint="eastAsia" w:ascii="宋体" w:hAnsi="宋体" w:eastAsia="宋体" w:cs="宋体"/>
          <w:b/>
          <w:bCs/>
          <w:color w:val="000000" w:themeColor="text1"/>
          <w:sz w:val="24"/>
          <w:highlight w:val="none"/>
          <w:u w:val="single"/>
          <w14:textFill>
            <w14:solidFill>
              <w14:schemeClr w14:val="tx1"/>
            </w14:solidFill>
          </w14:textFill>
        </w:rPr>
        <w:t>保证金。</w:t>
      </w:r>
    </w:p>
    <w:p w14:paraId="319FE6FA">
      <w:pPr>
        <w:pStyle w:val="2"/>
        <w:keepNext w:val="0"/>
        <w:keepLines w:val="0"/>
        <w:pageBreakBefore w:val="0"/>
        <w:kinsoku/>
        <w:wordWrap/>
        <w:overflowPunct/>
        <w:topLinePunct w:val="0"/>
        <w:autoSpaceDE/>
        <w:autoSpaceDN/>
        <w:bidi w:val="0"/>
        <w:spacing w:line="380" w:lineRule="exact"/>
        <w:textAlignment w:val="auto"/>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2.如使用保函形式的，保函应在4个月内保持有效；被保险人（受益人）为采购代理机构或采购人</w:t>
      </w:r>
      <w:r>
        <w:rPr>
          <w:rFonts w:hint="eastAsia" w:ascii="宋体" w:hAnsi="宋体" w:eastAsia="宋体" w:cs="宋体"/>
          <w:b/>
          <w:bCs/>
          <w:color w:val="000000" w:themeColor="text1"/>
          <w:sz w:val="24"/>
          <w:highlight w:val="none"/>
          <w:u w:val="none"/>
          <w:lang w:val="en-US" w:eastAsia="zh-CN"/>
          <w14:textFill>
            <w14:solidFill>
              <w14:schemeClr w14:val="tx1"/>
            </w14:solidFill>
          </w14:textFill>
        </w:rPr>
        <w:t>。</w:t>
      </w:r>
    </w:p>
    <w:p w14:paraId="157BECF3">
      <w:pPr>
        <w:keepNext w:val="0"/>
        <w:keepLines w:val="0"/>
        <w:pageBreakBefore w:val="0"/>
        <w:widowControl/>
        <w:kinsoku/>
        <w:wordWrap/>
        <w:overflowPunct/>
        <w:topLinePunct w:val="0"/>
        <w:autoSpaceDE/>
        <w:autoSpaceDN/>
        <w:bidi w:val="0"/>
        <w:spacing w:line="38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五、提交投标文件截止时间、开标时间和地点</w:t>
      </w:r>
    </w:p>
    <w:p w14:paraId="526027F4">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提交投标文件截止时间</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lang w:eastAsia="zh-CN"/>
          <w14:textFill>
            <w14:solidFill>
              <w14:schemeClr w14:val="tx1"/>
            </w14:solidFill>
          </w14:textFill>
        </w:rPr>
        <w:t>2026年</w:t>
      </w:r>
      <w:r>
        <w:rPr>
          <w:rFonts w:hint="eastAsia" w:ascii="宋体" w:hAnsi="宋体" w:cs="宋体"/>
          <w:color w:val="000000" w:themeColor="text1"/>
          <w:kern w:val="0"/>
          <w:sz w:val="24"/>
          <w:highlight w:val="none"/>
          <w:u w:val="single"/>
          <w:lang w:val="en-US" w:eastAsia="zh-CN"/>
          <w14:textFill>
            <w14:solidFill>
              <w14:schemeClr w14:val="tx1"/>
            </w14:solidFill>
          </w14:textFill>
        </w:rPr>
        <w:t>02月25日</w:t>
      </w:r>
      <w:r>
        <w:rPr>
          <w:rFonts w:hint="eastAsia" w:ascii="宋体" w:hAnsi="宋体" w:cs="宋体"/>
          <w:color w:val="000000" w:themeColor="text1"/>
          <w:kern w:val="0"/>
          <w:sz w:val="24"/>
          <w:highlight w:val="none"/>
          <w:u w:val="single"/>
          <w:lang w:eastAsia="zh-CN"/>
          <w14:textFill>
            <w14:solidFill>
              <w14:schemeClr w14:val="tx1"/>
            </w14:solidFill>
          </w14:textFill>
        </w:rPr>
        <w:t>9:00</w:t>
      </w:r>
      <w:r>
        <w:rPr>
          <w:rFonts w:hint="eastAsia" w:ascii="宋体" w:hAnsi="宋体" w:cs="宋体"/>
          <w:color w:val="000000" w:themeColor="text1"/>
          <w:kern w:val="0"/>
          <w:sz w:val="24"/>
          <w:highlight w:val="none"/>
          <w14:textFill>
            <w14:solidFill>
              <w14:schemeClr w14:val="tx1"/>
            </w14:solidFill>
          </w14:textFill>
        </w:rPr>
        <w:t>（北京时间）</w:t>
      </w:r>
    </w:p>
    <w:p w14:paraId="42616DEC">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投标地点（网址）：</w:t>
      </w:r>
      <w:r>
        <w:rPr>
          <w:rFonts w:hint="eastAsia" w:ascii="宋体" w:hAnsi="宋体" w:eastAsia="宋体" w:cs="宋体"/>
          <w:color w:val="000000" w:themeColor="text1"/>
          <w:kern w:val="0"/>
          <w:sz w:val="24"/>
          <w:highlight w:val="none"/>
          <w:u w:val="single"/>
          <w:lang w:eastAsia="zh-CN"/>
          <w14:textFill>
            <w14:solidFill>
              <w14:schemeClr w14:val="tx1"/>
            </w14:solidFill>
          </w14:textFill>
        </w:rPr>
        <w:t>请登录乐采云投标客户端投标</w:t>
      </w:r>
    </w:p>
    <w:p w14:paraId="6DD5EB07">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开标时间：</w:t>
      </w:r>
      <w:r>
        <w:rPr>
          <w:rFonts w:hint="eastAsia" w:ascii="宋体" w:hAnsi="宋体" w:cs="宋体"/>
          <w:color w:val="000000" w:themeColor="text1"/>
          <w:kern w:val="0"/>
          <w:sz w:val="24"/>
          <w:highlight w:val="none"/>
          <w:u w:val="single"/>
          <w:lang w:eastAsia="zh-CN"/>
          <w14:textFill>
            <w14:solidFill>
              <w14:schemeClr w14:val="tx1"/>
            </w14:solidFill>
          </w14:textFill>
        </w:rPr>
        <w:t>2026年</w:t>
      </w:r>
      <w:r>
        <w:rPr>
          <w:rFonts w:hint="eastAsia" w:ascii="宋体" w:hAnsi="宋体" w:cs="宋体"/>
          <w:color w:val="000000" w:themeColor="text1"/>
          <w:kern w:val="0"/>
          <w:sz w:val="24"/>
          <w:highlight w:val="none"/>
          <w:u w:val="single"/>
          <w:lang w:val="en-US" w:eastAsia="zh-CN"/>
          <w14:textFill>
            <w14:solidFill>
              <w14:schemeClr w14:val="tx1"/>
            </w14:solidFill>
          </w14:textFill>
        </w:rPr>
        <w:t>02月25日</w:t>
      </w:r>
      <w:r>
        <w:rPr>
          <w:rFonts w:hint="eastAsia" w:ascii="宋体" w:hAnsi="宋体" w:cs="宋体"/>
          <w:color w:val="000000" w:themeColor="text1"/>
          <w:kern w:val="0"/>
          <w:sz w:val="24"/>
          <w:highlight w:val="none"/>
          <w:u w:val="single"/>
          <w:lang w:eastAsia="zh-CN"/>
          <w14:textFill>
            <w14:solidFill>
              <w14:schemeClr w14:val="tx1"/>
            </w14:solidFill>
          </w14:textFill>
        </w:rPr>
        <w:t>9:00</w:t>
      </w:r>
      <w:r>
        <w:rPr>
          <w:rFonts w:hint="eastAsia" w:ascii="宋体" w:hAnsi="宋体" w:cs="宋体"/>
          <w:color w:val="000000" w:themeColor="text1"/>
          <w:kern w:val="0"/>
          <w:sz w:val="24"/>
          <w:highlight w:val="none"/>
          <w14:textFill>
            <w14:solidFill>
              <w14:schemeClr w14:val="tx1"/>
            </w14:solidFill>
          </w14:textFill>
        </w:rPr>
        <w:t>（北京时间）</w:t>
      </w:r>
    </w:p>
    <w:p w14:paraId="76CEAED9">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开标地点（网址）：</w:t>
      </w:r>
      <w:r>
        <w:rPr>
          <w:rFonts w:hint="eastAsia" w:ascii="宋体" w:hAnsi="宋体" w:cs="宋体"/>
          <w:color w:val="000000" w:themeColor="text1"/>
          <w:kern w:val="0"/>
          <w:sz w:val="24"/>
          <w:highlight w:val="none"/>
          <w:u w:val="single"/>
          <w14:textFill>
            <w14:solidFill>
              <w14:schemeClr w14:val="tx1"/>
            </w14:solidFill>
          </w14:textFill>
        </w:rPr>
        <w:t>浦江县人民东路83号金华市公共资源交易中心浦江县分中心</w:t>
      </w:r>
    </w:p>
    <w:p w14:paraId="0D514A20">
      <w:pPr>
        <w:keepNext w:val="0"/>
        <w:keepLines w:val="0"/>
        <w:pageBreakBefore w:val="0"/>
        <w:widowControl/>
        <w:kinsoku/>
        <w:wordWrap/>
        <w:overflowPunct/>
        <w:topLinePunct w:val="0"/>
        <w:autoSpaceDE/>
        <w:autoSpaceDN/>
        <w:bidi w:val="0"/>
        <w:spacing w:line="38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六、公告期限</w:t>
      </w:r>
    </w:p>
    <w:p w14:paraId="541E3652">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自本公告发布之日起5个工作日。</w:t>
      </w:r>
    </w:p>
    <w:p w14:paraId="1A3625E3">
      <w:pPr>
        <w:keepNext w:val="0"/>
        <w:keepLines w:val="0"/>
        <w:pageBreakBefore w:val="0"/>
        <w:widowControl/>
        <w:kinsoku/>
        <w:wordWrap/>
        <w:overflowPunct/>
        <w:topLinePunct w:val="0"/>
        <w:autoSpaceDE/>
        <w:autoSpaceDN/>
        <w:bidi w:val="0"/>
        <w:adjustRightInd/>
        <w:spacing w:line="380" w:lineRule="exac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七、其他补充事宜</w:t>
      </w:r>
    </w:p>
    <w:p w14:paraId="72BBC0E3">
      <w:pPr>
        <w:keepNext w:val="0"/>
        <w:keepLines w:val="0"/>
        <w:pageBreakBefore w:val="0"/>
        <w:widowControl/>
        <w:kinsoku/>
        <w:wordWrap/>
        <w:overflowPunct/>
        <w:topLinePunct w:val="0"/>
        <w:autoSpaceDE/>
        <w:autoSpaceDN/>
        <w:bidi w:val="0"/>
        <w:adjustRightInd/>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投标人对采购人、采购代理机构的答复不满意或者采购人、采购代理机构未在规定的时间内作出答复的，可以在答复期满后</w:t>
      </w:r>
      <w:r>
        <w:rPr>
          <w:rFonts w:hint="eastAsia" w:ascii="宋体" w:hAnsi="宋体" w:cs="宋体"/>
          <w:color w:val="000000" w:themeColor="text1"/>
          <w:kern w:val="0"/>
          <w:sz w:val="24"/>
          <w:highlight w:val="none"/>
          <w:lang w:eastAsia="zh-CN"/>
          <w14:textFill>
            <w14:solidFill>
              <w14:schemeClr w14:val="tx1"/>
            </w14:solidFill>
          </w14:textFill>
        </w:rPr>
        <w:t>十个工作日</w:t>
      </w:r>
      <w:r>
        <w:rPr>
          <w:rFonts w:hint="eastAsia" w:ascii="宋体" w:hAnsi="宋体" w:cs="宋体"/>
          <w:color w:val="000000" w:themeColor="text1"/>
          <w:kern w:val="0"/>
          <w:sz w:val="24"/>
          <w:highlight w:val="none"/>
          <w14:textFill>
            <w14:solidFill>
              <w14:schemeClr w14:val="tx1"/>
            </w14:solidFill>
          </w14:textFill>
        </w:rPr>
        <w:t>内向监督管理部门投诉。质疑函范本、投诉书范本请到</w:t>
      </w:r>
      <w:r>
        <w:rPr>
          <w:rFonts w:hint="eastAsia" w:ascii="宋体" w:hAnsi="宋体" w:cs="宋体"/>
          <w:color w:val="000000" w:themeColor="text1"/>
          <w:kern w:val="0"/>
          <w:sz w:val="24"/>
          <w:highlight w:val="none"/>
          <w:lang w:eastAsia="zh-CN"/>
          <w14:textFill>
            <w14:solidFill>
              <w14:schemeClr w14:val="tx1"/>
            </w14:solidFill>
          </w14:textFill>
        </w:rPr>
        <w:t>浙江企业采购信息服务网在线</w:t>
      </w:r>
      <w:r>
        <w:rPr>
          <w:rFonts w:hint="eastAsia" w:ascii="宋体" w:hAnsi="宋体" w:cs="宋体"/>
          <w:color w:val="000000" w:themeColor="text1"/>
          <w:kern w:val="0"/>
          <w:sz w:val="24"/>
          <w:highlight w:val="none"/>
          <w14:textFill>
            <w14:solidFill>
              <w14:schemeClr w14:val="tx1"/>
            </w14:solidFill>
          </w14:textFill>
        </w:rPr>
        <w:t>下载。</w:t>
      </w:r>
    </w:p>
    <w:p w14:paraId="442B56DC">
      <w:pPr>
        <w:keepNext w:val="0"/>
        <w:keepLines w:val="0"/>
        <w:pageBreakBefore w:val="0"/>
        <w:widowControl/>
        <w:kinsoku/>
        <w:wordWrap/>
        <w:overflowPunct/>
        <w:topLinePunct w:val="0"/>
        <w:autoSpaceDE/>
        <w:autoSpaceDN/>
        <w:bidi w:val="0"/>
        <w:adjustRightInd/>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根据《浙江省财政厅关于规范政府采购投标人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 　</w:t>
      </w:r>
    </w:p>
    <w:p w14:paraId="56DCAC45">
      <w:pPr>
        <w:keepNext w:val="0"/>
        <w:keepLines w:val="0"/>
        <w:pageBreakBefore w:val="0"/>
        <w:widowControl/>
        <w:kinsoku/>
        <w:wordWrap/>
        <w:overflowPunct/>
        <w:topLinePunct w:val="0"/>
        <w:autoSpaceDE/>
        <w:autoSpaceDN/>
        <w:bidi w:val="0"/>
        <w:adjustRightInd/>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3.其他事项</w:t>
      </w:r>
    </w:p>
    <w:p w14:paraId="4671472A">
      <w:pPr>
        <w:keepNext w:val="0"/>
        <w:keepLines w:val="0"/>
        <w:pageBreakBefore w:val="0"/>
        <w:widowControl/>
        <w:kinsoku/>
        <w:wordWrap/>
        <w:overflowPunct/>
        <w:topLinePunct w:val="0"/>
        <w:autoSpaceDE/>
        <w:autoSpaceDN/>
        <w:bidi w:val="0"/>
        <w:adjustRightInd/>
        <w:spacing w:line="380" w:lineRule="exact"/>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本项目采取电子招投标，电子招投标有关事项说明：</w:t>
      </w:r>
    </w:p>
    <w:p w14:paraId="000DF734">
      <w:pPr>
        <w:keepNext w:val="0"/>
        <w:keepLines w:val="0"/>
        <w:pageBreakBefore w:val="0"/>
        <w:widowControl/>
        <w:kinsoku/>
        <w:wordWrap/>
        <w:overflowPunct/>
        <w:topLinePunct w:val="0"/>
        <w:autoSpaceDE/>
        <w:autoSpaceDN/>
        <w:bidi w:val="0"/>
        <w:adjustRightInd/>
        <w:spacing w:line="380" w:lineRule="exact"/>
        <w:ind w:firstLine="384"/>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A.首次参加投标的单位通过“</w:t>
      </w:r>
      <w:r>
        <w:rPr>
          <w:rFonts w:hint="eastAsia" w:ascii="宋体" w:hAnsi="宋体" w:cs="宋体"/>
          <w:color w:val="000000" w:themeColor="text1"/>
          <w:kern w:val="0"/>
          <w:sz w:val="24"/>
          <w:highlight w:val="none"/>
          <w:lang w:eastAsia="zh-CN"/>
          <w14:textFill>
            <w14:solidFill>
              <w14:schemeClr w14:val="tx1"/>
            </w14:solidFill>
          </w14:textFill>
        </w:rPr>
        <w:t>乐采云平台</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www.lecaiyun.com</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入驻中心</w:t>
      </w:r>
      <w:r>
        <w:rPr>
          <w:rFonts w:hint="eastAsia" w:ascii="宋体" w:hAnsi="宋体" w:cs="宋体"/>
          <w:color w:val="000000" w:themeColor="text1"/>
          <w:kern w:val="0"/>
          <w:sz w:val="24"/>
          <w:highlight w:val="none"/>
          <w14:textFill>
            <w14:solidFill>
              <w14:schemeClr w14:val="tx1"/>
            </w14:solidFill>
          </w14:textFill>
        </w:rPr>
        <w:t>”进行账户注册，注册完毕待审核成功成为</w:t>
      </w:r>
      <w:r>
        <w:rPr>
          <w:rFonts w:hint="eastAsia" w:ascii="宋体" w:hAnsi="宋体" w:cs="宋体"/>
          <w:color w:val="000000" w:themeColor="text1"/>
          <w:kern w:val="0"/>
          <w:sz w:val="24"/>
          <w:highlight w:val="none"/>
          <w:lang w:eastAsia="zh-CN"/>
          <w14:textFill>
            <w14:solidFill>
              <w14:schemeClr w14:val="tx1"/>
            </w14:solidFill>
          </w14:textFill>
        </w:rPr>
        <w:t>乐采云平台</w:t>
      </w:r>
      <w:r>
        <w:rPr>
          <w:rFonts w:hint="eastAsia" w:ascii="宋体" w:hAnsi="宋体" w:cs="宋体"/>
          <w:color w:val="000000" w:themeColor="text1"/>
          <w:kern w:val="0"/>
          <w:sz w:val="24"/>
          <w:highlight w:val="none"/>
          <w14:textFill>
            <w14:solidFill>
              <w14:schemeClr w14:val="tx1"/>
            </w14:solidFill>
          </w14:textFill>
        </w:rPr>
        <w:t>供应商后方可登录获取，注册咨询电话：</w:t>
      </w:r>
      <w:r>
        <w:rPr>
          <w:rFonts w:hint="eastAsia" w:ascii="宋体" w:hAnsi="宋体" w:cs="宋体"/>
          <w:color w:val="000000" w:themeColor="text1"/>
          <w:kern w:val="0"/>
          <w:sz w:val="24"/>
          <w:highlight w:val="none"/>
          <w:lang w:val="en-US" w:eastAsia="zh-CN"/>
          <w14:textFill>
            <w14:solidFill>
              <w14:schemeClr w14:val="tx1"/>
            </w14:solidFill>
          </w14:textFill>
        </w:rPr>
        <w:t>95763</w:t>
      </w:r>
      <w:r>
        <w:rPr>
          <w:rFonts w:hint="eastAsia" w:ascii="宋体" w:hAnsi="宋体" w:cs="宋体"/>
          <w:color w:val="000000" w:themeColor="text1"/>
          <w:kern w:val="0"/>
          <w:sz w:val="24"/>
          <w:highlight w:val="none"/>
          <w14:textFill>
            <w14:solidFill>
              <w14:schemeClr w14:val="tx1"/>
            </w14:solidFill>
          </w14:textFill>
        </w:rPr>
        <w:t>。因未注册入库造成无法投标或投标失败等后果由供应商自行承担。</w:t>
      </w:r>
    </w:p>
    <w:p w14:paraId="40A2E7EE">
      <w:pPr>
        <w:keepNext w:val="0"/>
        <w:keepLines w:val="0"/>
        <w:pageBreakBefore w:val="0"/>
        <w:widowControl/>
        <w:kinsoku/>
        <w:wordWrap/>
        <w:overflowPunct/>
        <w:topLinePunct w:val="0"/>
        <w:autoSpaceDE/>
        <w:autoSpaceDN/>
        <w:bidi w:val="0"/>
        <w:adjustRightInd/>
        <w:spacing w:line="380" w:lineRule="exact"/>
        <w:ind w:firstLine="384"/>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B.投标人须申领CA，相关操作可参考"浙江企业采购信息服务网-在线下载-电子交易客户端CA申领及续费-乐采云平台CA申领及续费"。CA数字证书办理预计一周左右，建议各投标人抓紧时间办理。因未办理CA数字证书造成无法投标或投标失败等后果由供应商自行承担。</w:t>
      </w:r>
    </w:p>
    <w:p w14:paraId="215E0EE6">
      <w:pPr>
        <w:keepNext w:val="0"/>
        <w:keepLines w:val="0"/>
        <w:pageBreakBefore w:val="0"/>
        <w:widowControl/>
        <w:kinsoku/>
        <w:wordWrap/>
        <w:overflowPunct/>
        <w:topLinePunct w:val="0"/>
        <w:autoSpaceDE/>
        <w:autoSpaceDN/>
        <w:bidi w:val="0"/>
        <w:adjustRightInd/>
        <w:spacing w:line="380" w:lineRule="exact"/>
        <w:ind w:firstLine="384"/>
        <w:jc w:val="lef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C.投标人使用账号或CA登录</w:t>
      </w:r>
      <w:r>
        <w:rPr>
          <w:rFonts w:hint="eastAsia" w:ascii="宋体" w:hAnsi="宋体" w:cs="宋体"/>
          <w:color w:val="000000" w:themeColor="text1"/>
          <w:kern w:val="0"/>
          <w:sz w:val="24"/>
          <w:highlight w:val="none"/>
          <w:lang w:eastAsia="zh-CN"/>
          <w14:textFill>
            <w14:solidFill>
              <w14:schemeClr w14:val="tx1"/>
            </w14:solidFill>
          </w14:textFill>
        </w:rPr>
        <w:t>乐采云平台</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www.lecaiyun.com</w:t>
      </w:r>
      <w:r>
        <w:rPr>
          <w:rFonts w:hint="eastAsia" w:ascii="宋体" w:hAnsi="宋体" w:cs="宋体"/>
          <w:color w:val="000000" w:themeColor="text1"/>
          <w:kern w:val="0"/>
          <w:sz w:val="24"/>
          <w:highlight w:val="none"/>
          <w14:textFill>
            <w14:solidFill>
              <w14:schemeClr w14:val="tx1"/>
            </w14:solidFill>
          </w14:textFill>
        </w:rPr>
        <w:t>）进入</w:t>
      </w:r>
      <w:r>
        <w:rPr>
          <w:rFonts w:hint="eastAsia" w:ascii="宋体" w:hAnsi="宋体" w:cs="宋体"/>
          <w:color w:val="000000" w:themeColor="text1"/>
          <w:kern w:val="0"/>
          <w:sz w:val="24"/>
          <w:highlight w:val="none"/>
          <w:lang w:eastAsia="zh-CN"/>
          <w14:textFill>
            <w14:solidFill>
              <w14:schemeClr w14:val="tx1"/>
            </w14:solidFill>
          </w14:textFill>
        </w:rPr>
        <w:t>乐采云</w:t>
      </w:r>
      <w:r>
        <w:rPr>
          <w:rFonts w:hint="eastAsia" w:ascii="宋体" w:hAnsi="宋体" w:cs="宋体"/>
          <w:color w:val="000000" w:themeColor="text1"/>
          <w:kern w:val="0"/>
          <w:sz w:val="24"/>
          <w:highlight w:val="none"/>
          <w14:textFill>
            <w14:solidFill>
              <w14:schemeClr w14:val="tx1"/>
            </w14:solidFill>
          </w14:textFill>
        </w:rPr>
        <w:t>系统“项目采购”模块“获取采购文件”菜单中选择项目，网上获取采购文件。通过本公告下方“游客，浏览采购文件”下载的采购文件仅供浏览。</w:t>
      </w:r>
    </w:p>
    <w:p w14:paraId="4203ECD7">
      <w:pPr>
        <w:keepNext w:val="0"/>
        <w:keepLines w:val="0"/>
        <w:pageBreakBefore w:val="0"/>
        <w:widowControl/>
        <w:kinsoku/>
        <w:wordWrap/>
        <w:overflowPunct/>
        <w:topLinePunct w:val="0"/>
        <w:autoSpaceDE/>
        <w:autoSpaceDN/>
        <w:bidi w:val="0"/>
        <w:adjustRightInd/>
        <w:spacing w:line="380" w:lineRule="exact"/>
        <w:ind w:firstLine="384"/>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D.本项目通过“</w:t>
      </w:r>
      <w:r>
        <w:rPr>
          <w:rFonts w:hint="eastAsia" w:ascii="宋体" w:hAnsi="宋体" w:cs="宋体"/>
          <w:color w:val="000000" w:themeColor="text1"/>
          <w:kern w:val="0"/>
          <w:sz w:val="24"/>
          <w:highlight w:val="none"/>
          <w:lang w:eastAsia="zh-CN"/>
          <w14:textFill>
            <w14:solidFill>
              <w14:schemeClr w14:val="tx1"/>
            </w14:solidFill>
          </w14:textFill>
        </w:rPr>
        <w:t>乐采云平台</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www.lecaiyun.com</w:t>
      </w:r>
      <w:r>
        <w:rPr>
          <w:rFonts w:hint="eastAsia" w:ascii="宋体" w:hAnsi="宋体" w:cs="宋体"/>
          <w:color w:val="000000" w:themeColor="text1"/>
          <w:kern w:val="0"/>
          <w:sz w:val="24"/>
          <w:highlight w:val="none"/>
          <w14:textFill>
            <w14:solidFill>
              <w14:schemeClr w14:val="tx1"/>
            </w14:solidFill>
          </w14:textFill>
        </w:rPr>
        <w:t>）”实行电子投标，不接受纸质投标文件，投标人须安装客户端软件，并按照采购文件和电子交易平台的要求制作投标文件。</w:t>
      </w:r>
    </w:p>
    <w:p w14:paraId="5486AD2E">
      <w:pPr>
        <w:keepNext w:val="0"/>
        <w:keepLines w:val="0"/>
        <w:pageBreakBefore w:val="0"/>
        <w:kinsoku/>
        <w:wordWrap/>
        <w:overflowPunct/>
        <w:topLinePunct w:val="0"/>
        <w:autoSpaceDE/>
        <w:autoSpaceDN/>
        <w:bidi w:val="0"/>
        <w:adjustRightInd/>
        <w:snapToGrid w:val="0"/>
        <w:spacing w:line="380" w:lineRule="exact"/>
        <w:ind w:firstLine="420"/>
        <w:textAlignment w:val="auto"/>
        <w:rPr>
          <w:rFonts w:hint="eastAsia"/>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客户端软件下载方式：投标人可通过“乐采云-投标客户端”进行下载</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2A81E0AD">
      <w:pPr>
        <w:keepNext w:val="0"/>
        <w:keepLines w:val="0"/>
        <w:pageBreakBefore w:val="0"/>
        <w:kinsoku/>
        <w:wordWrap/>
        <w:overflowPunct/>
        <w:topLinePunct w:val="0"/>
        <w:autoSpaceDE/>
        <w:autoSpaceDN/>
        <w:bidi w:val="0"/>
        <w:snapToGrid w:val="0"/>
        <w:spacing w:line="380" w:lineRule="exact"/>
        <w:ind w:firstLine="42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八</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凡对本次招标提出询问、质疑、投诉，请按以下方式联系</w:t>
      </w:r>
      <w:r>
        <w:rPr>
          <w:b/>
          <w:color w:val="000000" w:themeColor="text1"/>
          <w:sz w:val="24"/>
          <w:highlight w:val="none"/>
          <w14:textFill>
            <w14:solidFill>
              <w14:schemeClr w14:val="tx1"/>
            </w14:solidFill>
          </w14:textFill>
        </w:rPr>
        <w:t>：</w:t>
      </w:r>
    </w:p>
    <w:p w14:paraId="6CE7879E">
      <w:pPr>
        <w:keepNext w:val="0"/>
        <w:keepLines w:val="0"/>
        <w:pageBreakBefore w:val="0"/>
        <w:widowControl/>
        <w:kinsoku/>
        <w:wordWrap/>
        <w:overflowPunct/>
        <w:topLinePunct w:val="0"/>
        <w:autoSpaceDE/>
        <w:autoSpaceDN/>
        <w:bidi w:val="0"/>
        <w:adjustRightInd w:val="0"/>
        <w:snapToGrid w:val="0"/>
        <w:spacing w:line="380" w:lineRule="exact"/>
        <w:ind w:firstLine="360" w:firstLineChars="15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1.采购人信息：</w:t>
      </w:r>
    </w:p>
    <w:p w14:paraId="0DF47D13">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名    称：</w:t>
      </w:r>
      <w:r>
        <w:rPr>
          <w:rFonts w:hint="eastAsia" w:ascii="宋体" w:hAnsi="宋体" w:cs="宋体"/>
          <w:color w:val="000000" w:themeColor="text1"/>
          <w:sz w:val="24"/>
          <w:szCs w:val="20"/>
          <w:highlight w:val="none"/>
          <w:lang w:eastAsia="zh-CN"/>
          <w14:textFill>
            <w14:solidFill>
              <w14:schemeClr w14:val="tx1"/>
            </w14:solidFill>
          </w14:textFill>
        </w:rPr>
        <w:t>浦江县晋丰贸易有限公司</w:t>
      </w:r>
    </w:p>
    <w:p w14:paraId="35A316B9">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14:textFill>
            <w14:solidFill>
              <w14:schemeClr w14:val="tx1"/>
            </w14:solidFill>
          </w14:textFill>
        </w:rPr>
        <w:t>浦江县人民西路55号</w:t>
      </w:r>
      <w:r>
        <w:rPr>
          <w:rFonts w:hint="eastAsia" w:ascii="宋体" w:hAnsi="宋体" w:eastAsia="宋体" w:cs="宋体"/>
          <w:color w:val="000000" w:themeColor="text1"/>
          <w:sz w:val="24"/>
          <w:szCs w:val="20"/>
          <w:highlight w:val="none"/>
          <w14:textFill>
            <w14:solidFill>
              <w14:schemeClr w14:val="tx1"/>
            </w14:solidFill>
          </w14:textFill>
        </w:rPr>
        <w:t xml:space="preserve">      </w:t>
      </w:r>
    </w:p>
    <w:p w14:paraId="693B0B0E">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项目联系人（询问）：</w:t>
      </w:r>
      <w:r>
        <w:rPr>
          <w:rFonts w:hint="eastAsia" w:ascii="宋体" w:hAnsi="宋体" w:cs="宋体"/>
          <w:color w:val="000000" w:themeColor="text1"/>
          <w:sz w:val="24"/>
          <w:szCs w:val="20"/>
          <w:highlight w:val="none"/>
          <w14:textFill>
            <w14:solidFill>
              <w14:schemeClr w14:val="tx1"/>
            </w14:solidFill>
          </w14:textFill>
        </w:rPr>
        <w:t>陈昭宇</w:t>
      </w:r>
      <w:r>
        <w:rPr>
          <w:rFonts w:hint="eastAsia" w:ascii="宋体" w:hAnsi="宋体" w:eastAsia="宋体" w:cs="宋体"/>
          <w:color w:val="000000" w:themeColor="text1"/>
          <w:sz w:val="24"/>
          <w:szCs w:val="20"/>
          <w:highlight w:val="none"/>
          <w14:textFill>
            <w14:solidFill>
              <w14:schemeClr w14:val="tx1"/>
            </w14:solidFill>
          </w14:textFill>
        </w:rPr>
        <w:t xml:space="preserve">  </w:t>
      </w:r>
    </w:p>
    <w:p w14:paraId="12E0164B">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default" w:ascii="宋体" w:hAnsi="宋体" w:eastAsia="宋体" w:cs="宋体"/>
          <w:color w:val="000000" w:themeColor="text1"/>
          <w:sz w:val="24"/>
          <w:szCs w:val="20"/>
          <w:highlight w:val="none"/>
          <w:lang w:val="en-US"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项目联系方式（询问）：</w:t>
      </w:r>
      <w:r>
        <w:rPr>
          <w:rFonts w:hint="eastAsia" w:ascii="宋体" w:hAnsi="宋体" w:cs="宋体"/>
          <w:color w:val="000000" w:themeColor="text1"/>
          <w:sz w:val="24"/>
          <w:szCs w:val="20"/>
          <w:highlight w:val="none"/>
          <w14:textFill>
            <w14:solidFill>
              <w14:schemeClr w14:val="tx1"/>
            </w14:solidFill>
          </w14:textFill>
        </w:rPr>
        <w:t>13645791610</w:t>
      </w:r>
    </w:p>
    <w:p w14:paraId="6492D26F">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质疑联系人：</w:t>
      </w:r>
      <w:r>
        <w:rPr>
          <w:rFonts w:hint="eastAsia" w:ascii="宋体" w:hAnsi="宋体" w:cs="宋体"/>
          <w:color w:val="000000" w:themeColor="text1"/>
          <w:sz w:val="24"/>
          <w:szCs w:val="20"/>
          <w:highlight w:val="none"/>
          <w:lang w:val="en-US" w:eastAsia="zh-CN"/>
          <w14:textFill>
            <w14:solidFill>
              <w14:schemeClr w14:val="tx1"/>
            </w14:solidFill>
          </w14:textFill>
        </w:rPr>
        <w:t>方哲</w:t>
      </w:r>
    </w:p>
    <w:p w14:paraId="54CEBB01">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质疑联系方式：</w:t>
      </w:r>
      <w:r>
        <w:rPr>
          <w:rFonts w:hint="eastAsia" w:ascii="宋体" w:hAnsi="宋体" w:cs="宋体"/>
          <w:color w:val="000000" w:themeColor="text1"/>
          <w:sz w:val="24"/>
          <w:szCs w:val="20"/>
          <w:highlight w:val="none"/>
          <w14:textFill>
            <w14:solidFill>
              <w14:schemeClr w14:val="tx1"/>
            </w14:solidFill>
          </w14:textFill>
        </w:rPr>
        <w:t>15105796611</w:t>
      </w:r>
    </w:p>
    <w:p w14:paraId="76EA1504">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 xml:space="preserve"> </w:t>
      </w:r>
    </w:p>
    <w:p w14:paraId="71B44A73">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2.采购代理机构信息：</w:t>
      </w:r>
    </w:p>
    <w:p w14:paraId="56D1CA8D">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名   称：</w:t>
      </w:r>
      <w:r>
        <w:rPr>
          <w:rFonts w:hint="eastAsia" w:ascii="宋体" w:hAnsi="宋体" w:eastAsia="宋体" w:cs="宋体"/>
          <w:color w:val="000000" w:themeColor="text1"/>
          <w:kern w:val="0"/>
          <w:sz w:val="24"/>
          <w:highlight w:val="none"/>
          <w14:textFill>
            <w14:solidFill>
              <w14:schemeClr w14:val="tx1"/>
            </w14:solidFill>
          </w14:textFill>
        </w:rPr>
        <w:t>浦江县产权交易有限公司</w:t>
      </w:r>
    </w:p>
    <w:p w14:paraId="3A6CE53F">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地   址：</w:t>
      </w:r>
      <w:r>
        <w:rPr>
          <w:rFonts w:hint="eastAsia" w:ascii="宋体" w:hAnsi="宋体" w:eastAsia="宋体" w:cs="宋体"/>
          <w:color w:val="000000" w:themeColor="text1"/>
          <w:kern w:val="0"/>
          <w:sz w:val="24"/>
          <w:highlight w:val="none"/>
          <w14:textFill>
            <w14:solidFill>
              <w14:schemeClr w14:val="tx1"/>
            </w14:solidFill>
          </w14:textFill>
        </w:rPr>
        <w:t>浦江县中山北路169号中山大厦10楼</w:t>
      </w:r>
      <w:r>
        <w:rPr>
          <w:rFonts w:hint="eastAsia" w:ascii="宋体" w:hAnsi="宋体" w:eastAsia="宋体" w:cs="宋体"/>
          <w:color w:val="000000" w:themeColor="text1"/>
          <w:sz w:val="24"/>
          <w:szCs w:val="20"/>
          <w:highlight w:val="none"/>
          <w14:textFill>
            <w14:solidFill>
              <w14:schemeClr w14:val="tx1"/>
            </w14:solidFill>
          </w14:textFill>
        </w:rPr>
        <w:t> </w:t>
      </w:r>
    </w:p>
    <w:p w14:paraId="04FE4106">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lang w:val="en-US"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项目联系人（询问）：</w:t>
      </w:r>
      <w:r>
        <w:rPr>
          <w:rFonts w:hint="eastAsia" w:ascii="宋体" w:hAnsi="宋体" w:cs="宋体"/>
          <w:color w:val="000000" w:themeColor="text1"/>
          <w:sz w:val="24"/>
          <w:szCs w:val="20"/>
          <w:highlight w:val="none"/>
          <w:lang w:eastAsia="zh-CN"/>
          <w14:textFill>
            <w14:solidFill>
              <w14:schemeClr w14:val="tx1"/>
            </w14:solidFill>
          </w14:textFill>
        </w:rPr>
        <w:t>冯美玲</w:t>
      </w:r>
    </w:p>
    <w:p w14:paraId="08261E63">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项目联系方式（询问）：</w:t>
      </w:r>
      <w:r>
        <w:rPr>
          <w:rFonts w:hint="eastAsia" w:ascii="宋体" w:hAnsi="宋体" w:eastAsia="宋体" w:cs="宋体"/>
          <w:color w:val="000000" w:themeColor="text1"/>
          <w:sz w:val="24"/>
          <w:szCs w:val="20"/>
          <w:highlight w:val="none"/>
          <w:lang w:eastAsia="zh-CN"/>
          <w14:textFill>
            <w14:solidFill>
              <w14:schemeClr w14:val="tx1"/>
            </w14:solidFill>
          </w14:textFill>
        </w:rPr>
        <w:t>0579-84222317</w:t>
      </w:r>
    </w:p>
    <w:p w14:paraId="062EAB5C">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质疑联系人：黄</w:t>
      </w:r>
      <w:r>
        <w:rPr>
          <w:rFonts w:hint="eastAsia" w:ascii="宋体" w:hAnsi="宋体" w:eastAsia="宋体" w:cs="宋体"/>
          <w:color w:val="000000" w:themeColor="text1"/>
          <w:sz w:val="24"/>
          <w:szCs w:val="20"/>
          <w:highlight w:val="none"/>
          <w:lang w:eastAsia="zh-CN"/>
          <w14:textFill>
            <w14:solidFill>
              <w14:schemeClr w14:val="tx1"/>
            </w14:solidFill>
          </w14:textFill>
        </w:rPr>
        <w:t>琳</w:t>
      </w:r>
    </w:p>
    <w:p w14:paraId="4B3865CC">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质疑联系方式：</w:t>
      </w:r>
      <w:r>
        <w:rPr>
          <w:rFonts w:hint="eastAsia" w:ascii="宋体" w:hAnsi="宋体" w:eastAsia="宋体" w:cs="宋体"/>
          <w:color w:val="000000" w:themeColor="text1"/>
          <w:sz w:val="24"/>
          <w:szCs w:val="20"/>
          <w:highlight w:val="none"/>
          <w:lang w:eastAsia="zh-CN"/>
          <w14:textFill>
            <w14:solidFill>
              <w14:schemeClr w14:val="tx1"/>
            </w14:solidFill>
          </w14:textFill>
        </w:rPr>
        <w:t>0579-84222317</w:t>
      </w:r>
    </w:p>
    <w:p w14:paraId="24E73142">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w:t>
      </w:r>
    </w:p>
    <w:p w14:paraId="316E1F6D">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3.监督管理部门：</w:t>
      </w:r>
    </w:p>
    <w:p w14:paraId="68131354">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名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称：浦江县人民政府国有资产监督管理办公室 </w:t>
      </w:r>
    </w:p>
    <w:p w14:paraId="47CC4205">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地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址：浦江县东山路76号 </w:t>
      </w:r>
    </w:p>
    <w:p w14:paraId="42B5A5E8">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联系人：张建伟 </w:t>
      </w:r>
    </w:p>
    <w:p w14:paraId="2BDDFCFF">
      <w:pPr>
        <w:keepNext w:val="0"/>
        <w:keepLines w:val="0"/>
        <w:pageBreakBefore w:val="0"/>
        <w:widowControl/>
        <w:kinsoku/>
        <w:wordWrap/>
        <w:overflowPunct/>
        <w:topLinePunct w:val="0"/>
        <w:autoSpaceDE/>
        <w:autoSpaceDN/>
        <w:bidi w:val="0"/>
        <w:adjustRightInd w:val="0"/>
        <w:snapToGrid w:val="0"/>
        <w:spacing w:line="380" w:lineRule="exact"/>
        <w:ind w:firstLine="360"/>
        <w:jc w:val="left"/>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监督投诉电话：0579-841077</w:t>
      </w:r>
      <w:r>
        <w:rPr>
          <w:rFonts w:hint="eastAsia" w:ascii="宋体" w:hAnsi="宋体" w:eastAsia="宋体" w:cs="宋体"/>
          <w:color w:val="000000" w:themeColor="text1"/>
          <w:sz w:val="24"/>
          <w:szCs w:val="20"/>
          <w:highlight w:val="none"/>
          <w:lang w:val="en-US" w:eastAsia="zh-CN"/>
          <w14:textFill>
            <w14:solidFill>
              <w14:schemeClr w14:val="tx1"/>
            </w14:solidFill>
          </w14:textFill>
        </w:rPr>
        <w:t>15</w:t>
      </w:r>
      <w:r>
        <w:rPr>
          <w:rFonts w:hint="eastAsia" w:ascii="宋体" w:hAnsi="宋体" w:eastAsia="宋体" w:cs="宋体"/>
          <w:color w:val="000000" w:themeColor="text1"/>
          <w:sz w:val="24"/>
          <w:szCs w:val="20"/>
          <w:highlight w:val="none"/>
          <w14:textFill>
            <w14:solidFill>
              <w14:schemeClr w14:val="tx1"/>
            </w14:solidFill>
          </w14:textFill>
        </w:rPr>
        <w:t xml:space="preserve">                               </w:t>
      </w:r>
    </w:p>
    <w:p w14:paraId="4F2950D9">
      <w:pPr>
        <w:keepNext w:val="0"/>
        <w:keepLines w:val="0"/>
        <w:pageBreakBefore w:val="0"/>
        <w:kinsoku/>
        <w:wordWrap/>
        <w:overflowPunct/>
        <w:topLinePunct w:val="0"/>
        <w:autoSpaceDE/>
        <w:autoSpaceDN/>
        <w:bidi w:val="0"/>
        <w:spacing w:line="340" w:lineRule="exact"/>
        <w:ind w:firstLine="657" w:firstLineChars="274"/>
        <w:jc w:val="left"/>
        <w:textAlignment w:val="auto"/>
        <w:outlineLvl w:val="9"/>
        <w:rPr>
          <w:rFonts w:hint="eastAsia" w:ascii="宋体" w:hAnsi="宋体" w:eastAsia="宋体" w:cs="宋体"/>
          <w:color w:val="000000" w:themeColor="text1"/>
          <w:kern w:val="0"/>
          <w:sz w:val="24"/>
          <w:highlight w:val="none"/>
          <w:lang w:val="en-US" w:eastAsia="zh-CN"/>
          <w14:textFill>
            <w14:solidFill>
              <w14:schemeClr w14:val="tx1"/>
            </w14:solidFill>
          </w14:textFill>
        </w:rPr>
      </w:pPr>
      <w:bookmarkStart w:id="19" w:name="_Toc7484"/>
      <w:bookmarkStart w:id="20" w:name="_Toc14241"/>
      <w:bookmarkStart w:id="21" w:name="_Toc27432"/>
      <w:bookmarkStart w:id="22" w:name="_Toc913"/>
      <w:bookmarkStart w:id="23" w:name="_Toc18423"/>
      <w:bookmarkStart w:id="24" w:name="_Toc13735"/>
      <w:bookmarkStart w:id="25" w:name="_Toc19440"/>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1C219BC">
      <w:pPr>
        <w:keepNext w:val="0"/>
        <w:keepLines w:val="0"/>
        <w:pageBreakBefore w:val="0"/>
        <w:kinsoku/>
        <w:wordWrap/>
        <w:overflowPunct/>
        <w:topLinePunct w:val="0"/>
        <w:autoSpaceDE/>
        <w:autoSpaceDN/>
        <w:bidi w:val="0"/>
        <w:spacing w:line="340" w:lineRule="exact"/>
        <w:ind w:firstLine="657" w:firstLineChars="274"/>
        <w:jc w:val="left"/>
        <w:textAlignment w:val="auto"/>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1A029027">
      <w:pPr>
        <w:keepNext w:val="0"/>
        <w:keepLines w:val="0"/>
        <w:pageBreakBefore w:val="0"/>
        <w:kinsoku/>
        <w:wordWrap/>
        <w:overflowPunct/>
        <w:topLinePunct w:val="0"/>
        <w:autoSpaceDE/>
        <w:autoSpaceDN/>
        <w:bidi w:val="0"/>
        <w:spacing w:line="340" w:lineRule="exact"/>
        <w:ind w:firstLine="657" w:firstLineChars="274"/>
        <w:jc w:val="both"/>
        <w:textAlignment w:val="auto"/>
        <w:outlineLvl w:val="0"/>
        <w:rPr>
          <w:rFonts w:hint="eastAsia" w:ascii="宋体" w:hAnsi="宋体" w:eastAsia="宋体" w:cs="宋体"/>
          <w:color w:val="000000" w:themeColor="text1"/>
          <w:kern w:val="0"/>
          <w:sz w:val="24"/>
          <w:highlight w:val="none"/>
          <w14:textFill>
            <w14:solidFill>
              <w14:schemeClr w14:val="tx1"/>
            </w14:solidFill>
          </w14:textFill>
        </w:rPr>
      </w:pPr>
      <w:bookmarkStart w:id="26" w:name="_Toc14650"/>
      <w:bookmarkStart w:id="27" w:name="_Toc4831"/>
      <w:bookmarkStart w:id="28" w:name="_Toc29905"/>
      <w:bookmarkStart w:id="29" w:name="_Toc22453"/>
      <w:bookmarkStart w:id="30" w:name="_Toc7904"/>
      <w:bookmarkStart w:id="31" w:name="_Toc28618"/>
      <w:bookmarkStart w:id="32" w:name="_Toc22748"/>
      <w:bookmarkStart w:id="33" w:name="_Toc18333"/>
      <w:bookmarkStart w:id="34" w:name="_Toc7357"/>
      <w:bookmarkStart w:id="35" w:name="_Toc30490"/>
      <w:bookmarkStart w:id="36" w:name="_Toc19328"/>
      <w:r>
        <w:rPr>
          <w:rFonts w:hint="eastAsia" w:ascii="宋体" w:hAnsi="宋体" w:eastAsia="宋体" w:cs="宋体"/>
          <w:color w:val="000000" w:themeColor="text1"/>
          <w:kern w:val="0"/>
          <w:sz w:val="24"/>
          <w:highlight w:val="none"/>
          <w14:textFill>
            <w14:solidFill>
              <w14:schemeClr w14:val="tx1"/>
            </w14:solidFill>
          </w14:textFill>
        </w:rPr>
        <w:t>若对项目采购电子交易系统操作有疑问，可登录</w:t>
      </w:r>
      <w:r>
        <w:rPr>
          <w:rFonts w:hint="eastAsia" w:ascii="宋体" w:hAnsi="宋体" w:cs="宋体"/>
          <w:color w:val="000000" w:themeColor="text1"/>
          <w:kern w:val="0"/>
          <w:sz w:val="24"/>
          <w:highlight w:val="none"/>
          <w:lang w:eastAsia="zh-CN"/>
          <w14:textFill>
            <w14:solidFill>
              <w14:schemeClr w14:val="tx1"/>
            </w14:solidFill>
          </w14:textFill>
        </w:rPr>
        <w:t>乐采云</w:t>
      </w:r>
      <w:r>
        <w:rPr>
          <w:rFonts w:hint="eastAsia" w:ascii="宋体" w:hAnsi="宋体" w:cs="宋体"/>
          <w:color w:val="000000" w:themeColor="text1"/>
          <w:kern w:val="0"/>
          <w:sz w:val="24"/>
          <w:highlight w:val="none"/>
          <w14:textFill>
            <w14:solidFill>
              <w14:schemeClr w14:val="tx1"/>
            </w14:solidFill>
          </w14:textFill>
        </w:rPr>
        <w:t>（https://</w:t>
      </w:r>
      <w:r>
        <w:rPr>
          <w:rFonts w:hint="eastAsia" w:ascii="宋体" w:hAnsi="宋体" w:cs="宋体"/>
          <w:color w:val="000000" w:themeColor="text1"/>
          <w:kern w:val="0"/>
          <w:sz w:val="24"/>
          <w:highlight w:val="none"/>
          <w:lang w:eastAsia="zh-CN"/>
          <w14:textFill>
            <w14:solidFill>
              <w14:schemeClr w14:val="tx1"/>
            </w14:solidFill>
          </w14:textFill>
        </w:rPr>
        <w:t>www.lecaiyun.com</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，点击右侧咨询小采，获取采小蜜智能服务管家帮助，或拨打</w:t>
      </w:r>
      <w:r>
        <w:rPr>
          <w:rFonts w:hint="eastAsia" w:ascii="宋体" w:hAnsi="宋体" w:cs="宋体"/>
          <w:color w:val="000000" w:themeColor="text1"/>
          <w:kern w:val="0"/>
          <w:sz w:val="24"/>
          <w:highlight w:val="none"/>
          <w:lang w:eastAsia="zh-CN"/>
          <w14:textFill>
            <w14:solidFill>
              <w14:schemeClr w14:val="tx1"/>
            </w14:solidFill>
          </w14:textFill>
        </w:rPr>
        <w:t>乐采云</w:t>
      </w:r>
      <w:r>
        <w:rPr>
          <w:rFonts w:hint="eastAsia" w:ascii="宋体" w:hAnsi="宋体" w:cs="宋体"/>
          <w:color w:val="000000" w:themeColor="text1"/>
          <w:kern w:val="0"/>
          <w:sz w:val="24"/>
          <w:highlight w:val="none"/>
          <w14:textFill>
            <w14:solidFill>
              <w14:schemeClr w14:val="tx1"/>
            </w14:solidFill>
          </w14:textFill>
        </w:rPr>
        <w:t>服务热线</w:t>
      </w:r>
      <w:r>
        <w:rPr>
          <w:rFonts w:hint="eastAsia" w:ascii="宋体" w:hAnsi="宋体" w:cs="宋体"/>
          <w:color w:val="000000" w:themeColor="text1"/>
          <w:kern w:val="0"/>
          <w:sz w:val="24"/>
          <w:highlight w:val="none"/>
          <w:lang w:eastAsia="zh-CN"/>
          <w14:textFill>
            <w14:solidFill>
              <w14:schemeClr w14:val="tx1"/>
            </w14:solidFill>
          </w14:textFill>
        </w:rPr>
        <w:t>95763</w:t>
      </w:r>
      <w:r>
        <w:rPr>
          <w:rFonts w:hint="eastAsia" w:ascii="宋体" w:hAnsi="宋体" w:eastAsia="宋体" w:cs="宋体"/>
          <w:color w:val="000000" w:themeColor="text1"/>
          <w:kern w:val="0"/>
          <w:sz w:val="24"/>
          <w:highlight w:val="none"/>
          <w14:textFill>
            <w14:solidFill>
              <w14:schemeClr w14:val="tx1"/>
            </w14:solidFill>
          </w14:textFill>
        </w:rPr>
        <w:t>获取热线服务帮助。</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DAC37C6">
      <w:pPr>
        <w:keepNext w:val="0"/>
        <w:keepLines w:val="0"/>
        <w:pageBreakBefore w:val="0"/>
        <w:kinsoku/>
        <w:wordWrap/>
        <w:overflowPunct/>
        <w:topLinePunct w:val="0"/>
        <w:autoSpaceDE/>
        <w:autoSpaceDN/>
        <w:bidi w:val="0"/>
        <w:adjustRightInd w:val="0"/>
        <w:snapToGrid w:val="0"/>
        <w:spacing w:line="340" w:lineRule="exact"/>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bookmarkStart w:id="37" w:name="_Toc8213"/>
      <w:bookmarkStart w:id="38" w:name="_Toc9249"/>
      <w:bookmarkStart w:id="39" w:name="_Toc15793"/>
      <w:r>
        <w:rPr>
          <w:rFonts w:hint="eastAsia" w:ascii="宋体" w:hAnsi="宋体" w:eastAsia="宋体" w:cs="宋体"/>
          <w:color w:val="000000" w:themeColor="text1"/>
          <w:kern w:val="0"/>
          <w:sz w:val="24"/>
          <w:highlight w:val="none"/>
          <w14:textFill>
            <w14:solidFill>
              <w14:schemeClr w14:val="tx1"/>
            </w14:solidFill>
          </w14:textFill>
        </w:rPr>
        <w:t>CA问题联系电话（人工）：汇信CA 400-888-4636；天谷CA 400-087-8198。</w:t>
      </w:r>
      <w:bookmarkEnd w:id="37"/>
      <w:bookmarkEnd w:id="38"/>
      <w:bookmarkEnd w:id="39"/>
      <w:r>
        <w:rPr>
          <w:rFonts w:hint="eastAsia" w:ascii="宋体" w:hAnsi="宋体" w:eastAsia="宋体" w:cs="宋体"/>
          <w:color w:val="000000" w:themeColor="text1"/>
          <w:sz w:val="24"/>
          <w:highlight w:val="none"/>
          <w14:textFill>
            <w14:solidFill>
              <w14:schemeClr w14:val="tx1"/>
            </w14:solidFill>
          </w14:textFill>
        </w:rPr>
        <w:t xml:space="preserve"> </w:t>
      </w:r>
    </w:p>
    <w:p w14:paraId="1C2FBE4C">
      <w:pPr>
        <w:keepNext w:val="0"/>
        <w:keepLines w:val="0"/>
        <w:pageBreakBefore w:val="0"/>
        <w:kinsoku/>
        <w:wordWrap/>
        <w:overflowPunct/>
        <w:topLinePunct w:val="0"/>
        <w:autoSpaceDE/>
        <w:autoSpaceDN/>
        <w:bidi w:val="0"/>
        <w:adjustRightInd w:val="0"/>
        <w:snapToGrid w:val="0"/>
        <w:spacing w:line="350" w:lineRule="exact"/>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p>
    <w:p w14:paraId="111F57B3">
      <w:pPr>
        <w:pStyle w:val="23"/>
        <w:rPr>
          <w:rFonts w:hint="eastAsia" w:ascii="宋体" w:hAnsi="宋体" w:eastAsia="宋体" w:cs="宋体"/>
          <w:color w:val="000000" w:themeColor="text1"/>
          <w:sz w:val="24"/>
          <w:highlight w:val="none"/>
          <w14:textFill>
            <w14:solidFill>
              <w14:schemeClr w14:val="tx1"/>
            </w14:solidFill>
          </w14:textFill>
        </w:rPr>
      </w:pPr>
    </w:p>
    <w:p w14:paraId="6FF3FAF8">
      <w:pPr>
        <w:rPr>
          <w:rFonts w:hint="eastAsia" w:ascii="宋体" w:hAnsi="宋体" w:eastAsia="宋体" w:cs="宋体"/>
          <w:color w:val="000000" w:themeColor="text1"/>
          <w:sz w:val="24"/>
          <w:highlight w:val="none"/>
          <w14:textFill>
            <w14:solidFill>
              <w14:schemeClr w14:val="tx1"/>
            </w14:solidFill>
          </w14:textFill>
        </w:rPr>
      </w:pPr>
    </w:p>
    <w:p w14:paraId="0028D92A">
      <w:pPr>
        <w:pStyle w:val="23"/>
        <w:rPr>
          <w:rFonts w:hint="eastAsia" w:ascii="宋体" w:hAnsi="宋体" w:eastAsia="宋体" w:cs="宋体"/>
          <w:color w:val="000000" w:themeColor="text1"/>
          <w:sz w:val="24"/>
          <w:highlight w:val="none"/>
          <w14:textFill>
            <w14:solidFill>
              <w14:schemeClr w14:val="tx1"/>
            </w14:solidFill>
          </w14:textFill>
        </w:rPr>
      </w:pPr>
    </w:p>
    <w:p w14:paraId="2DA8B1AB">
      <w:pPr>
        <w:rPr>
          <w:rFonts w:hint="eastAsia" w:ascii="宋体" w:hAnsi="宋体" w:eastAsia="宋体" w:cs="宋体"/>
          <w:color w:val="000000" w:themeColor="text1"/>
          <w:sz w:val="24"/>
          <w:highlight w:val="none"/>
          <w14:textFill>
            <w14:solidFill>
              <w14:schemeClr w14:val="tx1"/>
            </w14:solidFill>
          </w14:textFill>
        </w:rPr>
      </w:pPr>
    </w:p>
    <w:p w14:paraId="7D8B4F7C">
      <w:pPr>
        <w:pStyle w:val="23"/>
        <w:rPr>
          <w:rFonts w:hint="eastAsia"/>
          <w:color w:val="000000" w:themeColor="text1"/>
          <w:highlight w:val="none"/>
          <w14:textFill>
            <w14:solidFill>
              <w14:schemeClr w14:val="tx1"/>
            </w14:solidFill>
          </w14:textFill>
        </w:rPr>
      </w:pPr>
    </w:p>
    <w:p w14:paraId="30C52E82">
      <w:pPr>
        <w:pStyle w:val="46"/>
        <w:rPr>
          <w:rFonts w:hint="eastAsia"/>
          <w:color w:val="000000" w:themeColor="text1"/>
          <w:highlight w:val="none"/>
          <w14:textFill>
            <w14:solidFill>
              <w14:schemeClr w14:val="tx1"/>
            </w14:solidFill>
          </w14:textFill>
        </w:rPr>
      </w:pPr>
    </w:p>
    <w:p w14:paraId="561413B6">
      <w:pPr>
        <w:keepNext w:val="0"/>
        <w:keepLines w:val="0"/>
        <w:pageBreakBefore w:val="0"/>
        <w:kinsoku/>
        <w:wordWrap/>
        <w:overflowPunct/>
        <w:topLinePunct w:val="0"/>
        <w:autoSpaceDE/>
        <w:autoSpaceDN/>
        <w:bidi w:val="0"/>
        <w:adjustRightInd w:val="0"/>
        <w:snapToGrid w:val="0"/>
        <w:spacing w:line="350" w:lineRule="exact"/>
        <w:jc w:val="center"/>
        <w:textAlignment w:val="auto"/>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前 附 表</w:t>
      </w:r>
    </w:p>
    <w:p w14:paraId="33450C08">
      <w:pPr>
        <w:keepNext w:val="0"/>
        <w:keepLines w:val="0"/>
        <w:pageBreakBefore w:val="0"/>
        <w:kinsoku/>
        <w:wordWrap/>
        <w:overflowPunct/>
        <w:topLinePunct w:val="0"/>
        <w:autoSpaceDE/>
        <w:autoSpaceDN/>
        <w:bidi w:val="0"/>
        <w:adjustRightInd w:val="0"/>
        <w:snapToGrid w:val="0"/>
        <w:spacing w:line="350" w:lineRule="exact"/>
        <w:jc w:val="center"/>
        <w:textAlignment w:val="auto"/>
        <w:rPr>
          <w:rFonts w:hint="eastAsia" w:ascii="宋体" w:hAnsi="宋体" w:cs="宋体"/>
          <w:b/>
          <w:color w:val="000000" w:themeColor="text1"/>
          <w:sz w:val="30"/>
          <w:szCs w:val="30"/>
          <w:highlight w:val="none"/>
          <w14:textFill>
            <w14:solidFill>
              <w14:schemeClr w14:val="tx1"/>
            </w14:solidFill>
          </w14:textFill>
        </w:rPr>
      </w:pPr>
    </w:p>
    <w:tbl>
      <w:tblPr>
        <w:tblStyle w:val="47"/>
        <w:tblW w:w="94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3"/>
        <w:gridCol w:w="1735"/>
        <w:gridCol w:w="6984"/>
      </w:tblGrid>
      <w:tr w14:paraId="03FAC1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tblHeader/>
          <w:jc w:val="center"/>
        </w:trPr>
        <w:tc>
          <w:tcPr>
            <w:tcW w:w="773" w:type="dxa"/>
            <w:noWrap w:val="0"/>
            <w:vAlign w:val="center"/>
          </w:tcPr>
          <w:p w14:paraId="23E0118B">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序号</w:t>
            </w:r>
          </w:p>
        </w:tc>
        <w:tc>
          <w:tcPr>
            <w:tcW w:w="1735" w:type="dxa"/>
            <w:noWrap w:val="0"/>
            <w:vAlign w:val="center"/>
          </w:tcPr>
          <w:p w14:paraId="6F31D8DD">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   目</w:t>
            </w:r>
          </w:p>
        </w:tc>
        <w:tc>
          <w:tcPr>
            <w:tcW w:w="6984" w:type="dxa"/>
            <w:noWrap w:val="0"/>
            <w:vAlign w:val="center"/>
          </w:tcPr>
          <w:p w14:paraId="268FF3F5">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内       容</w:t>
            </w:r>
          </w:p>
        </w:tc>
      </w:tr>
      <w:tr w14:paraId="1F594C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73" w:type="dxa"/>
            <w:noWrap w:val="0"/>
            <w:vAlign w:val="center"/>
          </w:tcPr>
          <w:p w14:paraId="69E1B0C5">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35" w:type="dxa"/>
            <w:noWrap w:val="0"/>
            <w:vAlign w:val="center"/>
          </w:tcPr>
          <w:p w14:paraId="061E3949">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6984" w:type="dxa"/>
            <w:noWrap w:val="0"/>
            <w:vAlign w:val="center"/>
          </w:tcPr>
          <w:p w14:paraId="3D76881E">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浦江县学校服务部2026年-2028年商品配送项目</w:t>
            </w:r>
          </w:p>
        </w:tc>
      </w:tr>
      <w:tr w14:paraId="0189D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73" w:type="dxa"/>
            <w:noWrap w:val="0"/>
            <w:vAlign w:val="center"/>
          </w:tcPr>
          <w:p w14:paraId="0928DBCC">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35" w:type="dxa"/>
            <w:noWrap w:val="0"/>
            <w:vAlign w:val="center"/>
          </w:tcPr>
          <w:p w14:paraId="0CE494E0">
            <w:pPr>
              <w:keepNext w:val="0"/>
              <w:keepLines w:val="0"/>
              <w:pageBreakBefore w:val="0"/>
              <w:kinsoku/>
              <w:wordWrap/>
              <w:overflowPunct/>
              <w:topLinePunct w:val="0"/>
              <w:autoSpaceDE/>
              <w:autoSpaceDN/>
              <w:bidi w:val="0"/>
              <w:adjustRightInd w:val="0"/>
              <w:snapToGrid w:val="0"/>
              <w:spacing w:line="336" w:lineRule="exact"/>
              <w:ind w:left="0" w:right="0" w:rightChars="0"/>
              <w:jc w:val="center"/>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实施地点</w:t>
            </w:r>
          </w:p>
        </w:tc>
        <w:tc>
          <w:tcPr>
            <w:tcW w:w="6984" w:type="dxa"/>
            <w:noWrap w:val="0"/>
            <w:vAlign w:val="center"/>
          </w:tcPr>
          <w:p w14:paraId="541615D4">
            <w:pPr>
              <w:keepNext w:val="0"/>
              <w:keepLines w:val="0"/>
              <w:pageBreakBefore w:val="0"/>
              <w:kinsoku/>
              <w:wordWrap/>
              <w:overflowPunct/>
              <w:topLinePunct w:val="0"/>
              <w:autoSpaceDE/>
              <w:autoSpaceDN/>
              <w:bidi w:val="0"/>
              <w:adjustRightInd w:val="0"/>
              <w:snapToGrid w:val="0"/>
              <w:spacing w:line="336" w:lineRule="exact"/>
              <w:ind w:left="0" w:right="0" w:rightChars="0"/>
              <w:textAlignment w:val="auto"/>
              <w:rPr>
                <w:rFonts w:hint="eastAsia" w:ascii="宋体" w:hAnsi="宋体" w:eastAsia="宋体" w:cs="宋体"/>
                <w:strike/>
                <w:snapToGrid w:val="0"/>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采购人指定地点</w:t>
            </w:r>
          </w:p>
        </w:tc>
      </w:tr>
      <w:tr w14:paraId="318AD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773" w:type="dxa"/>
            <w:noWrap w:val="0"/>
            <w:vAlign w:val="center"/>
          </w:tcPr>
          <w:p w14:paraId="38702AAA">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735" w:type="dxa"/>
            <w:noWrap w:val="0"/>
            <w:vAlign w:val="center"/>
          </w:tcPr>
          <w:p w14:paraId="179325B6">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c>
          <w:tcPr>
            <w:tcW w:w="6984" w:type="dxa"/>
            <w:noWrap w:val="0"/>
            <w:vAlign w:val="center"/>
          </w:tcPr>
          <w:p w14:paraId="06C898BD">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PJCQGK(JFMY)2026-0203</w:t>
            </w:r>
          </w:p>
        </w:tc>
      </w:tr>
      <w:tr w14:paraId="7E811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773" w:type="dxa"/>
            <w:noWrap w:val="0"/>
            <w:vAlign w:val="center"/>
          </w:tcPr>
          <w:p w14:paraId="7EA0EFD8">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735" w:type="dxa"/>
            <w:noWrap w:val="0"/>
            <w:vAlign w:val="center"/>
          </w:tcPr>
          <w:p w14:paraId="70F4AC32">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采购方式</w:t>
            </w:r>
          </w:p>
        </w:tc>
        <w:tc>
          <w:tcPr>
            <w:tcW w:w="6984" w:type="dxa"/>
            <w:noWrap w:val="0"/>
            <w:vAlign w:val="center"/>
          </w:tcPr>
          <w:p w14:paraId="777A5389">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公开招标</w:t>
            </w:r>
          </w:p>
        </w:tc>
      </w:tr>
      <w:tr w14:paraId="645B4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773" w:type="dxa"/>
            <w:noWrap w:val="0"/>
            <w:vAlign w:val="center"/>
          </w:tcPr>
          <w:p w14:paraId="517F843E">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735" w:type="dxa"/>
            <w:noWrap w:val="0"/>
            <w:vAlign w:val="center"/>
          </w:tcPr>
          <w:p w14:paraId="66C79C84">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项目概况</w:t>
            </w:r>
          </w:p>
        </w:tc>
        <w:tc>
          <w:tcPr>
            <w:tcW w:w="6984" w:type="dxa"/>
            <w:noWrap w:val="0"/>
            <w:vAlign w:val="center"/>
          </w:tcPr>
          <w:p w14:paraId="5AE27F54">
            <w:pPr>
              <w:keepNext w:val="0"/>
              <w:keepLines w:val="0"/>
              <w:pageBreakBefore w:val="0"/>
              <w:widowControl/>
              <w:kinsoku/>
              <w:wordWrap/>
              <w:overflowPunct/>
              <w:topLinePunct w:val="0"/>
              <w:autoSpaceDE/>
              <w:autoSpaceDN/>
              <w:bidi w:val="0"/>
              <w:adjustRightInd w:val="0"/>
              <w:snapToGrid w:val="0"/>
              <w:spacing w:line="336" w:lineRule="exact"/>
              <w:ind w:left="0" w:right="0" w:rightChars="0"/>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包含</w:t>
            </w:r>
            <w:r>
              <w:rPr>
                <w:rFonts w:hint="eastAsia" w:ascii="宋体" w:hAnsi="宋体" w:cs="宋体"/>
                <w:color w:val="000000" w:themeColor="text1"/>
                <w:kern w:val="0"/>
                <w:sz w:val="24"/>
                <w:highlight w:val="none"/>
                <w:lang w:eastAsia="zh-CN"/>
                <w14:textFill>
                  <w14:solidFill>
                    <w14:schemeClr w14:val="tx1"/>
                  </w14:solidFill>
                </w14:textFill>
              </w:rPr>
              <w:t>浦江中学、浦江二中、浦江三中、县职技校、</w:t>
            </w:r>
            <w:r>
              <w:rPr>
                <w:rFonts w:hint="eastAsia" w:ascii="宋体" w:hAnsi="宋体" w:cs="宋体"/>
                <w:color w:val="000000" w:themeColor="text1"/>
                <w:kern w:val="0"/>
                <w:sz w:val="24"/>
                <w:highlight w:val="none"/>
                <w:lang w:val="en-US" w:eastAsia="zh-CN"/>
                <w14:textFill>
                  <w14:solidFill>
                    <w14:schemeClr w14:val="tx1"/>
                  </w14:solidFill>
                </w14:textFill>
              </w:rPr>
              <w:t>中山中学、</w:t>
            </w:r>
            <w:r>
              <w:rPr>
                <w:rFonts w:hint="eastAsia" w:ascii="宋体" w:hAnsi="宋体" w:cs="宋体"/>
                <w:color w:val="000000" w:themeColor="text1"/>
                <w:kern w:val="0"/>
                <w:sz w:val="24"/>
                <w:highlight w:val="none"/>
                <w:lang w:eastAsia="zh-CN"/>
                <w14:textFill>
                  <w14:solidFill>
                    <w14:schemeClr w14:val="tx1"/>
                  </w14:solidFill>
                </w14:textFill>
              </w:rPr>
              <w:t>实验中学、浦江四中、</w:t>
            </w:r>
            <w:r>
              <w:rPr>
                <w:rFonts w:hint="eastAsia" w:ascii="宋体" w:hAnsi="宋体" w:cs="宋体"/>
                <w:color w:val="000000" w:themeColor="text1"/>
                <w:kern w:val="0"/>
                <w:sz w:val="24"/>
                <w:highlight w:val="none"/>
                <w:lang w:val="en-US" w:eastAsia="zh-CN"/>
                <w14:textFill>
                  <w14:solidFill>
                    <w14:schemeClr w14:val="tx1"/>
                  </w14:solidFill>
                </w14:textFill>
              </w:rPr>
              <w:t>黄宅初级</w:t>
            </w:r>
            <w:r>
              <w:rPr>
                <w:rFonts w:hint="eastAsia" w:ascii="宋体" w:hAnsi="宋体" w:cs="宋体"/>
                <w:color w:val="000000" w:themeColor="text1"/>
                <w:kern w:val="0"/>
                <w:sz w:val="24"/>
                <w:highlight w:val="none"/>
                <w:lang w:eastAsia="zh-CN"/>
                <w14:textFill>
                  <w14:solidFill>
                    <w14:schemeClr w14:val="tx1"/>
                  </w14:solidFill>
                </w14:textFill>
              </w:rPr>
              <w:t>中学等共计</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lang w:eastAsia="zh-CN"/>
                <w14:textFill>
                  <w14:solidFill>
                    <w14:schemeClr w14:val="tx1"/>
                  </w14:solidFill>
                </w14:textFill>
              </w:rPr>
              <w:t>所学校服务部，新华幼儿园、浦阳幼儿园、机关幼儿园、南苑幼儿园等</w:t>
            </w:r>
            <w:r>
              <w:rPr>
                <w:rFonts w:hint="eastAsia" w:ascii="宋体" w:hAnsi="宋体" w:cs="宋体"/>
                <w:color w:val="000000" w:themeColor="text1"/>
                <w:kern w:val="0"/>
                <w:sz w:val="24"/>
                <w:highlight w:val="none"/>
                <w:lang w:val="en-US" w:eastAsia="zh-CN"/>
                <w14:textFill>
                  <w14:solidFill>
                    <w14:schemeClr w14:val="tx1"/>
                  </w14:solidFill>
                </w14:textFill>
              </w:rPr>
              <w:t>30所县域内公办幼儿园及</w:t>
            </w:r>
            <w:r>
              <w:rPr>
                <w:rFonts w:hint="eastAsia" w:ascii="宋体" w:hAnsi="宋体" w:cs="宋体"/>
                <w:color w:val="000000" w:themeColor="text1"/>
                <w:kern w:val="0"/>
                <w:sz w:val="24"/>
                <w:highlight w:val="none"/>
                <w:lang w:eastAsia="zh-CN"/>
                <w14:textFill>
                  <w14:solidFill>
                    <w14:schemeClr w14:val="tx1"/>
                  </w14:solidFill>
                </w14:textFill>
              </w:rPr>
              <w:t>教育系统单位的商品配送；</w:t>
            </w:r>
            <w:r>
              <w:rPr>
                <w:rFonts w:hint="eastAsia" w:ascii="宋体" w:hAnsi="宋体" w:cs="宋体"/>
                <w:color w:val="000000" w:themeColor="text1"/>
                <w:kern w:val="0"/>
                <w:sz w:val="24"/>
                <w:highlight w:val="none"/>
                <w14:textFill>
                  <w14:solidFill>
                    <w14:schemeClr w14:val="tx1"/>
                  </w14:solidFill>
                </w14:textFill>
              </w:rPr>
              <w:t>详见采购文件的第三部分《招标内容及需求》。</w:t>
            </w:r>
          </w:p>
        </w:tc>
      </w:tr>
      <w:tr w14:paraId="18043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773" w:type="dxa"/>
            <w:noWrap w:val="0"/>
            <w:vAlign w:val="center"/>
          </w:tcPr>
          <w:p w14:paraId="72943EDC">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1735" w:type="dxa"/>
            <w:noWrap w:val="0"/>
            <w:vAlign w:val="center"/>
          </w:tcPr>
          <w:p w14:paraId="21B7C42B">
            <w:pPr>
              <w:keepNext w:val="0"/>
              <w:keepLines w:val="0"/>
              <w:pageBreakBefore w:val="0"/>
              <w:widowControl/>
              <w:kinsoku/>
              <w:wordWrap/>
              <w:overflowPunct/>
              <w:topLinePunct w:val="0"/>
              <w:autoSpaceDE/>
              <w:autoSpaceDN/>
              <w:bidi w:val="0"/>
              <w:adjustRightInd w:val="0"/>
              <w:snapToGrid w:val="0"/>
              <w:spacing w:line="336" w:lineRule="exact"/>
              <w:ind w:left="0" w:right="0" w:right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合同履行期限</w:t>
            </w:r>
          </w:p>
        </w:tc>
        <w:tc>
          <w:tcPr>
            <w:tcW w:w="6984" w:type="dxa"/>
            <w:noWrap w:val="0"/>
            <w:vAlign w:val="center"/>
          </w:tcPr>
          <w:p w14:paraId="396CBBEE">
            <w:pPr>
              <w:keepNext w:val="0"/>
              <w:keepLines w:val="0"/>
              <w:pageBreakBefore w:val="0"/>
              <w:kinsoku/>
              <w:wordWrap/>
              <w:overflowPunct/>
              <w:topLinePunct w:val="0"/>
              <w:autoSpaceDE/>
              <w:autoSpaceDN/>
              <w:bidi w:val="0"/>
              <w:spacing w:line="336" w:lineRule="exact"/>
              <w:ind w:left="0" w:right="0" w:rightChars="0"/>
              <w:jc w:val="left"/>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自实际配送之日起二年(以双方书面确认为准)。</w:t>
            </w:r>
          </w:p>
        </w:tc>
      </w:tr>
      <w:tr w14:paraId="56B11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73" w:type="dxa"/>
            <w:noWrap w:val="0"/>
            <w:vAlign w:val="center"/>
          </w:tcPr>
          <w:p w14:paraId="4A558E90">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1735" w:type="dxa"/>
            <w:noWrap w:val="0"/>
            <w:vAlign w:val="center"/>
          </w:tcPr>
          <w:p w14:paraId="1918FB41">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资金来源</w:t>
            </w:r>
          </w:p>
        </w:tc>
        <w:tc>
          <w:tcPr>
            <w:tcW w:w="6984" w:type="dxa"/>
            <w:noWrap w:val="0"/>
            <w:vAlign w:val="center"/>
          </w:tcPr>
          <w:p w14:paraId="43BBF17F">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自筹</w:t>
            </w:r>
          </w:p>
        </w:tc>
      </w:tr>
      <w:tr w14:paraId="0CCF8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773" w:type="dxa"/>
            <w:noWrap w:val="0"/>
            <w:vAlign w:val="center"/>
          </w:tcPr>
          <w:p w14:paraId="17730E88">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1735" w:type="dxa"/>
            <w:noWrap w:val="0"/>
            <w:vAlign w:val="center"/>
          </w:tcPr>
          <w:p w14:paraId="5E6F1C90">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▲采购预算</w:t>
            </w:r>
          </w:p>
        </w:tc>
        <w:tc>
          <w:tcPr>
            <w:tcW w:w="6984" w:type="dxa"/>
            <w:noWrap w:val="0"/>
            <w:vAlign w:val="center"/>
          </w:tcPr>
          <w:p w14:paraId="74E26C54">
            <w:pPr>
              <w:keepNext w:val="0"/>
              <w:keepLines w:val="0"/>
              <w:pageBreakBefore w:val="0"/>
              <w:kinsoku/>
              <w:wordWrap/>
              <w:overflowPunct/>
              <w:topLinePunct w:val="0"/>
              <w:autoSpaceDE/>
              <w:autoSpaceDN/>
              <w:bidi w:val="0"/>
              <w:adjustRightInd w:val="0"/>
              <w:snapToGrid w:val="0"/>
              <w:spacing w:line="336" w:lineRule="exact"/>
              <w:ind w:left="0" w:right="0" w:rightChars="0"/>
              <w:jc w:val="left"/>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本项目采购预算为人民币</w:t>
            </w:r>
            <w:r>
              <w:rPr>
                <w:rFonts w:hint="eastAsia" w:ascii="宋体" w:hAnsi="宋体" w:cs="宋体"/>
                <w:b/>
                <w:color w:val="000000" w:themeColor="text1"/>
                <w:kern w:val="0"/>
                <w:sz w:val="24"/>
                <w:highlight w:val="none"/>
                <w:lang w:val="en-US" w:eastAsia="zh-CN"/>
                <w14:textFill>
                  <w14:solidFill>
                    <w14:schemeClr w14:val="tx1"/>
                  </w14:solidFill>
                </w14:textFill>
              </w:rPr>
              <w:t>40107812</w:t>
            </w:r>
            <w:r>
              <w:rPr>
                <w:rFonts w:hint="eastAsia" w:ascii="宋体" w:hAnsi="宋体" w:eastAsia="宋体" w:cs="宋体"/>
                <w:b/>
                <w:color w:val="000000" w:themeColor="text1"/>
                <w:kern w:val="0"/>
                <w:sz w:val="24"/>
                <w:highlight w:val="none"/>
                <w14:textFill>
                  <w14:solidFill>
                    <w14:schemeClr w14:val="tx1"/>
                  </w14:solidFill>
                </w14:textFill>
              </w:rPr>
              <w:t>元，</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其中标项1</w:t>
            </w:r>
            <w:r>
              <w:rPr>
                <w:rFonts w:hint="eastAsia" w:ascii="宋体" w:hAnsi="宋体" w:eastAsia="宋体" w:cs="宋体"/>
                <w:b/>
                <w:color w:val="000000" w:themeColor="text1"/>
                <w:kern w:val="0"/>
                <w:sz w:val="24"/>
                <w:highlight w:val="none"/>
                <w14:textFill>
                  <w14:solidFill>
                    <w14:schemeClr w14:val="tx1"/>
                  </w14:solidFill>
                </w14:textFill>
              </w:rPr>
              <w:t>：</w:t>
            </w:r>
            <w:r>
              <w:rPr>
                <w:rFonts w:hint="eastAsia" w:ascii="宋体" w:hAnsi="宋体" w:cs="宋体"/>
                <w:b/>
                <w:color w:val="000000" w:themeColor="text1"/>
                <w:kern w:val="0"/>
                <w:sz w:val="24"/>
                <w:highlight w:val="none"/>
                <w:lang w:val="en-US" w:eastAsia="zh-CN"/>
                <w14:textFill>
                  <w14:solidFill>
                    <w14:schemeClr w14:val="tx1"/>
                  </w14:solidFill>
                </w14:textFill>
              </w:rPr>
              <w:t>18522745</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元；标项2：</w:t>
            </w:r>
            <w:r>
              <w:rPr>
                <w:rFonts w:hint="eastAsia" w:ascii="宋体" w:hAnsi="宋体" w:cs="宋体"/>
                <w:b/>
                <w:color w:val="000000" w:themeColor="text1"/>
                <w:kern w:val="0"/>
                <w:sz w:val="24"/>
                <w:highlight w:val="none"/>
                <w:lang w:val="en-US" w:eastAsia="zh-CN"/>
                <w14:textFill>
                  <w14:solidFill>
                    <w14:schemeClr w14:val="tx1"/>
                  </w14:solidFill>
                </w14:textFill>
              </w:rPr>
              <w:t>16383901元</w:t>
            </w:r>
            <w:r>
              <w:rPr>
                <w:rFonts w:hint="eastAsia" w:ascii="宋体" w:hAnsi="宋体" w:eastAsia="宋体" w:cs="宋体"/>
                <w:b/>
                <w:color w:val="000000" w:themeColor="text1"/>
                <w:kern w:val="0"/>
                <w:sz w:val="24"/>
                <w:highlight w:val="none"/>
                <w:lang w:val="en-US" w:eastAsia="zh-CN"/>
                <w14:textFill>
                  <w14:solidFill>
                    <w14:schemeClr w14:val="tx1"/>
                  </w14:solidFill>
                </w14:textFill>
              </w:rPr>
              <w:t>；标项3：</w:t>
            </w:r>
            <w:r>
              <w:rPr>
                <w:rFonts w:hint="eastAsia" w:ascii="宋体" w:hAnsi="宋体" w:cs="宋体"/>
                <w:b/>
                <w:color w:val="000000" w:themeColor="text1"/>
                <w:kern w:val="0"/>
                <w:sz w:val="24"/>
                <w:highlight w:val="none"/>
                <w:lang w:val="en-US" w:eastAsia="zh-CN"/>
                <w14:textFill>
                  <w14:solidFill>
                    <w14:schemeClr w14:val="tx1"/>
                  </w14:solidFill>
                </w14:textFill>
              </w:rPr>
              <w:t>3085704</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元；标项</w:t>
            </w:r>
            <w:r>
              <w:rPr>
                <w:rFonts w:hint="eastAsia" w:ascii="宋体" w:hAnsi="宋体" w:cs="宋体"/>
                <w:b/>
                <w:color w:val="000000" w:themeColor="text1"/>
                <w:kern w:val="0"/>
                <w:sz w:val="24"/>
                <w:highlight w:val="none"/>
                <w:lang w:val="en-US" w:eastAsia="zh-CN"/>
                <w14:textFill>
                  <w14:solidFill>
                    <w14:schemeClr w14:val="tx1"/>
                  </w14:solidFill>
                </w14:textFill>
              </w:rPr>
              <w:t>4</w:t>
            </w:r>
            <w:r>
              <w:rPr>
                <w:rFonts w:hint="eastAsia" w:ascii="宋体" w:hAnsi="宋体" w:eastAsia="宋体" w:cs="宋体"/>
                <w:b/>
                <w:color w:val="000000" w:themeColor="text1"/>
                <w:kern w:val="0"/>
                <w:sz w:val="24"/>
                <w:highlight w:val="none"/>
                <w:lang w:val="en-US" w:eastAsia="zh-CN"/>
                <w14:textFill>
                  <w14:solidFill>
                    <w14:schemeClr w14:val="tx1"/>
                  </w14:solidFill>
                </w14:textFill>
              </w:rPr>
              <w:t>：</w:t>
            </w:r>
            <w:r>
              <w:rPr>
                <w:rFonts w:hint="eastAsia" w:ascii="宋体" w:hAnsi="宋体" w:cs="宋体"/>
                <w:b/>
                <w:color w:val="000000" w:themeColor="text1"/>
                <w:kern w:val="0"/>
                <w:sz w:val="24"/>
                <w:highlight w:val="none"/>
                <w:lang w:val="en-US" w:eastAsia="zh-CN"/>
                <w14:textFill>
                  <w14:solidFill>
                    <w14:schemeClr w14:val="tx1"/>
                  </w14:solidFill>
                </w14:textFill>
              </w:rPr>
              <w:t>2115462</w:t>
            </w:r>
            <w:r>
              <w:rPr>
                <w:rFonts w:hint="eastAsia" w:ascii="宋体" w:hAnsi="宋体" w:eastAsia="宋体" w:cs="宋体"/>
                <w:b/>
                <w:color w:val="000000" w:themeColor="text1"/>
                <w:kern w:val="0"/>
                <w:sz w:val="24"/>
                <w:highlight w:val="none"/>
                <w:lang w:val="en-US" w:eastAsia="zh-CN"/>
                <w14:textFill>
                  <w14:solidFill>
                    <w14:schemeClr w14:val="tx1"/>
                  </w14:solidFill>
                </w14:textFill>
              </w:rPr>
              <w:t>元；</w:t>
            </w:r>
            <w:r>
              <w:rPr>
                <w:rFonts w:hint="eastAsia" w:ascii="宋体" w:hAnsi="宋体" w:eastAsia="宋体" w:cs="宋体"/>
                <w:b/>
                <w:color w:val="000000" w:themeColor="text1"/>
                <w:kern w:val="0"/>
                <w:sz w:val="24"/>
                <w:highlight w:val="none"/>
                <w14:textFill>
                  <w14:solidFill>
                    <w14:schemeClr w14:val="tx1"/>
                  </w14:solidFill>
                </w14:textFill>
              </w:rPr>
              <w:t>超过</w:t>
            </w:r>
            <w:r>
              <w:rPr>
                <w:rFonts w:hint="eastAsia" w:ascii="宋体" w:hAnsi="宋体" w:eastAsia="宋体" w:cs="宋体"/>
                <w:b/>
                <w:color w:val="000000" w:themeColor="text1"/>
                <w:kern w:val="0"/>
                <w:sz w:val="24"/>
                <w:highlight w:val="none"/>
                <w:lang w:val="en-US" w:eastAsia="zh-CN"/>
                <w14:textFill>
                  <w14:solidFill>
                    <w14:schemeClr w14:val="tx1"/>
                  </w14:solidFill>
                </w14:textFill>
              </w:rPr>
              <w:t>项目总</w:t>
            </w:r>
            <w:r>
              <w:rPr>
                <w:rFonts w:hint="eastAsia" w:ascii="宋体" w:hAnsi="宋体" w:eastAsia="宋体" w:cs="宋体"/>
                <w:b/>
                <w:color w:val="000000" w:themeColor="text1"/>
                <w:kern w:val="0"/>
                <w:sz w:val="24"/>
                <w:highlight w:val="none"/>
                <w14:textFill>
                  <w14:solidFill>
                    <w14:schemeClr w14:val="tx1"/>
                  </w14:solidFill>
                </w14:textFill>
              </w:rPr>
              <w:t>预算</w:t>
            </w:r>
            <w:r>
              <w:rPr>
                <w:rFonts w:hint="eastAsia" w:ascii="宋体" w:hAnsi="宋体" w:eastAsia="宋体" w:cs="宋体"/>
                <w:b/>
                <w:color w:val="000000" w:themeColor="text1"/>
                <w:kern w:val="0"/>
                <w:sz w:val="24"/>
                <w:highlight w:val="none"/>
                <w:lang w:val="en-US" w:eastAsia="zh-CN"/>
                <w14:textFill>
                  <w14:solidFill>
                    <w14:schemeClr w14:val="tx1"/>
                  </w14:solidFill>
                </w14:textFill>
              </w:rPr>
              <w:t>或各标项相应最高限价</w:t>
            </w:r>
            <w:r>
              <w:rPr>
                <w:rFonts w:hint="eastAsia" w:ascii="宋体" w:hAnsi="宋体" w:eastAsia="宋体" w:cs="宋体"/>
                <w:b/>
                <w:color w:val="000000" w:themeColor="text1"/>
                <w:kern w:val="0"/>
                <w:sz w:val="24"/>
                <w:highlight w:val="none"/>
                <w14:textFill>
                  <w14:solidFill>
                    <w14:schemeClr w14:val="tx1"/>
                  </w14:solidFill>
                </w14:textFill>
              </w:rPr>
              <w:t>的报价</w:t>
            </w:r>
            <w:r>
              <w:rPr>
                <w:rFonts w:hint="eastAsia" w:ascii="宋体" w:hAnsi="宋体" w:eastAsia="宋体" w:cs="宋体"/>
                <w:b/>
                <w:color w:val="000000" w:themeColor="text1"/>
                <w:kern w:val="0"/>
                <w:sz w:val="24"/>
                <w:highlight w:val="none"/>
                <w:lang w:val="en-US" w:eastAsia="zh-CN"/>
                <w14:textFill>
                  <w14:solidFill>
                    <w14:schemeClr w14:val="tx1"/>
                  </w14:solidFill>
                </w14:textFill>
              </w:rPr>
              <w:t>均作</w:t>
            </w:r>
            <w:r>
              <w:rPr>
                <w:rFonts w:hint="eastAsia" w:ascii="宋体" w:hAnsi="宋体" w:eastAsia="宋体" w:cs="宋体"/>
                <w:b/>
                <w:color w:val="000000" w:themeColor="text1"/>
                <w:kern w:val="0"/>
                <w:sz w:val="24"/>
                <w:highlight w:val="none"/>
                <w14:textFill>
                  <w14:solidFill>
                    <w14:schemeClr w14:val="tx1"/>
                  </w14:solidFill>
                </w14:textFill>
              </w:rPr>
              <w:t>无效标处理。</w:t>
            </w:r>
          </w:p>
        </w:tc>
      </w:tr>
      <w:tr w14:paraId="5C380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7" w:hRule="atLeast"/>
          <w:jc w:val="center"/>
        </w:trPr>
        <w:tc>
          <w:tcPr>
            <w:tcW w:w="773" w:type="dxa"/>
            <w:noWrap w:val="0"/>
            <w:vAlign w:val="center"/>
          </w:tcPr>
          <w:p w14:paraId="332308A8">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p>
        </w:tc>
        <w:tc>
          <w:tcPr>
            <w:tcW w:w="1735" w:type="dxa"/>
            <w:noWrap w:val="0"/>
            <w:vAlign w:val="center"/>
          </w:tcPr>
          <w:p w14:paraId="35F2AFB1">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资格审查方式</w:t>
            </w:r>
          </w:p>
        </w:tc>
        <w:tc>
          <w:tcPr>
            <w:tcW w:w="6984" w:type="dxa"/>
            <w:noWrap w:val="0"/>
            <w:vAlign w:val="center"/>
          </w:tcPr>
          <w:p w14:paraId="203CD90C">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资格后审。</w:t>
            </w:r>
          </w:p>
          <w:p w14:paraId="206533BC">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资格后审是指在开标后由采购人或采购代理机构代表根据采购文件的规定对投标人进行资格审查，资格后审不合格的投标人，其投标作无效标处理。</w:t>
            </w:r>
          </w:p>
        </w:tc>
      </w:tr>
      <w:tr w14:paraId="6AFDB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773" w:type="dxa"/>
            <w:noWrap w:val="0"/>
            <w:vAlign w:val="center"/>
          </w:tcPr>
          <w:p w14:paraId="2946D09C">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1735" w:type="dxa"/>
            <w:noWrap w:val="0"/>
            <w:vAlign w:val="center"/>
          </w:tcPr>
          <w:p w14:paraId="60E84685">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w:t>
            </w:r>
          </w:p>
        </w:tc>
        <w:tc>
          <w:tcPr>
            <w:tcW w:w="6984" w:type="dxa"/>
            <w:noWrap w:val="0"/>
            <w:vAlign w:val="center"/>
          </w:tcPr>
          <w:p w14:paraId="4CC1B811">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投标保证金</w:t>
            </w:r>
            <w:r>
              <w:rPr>
                <w:rFonts w:hint="eastAsia" w:ascii="宋体" w:hAnsi="宋体" w:eastAsia="宋体" w:cs="宋体"/>
                <w:b/>
                <w:bCs/>
                <w:color w:val="000000" w:themeColor="text1"/>
                <w:sz w:val="24"/>
                <w:highlight w:val="none"/>
                <w14:textFill>
                  <w14:solidFill>
                    <w14:schemeClr w14:val="tx1"/>
                  </w14:solidFill>
                </w14:textFill>
              </w:rPr>
              <w:t>人民币：</w:t>
            </w:r>
            <w:r>
              <w:rPr>
                <w:rFonts w:hint="eastAsia" w:ascii="宋体" w:hAnsi="宋体" w:eastAsia="宋体" w:cs="宋体"/>
                <w:b/>
                <w:bCs/>
                <w:color w:val="000000" w:themeColor="text1"/>
                <w:sz w:val="24"/>
                <w:highlight w:val="none"/>
                <w:lang w:val="en-US" w:eastAsia="zh-CN"/>
                <w14:textFill>
                  <w14:solidFill>
                    <w14:schemeClr w14:val="tx1"/>
                  </w14:solidFill>
                </w14:textFill>
              </w:rPr>
              <w:t>标项1：</w:t>
            </w:r>
            <w:r>
              <w:rPr>
                <w:rFonts w:hint="eastAsia" w:ascii="宋体" w:hAnsi="宋体" w:cs="宋体"/>
                <w:b/>
                <w:bCs/>
                <w:color w:val="000000" w:themeColor="text1"/>
                <w:sz w:val="24"/>
                <w:highlight w:val="none"/>
                <w:lang w:val="en-US" w:eastAsia="zh-CN"/>
                <w14:textFill>
                  <w14:solidFill>
                    <w14:schemeClr w14:val="tx1"/>
                  </w14:solidFill>
                </w14:textFill>
              </w:rPr>
              <w:t>370000</w:t>
            </w:r>
            <w:r>
              <w:rPr>
                <w:rFonts w:hint="eastAsia" w:ascii="宋体" w:hAnsi="宋体" w:eastAsia="宋体" w:cs="宋体"/>
                <w:b/>
                <w:bCs/>
                <w:color w:val="000000" w:themeColor="text1"/>
                <w:sz w:val="24"/>
                <w:highlight w:val="none"/>
                <w:lang w:val="en-US" w:eastAsia="zh-CN"/>
                <w14:textFill>
                  <w14:solidFill>
                    <w14:schemeClr w14:val="tx1"/>
                  </w14:solidFill>
                </w14:textFill>
              </w:rPr>
              <w:t>元；标项2：</w:t>
            </w:r>
            <w:r>
              <w:rPr>
                <w:rFonts w:hint="eastAsia" w:ascii="宋体" w:hAnsi="宋体" w:cs="宋体"/>
                <w:b/>
                <w:bCs/>
                <w:color w:val="000000" w:themeColor="text1"/>
                <w:sz w:val="24"/>
                <w:highlight w:val="none"/>
                <w:lang w:val="en-US" w:eastAsia="zh-CN"/>
                <w14:textFill>
                  <w14:solidFill>
                    <w14:schemeClr w14:val="tx1"/>
                  </w14:solidFill>
                </w14:textFill>
              </w:rPr>
              <w:t>320000</w:t>
            </w:r>
            <w:r>
              <w:rPr>
                <w:rFonts w:hint="eastAsia" w:ascii="宋体" w:hAnsi="宋体" w:eastAsia="宋体" w:cs="宋体"/>
                <w:b/>
                <w:bCs/>
                <w:color w:val="000000" w:themeColor="text1"/>
                <w:sz w:val="24"/>
                <w:highlight w:val="none"/>
                <w:lang w:val="en-US" w:eastAsia="zh-CN"/>
                <w14:textFill>
                  <w14:solidFill>
                    <w14:schemeClr w14:val="tx1"/>
                  </w14:solidFill>
                </w14:textFill>
              </w:rPr>
              <w:t>元；标项3：61000元；标项4：</w:t>
            </w:r>
            <w:r>
              <w:rPr>
                <w:rFonts w:hint="eastAsia" w:ascii="宋体" w:hAnsi="宋体" w:cs="宋体"/>
                <w:b/>
                <w:bCs/>
                <w:color w:val="000000" w:themeColor="text1"/>
                <w:sz w:val="24"/>
                <w:highlight w:val="none"/>
                <w:lang w:val="en-US" w:eastAsia="zh-CN"/>
                <w14:textFill>
                  <w14:solidFill>
                    <w14:schemeClr w14:val="tx1"/>
                  </w14:solidFill>
                </w14:textFill>
              </w:rPr>
              <w:t>42000</w:t>
            </w:r>
            <w:r>
              <w:rPr>
                <w:rFonts w:hint="eastAsia" w:ascii="宋体" w:hAnsi="宋体" w:eastAsia="宋体" w:cs="宋体"/>
                <w:b/>
                <w:bCs/>
                <w:color w:val="000000" w:themeColor="text1"/>
                <w:sz w:val="24"/>
                <w:highlight w:val="none"/>
                <w:lang w:val="en-US" w:eastAsia="zh-CN"/>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应按《公开招标公告》第四条规定交纳。</w:t>
            </w:r>
          </w:p>
        </w:tc>
      </w:tr>
      <w:tr w14:paraId="6831D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773" w:type="dxa"/>
            <w:noWrap w:val="0"/>
            <w:vAlign w:val="center"/>
          </w:tcPr>
          <w:p w14:paraId="6CE8D036">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1735" w:type="dxa"/>
            <w:noWrap w:val="0"/>
            <w:vAlign w:val="center"/>
          </w:tcPr>
          <w:p w14:paraId="7982F77C">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踏勘现场</w:t>
            </w:r>
          </w:p>
        </w:tc>
        <w:tc>
          <w:tcPr>
            <w:tcW w:w="6984" w:type="dxa"/>
            <w:noWrap w:val="0"/>
            <w:vAlign w:val="center"/>
          </w:tcPr>
          <w:p w14:paraId="22303D7B">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不作强制要求，投标人可自行前往现场踏勘。</w:t>
            </w:r>
          </w:p>
        </w:tc>
      </w:tr>
      <w:tr w14:paraId="6027C7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773" w:type="dxa"/>
            <w:noWrap w:val="0"/>
            <w:vAlign w:val="center"/>
          </w:tcPr>
          <w:p w14:paraId="2B4EB0B5">
            <w:pPr>
              <w:keepNext w:val="0"/>
              <w:keepLines w:val="0"/>
              <w:pageBreakBefore w:val="0"/>
              <w:widowControl w:val="0"/>
              <w:kinsoku/>
              <w:wordWrap/>
              <w:overflowPunct/>
              <w:topLinePunct w:val="0"/>
              <w:autoSpaceDE/>
              <w:autoSpaceDN/>
              <w:bidi w:val="0"/>
              <w:adjustRightInd w:val="0"/>
              <w:spacing w:line="29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1735" w:type="dxa"/>
            <w:noWrap w:val="0"/>
            <w:vAlign w:val="center"/>
          </w:tcPr>
          <w:p w14:paraId="19A6B76E">
            <w:pPr>
              <w:keepNext w:val="0"/>
              <w:keepLines w:val="0"/>
              <w:pageBreakBefore w:val="0"/>
              <w:widowControl w:val="0"/>
              <w:kinsoku/>
              <w:wordWrap/>
              <w:overflowPunct/>
              <w:topLinePunct w:val="0"/>
              <w:autoSpaceDE/>
              <w:autoSpaceDN/>
              <w:bidi w:val="0"/>
              <w:snapToGrid w:val="0"/>
              <w:spacing w:line="296" w:lineRule="exact"/>
              <w:ind w:left="0" w:right="0" w:rightChars="0"/>
              <w:jc w:val="center"/>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答疑与澄清</w:t>
            </w:r>
          </w:p>
        </w:tc>
        <w:tc>
          <w:tcPr>
            <w:tcW w:w="6984" w:type="dxa"/>
            <w:noWrap w:val="0"/>
            <w:vAlign w:val="center"/>
          </w:tcPr>
          <w:p w14:paraId="02730BEF">
            <w:pPr>
              <w:keepNext w:val="0"/>
              <w:keepLines w:val="0"/>
              <w:pageBreakBefore w:val="0"/>
              <w:widowControl w:val="0"/>
              <w:kinsoku/>
              <w:wordWrap/>
              <w:overflowPunct/>
              <w:topLinePunct w:val="0"/>
              <w:autoSpaceDE/>
              <w:autoSpaceDN/>
              <w:bidi w:val="0"/>
              <w:snapToGrid w:val="0"/>
              <w:spacing w:line="296"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采购人、采购代理机构联系方式详见第一部分公开招标公告“</w:t>
            </w:r>
            <w:r>
              <w:rPr>
                <w:rFonts w:hint="eastAsia" w:ascii="宋体" w:hAnsi="宋体" w:eastAsia="宋体" w:cs="宋体"/>
                <w:color w:val="000000" w:themeColor="text1"/>
                <w:kern w:val="0"/>
                <w:sz w:val="24"/>
                <w:highlight w:val="none"/>
                <w:lang w:eastAsia="zh-CN"/>
                <w14:textFill>
                  <w14:solidFill>
                    <w14:schemeClr w14:val="tx1"/>
                  </w14:solidFill>
                </w14:textFill>
              </w:rPr>
              <w:t>八、凡对本次采购提出询问、质疑、投诉</w:t>
            </w:r>
            <w:r>
              <w:rPr>
                <w:rFonts w:hint="eastAsia" w:ascii="宋体" w:hAnsi="宋体" w:eastAsia="宋体" w:cs="宋体"/>
                <w:color w:val="000000" w:themeColor="text1"/>
                <w:kern w:val="0"/>
                <w:sz w:val="24"/>
                <w:highlight w:val="none"/>
                <w14:textFill>
                  <w14:solidFill>
                    <w14:schemeClr w14:val="tx1"/>
                  </w14:solidFill>
                </w14:textFill>
              </w:rPr>
              <w:t>，请按以下方式联系”）；逾期提出的，采购组织机构可以不予受理、答复；澄清或者修改的内容可能影响投标文件编制的，采购人或者采购代理机构应当在投标截止时间至少15日前，以更正公告形式通知所有获取招标文件的潜在投标人；不足15日的，采购人或者采购代理机构应当顺延提交投标文件的截止时间。</w:t>
            </w:r>
          </w:p>
        </w:tc>
      </w:tr>
      <w:tr w14:paraId="0365B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3" w:type="dxa"/>
            <w:noWrap w:val="0"/>
            <w:vAlign w:val="center"/>
          </w:tcPr>
          <w:p w14:paraId="5CDA77DF">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p>
        </w:tc>
        <w:tc>
          <w:tcPr>
            <w:tcW w:w="1735" w:type="dxa"/>
            <w:noWrap w:val="0"/>
            <w:vAlign w:val="center"/>
          </w:tcPr>
          <w:p w14:paraId="7A47E48C">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投标文件形式</w:t>
            </w:r>
          </w:p>
        </w:tc>
        <w:tc>
          <w:tcPr>
            <w:tcW w:w="6984" w:type="dxa"/>
            <w:noWrap w:val="0"/>
            <w:vAlign w:val="center"/>
          </w:tcPr>
          <w:p w14:paraId="38559604">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电子投标文件包括“电子加密投标文件”和“备份投标文件”，在投标文件编制完成后同时生成。</w:t>
            </w:r>
          </w:p>
          <w:p w14:paraId="7B11E1A0">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1.“电子加密投标文件”是指通过“</w:t>
            </w:r>
            <w:r>
              <w:rPr>
                <w:rFonts w:hint="eastAsia" w:ascii="宋体" w:hAnsi="宋体" w:eastAsia="宋体" w:cs="宋体"/>
                <w:color w:val="000000" w:themeColor="text1"/>
                <w:sz w:val="24"/>
                <w:highlight w:val="none"/>
                <w:lang w:eastAsia="zh-CN"/>
                <w14:textFill>
                  <w14:solidFill>
                    <w14:schemeClr w14:val="tx1"/>
                  </w14:solidFill>
                </w14:textFill>
              </w:rPr>
              <w:t>乐采云</w:t>
            </w:r>
            <w:r>
              <w:rPr>
                <w:rFonts w:hint="eastAsia" w:ascii="宋体" w:hAnsi="宋体" w:eastAsia="宋体" w:cs="宋体"/>
                <w:color w:val="000000" w:themeColor="text1"/>
                <w:sz w:val="24"/>
                <w:highlight w:val="none"/>
                <w14:textFill>
                  <w14:solidFill>
                    <w14:schemeClr w14:val="tx1"/>
                  </w14:solidFill>
                </w14:textFill>
              </w:rPr>
              <w:t>电子交易客户端”完成投标文件编制后生成并加密的数据电文形式的投标文件。</w:t>
            </w:r>
          </w:p>
          <w:p w14:paraId="6D1FF03A">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2.“备份投标文件”是指与“电子加密投标文件”同时生成的数据电文形式的电子文件（备份标书，用于投标人标书解密异常时应急使用），其他方式编制的备份投标文件视为无效备份投标文件。</w:t>
            </w:r>
          </w:p>
          <w:p w14:paraId="67167CFC">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注：备份投标文件的提交不作强制要求。</w:t>
            </w:r>
          </w:p>
        </w:tc>
      </w:tr>
      <w:tr w14:paraId="5248C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3" w:type="dxa"/>
            <w:noWrap w:val="0"/>
            <w:vAlign w:val="center"/>
          </w:tcPr>
          <w:p w14:paraId="352D8F6C">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1735" w:type="dxa"/>
            <w:noWrap w:val="0"/>
            <w:vAlign w:val="center"/>
          </w:tcPr>
          <w:p w14:paraId="1A03FE7B">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投标文件份数</w:t>
            </w:r>
          </w:p>
        </w:tc>
        <w:tc>
          <w:tcPr>
            <w:tcW w:w="6984" w:type="dxa"/>
            <w:noWrap w:val="0"/>
            <w:vAlign w:val="center"/>
          </w:tcPr>
          <w:p w14:paraId="3272DB01">
            <w:pPr>
              <w:keepNext w:val="0"/>
              <w:keepLines w:val="0"/>
              <w:pageBreakBefore w:val="0"/>
              <w:numPr>
                <w:ilvl w:val="0"/>
                <w:numId w:val="0"/>
              </w:numPr>
              <w:kinsoku/>
              <w:wordWrap/>
              <w:overflowPunct/>
              <w:topLinePunct w:val="0"/>
              <w:autoSpaceDE/>
              <w:autoSpaceDN/>
              <w:bidi w:val="0"/>
              <w:snapToGrid w:val="0"/>
              <w:spacing w:line="336" w:lineRule="exact"/>
              <w:ind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一份电子加密标书（后缀格式为.jmbs），一份备份标书文件（后缀格式为.bfbs）。</w:t>
            </w:r>
          </w:p>
          <w:p w14:paraId="13383627">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每份电子投标文件应包括资格投标文件、商务技术投标文件及报价投标文件三部分内容。</w:t>
            </w:r>
          </w:p>
          <w:p w14:paraId="3E3C2585">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2.如中标，中标人需根据采购人要求提供与电子投标文件一致的纸质投标文件至少</w:t>
            </w: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份。</w:t>
            </w:r>
          </w:p>
        </w:tc>
      </w:tr>
      <w:tr w14:paraId="00ACC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51" w:hRule="atLeast"/>
          <w:jc w:val="center"/>
        </w:trPr>
        <w:tc>
          <w:tcPr>
            <w:tcW w:w="773" w:type="dxa"/>
            <w:vMerge w:val="restart"/>
            <w:noWrap w:val="0"/>
            <w:vAlign w:val="center"/>
          </w:tcPr>
          <w:p w14:paraId="55EC853A">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c>
          <w:tcPr>
            <w:tcW w:w="1735" w:type="dxa"/>
            <w:vMerge w:val="restart"/>
            <w:noWrap w:val="0"/>
            <w:vAlign w:val="center"/>
          </w:tcPr>
          <w:p w14:paraId="5EBDD30C">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投标文件的上传和递交</w:t>
            </w:r>
          </w:p>
        </w:tc>
        <w:tc>
          <w:tcPr>
            <w:tcW w:w="6984" w:type="dxa"/>
            <w:noWrap w:val="0"/>
            <w:vAlign w:val="center"/>
          </w:tcPr>
          <w:p w14:paraId="3861E0BD">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1.电子加密投标文件：投标文件制作完成并生成加密标书，在投标截止时间前，投标人需将加密的投标文件上传至</w:t>
            </w:r>
            <w:r>
              <w:rPr>
                <w:rFonts w:hint="eastAsia" w:ascii="宋体" w:hAnsi="宋体" w:eastAsia="宋体" w:cs="宋体"/>
                <w:color w:val="000000" w:themeColor="text1"/>
                <w:sz w:val="24"/>
                <w:highlight w:val="none"/>
                <w:lang w:eastAsia="zh-CN"/>
                <w14:textFill>
                  <w14:solidFill>
                    <w14:schemeClr w14:val="tx1"/>
                  </w14:solidFill>
                </w14:textFill>
              </w:rPr>
              <w:t>乐采云</w:t>
            </w:r>
            <w:r>
              <w:rPr>
                <w:rFonts w:hint="eastAsia" w:ascii="宋体" w:hAnsi="宋体" w:eastAsia="宋体" w:cs="宋体"/>
                <w:color w:val="000000" w:themeColor="text1"/>
                <w:sz w:val="24"/>
                <w:highlight w:val="none"/>
                <w14:textFill>
                  <w14:solidFill>
                    <w14:schemeClr w14:val="tx1"/>
                  </w14:solidFill>
                </w14:textFill>
              </w:rPr>
              <w:t>平台，在开标时间开始后30分钟内（以电子交易平台设定的时间为准），</w:t>
            </w:r>
            <w:r>
              <w:rPr>
                <w:rFonts w:hint="eastAsia" w:ascii="宋体" w:hAnsi="宋体" w:eastAsia="宋体" w:cs="宋体"/>
                <w:color w:val="000000" w:themeColor="text1"/>
                <w:kern w:val="0"/>
                <w:sz w:val="24"/>
                <w:highlight w:val="none"/>
                <w14:textFill>
                  <w14:solidFill>
                    <w14:schemeClr w14:val="tx1"/>
                  </w14:solidFill>
                </w14:textFill>
              </w:rPr>
              <w:t>登录“</w:t>
            </w:r>
            <w:r>
              <w:rPr>
                <w:rFonts w:hint="eastAsia" w:ascii="宋体" w:hAnsi="宋体" w:eastAsia="宋体" w:cs="宋体"/>
                <w:color w:val="000000" w:themeColor="text1"/>
                <w:sz w:val="24"/>
                <w:highlight w:val="none"/>
                <w:lang w:eastAsia="zh-CN"/>
                <w14:textFill>
                  <w14:solidFill>
                    <w14:schemeClr w14:val="tx1"/>
                  </w14:solidFill>
                </w14:textFill>
              </w:rPr>
              <w:t>乐采云</w:t>
            </w:r>
            <w:r>
              <w:rPr>
                <w:rFonts w:hint="eastAsia" w:ascii="宋体" w:hAnsi="宋体" w:eastAsia="宋体" w:cs="宋体"/>
                <w:color w:val="000000" w:themeColor="text1"/>
                <w:kern w:val="0"/>
                <w:sz w:val="24"/>
                <w:highlight w:val="none"/>
                <w14:textFill>
                  <w14:solidFill>
                    <w14:schemeClr w14:val="tx1"/>
                  </w14:solidFill>
                </w14:textFill>
              </w:rPr>
              <w:t>-项目采购-开标评标”功能进行</w:t>
            </w:r>
            <w:r>
              <w:rPr>
                <w:rFonts w:hint="eastAsia" w:ascii="宋体" w:hAnsi="宋体" w:eastAsia="宋体" w:cs="宋体"/>
                <w:color w:val="000000" w:themeColor="text1"/>
                <w:sz w:val="24"/>
                <w:highlight w:val="none"/>
                <w14:textFill>
                  <w14:solidFill>
                    <w14:schemeClr w14:val="tx1"/>
                  </w14:solidFill>
                </w14:textFill>
              </w:rPr>
              <w:t>解密投标文件</w:t>
            </w:r>
            <w:r>
              <w:rPr>
                <w:rFonts w:hint="eastAsia" w:ascii="宋体" w:hAnsi="宋体" w:eastAsia="宋体" w:cs="宋体"/>
                <w:color w:val="000000" w:themeColor="text1"/>
                <w:kern w:val="0"/>
                <w:sz w:val="24"/>
                <w:highlight w:val="none"/>
                <w14:textFill>
                  <w14:solidFill>
                    <w14:schemeClr w14:val="tx1"/>
                  </w14:solidFill>
                </w14:textFill>
              </w:rPr>
              <w:t>（为防止解密失败，建议采用制作投标文件的电脑进行解密）</w:t>
            </w:r>
            <w:r>
              <w:rPr>
                <w:rFonts w:hint="eastAsia" w:ascii="宋体" w:hAnsi="宋体" w:eastAsia="宋体" w:cs="宋体"/>
                <w:color w:val="000000" w:themeColor="text1"/>
                <w:sz w:val="24"/>
                <w:highlight w:val="none"/>
                <w14:textFill>
                  <w14:solidFill>
                    <w14:schemeClr w14:val="tx1"/>
                  </w14:solidFill>
                </w14:textFill>
              </w:rPr>
              <w:t>。</w:t>
            </w:r>
          </w:p>
          <w:p w14:paraId="419CBA7F">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a.投标人在投标截止时间前未能成功上传或未按要求上传电子加密投标文件的，作投标无效处理。</w:t>
            </w:r>
          </w:p>
          <w:p w14:paraId="028E88B3">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b.投标人成功上传电子加密投标文件后，可自行打印投标文件接收回执。</w:t>
            </w:r>
          </w:p>
        </w:tc>
      </w:tr>
      <w:tr w14:paraId="01D29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30" w:hRule="atLeast"/>
          <w:jc w:val="center"/>
        </w:trPr>
        <w:tc>
          <w:tcPr>
            <w:tcW w:w="773" w:type="dxa"/>
            <w:vMerge w:val="continue"/>
            <w:noWrap w:val="0"/>
            <w:vAlign w:val="center"/>
          </w:tcPr>
          <w:p w14:paraId="2E96467E">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p>
        </w:tc>
        <w:tc>
          <w:tcPr>
            <w:tcW w:w="1735" w:type="dxa"/>
            <w:vMerge w:val="continue"/>
            <w:noWrap w:val="0"/>
            <w:vAlign w:val="center"/>
          </w:tcPr>
          <w:p w14:paraId="5F7D63C3">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p>
        </w:tc>
        <w:tc>
          <w:tcPr>
            <w:tcW w:w="6984" w:type="dxa"/>
            <w:noWrap w:val="0"/>
            <w:vAlign w:val="center"/>
          </w:tcPr>
          <w:p w14:paraId="6EB3EB12">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备份投标文件：投标人确保在投标截止时间前，将备份投标文件通过快递形式或现场送达形式送达采购代理机构处，以便标书解密异常时应急使用（邮寄/送达地址：浦江县中山北路169号中山大厦10楼1003室（浦江县产权交易有限公司），</w:t>
            </w:r>
            <w:r>
              <w:rPr>
                <w:rFonts w:hint="eastAsia" w:ascii="宋体" w:hAnsi="宋体" w:cs="宋体"/>
                <w:color w:val="000000" w:themeColor="text1"/>
                <w:sz w:val="24"/>
                <w:highlight w:val="none"/>
                <w:lang w:eastAsia="zh-CN"/>
                <w14:textFill>
                  <w14:solidFill>
                    <w14:schemeClr w14:val="tx1"/>
                  </w14:solidFill>
                </w14:textFill>
              </w:rPr>
              <w:t>冯女士收</w:t>
            </w:r>
            <w:r>
              <w:rPr>
                <w:rFonts w:hint="eastAsia" w:ascii="宋体" w:hAnsi="宋体" w:eastAsia="宋体" w:cs="宋体"/>
                <w:color w:val="000000" w:themeColor="text1"/>
                <w:sz w:val="24"/>
                <w:highlight w:val="none"/>
                <w14:textFill>
                  <w14:solidFill>
                    <w14:schemeClr w14:val="tx1"/>
                  </w14:solidFill>
                </w14:textFill>
              </w:rPr>
              <w:t>，电话号码：</w:t>
            </w:r>
            <w:r>
              <w:rPr>
                <w:rFonts w:hint="eastAsia" w:ascii="宋体" w:hAnsi="宋体" w:cs="宋体"/>
                <w:color w:val="000000" w:themeColor="text1"/>
                <w:sz w:val="24"/>
                <w:highlight w:val="none"/>
                <w:lang w:val="en-US" w:eastAsia="zh-CN"/>
                <w14:textFill>
                  <w14:solidFill>
                    <w14:schemeClr w14:val="tx1"/>
                  </w14:solidFill>
                </w14:textFill>
              </w:rPr>
              <w:t>18266928523</w:t>
            </w:r>
            <w:r>
              <w:rPr>
                <w:rFonts w:hint="eastAsia" w:ascii="宋体" w:hAnsi="宋体" w:eastAsia="宋体" w:cs="宋体"/>
                <w:color w:val="000000" w:themeColor="text1"/>
                <w:sz w:val="24"/>
                <w:highlight w:val="none"/>
                <w14:textFill>
                  <w14:solidFill>
                    <w14:schemeClr w14:val="tx1"/>
                  </w14:solidFill>
                </w14:textFill>
              </w:rPr>
              <w:t>，邮编322200）。</w:t>
            </w:r>
          </w:p>
          <w:p w14:paraId="582B0732">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a.备份投标文件递交要求：投标人须将备份投标文件以U盘形式放在密封袋中，密封后并在密封袋上注明项目编号、投标项目名称（含标项）、投标人名称、备份电子投标文件”等，并注明“于  年 月  日  时  分前不准启封”的字样并加盖公章。</w:t>
            </w:r>
          </w:p>
          <w:p w14:paraId="3AFDC651">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b.通过“</w:t>
            </w:r>
            <w:r>
              <w:rPr>
                <w:rFonts w:hint="eastAsia" w:ascii="宋体" w:hAnsi="宋体" w:eastAsia="宋体" w:cs="宋体"/>
                <w:color w:val="000000" w:themeColor="text1"/>
                <w:sz w:val="24"/>
                <w:highlight w:val="none"/>
                <w:lang w:eastAsia="zh-CN"/>
                <w14:textFill>
                  <w14:solidFill>
                    <w14:schemeClr w14:val="tx1"/>
                  </w14:solidFill>
                </w14:textFill>
              </w:rPr>
              <w:t>乐采云</w:t>
            </w:r>
            <w:r>
              <w:rPr>
                <w:rFonts w:hint="eastAsia" w:ascii="宋体" w:hAnsi="宋体" w:eastAsia="宋体" w:cs="宋体"/>
                <w:color w:val="000000" w:themeColor="text1"/>
                <w:sz w:val="24"/>
                <w:highlight w:val="none"/>
                <w14:textFill>
                  <w14:solidFill>
                    <w14:schemeClr w14:val="tx1"/>
                  </w14:solidFill>
                </w14:textFill>
              </w:rPr>
              <w:t>平台”成功上传递交的“电子加密投标文件”已按时解密的，“备份投标文件”自动失效。</w:t>
            </w:r>
          </w:p>
          <w:p w14:paraId="3FE2EBD2">
            <w:pPr>
              <w:keepNext w:val="0"/>
              <w:keepLines w:val="0"/>
              <w:pageBreakBefore w:val="0"/>
              <w:kinsoku/>
              <w:wordWrap/>
              <w:overflowPunct/>
              <w:topLinePunct w:val="0"/>
              <w:autoSpaceDE/>
              <w:autoSpaceDN/>
              <w:bidi w:val="0"/>
              <w:snapToGrid w:val="0"/>
              <w:spacing w:line="336"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注：未密封包装或者逾期送达的“备份投标文件”将不予接收，未按规定标记的备份投标文件有被误投或提前拆封等风险，因未按规定密封或标记所造成的一切后果由投标人承担。</w:t>
            </w:r>
          </w:p>
        </w:tc>
      </w:tr>
      <w:tr w14:paraId="28F47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60" w:hRule="atLeast"/>
          <w:jc w:val="center"/>
        </w:trPr>
        <w:tc>
          <w:tcPr>
            <w:tcW w:w="773" w:type="dxa"/>
            <w:vMerge w:val="continue"/>
            <w:noWrap w:val="0"/>
            <w:vAlign w:val="center"/>
          </w:tcPr>
          <w:p w14:paraId="162F2D7A">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p>
        </w:tc>
        <w:tc>
          <w:tcPr>
            <w:tcW w:w="1735" w:type="dxa"/>
            <w:vMerge w:val="continue"/>
            <w:noWrap w:val="0"/>
            <w:vAlign w:val="center"/>
          </w:tcPr>
          <w:p w14:paraId="650D3315">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p>
        </w:tc>
        <w:tc>
          <w:tcPr>
            <w:tcW w:w="6984" w:type="dxa"/>
            <w:noWrap w:val="0"/>
            <w:vAlign w:val="center"/>
          </w:tcPr>
          <w:p w14:paraId="178FAF89">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3.电子加密投标文件的解密和异常情况处理：</w:t>
            </w:r>
          </w:p>
          <w:p w14:paraId="3DEC2F9F">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a.开标后，各投标人代表应当在限定时间内自行完成“电子加密投标文件”的在线解密。</w:t>
            </w:r>
          </w:p>
          <w:p w14:paraId="7009611C">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解密完成的时间根据投标人的网速、硬件环境、投标文件的大小而不同，开标后请投标人尽量提前启动解密，否则将可能未按时解密。</w:t>
            </w:r>
          </w:p>
          <w:p w14:paraId="7B5F12B8">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w:t>
            </w:r>
            <w:r>
              <w:rPr>
                <w:rFonts w:hint="eastAsia" w:ascii="宋体" w:hAnsi="宋体" w:eastAsia="宋体" w:cs="宋体"/>
                <w:color w:val="000000" w:themeColor="text1"/>
                <w:kern w:val="0"/>
                <w:sz w:val="24"/>
                <w:highlight w:val="none"/>
                <w14:textFill>
                  <w14:solidFill>
                    <w14:schemeClr w14:val="tx1"/>
                  </w14:solidFill>
                </w14:textFill>
              </w:rPr>
              <w:t>投标文件的制作和解密应使用同一个CA，否则将可能解密失败。</w:t>
            </w:r>
          </w:p>
          <w:p w14:paraId="3507EB91">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c.通过“</w:t>
            </w:r>
            <w:r>
              <w:rPr>
                <w:rFonts w:hint="eastAsia" w:ascii="宋体" w:hAnsi="宋体" w:eastAsia="宋体" w:cs="宋体"/>
                <w:color w:val="000000" w:themeColor="text1"/>
                <w:sz w:val="24"/>
                <w:highlight w:val="none"/>
                <w:lang w:eastAsia="zh-CN"/>
                <w14:textFill>
                  <w14:solidFill>
                    <w14:schemeClr w14:val="tx1"/>
                  </w14:solidFill>
                </w14:textFill>
              </w:rPr>
              <w:t>乐采云</w:t>
            </w:r>
            <w:r>
              <w:rPr>
                <w:rFonts w:hint="eastAsia" w:ascii="宋体" w:hAnsi="宋体" w:eastAsia="宋体" w:cs="宋体"/>
                <w:color w:val="000000" w:themeColor="text1"/>
                <w:sz w:val="24"/>
                <w:highlight w:val="none"/>
                <w14:textFill>
                  <w14:solidFill>
                    <w14:schemeClr w14:val="tx1"/>
                  </w14:solidFill>
                </w14:textFill>
              </w:rPr>
              <w:t>平台”成功上传递交的“电子加密投标文件”无法按时解密的，投标人如按规定递交了“备份投标文件”的，以“备份投标文件”为依据（由采购组织机构按“</w:t>
            </w:r>
            <w:r>
              <w:rPr>
                <w:rFonts w:hint="eastAsia" w:ascii="宋体" w:hAnsi="宋体" w:eastAsia="宋体" w:cs="宋体"/>
                <w:color w:val="000000" w:themeColor="text1"/>
                <w:sz w:val="24"/>
                <w:highlight w:val="none"/>
                <w:lang w:eastAsia="zh-CN"/>
                <w14:textFill>
                  <w14:solidFill>
                    <w14:schemeClr w14:val="tx1"/>
                  </w14:solidFill>
                </w14:textFill>
              </w:rPr>
              <w:t>乐采云平台</w:t>
            </w:r>
            <w:r>
              <w:rPr>
                <w:rFonts w:hint="eastAsia" w:ascii="宋体" w:hAnsi="宋体" w:eastAsia="宋体" w:cs="宋体"/>
                <w:color w:val="000000" w:themeColor="text1"/>
                <w:sz w:val="24"/>
                <w:highlight w:val="none"/>
                <w14:textFill>
                  <w14:solidFill>
                    <w14:schemeClr w14:val="tx1"/>
                  </w14:solidFill>
                </w14:textFill>
              </w:rPr>
              <w:t>”操作规范将“备份投标文件”上传至“</w:t>
            </w:r>
            <w:r>
              <w:rPr>
                <w:rFonts w:hint="eastAsia" w:ascii="宋体" w:hAnsi="宋体" w:eastAsia="宋体" w:cs="宋体"/>
                <w:color w:val="000000" w:themeColor="text1"/>
                <w:sz w:val="24"/>
                <w:highlight w:val="none"/>
                <w:lang w:eastAsia="zh-CN"/>
                <w14:textFill>
                  <w14:solidFill>
                    <w14:schemeClr w14:val="tx1"/>
                  </w14:solidFill>
                </w14:textFill>
              </w:rPr>
              <w:t>乐采云平台</w:t>
            </w:r>
            <w:r>
              <w:rPr>
                <w:rFonts w:hint="eastAsia" w:ascii="宋体" w:hAnsi="宋体" w:eastAsia="宋体" w:cs="宋体"/>
                <w:color w:val="000000" w:themeColor="text1"/>
                <w:sz w:val="24"/>
                <w:highlight w:val="none"/>
                <w14:textFill>
                  <w14:solidFill>
                    <w14:schemeClr w14:val="tx1"/>
                  </w14:solidFill>
                </w14:textFill>
              </w:rPr>
              <w:t>”，上传成功后，“电子加密投标文件”自动失效），否则视为投标文件撤回。</w:t>
            </w:r>
          </w:p>
          <w:p w14:paraId="17ABFB45">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d.投标截止时间前，投标人仅递交了“备份投标文件”而未将“电子加密投标文件”成功上传至“</w:t>
            </w:r>
            <w:r>
              <w:rPr>
                <w:rFonts w:hint="eastAsia" w:ascii="宋体" w:hAnsi="宋体" w:eastAsia="宋体" w:cs="宋体"/>
                <w:color w:val="000000" w:themeColor="text1"/>
                <w:sz w:val="24"/>
                <w:highlight w:val="none"/>
                <w:lang w:eastAsia="zh-CN"/>
                <w14:textFill>
                  <w14:solidFill>
                    <w14:schemeClr w14:val="tx1"/>
                  </w14:solidFill>
                </w14:textFill>
              </w:rPr>
              <w:t>乐采云平台</w:t>
            </w:r>
            <w:r>
              <w:rPr>
                <w:rFonts w:hint="eastAsia" w:ascii="宋体" w:hAnsi="宋体" w:eastAsia="宋体" w:cs="宋体"/>
                <w:color w:val="000000" w:themeColor="text1"/>
                <w:sz w:val="24"/>
                <w:highlight w:val="none"/>
                <w14:textFill>
                  <w14:solidFill>
                    <w14:schemeClr w14:val="tx1"/>
                  </w14:solidFill>
                </w14:textFill>
              </w:rPr>
              <w:t>”的，投标无效。</w:t>
            </w:r>
          </w:p>
          <w:p w14:paraId="368D76B3">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注：因备份投标文件无法正常打开或正常显示等所引起的一切后果，由投标人自行承担。</w:t>
            </w:r>
          </w:p>
        </w:tc>
      </w:tr>
      <w:tr w14:paraId="1022C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9" w:hRule="atLeast"/>
          <w:jc w:val="center"/>
        </w:trPr>
        <w:tc>
          <w:tcPr>
            <w:tcW w:w="773" w:type="dxa"/>
            <w:noWrap w:val="0"/>
            <w:vAlign w:val="center"/>
          </w:tcPr>
          <w:p w14:paraId="518619FD">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w:t>
            </w:r>
          </w:p>
        </w:tc>
        <w:tc>
          <w:tcPr>
            <w:tcW w:w="1735" w:type="dxa"/>
            <w:noWrap w:val="0"/>
            <w:vAlign w:val="center"/>
          </w:tcPr>
          <w:p w14:paraId="56565F02">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投标文件、流程文件签章</w:t>
            </w:r>
          </w:p>
        </w:tc>
        <w:tc>
          <w:tcPr>
            <w:tcW w:w="6984" w:type="dxa"/>
            <w:noWrap w:val="0"/>
            <w:vAlign w:val="center"/>
          </w:tcPr>
          <w:p w14:paraId="7BC28226">
            <w:pPr>
              <w:keepNext w:val="0"/>
              <w:keepLines w:val="0"/>
              <w:pageBreakBefore w:val="0"/>
              <w:widowControl w:val="0"/>
              <w:numPr>
                <w:ilvl w:val="0"/>
                <w:numId w:val="3"/>
              </w:numPr>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w:t>
            </w:r>
            <w:r>
              <w:rPr>
                <w:rFonts w:hint="eastAsia" w:ascii="宋体" w:hAnsi="宋体" w:eastAsia="宋体" w:cs="宋体"/>
                <w:color w:val="000000" w:themeColor="text1"/>
                <w:kern w:val="0"/>
                <w:sz w:val="24"/>
                <w:highlight w:val="none"/>
                <w14:textFill>
                  <w14:solidFill>
                    <w14:schemeClr w14:val="tx1"/>
                  </w14:solidFill>
                </w14:textFill>
              </w:rPr>
              <w:t>加密</w:t>
            </w:r>
            <w:r>
              <w:rPr>
                <w:rFonts w:hint="eastAsia" w:ascii="宋体" w:hAnsi="宋体" w:eastAsia="宋体" w:cs="宋体"/>
                <w:color w:val="000000" w:themeColor="text1"/>
                <w:sz w:val="24"/>
                <w:highlight w:val="none"/>
                <w14:textFill>
                  <w14:solidFill>
                    <w14:schemeClr w14:val="tx1"/>
                  </w14:solidFill>
                </w14:textFill>
              </w:rPr>
              <w:t>投标文件必须有电子签章；</w:t>
            </w:r>
          </w:p>
          <w:p w14:paraId="2D0F93A7">
            <w:pPr>
              <w:keepNext w:val="0"/>
              <w:keepLines w:val="0"/>
              <w:pageBreakBefore w:val="0"/>
              <w:widowControl w:val="0"/>
              <w:numPr>
                <w:ilvl w:val="0"/>
                <w:numId w:val="3"/>
              </w:numPr>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开标后，相关信息记录确认、澄清说明、回复等内容以电子签章、或者签章后上传相关文件，均认可；</w:t>
            </w:r>
          </w:p>
          <w:p w14:paraId="2028ADA7">
            <w:pPr>
              <w:keepNext w:val="0"/>
              <w:keepLines w:val="0"/>
              <w:pageBreakBefore w:val="0"/>
              <w:widowControl w:val="0"/>
              <w:numPr>
                <w:ilvl w:val="0"/>
                <w:numId w:val="3"/>
              </w:numPr>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乐采云</w:t>
            </w:r>
            <w:r>
              <w:rPr>
                <w:rFonts w:hint="eastAsia" w:ascii="宋体" w:hAnsi="宋体" w:eastAsia="宋体" w:cs="宋体"/>
                <w:color w:val="000000" w:themeColor="text1"/>
                <w:sz w:val="24"/>
                <w:highlight w:val="none"/>
                <w14:textFill>
                  <w14:solidFill>
                    <w14:schemeClr w14:val="tx1"/>
                  </w14:solidFill>
                </w14:textFill>
              </w:rPr>
              <w:t>系统平台有新的操作流程的，按其规定。</w:t>
            </w:r>
          </w:p>
        </w:tc>
      </w:tr>
      <w:tr w14:paraId="3BCF0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773" w:type="dxa"/>
            <w:noWrap w:val="0"/>
            <w:vAlign w:val="center"/>
          </w:tcPr>
          <w:p w14:paraId="321183F1">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w:t>
            </w:r>
          </w:p>
        </w:tc>
        <w:tc>
          <w:tcPr>
            <w:tcW w:w="1735" w:type="dxa"/>
            <w:noWrap w:val="0"/>
            <w:vAlign w:val="center"/>
          </w:tcPr>
          <w:p w14:paraId="2F59B65A">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评标办法</w:t>
            </w:r>
          </w:p>
        </w:tc>
        <w:tc>
          <w:tcPr>
            <w:tcW w:w="6984" w:type="dxa"/>
            <w:noWrap w:val="0"/>
            <w:vAlign w:val="center"/>
          </w:tcPr>
          <w:p w14:paraId="67AF25B5">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w:t>
            </w:r>
          </w:p>
        </w:tc>
      </w:tr>
      <w:tr w14:paraId="2201D5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773" w:type="dxa"/>
            <w:noWrap w:val="0"/>
            <w:vAlign w:val="center"/>
          </w:tcPr>
          <w:p w14:paraId="7FABAB08">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w:t>
            </w:r>
          </w:p>
        </w:tc>
        <w:tc>
          <w:tcPr>
            <w:tcW w:w="1735" w:type="dxa"/>
            <w:noWrap w:val="0"/>
            <w:vAlign w:val="center"/>
          </w:tcPr>
          <w:p w14:paraId="0BF36D05">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p>
        </w:tc>
        <w:tc>
          <w:tcPr>
            <w:tcW w:w="6984" w:type="dxa"/>
            <w:noWrap w:val="0"/>
            <w:vAlign w:val="center"/>
          </w:tcPr>
          <w:p w14:paraId="26FBDE23">
            <w:pPr>
              <w:keepNext w:val="0"/>
              <w:keepLines w:val="0"/>
              <w:pageBreakBefore w:val="0"/>
              <w:widowControl w:val="0"/>
              <w:kinsoku/>
              <w:wordWrap/>
              <w:overflowPunct/>
              <w:topLinePunct w:val="0"/>
              <w:autoSpaceDE/>
              <w:autoSpaceDN/>
              <w:bidi w:val="0"/>
              <w:adjustRightInd w:val="0"/>
              <w:snapToGrid w:val="0"/>
              <w:spacing w:line="400" w:lineRule="exact"/>
              <w:ind w:left="0" w:right="0" w:rightChars="0" w:hanging="16" w:hangingChars="7"/>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i w:val="0"/>
                <w:iCs w:val="0"/>
                <w:color w:val="000000" w:themeColor="text1"/>
                <w:kern w:val="0"/>
                <w:sz w:val="24"/>
                <w:highlight w:val="none"/>
                <w:u w:val="single"/>
                <w:lang w:eastAsia="zh-CN"/>
                <w14:textFill>
                  <w14:solidFill>
                    <w14:schemeClr w14:val="tx1"/>
                  </w14:solidFill>
                </w14:textFill>
              </w:rPr>
              <w:t>2026年</w:t>
            </w:r>
            <w:r>
              <w:rPr>
                <w:rFonts w:hint="eastAsia" w:ascii="宋体" w:hAnsi="宋体" w:cs="宋体"/>
                <w:i w:val="0"/>
                <w:iCs w:val="0"/>
                <w:color w:val="000000" w:themeColor="text1"/>
                <w:kern w:val="0"/>
                <w:sz w:val="24"/>
                <w:highlight w:val="none"/>
                <w:u w:val="single"/>
                <w:lang w:val="en-US" w:eastAsia="zh-CN"/>
                <w14:textFill>
                  <w14:solidFill>
                    <w14:schemeClr w14:val="tx1"/>
                  </w14:solidFill>
                </w14:textFill>
              </w:rPr>
              <w:t>02月25日</w:t>
            </w:r>
            <w:r>
              <w:rPr>
                <w:rFonts w:hint="eastAsia" w:ascii="宋体" w:hAnsi="宋体" w:cs="宋体"/>
                <w:i w:val="0"/>
                <w:iCs w:val="0"/>
                <w:color w:val="000000" w:themeColor="text1"/>
                <w:kern w:val="0"/>
                <w:sz w:val="24"/>
                <w:highlight w:val="none"/>
                <w:u w:val="single"/>
                <w:lang w:eastAsia="zh-CN"/>
                <w14:textFill>
                  <w14:solidFill>
                    <w14:schemeClr w14:val="tx1"/>
                  </w14:solidFill>
                </w14:textFill>
              </w:rPr>
              <w:t>9:00</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北京时间）</w:t>
            </w:r>
            <w:r>
              <w:rPr>
                <w:rFonts w:hint="eastAsia" w:ascii="宋体" w:hAnsi="宋体" w:eastAsia="宋体" w:cs="宋体"/>
                <w:color w:val="000000" w:themeColor="text1"/>
                <w:kern w:val="0"/>
                <w:sz w:val="24"/>
                <w:highlight w:val="none"/>
                <w:lang w:val="en-US" w:eastAsia="zh-CN"/>
                <w14:textFill>
                  <w14:solidFill>
                    <w14:schemeClr w14:val="tx1"/>
                  </w14:solidFill>
                </w14:textFill>
              </w:rPr>
              <w:t>时间</w:t>
            </w:r>
          </w:p>
        </w:tc>
      </w:tr>
      <w:tr w14:paraId="6D75B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773" w:type="dxa"/>
            <w:noWrap w:val="0"/>
            <w:vAlign w:val="center"/>
          </w:tcPr>
          <w:p w14:paraId="0E83E039">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w:t>
            </w:r>
          </w:p>
        </w:tc>
        <w:tc>
          <w:tcPr>
            <w:tcW w:w="1735" w:type="dxa"/>
            <w:noWrap w:val="0"/>
            <w:vAlign w:val="center"/>
          </w:tcPr>
          <w:p w14:paraId="31C777E3">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开标程序</w:t>
            </w:r>
          </w:p>
        </w:tc>
        <w:tc>
          <w:tcPr>
            <w:tcW w:w="6984" w:type="dxa"/>
            <w:noWrap w:val="0"/>
            <w:vAlign w:val="center"/>
          </w:tcPr>
          <w:p w14:paraId="68C61421">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详见第二部分  投标须知“20.3 开评标程序”</w:t>
            </w:r>
          </w:p>
        </w:tc>
      </w:tr>
      <w:tr w14:paraId="6FBB6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73" w:type="dxa"/>
            <w:noWrap w:val="0"/>
            <w:vAlign w:val="center"/>
          </w:tcPr>
          <w:p w14:paraId="7FDA20C2">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w:t>
            </w:r>
          </w:p>
        </w:tc>
        <w:tc>
          <w:tcPr>
            <w:tcW w:w="1735" w:type="dxa"/>
            <w:noWrap w:val="0"/>
            <w:vAlign w:val="center"/>
          </w:tcPr>
          <w:p w14:paraId="459728D5">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评标程序</w:t>
            </w:r>
          </w:p>
        </w:tc>
        <w:tc>
          <w:tcPr>
            <w:tcW w:w="6984" w:type="dxa"/>
            <w:noWrap w:val="0"/>
            <w:vAlign w:val="center"/>
          </w:tcPr>
          <w:p w14:paraId="55CE1511">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详见第二部分  投标须知“20.3 开评标程序”</w:t>
            </w:r>
            <w:r>
              <w:rPr>
                <w:rFonts w:hint="eastAsia" w:ascii="宋体" w:hAnsi="宋体" w:cs="宋体"/>
                <w:color w:val="000000" w:themeColor="text1"/>
                <w:sz w:val="24"/>
                <w:highlight w:val="none"/>
                <w:lang w:val="en-US" w:eastAsia="zh-CN"/>
                <w14:textFill>
                  <w14:solidFill>
                    <w14:schemeClr w14:val="tx1"/>
                  </w14:solidFill>
                </w14:textFill>
              </w:rPr>
              <w:t xml:space="preserve"> </w:t>
            </w:r>
          </w:p>
        </w:tc>
      </w:tr>
      <w:tr w14:paraId="771A9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73" w:type="dxa"/>
            <w:noWrap w:val="0"/>
            <w:vAlign w:val="center"/>
          </w:tcPr>
          <w:p w14:paraId="0A37F677">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p>
        </w:tc>
        <w:tc>
          <w:tcPr>
            <w:tcW w:w="1735" w:type="dxa"/>
            <w:noWrap w:val="0"/>
            <w:vAlign w:val="center"/>
          </w:tcPr>
          <w:p w14:paraId="5B67A1F2">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投标有效期</w:t>
            </w:r>
          </w:p>
        </w:tc>
        <w:tc>
          <w:tcPr>
            <w:tcW w:w="6984" w:type="dxa"/>
            <w:noWrap w:val="0"/>
            <w:vAlign w:val="center"/>
          </w:tcPr>
          <w:p w14:paraId="3852565E">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投标截止日后</w:t>
            </w:r>
            <w:r>
              <w:rPr>
                <w:rFonts w:hint="eastAsia" w:ascii="宋体" w:hAnsi="宋体" w:eastAsia="宋体" w:cs="宋体"/>
                <w:b/>
                <w:bCs/>
                <w:color w:val="000000" w:themeColor="text1"/>
                <w:sz w:val="24"/>
                <w:highlight w:val="none"/>
                <w14:textFill>
                  <w14:solidFill>
                    <w14:schemeClr w14:val="tx1"/>
                  </w14:solidFill>
                </w14:textFill>
              </w:rPr>
              <w:t>90天</w:t>
            </w:r>
            <w:r>
              <w:rPr>
                <w:rFonts w:hint="eastAsia" w:ascii="宋体" w:hAnsi="宋体" w:eastAsia="宋体" w:cs="宋体"/>
                <w:color w:val="000000" w:themeColor="text1"/>
                <w:sz w:val="24"/>
                <w:highlight w:val="none"/>
                <w14:textFill>
                  <w14:solidFill>
                    <w14:schemeClr w14:val="tx1"/>
                  </w14:solidFill>
                </w14:textFill>
              </w:rPr>
              <w:t>内有效，不足有效期的，其投标视为无效标。</w:t>
            </w:r>
          </w:p>
        </w:tc>
      </w:tr>
      <w:tr w14:paraId="64C3F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1" w:hRule="atLeast"/>
          <w:jc w:val="center"/>
        </w:trPr>
        <w:tc>
          <w:tcPr>
            <w:tcW w:w="773" w:type="dxa"/>
            <w:noWrap w:val="0"/>
            <w:vAlign w:val="center"/>
          </w:tcPr>
          <w:p w14:paraId="4938C57D">
            <w:pPr>
              <w:keepNext w:val="0"/>
              <w:keepLines w:val="0"/>
              <w:pageBreakBefore w:val="0"/>
              <w:kinsoku/>
              <w:wordWrap/>
              <w:overflowPunct/>
              <w:topLinePunct w:val="0"/>
              <w:autoSpaceDE/>
              <w:autoSpaceDN/>
              <w:bidi w:val="0"/>
              <w:adjustRightIn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p>
        </w:tc>
        <w:tc>
          <w:tcPr>
            <w:tcW w:w="1735" w:type="dxa"/>
            <w:noWrap w:val="0"/>
            <w:vAlign w:val="center"/>
          </w:tcPr>
          <w:p w14:paraId="67B25F86">
            <w:pPr>
              <w:keepNext w:val="0"/>
              <w:keepLines w:val="0"/>
              <w:pageBreakBefore w:val="0"/>
              <w:kinsoku/>
              <w:wordWrap/>
              <w:overflowPunct/>
              <w:topLinePunct w:val="0"/>
              <w:autoSpaceDE/>
              <w:autoSpaceDN/>
              <w:bidi w:val="0"/>
              <w:snapToGrid w:val="0"/>
              <w:spacing w:line="336"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w:t>
            </w:r>
          </w:p>
        </w:tc>
        <w:tc>
          <w:tcPr>
            <w:tcW w:w="6984" w:type="dxa"/>
            <w:noWrap w:val="0"/>
            <w:vAlign w:val="center"/>
          </w:tcPr>
          <w:p w14:paraId="5276ED60">
            <w:pPr>
              <w:keepNext w:val="0"/>
              <w:keepLines w:val="0"/>
              <w:pageBreakBefore w:val="0"/>
              <w:widowControl w:val="0"/>
              <w:kinsoku/>
              <w:wordWrap/>
              <w:overflowPunct/>
              <w:topLinePunct w:val="0"/>
              <w:autoSpaceDE/>
              <w:autoSpaceDN/>
              <w:bidi w:val="0"/>
              <w:snapToGrid w:val="0"/>
              <w:spacing w:line="400" w:lineRule="exact"/>
              <w:ind w:left="0" w:right="0" w:rightChars="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投标保证金采用</w:t>
            </w:r>
            <w:r>
              <w:rPr>
                <w:rFonts w:hint="eastAsia" w:ascii="宋体" w:hAnsi="宋体" w:eastAsia="宋体" w:cs="宋体"/>
                <w:color w:val="000000" w:themeColor="text1"/>
                <w:sz w:val="24"/>
                <w:highlight w:val="none"/>
                <w14:textFill>
                  <w14:solidFill>
                    <w14:schemeClr w14:val="tx1"/>
                  </w14:solidFill>
                </w14:textFill>
              </w:rPr>
              <w:t>银行电汇、转账</w:t>
            </w:r>
            <w:r>
              <w:rPr>
                <w:rFonts w:hint="eastAsia" w:ascii="宋体" w:hAnsi="宋体" w:eastAsia="宋体" w:cs="宋体"/>
                <w:color w:val="000000" w:themeColor="text1"/>
                <w:sz w:val="24"/>
                <w:highlight w:val="none"/>
                <w:lang w:eastAsia="zh-CN"/>
                <w14:textFill>
                  <w14:solidFill>
                    <w14:schemeClr w14:val="tx1"/>
                  </w14:solidFill>
                </w14:textFill>
              </w:rPr>
              <w:t>形式的，</w:t>
            </w:r>
            <w:r>
              <w:rPr>
                <w:rFonts w:hint="eastAsia" w:ascii="宋体" w:hAnsi="宋体" w:eastAsia="宋体" w:cs="宋体"/>
                <w:color w:val="000000" w:themeColor="text1"/>
                <w:sz w:val="24"/>
                <w:highlight w:val="none"/>
                <w14:textFill>
                  <w14:solidFill>
                    <w14:schemeClr w14:val="tx1"/>
                  </w14:solidFill>
                </w14:textFill>
              </w:rPr>
              <w:t>除招标文件规定不予退还的情形外</w:t>
            </w:r>
            <w:r>
              <w:rPr>
                <w:rFonts w:hint="eastAsia" w:ascii="宋体" w:hAnsi="宋体" w:eastAsia="宋体" w:cs="宋体"/>
                <w:color w:val="000000" w:themeColor="text1"/>
                <w:sz w:val="24"/>
                <w:highlight w:val="none"/>
                <w:lang w:eastAsia="zh-CN"/>
                <w14:textFill>
                  <w14:solidFill>
                    <w14:schemeClr w14:val="tx1"/>
                  </w14:solidFill>
                </w14:textFill>
              </w:rPr>
              <w:t>，在</w:t>
            </w:r>
            <w:r>
              <w:rPr>
                <w:rFonts w:hint="eastAsia" w:ascii="宋体" w:hAnsi="宋体" w:eastAsia="宋体" w:cs="宋体"/>
                <w:color w:val="000000" w:themeColor="text1"/>
                <w:sz w:val="24"/>
                <w:highlight w:val="none"/>
                <w14:textFill>
                  <w14:solidFill>
                    <w14:schemeClr w14:val="tx1"/>
                  </w14:solidFill>
                </w14:textFill>
              </w:rPr>
              <w:t>中标通知书发出后5个工作日内退还未中标供应商的投标保证金，在采购合同签订后5个工作日内退还中标供应商的投标保证金</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kern w:val="0"/>
                <w:sz w:val="24"/>
                <w:highlight w:val="none"/>
                <w14:textFill>
                  <w14:solidFill>
                    <w14:schemeClr w14:val="tx1"/>
                  </w14:solidFill>
                </w14:textFill>
              </w:rPr>
              <w:t>采购代理机构</w:t>
            </w:r>
            <w:r>
              <w:rPr>
                <w:rFonts w:hint="eastAsia" w:ascii="宋体" w:hAnsi="宋体" w:eastAsia="宋体" w:cs="宋体"/>
                <w:color w:val="000000" w:themeColor="text1"/>
                <w:sz w:val="24"/>
                <w:highlight w:val="none"/>
                <w14:textFill>
                  <w14:solidFill>
                    <w14:schemeClr w14:val="tx1"/>
                  </w14:solidFill>
                </w14:textFill>
              </w:rPr>
              <w:t>以电汇或转账方式退还投标保证金</w:t>
            </w:r>
            <w:r>
              <w:rPr>
                <w:rFonts w:hint="eastAsia" w:ascii="宋体" w:hAnsi="宋体" w:eastAsia="宋体" w:cs="宋体"/>
                <w:color w:val="000000" w:themeColor="text1"/>
                <w:sz w:val="24"/>
                <w:highlight w:val="none"/>
                <w:lang w:eastAsia="zh-CN"/>
                <w14:textFill>
                  <w14:solidFill>
                    <w14:schemeClr w14:val="tx1"/>
                  </w14:solidFill>
                </w14:textFill>
              </w:rPr>
              <w:t>。</w:t>
            </w:r>
          </w:p>
        </w:tc>
      </w:tr>
      <w:tr w14:paraId="065243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8" w:hRule="atLeast"/>
          <w:jc w:val="center"/>
        </w:trPr>
        <w:tc>
          <w:tcPr>
            <w:tcW w:w="773" w:type="dxa"/>
            <w:noWrap w:val="0"/>
            <w:vAlign w:val="center"/>
          </w:tcPr>
          <w:p w14:paraId="4C9A36C1">
            <w:pPr>
              <w:keepNext w:val="0"/>
              <w:keepLines w:val="0"/>
              <w:pageBreakBefore w:val="0"/>
              <w:widowControl w:val="0"/>
              <w:kinsoku/>
              <w:wordWrap/>
              <w:overflowPunct/>
              <w:topLinePunct w:val="0"/>
              <w:autoSpaceDE/>
              <w:autoSpaceDN/>
              <w:bidi w:val="0"/>
              <w:adjustRightInd w:val="0"/>
              <w:spacing w:line="26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w:t>
            </w:r>
          </w:p>
        </w:tc>
        <w:tc>
          <w:tcPr>
            <w:tcW w:w="1735" w:type="dxa"/>
            <w:noWrap w:val="0"/>
            <w:vAlign w:val="center"/>
          </w:tcPr>
          <w:p w14:paraId="5EE5E548">
            <w:pPr>
              <w:keepNext w:val="0"/>
              <w:keepLines w:val="0"/>
              <w:pageBreakBefore w:val="0"/>
              <w:widowControl w:val="0"/>
              <w:kinsoku/>
              <w:wordWrap/>
              <w:overflowPunct/>
              <w:topLinePunct w:val="0"/>
              <w:autoSpaceDE/>
              <w:autoSpaceDN/>
              <w:bidi w:val="0"/>
              <w:snapToGrid w:val="0"/>
              <w:spacing w:line="26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履约保证金</w:t>
            </w:r>
          </w:p>
        </w:tc>
        <w:tc>
          <w:tcPr>
            <w:tcW w:w="6984" w:type="dxa"/>
            <w:noWrap w:val="0"/>
            <w:vAlign w:val="center"/>
          </w:tcPr>
          <w:p w14:paraId="1FF50D8E">
            <w:pPr>
              <w:keepNext w:val="0"/>
              <w:keepLines w:val="0"/>
              <w:pageBreakBefore w:val="0"/>
              <w:widowControl w:val="0"/>
              <w:kinsoku/>
              <w:wordWrap/>
              <w:overflowPunct/>
              <w:topLinePunct w:val="0"/>
              <w:autoSpaceDE/>
              <w:autoSpaceDN/>
              <w:bidi w:val="0"/>
              <w:snapToGrid w:val="0"/>
              <w:spacing w:line="260" w:lineRule="exact"/>
              <w:ind w:left="0" w:right="0" w:rightChars="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履约保证金</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标项1、标项2、标项3、标项4均按中标价的5%计取（不计息）。</w:t>
            </w:r>
          </w:p>
          <w:p w14:paraId="315B06B6">
            <w:pPr>
              <w:keepNext w:val="0"/>
              <w:keepLines w:val="0"/>
              <w:pageBreakBefore w:val="0"/>
              <w:widowControl w:val="0"/>
              <w:kinsoku/>
              <w:wordWrap/>
              <w:overflowPunct/>
              <w:topLinePunct w:val="0"/>
              <w:autoSpaceDE/>
              <w:autoSpaceDN/>
              <w:bidi w:val="0"/>
              <w:snapToGrid w:val="0"/>
              <w:spacing w:line="260" w:lineRule="exact"/>
              <w:ind w:left="0" w:right="0" w:righ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履约保证金的形式：</w:t>
            </w:r>
            <w:r>
              <w:rPr>
                <w:rFonts w:hint="eastAsia" w:ascii="宋体" w:hAnsi="宋体" w:cs="宋体"/>
                <w:color w:val="000000" w:themeColor="text1"/>
                <w:sz w:val="24"/>
                <w:highlight w:val="none"/>
                <w:lang w:val="en-US" w:eastAsia="zh-CN"/>
                <w14:textFill>
                  <w14:solidFill>
                    <w14:schemeClr w14:val="tx1"/>
                  </w14:solidFill>
                </w14:textFill>
              </w:rPr>
              <w:t>转账</w:t>
            </w:r>
            <w:r>
              <w:rPr>
                <w:rFonts w:hint="eastAsia" w:ascii="宋体" w:hAnsi="宋体" w:eastAsia="宋体" w:cs="宋体"/>
                <w:color w:val="000000" w:themeColor="text1"/>
                <w:sz w:val="24"/>
                <w:highlight w:val="none"/>
                <w:lang w:val="en-US" w:eastAsia="zh-CN"/>
                <w14:textFill>
                  <w14:solidFill>
                    <w14:schemeClr w14:val="tx1"/>
                  </w14:solidFill>
                </w14:textFill>
              </w:rPr>
              <w:t>、支票、汇票、本票或者金融机构、保险公司、担保机构出具的保函</w:t>
            </w:r>
            <w:r>
              <w:rPr>
                <w:rFonts w:hint="eastAsia" w:ascii="宋体" w:hAnsi="宋体" w:cs="宋体"/>
                <w:color w:val="000000" w:themeColor="text1"/>
                <w:sz w:val="24"/>
                <w:highlight w:val="none"/>
                <w:lang w:val="en-US" w:eastAsia="zh-CN"/>
                <w14:textFill>
                  <w14:solidFill>
                    <w14:schemeClr w14:val="tx1"/>
                  </w14:solidFill>
                </w14:textFill>
              </w:rPr>
              <w:t>（见索即付）</w:t>
            </w:r>
            <w:r>
              <w:rPr>
                <w:rFonts w:hint="eastAsia" w:ascii="宋体" w:hAnsi="宋体" w:eastAsia="宋体" w:cs="宋体"/>
                <w:color w:val="000000" w:themeColor="text1"/>
                <w:sz w:val="24"/>
                <w:highlight w:val="none"/>
                <w:lang w:val="en-US" w:eastAsia="zh-CN"/>
                <w14:textFill>
                  <w14:solidFill>
                    <w14:schemeClr w14:val="tx1"/>
                  </w14:solidFill>
                </w14:textFill>
              </w:rPr>
              <w:t>/保险。</w:t>
            </w:r>
          </w:p>
          <w:p w14:paraId="3CF8DD9C">
            <w:pPr>
              <w:keepNext w:val="0"/>
              <w:keepLines w:val="0"/>
              <w:pageBreakBefore w:val="0"/>
              <w:widowControl w:val="0"/>
              <w:kinsoku/>
              <w:wordWrap/>
              <w:overflowPunct/>
              <w:topLinePunct w:val="0"/>
              <w:autoSpaceDE/>
              <w:autoSpaceDN/>
              <w:bidi w:val="0"/>
              <w:snapToGrid w:val="0"/>
              <w:spacing w:line="260" w:lineRule="exact"/>
              <w:ind w:left="0" w:right="0" w:righ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4"/>
                <w:highlight w:val="none"/>
                <w:lang w:val="en-US" w:eastAsia="zh-CN"/>
                <w14:textFill>
                  <w14:solidFill>
                    <w14:schemeClr w14:val="tx1"/>
                  </w14:solidFill>
                </w14:textFill>
              </w:rPr>
              <w:t>履约担保形式为</w:t>
            </w:r>
            <w:r>
              <w:rPr>
                <w:rFonts w:hint="eastAsia" w:ascii="宋体" w:hAnsi="宋体" w:cs="宋体"/>
                <w:color w:val="000000" w:themeColor="text1"/>
                <w:sz w:val="24"/>
                <w:highlight w:val="none"/>
                <w:lang w:val="en-US" w:eastAsia="zh-CN"/>
                <w14:textFill>
                  <w14:solidFill>
                    <w14:schemeClr w14:val="tx1"/>
                  </w14:solidFill>
                </w14:textFill>
              </w:rPr>
              <w:t>转账</w:t>
            </w:r>
            <w:r>
              <w:rPr>
                <w:rFonts w:hint="eastAsia" w:ascii="宋体" w:hAnsi="宋体" w:eastAsia="宋体" w:cs="宋体"/>
                <w:color w:val="000000" w:themeColor="text1"/>
                <w:sz w:val="24"/>
                <w:highlight w:val="none"/>
                <w:lang w:val="en-US" w:eastAsia="zh-CN"/>
                <w14:textFill>
                  <w14:solidFill>
                    <w14:schemeClr w14:val="tx1"/>
                  </w14:solidFill>
                </w14:textFill>
              </w:rPr>
              <w:t>（账户另行通知），</w:t>
            </w:r>
            <w:r>
              <w:rPr>
                <w:rFonts w:hint="eastAsia" w:ascii="宋体" w:hAnsi="宋体" w:cs="宋体"/>
                <w:color w:val="000000" w:themeColor="text1"/>
                <w:sz w:val="24"/>
                <w:highlight w:val="none"/>
                <w:lang w:val="en-US" w:eastAsia="zh-CN"/>
                <w14:textFill>
                  <w14:solidFill>
                    <w14:schemeClr w14:val="tx1"/>
                  </w14:solidFill>
                </w14:textFill>
              </w:rPr>
              <w:t>履约保证金待合同期满，扣除扣罚金额后到采购人处办理退还手续</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37EEEFD2">
            <w:pPr>
              <w:keepNext w:val="0"/>
              <w:keepLines w:val="0"/>
              <w:pageBreakBefore w:val="0"/>
              <w:widowControl w:val="0"/>
              <w:kinsoku/>
              <w:wordWrap/>
              <w:overflowPunct/>
              <w:topLinePunct w:val="0"/>
              <w:autoSpaceDE/>
              <w:autoSpaceDN/>
              <w:bidi w:val="0"/>
              <w:snapToGrid w:val="0"/>
              <w:spacing w:line="260" w:lineRule="exact"/>
              <w:ind w:left="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履约担保形式为支票、汇票、本票或者金融机构、保险公司、</w:t>
            </w:r>
            <w:r>
              <w:rPr>
                <w:rFonts w:hint="eastAsia" w:ascii="宋体" w:hAnsi="宋体" w:cs="宋体"/>
                <w:color w:val="000000" w:themeColor="text1"/>
                <w:sz w:val="24"/>
                <w:highlight w:val="none"/>
                <w:lang w:eastAsia="zh-CN"/>
                <w14:textFill>
                  <w14:solidFill>
                    <w14:schemeClr w14:val="tx1"/>
                  </w14:solidFill>
                </w14:textFill>
              </w:rPr>
              <w:t>担保机构出具的保函（见索即付）</w:t>
            </w:r>
            <w:r>
              <w:rPr>
                <w:rFonts w:hint="eastAsia" w:ascii="宋体" w:hAnsi="宋体" w:cs="宋体"/>
                <w:color w:val="000000" w:themeColor="text1"/>
                <w:sz w:val="24"/>
                <w:highlight w:val="none"/>
                <w14:textFill>
                  <w14:solidFill>
                    <w14:schemeClr w14:val="tx1"/>
                  </w14:solidFill>
                </w14:textFill>
              </w:rPr>
              <w:t>/保</w:t>
            </w:r>
            <w:r>
              <w:rPr>
                <w:rFonts w:hint="eastAsia" w:ascii="宋体" w:hAnsi="宋体" w:cs="宋体"/>
                <w:color w:val="000000" w:themeColor="text1"/>
                <w:sz w:val="24"/>
                <w:highlight w:val="none"/>
                <w14:textFill>
                  <w14:solidFill>
                    <w14:schemeClr w14:val="tx1"/>
                  </w14:solidFill>
                </w14:textFill>
              </w:rPr>
              <w:t>险等形式的</w:t>
            </w:r>
            <w:r>
              <w:rPr>
                <w:rFonts w:hint="eastAsia" w:ascii="宋体" w:hAnsi="宋体" w:cs="宋体"/>
                <w:color w:val="000000" w:themeColor="text1"/>
                <w:sz w:val="24"/>
                <w:highlight w:val="none"/>
                <w14:textFill>
                  <w14:solidFill>
                    <w14:schemeClr w14:val="tx1"/>
                  </w14:solidFill>
                </w14:textFill>
              </w:rPr>
              <w:t>，应在合同履行期限内保持有效。若出现支票、汇票、本票或者金融机构、保险公司、</w:t>
            </w:r>
            <w:r>
              <w:rPr>
                <w:rFonts w:hint="eastAsia" w:ascii="宋体" w:hAnsi="宋体" w:cs="宋体"/>
                <w:color w:val="000000" w:themeColor="text1"/>
                <w:sz w:val="24"/>
                <w:highlight w:val="none"/>
                <w:lang w:eastAsia="zh-CN"/>
                <w14:textFill>
                  <w14:solidFill>
                    <w14:schemeClr w14:val="tx1"/>
                  </w14:solidFill>
                </w14:textFill>
              </w:rPr>
              <w:t>担保机构出具的保函（见索即付）</w:t>
            </w:r>
            <w:r>
              <w:rPr>
                <w:rFonts w:hint="eastAsia" w:ascii="宋体" w:hAnsi="宋体" w:cs="宋体"/>
                <w:color w:val="000000" w:themeColor="text1"/>
                <w:sz w:val="24"/>
                <w:highlight w:val="none"/>
                <w14:textFill>
                  <w14:solidFill>
                    <w14:schemeClr w14:val="tx1"/>
                  </w14:solidFill>
                </w14:textFill>
              </w:rPr>
              <w:t>/保险失效等情形导致中标人的违约金额无法从支票、汇票、本票或</w:t>
            </w:r>
            <w:r>
              <w:rPr>
                <w:rFonts w:hint="eastAsia" w:ascii="宋体" w:hAnsi="宋体" w:cs="宋体"/>
                <w:color w:val="000000" w:themeColor="text1"/>
                <w:sz w:val="24"/>
                <w:highlight w:val="none"/>
                <w:lang w:eastAsia="zh-CN"/>
                <w14:textFill>
                  <w14:solidFill>
                    <w14:schemeClr w14:val="tx1"/>
                  </w14:solidFill>
                </w14:textFill>
              </w:rPr>
              <w:t>保函（见索即付）</w:t>
            </w:r>
            <w:r>
              <w:rPr>
                <w:rFonts w:hint="eastAsia" w:ascii="宋体" w:hAnsi="宋体" w:cs="宋体"/>
                <w:color w:val="000000" w:themeColor="text1"/>
                <w:sz w:val="24"/>
                <w:highlight w:val="none"/>
                <w14:textFill>
                  <w14:solidFill>
                    <w14:schemeClr w14:val="tx1"/>
                  </w14:solidFill>
                </w14:textFill>
              </w:rPr>
              <w:t>/保险出具单位理赔的，采购人有权从合同款中予以直接扣除。</w:t>
            </w:r>
          </w:p>
          <w:p w14:paraId="1243F165">
            <w:pPr>
              <w:keepNext w:val="0"/>
              <w:keepLines w:val="0"/>
              <w:pageBreakBefore w:val="0"/>
              <w:widowControl w:val="0"/>
              <w:kinsoku/>
              <w:wordWrap/>
              <w:overflowPunct/>
              <w:topLinePunct w:val="0"/>
              <w:autoSpaceDE/>
              <w:autoSpaceDN/>
              <w:bidi w:val="0"/>
              <w:snapToGrid w:val="0"/>
              <w:spacing w:line="260" w:lineRule="exact"/>
              <w:ind w:left="0" w:right="0" w:rightChars="0" w:firstLine="482" w:firstLineChars="200"/>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注：各标项中标人应在合同签订前完成履约保证金的缴纳，若未在规定时间内完成，视为放弃中标。</w:t>
            </w:r>
          </w:p>
        </w:tc>
      </w:tr>
      <w:tr w14:paraId="45982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773" w:type="dxa"/>
            <w:noWrap w:val="0"/>
            <w:vAlign w:val="center"/>
          </w:tcPr>
          <w:p w14:paraId="4464A086">
            <w:pPr>
              <w:keepNext w:val="0"/>
              <w:keepLines w:val="0"/>
              <w:pageBreakBefore w:val="0"/>
              <w:widowControl w:val="0"/>
              <w:kinsoku/>
              <w:wordWrap/>
              <w:overflowPunct/>
              <w:topLinePunct w:val="0"/>
              <w:autoSpaceDE/>
              <w:autoSpaceDN/>
              <w:bidi w:val="0"/>
              <w:adjustRightInd w:val="0"/>
              <w:spacing w:line="260" w:lineRule="exact"/>
              <w:ind w:left="0" w:right="0" w:rightChars="0"/>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1735" w:type="dxa"/>
            <w:noWrap w:val="0"/>
            <w:vAlign w:val="center"/>
          </w:tcPr>
          <w:p w14:paraId="2CFDE094">
            <w:pPr>
              <w:keepNext w:val="0"/>
              <w:keepLines w:val="0"/>
              <w:pageBreakBefore w:val="0"/>
              <w:widowControl w:val="0"/>
              <w:kinsoku/>
              <w:wordWrap/>
              <w:overflowPunct/>
              <w:topLinePunct w:val="0"/>
              <w:autoSpaceDE/>
              <w:autoSpaceDN/>
              <w:bidi w:val="0"/>
              <w:adjustRightInd/>
              <w:snapToGrid w:val="0"/>
              <w:spacing w:line="28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付款方式</w:t>
            </w:r>
          </w:p>
        </w:tc>
        <w:tc>
          <w:tcPr>
            <w:tcW w:w="6984" w:type="dxa"/>
            <w:noWrap w:val="0"/>
            <w:vAlign w:val="center"/>
          </w:tcPr>
          <w:p w14:paraId="7AD9B1A5">
            <w:pPr>
              <w:keepNext w:val="0"/>
              <w:keepLines w:val="0"/>
              <w:pageBreakBefore w:val="0"/>
              <w:widowControl w:val="0"/>
              <w:tabs>
                <w:tab w:val="left" w:pos="3780"/>
              </w:tabs>
              <w:kinsoku/>
              <w:wordWrap/>
              <w:overflowPunct/>
              <w:topLinePunct w:val="0"/>
              <w:autoSpaceDE/>
              <w:autoSpaceDN/>
              <w:bidi w:val="0"/>
              <w:adjustRightInd/>
              <w:snapToGrid w:val="0"/>
              <w:spacing w:line="280" w:lineRule="exact"/>
              <w:ind w:left="0" w:leftChars="0" w:right="0" w:rightChars="0" w:firstLine="0" w:firstLineChars="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中标人每月1-7日（假日除外）到采购人住所地进行上月配送产品金额的对账结算，根据对账单开具国家税务发票或税务部门代开发票，每月15日前中标人凭发票到采购人处结算货款，对公账号汇款（学校寒暑假账款延期结算）。</w:t>
            </w:r>
          </w:p>
          <w:p w14:paraId="1CC766F1">
            <w:pPr>
              <w:keepNext w:val="0"/>
              <w:keepLines w:val="0"/>
              <w:pageBreakBefore w:val="0"/>
              <w:widowControl w:val="0"/>
              <w:tabs>
                <w:tab w:val="left" w:pos="3780"/>
              </w:tabs>
              <w:kinsoku/>
              <w:wordWrap/>
              <w:overflowPunct/>
              <w:topLinePunct w:val="0"/>
              <w:autoSpaceDE/>
              <w:autoSpaceDN/>
              <w:bidi w:val="0"/>
              <w:adjustRightInd/>
              <w:snapToGrid w:val="0"/>
              <w:spacing w:line="280" w:lineRule="exact"/>
              <w:ind w:left="0" w:leftChars="0" w:right="0" w:righ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注：发票均应为增值税专用发票。</w:t>
            </w:r>
          </w:p>
        </w:tc>
      </w:tr>
      <w:tr w14:paraId="2AEA33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43" w:hRule="atLeast"/>
          <w:jc w:val="center"/>
        </w:trPr>
        <w:tc>
          <w:tcPr>
            <w:tcW w:w="773" w:type="dxa"/>
            <w:noWrap w:val="0"/>
            <w:vAlign w:val="center"/>
          </w:tcPr>
          <w:p w14:paraId="6B4F9A31">
            <w:pPr>
              <w:keepNext w:val="0"/>
              <w:keepLines w:val="0"/>
              <w:pageBreakBefore w:val="0"/>
              <w:widowControl w:val="0"/>
              <w:kinsoku/>
              <w:wordWrap/>
              <w:overflowPunct/>
              <w:topLinePunct w:val="0"/>
              <w:autoSpaceDE/>
              <w:autoSpaceDN/>
              <w:bidi w:val="0"/>
              <w:adjustRightInd w:val="0"/>
              <w:spacing w:line="260" w:lineRule="exact"/>
              <w:ind w:left="0" w:right="0" w:rightChars="0"/>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1735" w:type="dxa"/>
            <w:noWrap w:val="0"/>
            <w:vAlign w:val="center"/>
          </w:tcPr>
          <w:p w14:paraId="7AA778FB">
            <w:pPr>
              <w:keepNext w:val="0"/>
              <w:keepLines w:val="0"/>
              <w:pageBreakBefore w:val="0"/>
              <w:widowControl w:val="0"/>
              <w:kinsoku/>
              <w:wordWrap/>
              <w:overflowPunct/>
              <w:topLinePunct w:val="0"/>
              <w:autoSpaceDE/>
              <w:autoSpaceDN/>
              <w:bidi w:val="0"/>
              <w:adjustRightInd w:val="0"/>
              <w:snapToGrid w:val="0"/>
              <w:spacing w:line="26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询标澄清</w:t>
            </w:r>
          </w:p>
        </w:tc>
        <w:tc>
          <w:tcPr>
            <w:tcW w:w="6984" w:type="dxa"/>
            <w:noWrap w:val="0"/>
            <w:vAlign w:val="center"/>
          </w:tcPr>
          <w:p w14:paraId="74C6B8E0">
            <w:pPr>
              <w:keepNext w:val="0"/>
              <w:keepLines w:val="0"/>
              <w:pageBreakBefore w:val="0"/>
              <w:widowControl w:val="0"/>
              <w:kinsoku/>
              <w:wordWrap/>
              <w:overflowPunct/>
              <w:topLinePunct w:val="0"/>
              <w:autoSpaceDE/>
              <w:autoSpaceDN/>
              <w:bidi w:val="0"/>
              <w:snapToGrid w:val="0"/>
              <w:spacing w:line="260" w:lineRule="exact"/>
              <w:ind w:left="0" w:right="0" w:rightChars="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本项目不要求投标人到开标现场开标，但投标人应派法定代表人或委托代理人准时在线出席电子开标会议，随时关注开标进度。如在评标过程</w:t>
            </w:r>
            <w:r>
              <w:rPr>
                <w:rFonts w:hint="eastAsia" w:ascii="宋体" w:hAnsi="宋体" w:eastAsia="宋体" w:cs="宋体"/>
                <w:color w:val="000000" w:themeColor="text1"/>
                <w:sz w:val="24"/>
                <w:highlight w:val="none"/>
                <w14:textFill>
                  <w14:solidFill>
                    <w14:schemeClr w14:val="tx1"/>
                  </w14:solidFill>
                </w14:textFill>
              </w:rPr>
              <w:t>中，</w:t>
            </w:r>
            <w:r>
              <w:rPr>
                <w:rFonts w:hint="eastAsia" w:ascii="宋体" w:hAnsi="宋体" w:eastAsia="宋体" w:cs="宋体"/>
                <w:color w:val="000000" w:themeColor="text1"/>
                <w:kern w:val="0"/>
                <w:sz w:val="24"/>
                <w:highlight w:val="none"/>
                <w14:textFill>
                  <w14:solidFill>
                    <w14:schemeClr w14:val="tx1"/>
                  </w14:solidFill>
                </w14:textFill>
              </w:rPr>
              <w:t>评标委员会</w:t>
            </w:r>
            <w:r>
              <w:rPr>
                <w:rFonts w:hint="eastAsia" w:ascii="宋体" w:hAnsi="宋体" w:eastAsia="宋体" w:cs="宋体"/>
                <w:color w:val="000000" w:themeColor="text1"/>
                <w:sz w:val="24"/>
                <w:highlight w:val="none"/>
                <w14:textFill>
                  <w14:solidFill>
                    <w14:schemeClr w14:val="tx1"/>
                  </w14:solidFill>
                </w14:textFill>
              </w:rPr>
              <w:t>对投标文件有疑问，由评审组长将问题汇总后发起询标澄清函，投标人应在规定截止时间前回复相关内容并经签章后提交。逾期答复的，投标人自行承担由此可能导致的对其不利的评审结果，评标委员会按少数服从多数原则对相关内容进行评判。</w:t>
            </w:r>
            <w:r>
              <w:rPr>
                <w:rFonts w:hint="eastAsia" w:ascii="宋体" w:hAnsi="宋体" w:eastAsia="宋体" w:cs="宋体"/>
                <w:color w:val="000000" w:themeColor="text1"/>
                <w:kern w:val="0"/>
                <w:sz w:val="24"/>
                <w:highlight w:val="none"/>
                <w14:textFill>
                  <w14:solidFill>
                    <w14:schemeClr w14:val="tx1"/>
                  </w14:solidFill>
                </w14:textFill>
              </w:rPr>
              <w:t>投标人未按招标文件要求派代表参加电子开标会议的，视同认可开标结果，事后不得对开标过程及开标结果提出质疑。</w:t>
            </w:r>
          </w:p>
        </w:tc>
      </w:tr>
      <w:tr w14:paraId="056BAF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73" w:type="dxa"/>
            <w:noWrap w:val="0"/>
            <w:vAlign w:val="center"/>
          </w:tcPr>
          <w:p w14:paraId="098ECF69">
            <w:pPr>
              <w:keepNext w:val="0"/>
              <w:keepLines w:val="0"/>
              <w:pageBreakBefore w:val="0"/>
              <w:widowControl w:val="0"/>
              <w:kinsoku/>
              <w:wordWrap/>
              <w:overflowPunct/>
              <w:topLinePunct w:val="0"/>
              <w:autoSpaceDE/>
              <w:autoSpaceDN/>
              <w:bidi w:val="0"/>
              <w:adjustRightInd w:val="0"/>
              <w:spacing w:line="260" w:lineRule="exact"/>
              <w:ind w:left="0" w:right="0" w:rightChars="0"/>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26</w:t>
            </w:r>
          </w:p>
        </w:tc>
        <w:tc>
          <w:tcPr>
            <w:tcW w:w="1735" w:type="dxa"/>
            <w:noWrap w:val="0"/>
            <w:vAlign w:val="center"/>
          </w:tcPr>
          <w:p w14:paraId="4CC7F68A">
            <w:pPr>
              <w:keepNext w:val="0"/>
              <w:keepLines w:val="0"/>
              <w:pageBreakBefore w:val="0"/>
              <w:widowControl w:val="0"/>
              <w:kinsoku/>
              <w:wordWrap/>
              <w:overflowPunct/>
              <w:topLinePunct w:val="0"/>
              <w:autoSpaceDE/>
              <w:autoSpaceDN/>
              <w:bidi w:val="0"/>
              <w:adjustRightInd w:val="0"/>
              <w:snapToGrid w:val="0"/>
              <w:spacing w:line="260" w:lineRule="exact"/>
              <w:ind w:left="0" w:right="0" w:rightChars="0"/>
              <w:jc w:val="center"/>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公告发布媒体</w:t>
            </w:r>
          </w:p>
        </w:tc>
        <w:tc>
          <w:tcPr>
            <w:tcW w:w="6984" w:type="dxa"/>
            <w:noWrap w:val="0"/>
            <w:vAlign w:val="center"/>
          </w:tcPr>
          <w:p w14:paraId="3A9FA629">
            <w:pPr>
              <w:pStyle w:val="28"/>
              <w:keepNext w:val="0"/>
              <w:keepLines w:val="0"/>
              <w:pageBreakBefore w:val="0"/>
              <w:widowControl w:val="0"/>
              <w:tabs>
                <w:tab w:val="left" w:pos="900"/>
              </w:tabs>
              <w:kinsoku/>
              <w:wordWrap/>
              <w:overflowPunct/>
              <w:topLinePunct w:val="0"/>
              <w:autoSpaceDE/>
              <w:autoSpaceDN/>
              <w:bidi w:val="0"/>
              <w:adjustRightInd w:val="0"/>
              <w:snapToGrid w:val="0"/>
              <w:spacing w:line="260" w:lineRule="exact"/>
              <w:ind w:left="0" w:right="0" w:righ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浙江企业采购信息服务网、中国招标投标公共服务平台。</w:t>
            </w:r>
          </w:p>
        </w:tc>
      </w:tr>
      <w:tr w14:paraId="6AD7FC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773" w:type="dxa"/>
            <w:noWrap w:val="0"/>
            <w:vAlign w:val="center"/>
          </w:tcPr>
          <w:p w14:paraId="4D89E3EA">
            <w:pPr>
              <w:keepNext w:val="0"/>
              <w:keepLines w:val="0"/>
              <w:pageBreakBefore w:val="0"/>
              <w:widowControl w:val="0"/>
              <w:kinsoku/>
              <w:wordWrap/>
              <w:overflowPunct/>
              <w:topLinePunct w:val="0"/>
              <w:autoSpaceDE/>
              <w:autoSpaceDN/>
              <w:bidi w:val="0"/>
              <w:adjustRightInd w:val="0"/>
              <w:spacing w:line="260" w:lineRule="exact"/>
              <w:ind w:left="0" w:right="0" w:rightChars="0"/>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35" w:type="dxa"/>
            <w:noWrap w:val="0"/>
            <w:vAlign w:val="center"/>
          </w:tcPr>
          <w:p w14:paraId="10572013">
            <w:pPr>
              <w:keepNext w:val="0"/>
              <w:keepLines w:val="0"/>
              <w:pageBreakBefore w:val="0"/>
              <w:widowControl w:val="0"/>
              <w:kinsoku/>
              <w:wordWrap/>
              <w:overflowPunct/>
              <w:topLinePunct w:val="0"/>
              <w:autoSpaceDE/>
              <w:autoSpaceDN/>
              <w:bidi w:val="0"/>
              <w:adjustRightInd w:val="0"/>
              <w:snapToGrid w:val="0"/>
              <w:spacing w:line="260" w:lineRule="exact"/>
              <w:ind w:left="0" w:right="0" w:rightChars="0"/>
              <w:jc w:val="center"/>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中标通知书</w:t>
            </w:r>
          </w:p>
        </w:tc>
        <w:tc>
          <w:tcPr>
            <w:tcW w:w="6984" w:type="dxa"/>
            <w:noWrap w:val="0"/>
            <w:vAlign w:val="center"/>
          </w:tcPr>
          <w:p w14:paraId="2AE7AE5D">
            <w:pPr>
              <w:keepNext w:val="0"/>
              <w:keepLines w:val="0"/>
              <w:pageBreakBefore w:val="0"/>
              <w:widowControl w:val="0"/>
              <w:kinsoku/>
              <w:wordWrap/>
              <w:overflowPunct/>
              <w:topLinePunct w:val="0"/>
              <w:autoSpaceDE/>
              <w:autoSpaceDN/>
              <w:bidi w:val="0"/>
              <w:adjustRightInd w:val="0"/>
              <w:snapToGrid w:val="0"/>
              <w:spacing w:line="260" w:lineRule="exact"/>
              <w:ind w:left="0" w:right="0" w:rightChars="0"/>
              <w:jc w:val="left"/>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发出中标结果公告的同时，</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lang w:eastAsia="zh-CN"/>
                <w14:textFill>
                  <w14:solidFill>
                    <w14:schemeClr w14:val="tx1"/>
                  </w14:solidFill>
                </w14:textFill>
              </w:rPr>
              <w:t>采购</w:t>
            </w:r>
            <w:r>
              <w:rPr>
                <w:rFonts w:hint="eastAsia" w:ascii="宋体" w:hAnsi="宋体" w:eastAsia="宋体" w:cs="宋体"/>
                <w:color w:val="000000" w:themeColor="text1"/>
                <w:kern w:val="0"/>
                <w:sz w:val="24"/>
                <w:highlight w:val="none"/>
                <w14:textFill>
                  <w14:solidFill>
                    <w14:schemeClr w14:val="tx1"/>
                  </w14:solidFill>
                </w14:textFill>
              </w:rPr>
              <w:t>代理机构共同向中标单位发出中标通知书。</w:t>
            </w:r>
          </w:p>
        </w:tc>
      </w:tr>
      <w:tr w14:paraId="6D779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5" w:hRule="atLeast"/>
          <w:jc w:val="center"/>
        </w:trPr>
        <w:tc>
          <w:tcPr>
            <w:tcW w:w="773" w:type="dxa"/>
            <w:noWrap w:val="0"/>
            <w:vAlign w:val="center"/>
          </w:tcPr>
          <w:p w14:paraId="178072D3">
            <w:pPr>
              <w:keepNext w:val="0"/>
              <w:keepLines w:val="0"/>
              <w:pageBreakBefore w:val="0"/>
              <w:widowControl w:val="0"/>
              <w:kinsoku/>
              <w:wordWrap/>
              <w:overflowPunct/>
              <w:topLinePunct w:val="0"/>
              <w:autoSpaceDE/>
              <w:autoSpaceDN/>
              <w:bidi w:val="0"/>
              <w:adjustRightInd w:val="0"/>
              <w:spacing w:line="260" w:lineRule="exact"/>
              <w:ind w:left="0" w:right="0" w:rightChars="0"/>
              <w:jc w:val="center"/>
              <w:textAlignment w:val="auto"/>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8</w:t>
            </w:r>
          </w:p>
        </w:tc>
        <w:tc>
          <w:tcPr>
            <w:tcW w:w="1735" w:type="dxa"/>
            <w:noWrap w:val="0"/>
            <w:vAlign w:val="center"/>
          </w:tcPr>
          <w:p w14:paraId="151F3BC9">
            <w:pPr>
              <w:keepNext w:val="0"/>
              <w:keepLines w:val="0"/>
              <w:pageBreakBefore w:val="0"/>
              <w:widowControl w:val="0"/>
              <w:kinsoku/>
              <w:wordWrap/>
              <w:overflowPunct/>
              <w:topLinePunct w:val="0"/>
              <w:autoSpaceDE/>
              <w:autoSpaceDN/>
              <w:bidi w:val="0"/>
              <w:adjustRightInd/>
              <w:snapToGrid w:val="0"/>
              <w:spacing w:line="30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w:t>
            </w:r>
          </w:p>
        </w:tc>
        <w:tc>
          <w:tcPr>
            <w:tcW w:w="6984" w:type="dxa"/>
            <w:noWrap w:val="0"/>
            <w:vAlign w:val="center"/>
          </w:tcPr>
          <w:p w14:paraId="1CC78BAB">
            <w:pPr>
              <w:keepNext w:val="0"/>
              <w:keepLines w:val="0"/>
              <w:pageBreakBefore w:val="0"/>
              <w:widowControl w:val="0"/>
              <w:kinsoku/>
              <w:wordWrap/>
              <w:overflowPunct/>
              <w:topLinePunct w:val="0"/>
              <w:autoSpaceDE/>
              <w:autoSpaceDN/>
              <w:bidi w:val="0"/>
              <w:adjustRightInd/>
              <w:snapToGrid w:val="0"/>
              <w:spacing w:line="30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根据《中华人民共和国政府采购法》第五十二条、《中华人民共和国政府采购法实施条例》第五十三条、《政府采购质疑和投诉办法》</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第十条</w:t>
            </w:r>
            <w:r>
              <w:rPr>
                <w:rFonts w:hint="eastAsia" w:ascii="宋体" w:hAnsi="宋体" w:eastAsia="宋体" w:cs="宋体"/>
                <w:snapToGrid w:val="0"/>
                <w:color w:val="000000" w:themeColor="text1"/>
                <w:kern w:val="0"/>
                <w:sz w:val="24"/>
                <w:highlight w:val="none"/>
                <w14:textFill>
                  <w14:solidFill>
                    <w14:schemeClr w14:val="tx1"/>
                  </w14:solidFill>
                </w14:textFill>
              </w:rPr>
              <w:t>的规定：</w:t>
            </w:r>
          </w:p>
          <w:p w14:paraId="512ECE8B">
            <w:pPr>
              <w:keepNext w:val="0"/>
              <w:keepLines w:val="0"/>
              <w:pageBreakBefore w:val="0"/>
              <w:widowControl w:val="0"/>
              <w:kinsoku/>
              <w:wordWrap/>
              <w:overflowPunct/>
              <w:topLinePunct w:val="0"/>
              <w:autoSpaceDE/>
              <w:autoSpaceDN/>
              <w:bidi w:val="0"/>
              <w:adjustRightInd/>
              <w:snapToGrid w:val="0"/>
              <w:spacing w:line="30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投标人认为采购（招标）文件、采购过程、中标或者成交结果使自己的</w:t>
            </w:r>
            <w:r>
              <w:rPr>
                <w:rFonts w:hint="eastAsia" w:ascii="宋体" w:hAnsi="宋体" w:eastAsia="宋体" w:cs="宋体"/>
                <w:color w:val="000000" w:themeColor="text1"/>
                <w:kern w:val="0"/>
                <w:sz w:val="24"/>
                <w:highlight w:val="none"/>
                <w14:textFill>
                  <w14:solidFill>
                    <w14:schemeClr w14:val="tx1"/>
                  </w14:solidFill>
                </w14:textFill>
              </w:rPr>
              <w:t>合法</w:t>
            </w:r>
            <w:r>
              <w:rPr>
                <w:rFonts w:hint="eastAsia" w:ascii="宋体" w:hAnsi="宋体" w:eastAsia="宋体" w:cs="宋体"/>
                <w:snapToGrid w:val="0"/>
                <w:color w:val="000000" w:themeColor="text1"/>
                <w:kern w:val="0"/>
                <w:sz w:val="24"/>
                <w:highlight w:val="none"/>
                <w14:textFill>
                  <w14:solidFill>
                    <w14:schemeClr w14:val="tx1"/>
                  </w14:solidFill>
                </w14:textFill>
              </w:rPr>
              <w:t>权益受到损害的，</w:t>
            </w:r>
            <w:r>
              <w:rPr>
                <w:rFonts w:hint="eastAsia" w:ascii="宋体" w:hAnsi="宋体" w:eastAsia="宋体" w:cs="宋体"/>
                <w:color w:val="000000" w:themeColor="text1"/>
                <w:kern w:val="0"/>
                <w:sz w:val="24"/>
                <w:highlight w:val="none"/>
                <w14:textFill>
                  <w14:solidFill>
                    <w14:schemeClr w14:val="tx1"/>
                  </w14:solidFill>
                </w14:textFill>
              </w:rPr>
              <w:t>应当</w:t>
            </w:r>
            <w:r>
              <w:rPr>
                <w:rFonts w:hint="eastAsia" w:ascii="宋体" w:hAnsi="宋体" w:eastAsia="宋体" w:cs="宋体"/>
                <w:snapToGrid w:val="0"/>
                <w:color w:val="000000" w:themeColor="text1"/>
                <w:kern w:val="0"/>
                <w:sz w:val="24"/>
                <w:highlight w:val="none"/>
                <w14:textFill>
                  <w14:solidFill>
                    <w14:schemeClr w14:val="tx1"/>
                  </w14:solidFill>
                </w14:textFill>
              </w:rPr>
              <w:t>在知道或者应知其权益受到损害之日起7个工作日内，以书面形式向采购人、采购代理机构提出质疑</w:t>
            </w:r>
            <w:r>
              <w:rPr>
                <w:rFonts w:hint="eastAsia" w:ascii="宋体" w:hAnsi="宋体" w:eastAsia="宋体" w:cs="宋体"/>
                <w:color w:val="000000" w:themeColor="text1"/>
                <w:kern w:val="0"/>
                <w:sz w:val="24"/>
                <w:highlight w:val="none"/>
                <w14:textFill>
                  <w14:solidFill>
                    <w14:schemeClr w14:val="tx1"/>
                  </w14:solidFill>
                </w14:textFill>
              </w:rPr>
              <w:t>；逾期提出的，采购组织机构可以不予受理、答复。</w:t>
            </w:r>
          </w:p>
          <w:p w14:paraId="50ABA620">
            <w:pPr>
              <w:keepNext w:val="0"/>
              <w:keepLines w:val="0"/>
              <w:pageBreakBefore w:val="0"/>
              <w:widowControl w:val="0"/>
              <w:kinsoku/>
              <w:wordWrap/>
              <w:overflowPunct/>
              <w:topLinePunct w:val="0"/>
              <w:autoSpaceDE/>
              <w:autoSpaceDN/>
              <w:bidi w:val="0"/>
              <w:adjustRightInd/>
              <w:snapToGrid w:val="0"/>
              <w:spacing w:line="300" w:lineRule="exact"/>
              <w:ind w:left="0" w:right="0" w:rightChars="0"/>
              <w:textAlignment w:val="auto"/>
              <w:rPr>
                <w:rFonts w:hint="eastAsia" w:ascii="宋体" w:hAnsi="宋体" w:eastAsia="宋体" w:cs="宋体"/>
                <w:b/>
                <w:bCs/>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本项目要求投标人在法定质疑期内一次性提出针对同一采购程序环节的质疑。</w:t>
            </w:r>
          </w:p>
        </w:tc>
      </w:tr>
      <w:tr w14:paraId="23814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773" w:type="dxa"/>
            <w:noWrap w:val="0"/>
            <w:vAlign w:val="center"/>
          </w:tcPr>
          <w:p w14:paraId="76127B64">
            <w:pPr>
              <w:keepNext w:val="0"/>
              <w:keepLines w:val="0"/>
              <w:pageBreakBefore w:val="0"/>
              <w:widowControl w:val="0"/>
              <w:kinsoku/>
              <w:wordWrap/>
              <w:overflowPunct/>
              <w:topLinePunct w:val="0"/>
              <w:autoSpaceDE/>
              <w:autoSpaceDN/>
              <w:bidi w:val="0"/>
              <w:adjustRightInd/>
              <w:spacing w:line="280" w:lineRule="exact"/>
              <w:ind w:left="0" w:right="0" w:rightChars="0"/>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1735" w:type="dxa"/>
            <w:noWrap w:val="0"/>
            <w:vAlign w:val="center"/>
          </w:tcPr>
          <w:p w14:paraId="591742E3">
            <w:pPr>
              <w:keepNext w:val="0"/>
              <w:keepLines w:val="0"/>
              <w:pageBreakBefore w:val="0"/>
              <w:widowControl w:val="0"/>
              <w:kinsoku/>
              <w:wordWrap/>
              <w:overflowPunct/>
              <w:topLinePunct w:val="0"/>
              <w:autoSpaceDE/>
              <w:autoSpaceDN/>
              <w:bidi w:val="0"/>
              <w:adjustRightInd/>
              <w:snapToGrid w:val="0"/>
              <w:spacing w:line="28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投诉</w:t>
            </w:r>
          </w:p>
        </w:tc>
        <w:tc>
          <w:tcPr>
            <w:tcW w:w="6984" w:type="dxa"/>
            <w:noWrap w:val="0"/>
            <w:vAlign w:val="center"/>
          </w:tcPr>
          <w:p w14:paraId="260A4E64">
            <w:pPr>
              <w:keepNext w:val="0"/>
              <w:keepLines w:val="0"/>
              <w:pageBreakBefore w:val="0"/>
              <w:widowControl w:val="0"/>
              <w:kinsoku/>
              <w:wordWrap/>
              <w:overflowPunct/>
              <w:topLinePunct w:val="0"/>
              <w:autoSpaceDE/>
              <w:autoSpaceDN/>
              <w:bidi w:val="0"/>
              <w:adjustRightInd/>
              <w:snapToGrid w:val="0"/>
              <w:spacing w:line="28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根据《</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浦江县国有企业采购管理办法</w:t>
            </w:r>
            <w:r>
              <w:rPr>
                <w:rFonts w:hint="eastAsia" w:ascii="宋体" w:hAnsi="宋体" w:eastAsia="宋体" w:cs="宋体"/>
                <w:snapToGrid w:val="0"/>
                <w:color w:val="000000" w:themeColor="text1"/>
                <w:kern w:val="0"/>
                <w:sz w:val="24"/>
                <w:highlight w:val="none"/>
                <w14:textFill>
                  <w14:solidFill>
                    <w14:schemeClr w14:val="tx1"/>
                  </w14:solidFill>
                </w14:textFill>
              </w:rPr>
              <w:t>》第五条的规定，质疑投标人对采购人、采购代理机构的答复不满意或者采购人、采购代理机构未在规定的时间内作出答复的，可以在答复期满后十个工作日内向监督管理部门投诉。</w:t>
            </w:r>
          </w:p>
          <w:p w14:paraId="1368FDDF">
            <w:pPr>
              <w:keepNext w:val="0"/>
              <w:keepLines w:val="0"/>
              <w:pageBreakBefore w:val="0"/>
              <w:widowControl w:val="0"/>
              <w:kinsoku/>
              <w:wordWrap/>
              <w:overflowPunct/>
              <w:topLinePunct w:val="0"/>
              <w:autoSpaceDE/>
              <w:autoSpaceDN/>
              <w:bidi w:val="0"/>
              <w:adjustRightInd/>
              <w:snapToGrid w:val="0"/>
              <w:spacing w:line="28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以联合体形式参加采购活动的，其投诉应当由组成联合体的所有投标人共同提出（本项目不适用）。</w:t>
            </w:r>
          </w:p>
        </w:tc>
      </w:tr>
      <w:tr w14:paraId="7545D3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7" w:hRule="atLeast"/>
          <w:jc w:val="center"/>
        </w:trPr>
        <w:tc>
          <w:tcPr>
            <w:tcW w:w="773" w:type="dxa"/>
            <w:noWrap w:val="0"/>
            <w:vAlign w:val="center"/>
          </w:tcPr>
          <w:p w14:paraId="7D8D1788">
            <w:pPr>
              <w:keepNext w:val="0"/>
              <w:keepLines w:val="0"/>
              <w:pageBreakBefore w:val="0"/>
              <w:widowControl w:val="0"/>
              <w:kinsoku/>
              <w:wordWrap/>
              <w:overflowPunct/>
              <w:topLinePunct w:val="0"/>
              <w:autoSpaceDE/>
              <w:autoSpaceDN/>
              <w:bidi w:val="0"/>
              <w:adjustRightInd/>
              <w:spacing w:line="320" w:lineRule="exact"/>
              <w:ind w:left="0" w:right="0" w:rightChars="0"/>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30</w:t>
            </w:r>
          </w:p>
        </w:tc>
        <w:tc>
          <w:tcPr>
            <w:tcW w:w="1735" w:type="dxa"/>
            <w:noWrap w:val="0"/>
            <w:vAlign w:val="center"/>
          </w:tcPr>
          <w:p w14:paraId="0E58948B">
            <w:pPr>
              <w:keepNext w:val="0"/>
              <w:keepLines w:val="0"/>
              <w:pageBreakBefore w:val="0"/>
              <w:widowControl w:val="0"/>
              <w:kinsoku/>
              <w:wordWrap/>
              <w:overflowPunct/>
              <w:topLinePunct w:val="0"/>
              <w:autoSpaceDE/>
              <w:autoSpaceDN/>
              <w:bidi w:val="0"/>
              <w:adjustRightInd/>
              <w:snapToGrid w:val="0"/>
              <w:spacing w:line="320" w:lineRule="exact"/>
              <w:ind w:left="0" w:right="0" w:right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特别说明</w:t>
            </w:r>
          </w:p>
        </w:tc>
        <w:tc>
          <w:tcPr>
            <w:tcW w:w="6984" w:type="dxa"/>
            <w:noWrap w:val="0"/>
            <w:vAlign w:val="center"/>
          </w:tcPr>
          <w:p w14:paraId="0A9EAC11">
            <w:pPr>
              <w:pStyle w:val="28"/>
              <w:keepNext w:val="0"/>
              <w:keepLines w:val="0"/>
              <w:pageBreakBefore w:val="0"/>
              <w:widowControl w:val="0"/>
              <w:tabs>
                <w:tab w:val="left" w:pos="900"/>
              </w:tabs>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（1）投标人应无条件的、认真仔细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地</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、不厌其烦</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地</w:t>
            </w:r>
            <w:r>
              <w:rPr>
                <w:rFonts w:hint="eastAsia" w:ascii="宋体" w:hAnsi="宋体" w:eastAsia="宋体" w:cs="宋体"/>
                <w:snapToGrid w:val="0"/>
                <w:color w:val="000000" w:themeColor="text1"/>
                <w:kern w:val="0"/>
                <w:sz w:val="24"/>
                <w:szCs w:val="24"/>
                <w:highlight w:val="none"/>
                <w14:textFill>
                  <w14:solidFill>
                    <w14:schemeClr w14:val="tx1"/>
                  </w14:solidFill>
                </w14:textFill>
              </w:rPr>
              <w:t>阅读本采购文件及其澄清答疑、修改答复的补充文件，严格按照采购文件及补充文件的规定和要求编制投标文件。在编制投标文件过程中，应严格遵循实事求是、诚信投标的原则，针对采购文件中第三部分</w:t>
            </w:r>
            <w:r>
              <w:rPr>
                <w:rFonts w:hint="eastAsia" w:ascii="宋体" w:hAnsi="宋体" w:eastAsia="宋体" w:cs="宋体"/>
                <w:color w:val="000000" w:themeColor="text1"/>
                <w:kern w:val="0"/>
                <w:sz w:val="24"/>
                <w:szCs w:val="24"/>
                <w:highlight w:val="none"/>
                <w14:textFill>
                  <w14:solidFill>
                    <w14:schemeClr w14:val="tx1"/>
                  </w14:solidFill>
                </w14:textFill>
              </w:rPr>
              <w:t>招标内容及需求</w:t>
            </w:r>
            <w:r>
              <w:rPr>
                <w:rFonts w:hint="eastAsia" w:ascii="宋体" w:hAnsi="宋体" w:eastAsia="宋体" w:cs="宋体"/>
                <w:snapToGrid w:val="0"/>
                <w:color w:val="000000" w:themeColor="text1"/>
                <w:kern w:val="0"/>
                <w:sz w:val="24"/>
                <w:szCs w:val="24"/>
                <w:highlight w:val="none"/>
                <w14:textFill>
                  <w14:solidFill>
                    <w14:schemeClr w14:val="tx1"/>
                  </w14:solidFill>
                </w14:textFill>
              </w:rPr>
              <w:t>、第四部分合同条款等各项内容进行确认，如有偏离，应如实填写响应偏离表。</w:t>
            </w:r>
          </w:p>
          <w:p w14:paraId="75B6C447">
            <w:pPr>
              <w:pStyle w:val="28"/>
              <w:keepNext w:val="0"/>
              <w:keepLines w:val="0"/>
              <w:pageBreakBefore w:val="0"/>
              <w:widowControl w:val="0"/>
              <w:tabs>
                <w:tab w:val="left" w:pos="900"/>
              </w:tabs>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投标人不得通过非正当途径、更不得通过非正当手段获取法律法规规定评标委员会（包括其他相关人员）应当保密的相关内容。即便由此获得资料并作为向采购人或采购代理机构或监督管理部门提出异（质）疑或投诉或法院起诉的理由，均属于非法索取的依据。</w:t>
            </w:r>
          </w:p>
          <w:p w14:paraId="7EC4B854">
            <w:pPr>
              <w:pStyle w:val="28"/>
              <w:keepNext w:val="0"/>
              <w:keepLines w:val="0"/>
              <w:pageBreakBefore w:val="0"/>
              <w:widowControl w:val="0"/>
              <w:tabs>
                <w:tab w:val="left" w:pos="900"/>
              </w:tabs>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（3）质疑、投诉人未按前列序号第2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条规定进行质疑、投诉（申诉）、举报等，均属于扰乱政府采购市场不良行为。</w:t>
            </w:r>
          </w:p>
          <w:p w14:paraId="7B465B2D">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14:paraId="7F17D491">
            <w:pPr>
              <w:pStyle w:val="28"/>
              <w:keepNext w:val="0"/>
              <w:keepLines w:val="0"/>
              <w:pageBreakBefore w:val="0"/>
              <w:widowControl w:val="0"/>
              <w:tabs>
                <w:tab w:val="left" w:pos="900"/>
              </w:tabs>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（5）采购文件中凡标注“▲”的条款均为实质性要求，不响应的投标文件将作无效标处理。</w:t>
            </w:r>
          </w:p>
        </w:tc>
      </w:tr>
      <w:tr w14:paraId="53305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74" w:hRule="atLeast"/>
          <w:jc w:val="center"/>
        </w:trPr>
        <w:tc>
          <w:tcPr>
            <w:tcW w:w="773" w:type="dxa"/>
            <w:noWrap w:val="0"/>
            <w:vAlign w:val="center"/>
          </w:tcPr>
          <w:p w14:paraId="7F66BCE3">
            <w:pPr>
              <w:keepNext w:val="0"/>
              <w:keepLines w:val="0"/>
              <w:pageBreakBefore w:val="0"/>
              <w:widowControl w:val="0"/>
              <w:kinsoku/>
              <w:wordWrap/>
              <w:overflowPunct/>
              <w:topLinePunct w:val="0"/>
              <w:autoSpaceDE/>
              <w:autoSpaceDN/>
              <w:bidi w:val="0"/>
              <w:adjustRightInd/>
              <w:spacing w:line="320" w:lineRule="exact"/>
              <w:ind w:left="0" w:right="0" w:rightChars="0"/>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1735" w:type="dxa"/>
            <w:noWrap w:val="0"/>
            <w:vAlign w:val="center"/>
          </w:tcPr>
          <w:p w14:paraId="1CBB7330">
            <w:pPr>
              <w:keepNext w:val="0"/>
              <w:keepLines w:val="0"/>
              <w:pageBreakBefore w:val="0"/>
              <w:widowControl w:val="0"/>
              <w:kinsoku/>
              <w:wordWrap/>
              <w:overflowPunct/>
              <w:topLinePunct w:val="0"/>
              <w:autoSpaceDE/>
              <w:autoSpaceDN/>
              <w:bidi w:val="0"/>
              <w:adjustRightInd/>
              <w:snapToGrid w:val="0"/>
              <w:spacing w:line="320" w:lineRule="exact"/>
              <w:ind w:left="0" w:right="0" w:rightChars="0"/>
              <w:jc w:val="center"/>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代理服务费用</w:t>
            </w:r>
          </w:p>
        </w:tc>
        <w:tc>
          <w:tcPr>
            <w:tcW w:w="6984" w:type="dxa"/>
            <w:noWrap w:val="0"/>
            <w:vAlign w:val="center"/>
          </w:tcPr>
          <w:p w14:paraId="773B307D">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本项目</w:t>
            </w:r>
            <w:r>
              <w:rPr>
                <w:rFonts w:hint="eastAsia" w:ascii="宋体" w:hAnsi="宋体" w:eastAsia="宋体" w:cs="宋体"/>
                <w:color w:val="000000" w:themeColor="text1"/>
                <w:kern w:val="0"/>
                <w:sz w:val="24"/>
                <w:highlight w:val="none"/>
                <w:lang w:val="en-US" w:eastAsia="zh-CN"/>
                <w14:textFill>
                  <w14:solidFill>
                    <w14:schemeClr w14:val="tx1"/>
                  </w14:solidFill>
                </w14:textFill>
              </w:rPr>
              <w:t>招标代理服务费</w:t>
            </w:r>
            <w:r>
              <w:rPr>
                <w:rFonts w:hint="eastAsia" w:ascii="宋体" w:hAnsi="宋体" w:cs="宋体"/>
                <w:color w:val="000000" w:themeColor="text1"/>
                <w:kern w:val="0"/>
                <w:sz w:val="24"/>
                <w:highlight w:val="none"/>
                <w:lang w:val="en-US" w:eastAsia="zh-CN"/>
                <w14:textFill>
                  <w14:solidFill>
                    <w14:schemeClr w14:val="tx1"/>
                  </w14:solidFill>
                </w14:textFill>
              </w:rPr>
              <w:t>参照国家财政部、国家计委、国家物价局〔2002〕1980号文件规定的标准收费80%计取</w:t>
            </w:r>
            <w:r>
              <w:rPr>
                <w:rFonts w:hint="eastAsia" w:ascii="宋体" w:hAnsi="宋体" w:eastAsia="宋体" w:cs="宋体"/>
                <w:b/>
                <w:bCs/>
                <w:color w:val="000000" w:themeColor="text1"/>
                <w:sz w:val="24"/>
                <w:highlight w:val="none"/>
                <w14:textFill>
                  <w14:solidFill>
                    <w14:schemeClr w14:val="tx1"/>
                  </w14:solidFill>
                </w14:textFill>
              </w:rPr>
              <w:t>（标准收费附后，类型为</w:t>
            </w:r>
            <w:r>
              <w:rPr>
                <w:rFonts w:hint="eastAsia" w:ascii="宋体" w:hAnsi="宋体" w:eastAsia="宋体" w:cs="宋体"/>
                <w:b/>
                <w:bCs/>
                <w:color w:val="000000" w:themeColor="text1"/>
                <w:sz w:val="24"/>
                <w:highlight w:val="none"/>
                <w:lang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招标）</w:t>
            </w:r>
            <w:r>
              <w:rPr>
                <w:rFonts w:hint="eastAsia" w:ascii="宋体" w:hAnsi="宋体" w:eastAsia="宋体" w:cs="宋体"/>
                <w:color w:val="000000" w:themeColor="text1"/>
                <w:kern w:val="0"/>
                <w:sz w:val="24"/>
                <w:highlight w:val="none"/>
                <w14:textFill>
                  <w14:solidFill>
                    <w14:schemeClr w14:val="tx1"/>
                  </w14:solidFill>
                </w14:textFill>
              </w:rPr>
              <w:t>。由中标人在合同签订前支付给招标代理机构，请各投标人将上述费用自行考虑进投标报价中。</w:t>
            </w:r>
          </w:p>
          <w:p w14:paraId="66A880C6">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投标人以银行电汇、转账等形式交至：</w:t>
            </w:r>
          </w:p>
          <w:p w14:paraId="605E2503">
            <w:pPr>
              <w:keepNext w:val="0"/>
              <w:keepLines w:val="0"/>
              <w:pageBreakBefore w:val="0"/>
              <w:widowControl w:val="0"/>
              <w:kinsoku/>
              <w:wordWrap/>
              <w:overflowPunct/>
              <w:topLinePunct w:val="0"/>
              <w:autoSpaceDE/>
              <w:autoSpaceDN/>
              <w:bidi w:val="0"/>
              <w:adjustRightInd/>
              <w:snapToGrid w:val="0"/>
              <w:spacing w:line="320" w:lineRule="exact"/>
              <w:ind w:left="0" w:right="0" w:rightChars="0" w:firstLine="540" w:firstLineChars="225"/>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开户银行：中国工商银行股份有限公司浦江广场支行</w:t>
            </w:r>
          </w:p>
          <w:p w14:paraId="41CEA97F">
            <w:pPr>
              <w:keepNext w:val="0"/>
              <w:keepLines w:val="0"/>
              <w:pageBreakBefore w:val="0"/>
              <w:widowControl w:val="0"/>
              <w:kinsoku/>
              <w:wordWrap/>
              <w:overflowPunct/>
              <w:topLinePunct w:val="0"/>
              <w:autoSpaceDE/>
              <w:autoSpaceDN/>
              <w:bidi w:val="0"/>
              <w:adjustRightInd/>
              <w:snapToGrid w:val="0"/>
              <w:spacing w:line="320" w:lineRule="exact"/>
              <w:ind w:left="0" w:right="0" w:rightChars="0" w:firstLine="540" w:firstLineChars="225"/>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开户名称：浦江县产权交易有限公司</w:t>
            </w:r>
          </w:p>
          <w:p w14:paraId="7F0721DC">
            <w:pPr>
              <w:keepNext w:val="0"/>
              <w:keepLines w:val="0"/>
              <w:pageBreakBefore w:val="0"/>
              <w:widowControl w:val="0"/>
              <w:kinsoku/>
              <w:wordWrap/>
              <w:overflowPunct/>
              <w:topLinePunct w:val="0"/>
              <w:autoSpaceDE/>
              <w:autoSpaceDN/>
              <w:bidi w:val="0"/>
              <w:adjustRightInd/>
              <w:snapToGrid w:val="0"/>
              <w:spacing w:line="320" w:lineRule="exact"/>
              <w:ind w:left="0" w:right="0" w:rightChars="0" w:firstLine="540" w:firstLineChars="225"/>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账</w:t>
            </w:r>
            <w:r>
              <w:rPr>
                <w:rFonts w:hint="eastAsia" w:ascii="宋体" w:hAnsi="宋体" w:eastAsia="宋体" w:cs="宋体"/>
                <w:color w:val="000000" w:themeColor="text1"/>
                <w:kern w:val="0"/>
                <w:sz w:val="24"/>
                <w:highlight w:val="none"/>
                <w14:textFill>
                  <w14:solidFill>
                    <w14:schemeClr w14:val="tx1"/>
                  </w14:solidFill>
                </w14:textFill>
              </w:rPr>
              <w:t xml:space="preserve">    号：1208070509000033875</w:t>
            </w:r>
          </w:p>
          <w:p w14:paraId="4A6AF07D">
            <w:pPr>
              <w:keepNext w:val="0"/>
              <w:keepLines w:val="0"/>
              <w:pageBreakBefore w:val="0"/>
              <w:widowControl w:val="0"/>
              <w:kinsoku/>
              <w:wordWrap/>
              <w:overflowPunct/>
              <w:topLinePunct w:val="0"/>
              <w:autoSpaceDE/>
              <w:autoSpaceDN/>
              <w:bidi w:val="0"/>
              <w:adjustRightInd/>
              <w:snapToGrid w:val="0"/>
              <w:spacing w:line="320" w:lineRule="exact"/>
              <w:ind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eastAsia="zh-CN"/>
                <w14:textFill>
                  <w14:solidFill>
                    <w14:schemeClr w14:val="tx1"/>
                  </w14:solidFill>
                </w14:textFill>
              </w:rPr>
              <w:t>注：</w:t>
            </w:r>
            <w:r>
              <w:rPr>
                <w:rFonts w:hint="eastAsia" w:ascii="宋体" w:hAnsi="宋体" w:eastAsia="宋体" w:cs="宋体"/>
                <w:b/>
                <w:bCs/>
                <w:color w:val="000000" w:themeColor="text1"/>
                <w:kern w:val="0"/>
                <w:sz w:val="24"/>
                <w:highlight w:val="none"/>
                <w14:textFill>
                  <w14:solidFill>
                    <w14:schemeClr w14:val="tx1"/>
                  </w14:solidFill>
                </w14:textFill>
              </w:rPr>
              <w:t>招标代理费</w:t>
            </w:r>
            <w:r>
              <w:rPr>
                <w:rFonts w:hint="eastAsia" w:ascii="宋体" w:hAnsi="宋体" w:eastAsia="宋体" w:cs="宋体"/>
                <w:b/>
                <w:bCs/>
                <w:color w:val="000000" w:themeColor="text1"/>
                <w:kern w:val="0"/>
                <w:sz w:val="24"/>
                <w:highlight w:val="none"/>
                <w:lang w:eastAsia="zh-CN"/>
                <w14:textFill>
                  <w14:solidFill>
                    <w14:schemeClr w14:val="tx1"/>
                  </w14:solidFill>
                </w14:textFill>
              </w:rPr>
              <w:t>不足</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2000元的，按2000元计取。</w:t>
            </w:r>
          </w:p>
        </w:tc>
      </w:tr>
      <w:tr w14:paraId="27478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73" w:type="dxa"/>
            <w:noWrap w:val="0"/>
            <w:vAlign w:val="center"/>
          </w:tcPr>
          <w:p w14:paraId="24A835B0">
            <w:pPr>
              <w:keepNext w:val="0"/>
              <w:keepLines w:val="0"/>
              <w:pageBreakBefore w:val="0"/>
              <w:widowControl w:val="0"/>
              <w:kinsoku/>
              <w:wordWrap/>
              <w:overflowPunct/>
              <w:topLinePunct w:val="0"/>
              <w:autoSpaceDE/>
              <w:autoSpaceDN/>
              <w:bidi w:val="0"/>
              <w:adjustRightInd/>
              <w:spacing w:line="320" w:lineRule="exact"/>
              <w:ind w:left="0" w:right="0" w:rightChars="0"/>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1735" w:type="dxa"/>
            <w:noWrap w:val="0"/>
            <w:vAlign w:val="center"/>
          </w:tcPr>
          <w:p w14:paraId="65F55C9C">
            <w:pPr>
              <w:keepNext w:val="0"/>
              <w:keepLines w:val="0"/>
              <w:pageBreakBefore w:val="0"/>
              <w:widowControl w:val="0"/>
              <w:kinsoku/>
              <w:wordWrap/>
              <w:overflowPunct/>
              <w:topLinePunct w:val="0"/>
              <w:autoSpaceDE/>
              <w:autoSpaceDN/>
              <w:bidi w:val="0"/>
              <w:adjustRightInd/>
              <w:snapToGrid w:val="0"/>
              <w:spacing w:line="320" w:lineRule="exact"/>
              <w:ind w:left="0" w:right="0" w:rightChars="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解释</w:t>
            </w:r>
          </w:p>
        </w:tc>
        <w:tc>
          <w:tcPr>
            <w:tcW w:w="6984" w:type="dxa"/>
            <w:noWrap w:val="0"/>
            <w:vAlign w:val="center"/>
          </w:tcPr>
          <w:p w14:paraId="767F4330">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本招标文件的解释权属于招标采购单位。</w:t>
            </w:r>
          </w:p>
        </w:tc>
      </w:tr>
      <w:tr w14:paraId="116CF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73" w:type="dxa"/>
            <w:noWrap w:val="0"/>
            <w:vAlign w:val="center"/>
          </w:tcPr>
          <w:p w14:paraId="3B2E23B7">
            <w:pPr>
              <w:keepNext w:val="0"/>
              <w:keepLines w:val="0"/>
              <w:pageBreakBefore w:val="0"/>
              <w:widowControl w:val="0"/>
              <w:kinsoku/>
              <w:wordWrap/>
              <w:overflowPunct/>
              <w:topLinePunct w:val="0"/>
              <w:autoSpaceDE/>
              <w:autoSpaceDN/>
              <w:bidi w:val="0"/>
              <w:adjustRightInd/>
              <w:snapToGrid w:val="0"/>
              <w:spacing w:line="320" w:lineRule="exact"/>
              <w:ind w:left="0" w:right="0" w:rightChars="0"/>
              <w:jc w:val="center"/>
              <w:textAlignment w:val="auto"/>
              <w:rPr>
                <w:rFonts w:hint="default"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33</w:t>
            </w:r>
          </w:p>
        </w:tc>
        <w:tc>
          <w:tcPr>
            <w:tcW w:w="1735" w:type="dxa"/>
            <w:noWrap w:val="0"/>
            <w:vAlign w:val="center"/>
          </w:tcPr>
          <w:p w14:paraId="73BC1D0E">
            <w:pPr>
              <w:keepNext w:val="0"/>
              <w:keepLines w:val="0"/>
              <w:pageBreakBefore w:val="0"/>
              <w:widowControl w:val="0"/>
              <w:kinsoku/>
              <w:wordWrap/>
              <w:overflowPunct/>
              <w:topLinePunct w:val="0"/>
              <w:autoSpaceDE/>
              <w:autoSpaceDN/>
              <w:bidi w:val="0"/>
              <w:adjustRightInd/>
              <w:snapToGrid w:val="0"/>
              <w:spacing w:line="320" w:lineRule="exact"/>
              <w:ind w:left="0" w:right="0" w:rightChars="0"/>
              <w:jc w:val="center"/>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信用记录查询</w:t>
            </w:r>
          </w:p>
        </w:tc>
        <w:tc>
          <w:tcPr>
            <w:tcW w:w="6984" w:type="dxa"/>
            <w:noWrap w:val="0"/>
            <w:vAlign w:val="center"/>
          </w:tcPr>
          <w:p w14:paraId="2A8B2A01">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根据《关于在政府采购活动中查询及使用信用记录有关问题的通知》财库</w:t>
            </w:r>
            <w:r>
              <w:rPr>
                <w:rFonts w:hint="eastAsia" w:ascii="宋体" w:hAnsi="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2016</w:t>
            </w:r>
            <w:r>
              <w:rPr>
                <w:rFonts w:hint="eastAsia" w:ascii="宋体" w:hAnsi="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125号的规定：</w:t>
            </w:r>
          </w:p>
          <w:p w14:paraId="020A70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查询渠道：“信用中国”网站(www.creditchina.gov.cn)、中国政府采购网(www.ccgp.gov.cn)渠道查询</w:t>
            </w:r>
          </w:p>
          <w:p w14:paraId="22DE22B6">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截止时点:提交投标文件(响应文件)截止时间前3年内。</w:t>
            </w:r>
          </w:p>
          <w:p w14:paraId="3550A529">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查询记录和证据留存的具体方式：</w:t>
            </w:r>
            <w:r>
              <w:rPr>
                <w:rFonts w:hint="eastAsia" w:ascii="宋体" w:hAnsi="宋体" w:eastAsia="宋体" w:cs="宋体"/>
                <w:color w:val="000000" w:themeColor="text1"/>
                <w:kern w:val="0"/>
                <w:sz w:val="24"/>
                <w:highlight w:val="none"/>
                <w14:textFill>
                  <w14:solidFill>
                    <w14:schemeClr w14:val="tx1"/>
                  </w14:solidFill>
                </w14:textFill>
              </w:rPr>
              <w:t>采购代理机构</w:t>
            </w:r>
            <w:r>
              <w:rPr>
                <w:rFonts w:hint="eastAsia" w:ascii="宋体" w:hAnsi="宋体" w:eastAsia="宋体" w:cs="宋体"/>
                <w:snapToGrid w:val="0"/>
                <w:color w:val="000000" w:themeColor="text1"/>
                <w:kern w:val="0"/>
                <w:sz w:val="24"/>
                <w:highlight w:val="none"/>
                <w14:textFill>
                  <w14:solidFill>
                    <w14:schemeClr w14:val="tx1"/>
                  </w14:solidFill>
                </w14:textFill>
              </w:rPr>
              <w:t>开标当天查询投标人的信用记录，</w:t>
            </w:r>
            <w:r>
              <w:rPr>
                <w:rFonts w:hint="eastAsia" w:ascii="宋体" w:hAnsi="宋体" w:eastAsia="宋体" w:cs="宋体"/>
                <w:color w:val="000000" w:themeColor="text1"/>
                <w:kern w:val="0"/>
                <w:sz w:val="24"/>
                <w:highlight w:val="none"/>
                <w14:textFill>
                  <w14:solidFill>
                    <w14:schemeClr w14:val="tx1"/>
                  </w14:solidFill>
                </w14:textFill>
              </w:rPr>
              <w:t>查询结果经确认后与采购文件一起存档。</w:t>
            </w:r>
          </w:p>
          <w:p w14:paraId="30880A8F">
            <w:pPr>
              <w:keepNext w:val="0"/>
              <w:keepLines w:val="0"/>
              <w:pageBreakBefore w:val="0"/>
              <w:widowControl w:val="0"/>
              <w:kinsoku/>
              <w:wordWrap/>
              <w:overflowPunct/>
              <w:topLinePunct w:val="0"/>
              <w:autoSpaceDE/>
              <w:autoSpaceDN/>
              <w:bidi w:val="0"/>
              <w:adjustRightInd/>
              <w:snapToGrid w:val="0"/>
              <w:spacing w:line="320" w:lineRule="exact"/>
              <w:ind w:left="0" w:right="0" w:rightChars="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使用规则：经查询列入失信被执行人名单、重大税收违法案件当事人名单、政府采购严重违法失信行为记录名单的投标人的投标文件将被拒绝。</w:t>
            </w:r>
          </w:p>
        </w:tc>
      </w:tr>
    </w:tbl>
    <w:p w14:paraId="1EC89D5E">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注：以上内容如有变化将另行书面通知。如通知其中某一内容发生变化，其余未提及的将不作变动。</w:t>
      </w:r>
    </w:p>
    <w:p w14:paraId="13B443C5">
      <w:pPr>
        <w:pStyle w:val="5"/>
        <w:keepNext/>
        <w:keepLines/>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cs="Times New Roman"/>
          <w:color w:val="000000" w:themeColor="text1"/>
          <w:sz w:val="32"/>
          <w:szCs w:val="32"/>
          <w:highlight w:val="none"/>
          <w14:textFill>
            <w14:solidFill>
              <w14:schemeClr w14:val="tx1"/>
            </w14:solidFill>
          </w14:textFill>
        </w:rPr>
      </w:pPr>
      <w:bookmarkStart w:id="40" w:name="_Toc9627"/>
      <w:bookmarkStart w:id="41" w:name="_Toc13447"/>
      <w:bookmarkStart w:id="42" w:name="_Toc23944"/>
      <w:bookmarkStart w:id="43" w:name="_Toc28196"/>
      <w:bookmarkStart w:id="44" w:name="_Toc27393"/>
      <w:bookmarkStart w:id="45" w:name="_Toc20466"/>
      <w:bookmarkStart w:id="46" w:name="_Toc2187"/>
      <w:bookmarkStart w:id="47" w:name="_Toc29426"/>
      <w:bookmarkStart w:id="48" w:name="_Toc21870"/>
      <w:bookmarkStart w:id="49" w:name="_Toc3317"/>
      <w:bookmarkStart w:id="50" w:name="_Hlk526933024"/>
      <w:r>
        <w:rPr>
          <w:rFonts w:hint="eastAsia" w:ascii="Times New Roman" w:hAnsi="Times New Roman" w:cs="Times New Roman"/>
          <w:color w:val="000000" w:themeColor="text1"/>
          <w:sz w:val="32"/>
          <w:szCs w:val="32"/>
          <w:highlight w:val="none"/>
          <w14:textFill>
            <w14:solidFill>
              <w14:schemeClr w14:val="tx1"/>
            </w14:solidFill>
          </w14:textFill>
        </w:rPr>
        <w:t>投标须知</w:t>
      </w:r>
      <w:bookmarkEnd w:id="40"/>
      <w:bookmarkEnd w:id="41"/>
      <w:bookmarkEnd w:id="42"/>
      <w:bookmarkEnd w:id="43"/>
      <w:bookmarkEnd w:id="44"/>
      <w:bookmarkEnd w:id="45"/>
      <w:bookmarkEnd w:id="46"/>
      <w:bookmarkEnd w:id="47"/>
      <w:bookmarkEnd w:id="48"/>
      <w:bookmarkEnd w:id="49"/>
    </w:p>
    <w:p w14:paraId="170F3F7B">
      <w:pPr>
        <w:pageBreakBefore w:val="0"/>
        <w:kinsoku/>
        <w:wordWrap/>
        <w:overflowPunct/>
        <w:topLinePunct w:val="0"/>
        <w:bidi w:val="0"/>
        <w:spacing w:line="440" w:lineRule="exact"/>
        <w:ind w:left="0" w:leftChars="0"/>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一、总  则</w:t>
      </w:r>
    </w:p>
    <w:bookmarkEnd w:id="50"/>
    <w:p w14:paraId="20A78F71">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1、适用范围</w:t>
      </w:r>
    </w:p>
    <w:p w14:paraId="61C37A07">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 本采购文件仅适用于本次招标项目。</w:t>
      </w:r>
    </w:p>
    <w:p w14:paraId="6CBA538D">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 本项目采购方式为公开招标。</w:t>
      </w:r>
    </w:p>
    <w:p w14:paraId="08A8CB76">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 投标须知为采购文件的通用条款，如通用条款与前附表、招标内容及需求、合同条款等特定条款不一致的，请按特定条款执行。</w:t>
      </w:r>
    </w:p>
    <w:p w14:paraId="2803B938">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2、定义</w:t>
      </w:r>
    </w:p>
    <w:p w14:paraId="7A2CB208">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2.1“采购人”系指</w:t>
      </w:r>
      <w:r>
        <w:rPr>
          <w:rFonts w:hint="eastAsia" w:ascii="宋体" w:hAnsi="宋体" w:cs="宋体"/>
          <w:snapToGrid w:val="0"/>
          <w:color w:val="000000" w:themeColor="text1"/>
          <w:kern w:val="0"/>
          <w:sz w:val="24"/>
          <w:highlight w:val="none"/>
          <w:lang w:eastAsia="zh-CN"/>
          <w14:textFill>
            <w14:solidFill>
              <w14:schemeClr w14:val="tx1"/>
            </w14:solidFill>
          </w14:textFill>
        </w:rPr>
        <w:t>浦江县晋丰贸易有限公司</w:t>
      </w:r>
      <w:r>
        <w:rPr>
          <w:rFonts w:hint="eastAsia" w:ascii="宋体" w:hAnsi="宋体" w:cs="宋体"/>
          <w:color w:val="000000" w:themeColor="text1"/>
          <w:sz w:val="24"/>
          <w:highlight w:val="none"/>
          <w14:textFill>
            <w14:solidFill>
              <w14:schemeClr w14:val="tx1"/>
            </w14:solidFill>
          </w14:textFill>
        </w:rPr>
        <w:t>（合同中的甲方）</w:t>
      </w:r>
      <w:r>
        <w:rPr>
          <w:rFonts w:hint="eastAsia" w:ascii="宋体" w:hAnsi="宋体" w:cs="宋体"/>
          <w:snapToGrid w:val="0"/>
          <w:color w:val="000000" w:themeColor="text1"/>
          <w:kern w:val="0"/>
          <w:sz w:val="24"/>
          <w:highlight w:val="none"/>
          <w14:textFill>
            <w14:solidFill>
              <w14:schemeClr w14:val="tx1"/>
            </w14:solidFill>
          </w14:textFill>
        </w:rPr>
        <w:t>。</w:t>
      </w:r>
    </w:p>
    <w:p w14:paraId="394D9BE9">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2.2“采购代理机构”系指浦江县产权交易有限公司。</w:t>
      </w:r>
    </w:p>
    <w:p w14:paraId="09511F06">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2.3“监督管理部门”系指</w:t>
      </w:r>
      <w:r>
        <w:rPr>
          <w:rFonts w:hint="eastAsia" w:ascii="宋体" w:hAnsi="宋体" w:cs="宋体"/>
          <w:color w:val="000000" w:themeColor="text1"/>
          <w:kern w:val="0"/>
          <w:sz w:val="24"/>
          <w:highlight w:val="none"/>
          <w14:textFill>
            <w14:solidFill>
              <w14:schemeClr w14:val="tx1"/>
            </w14:solidFill>
          </w14:textFill>
        </w:rPr>
        <w:t>浦江县人民政府国有资产监督管理办公室</w:t>
      </w:r>
      <w:r>
        <w:rPr>
          <w:rFonts w:hint="eastAsia" w:ascii="宋体" w:hAnsi="宋体" w:cs="宋体"/>
          <w:snapToGrid w:val="0"/>
          <w:color w:val="000000" w:themeColor="text1"/>
          <w:kern w:val="0"/>
          <w:sz w:val="24"/>
          <w:highlight w:val="none"/>
          <w14:textFill>
            <w14:solidFill>
              <w14:schemeClr w14:val="tx1"/>
            </w14:solidFill>
          </w14:textFill>
        </w:rPr>
        <w:t>。</w:t>
      </w:r>
    </w:p>
    <w:p w14:paraId="4792BA32">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2.4“投标人”系指响应本次招标，参加本次投标的独立法人。</w:t>
      </w:r>
    </w:p>
    <w:p w14:paraId="532C18B4">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2.5“产品”系指供方按招标文件规定，须向采购人提供的一切设备、保险、税金、备品备件、工具、手册</w:t>
      </w:r>
      <w:r>
        <w:rPr>
          <w:rFonts w:hint="eastAsia" w:ascii="宋体" w:hAnsi="宋体" w:cs="宋体"/>
          <w:snapToGrid w:val="0"/>
          <w:color w:val="000000" w:themeColor="text1"/>
          <w:kern w:val="0"/>
          <w:sz w:val="24"/>
          <w:highlight w:val="none"/>
          <w:lang w:eastAsia="zh-CN"/>
          <w14:textFill>
            <w14:solidFill>
              <w14:schemeClr w14:val="tx1"/>
            </w14:solidFill>
          </w14:textFill>
        </w:rPr>
        <w:t>及其他有关</w:t>
      </w:r>
      <w:r>
        <w:rPr>
          <w:rFonts w:hint="eastAsia" w:ascii="宋体" w:hAnsi="宋体" w:cs="宋体"/>
          <w:snapToGrid w:val="0"/>
          <w:color w:val="000000" w:themeColor="text1"/>
          <w:kern w:val="0"/>
          <w:sz w:val="24"/>
          <w:highlight w:val="none"/>
          <w14:textFill>
            <w14:solidFill>
              <w14:schemeClr w14:val="tx1"/>
            </w14:solidFill>
          </w14:textFill>
        </w:rPr>
        <w:t>技术资料和材料。</w:t>
      </w:r>
    </w:p>
    <w:p w14:paraId="1B3618A2">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2.6“服务”系指采购文件或合同规定投标人须承担的服务以及其他类似的义务。</w:t>
      </w:r>
    </w:p>
    <w:p w14:paraId="7790D1C4">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2.7“实质性条款”系指采购文件条款前标注“▲”标识的条款。</w:t>
      </w:r>
    </w:p>
    <w:p w14:paraId="20A85840">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0"/>
          <w:sz w:val="24"/>
          <w:highlight w:val="none"/>
          <w:lang w:val="en-US" w:eastAsia="zh-CN"/>
          <w14:textFill>
            <w14:solidFill>
              <w14:schemeClr w14:val="tx1"/>
            </w14:solidFill>
          </w14:textFill>
        </w:rPr>
        <w:t>8</w:t>
      </w:r>
      <w:r>
        <w:rPr>
          <w:rFonts w:hint="eastAsia" w:ascii="宋体" w:hAnsi="宋体" w:cs="宋体"/>
          <w:snapToGrid w:val="0"/>
          <w:color w:val="000000" w:themeColor="text1"/>
          <w:kern w:val="0"/>
          <w:sz w:val="24"/>
          <w:highlight w:val="none"/>
          <w14:textFill>
            <w14:solidFill>
              <w14:schemeClr w14:val="tx1"/>
            </w14:solidFill>
          </w14:textFill>
        </w:rPr>
        <w:t>官方指定网站公示的内容视为书面告知。</w:t>
      </w:r>
    </w:p>
    <w:p w14:paraId="0AC32B8F">
      <w:pPr>
        <w:pageBreakBefore w:val="0"/>
        <w:kinsoku/>
        <w:wordWrap/>
        <w:overflowPunct/>
        <w:topLinePunct w:val="0"/>
        <w:bidi w:val="0"/>
        <w:adjustRightInd w:val="0"/>
        <w:snapToGrid w:val="0"/>
        <w:spacing w:line="440" w:lineRule="exact"/>
        <w:ind w:left="0" w:leftChars="0" w:firstLine="482" w:firstLineChars="200"/>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snapToGrid w:val="0"/>
          <w:color w:val="000000" w:themeColor="text1"/>
          <w:kern w:val="0"/>
          <w:sz w:val="24"/>
          <w:highlight w:val="none"/>
          <w14:textFill>
            <w14:solidFill>
              <w14:schemeClr w14:val="tx1"/>
            </w14:solidFill>
          </w14:textFill>
        </w:rPr>
        <w:t>3、合格的投标人及合格的投标货物和服务</w:t>
      </w:r>
    </w:p>
    <w:p w14:paraId="50E152CB">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3.1合格的投标人，详见</w:t>
      </w:r>
      <w:r>
        <w:rPr>
          <w:rFonts w:hint="eastAsia" w:ascii="宋体" w:hAnsi="宋体" w:cs="宋体"/>
          <w:snapToGrid w:val="0"/>
          <w:color w:val="000000" w:themeColor="text1"/>
          <w:kern w:val="0"/>
          <w:sz w:val="24"/>
          <w:highlight w:val="none"/>
          <w:lang w:eastAsia="zh-CN"/>
          <w14:textFill>
            <w14:solidFill>
              <w14:schemeClr w14:val="tx1"/>
            </w14:solidFill>
          </w14:textFill>
        </w:rPr>
        <w:t>公开招标公告</w:t>
      </w:r>
      <w:r>
        <w:rPr>
          <w:rFonts w:hint="eastAsia" w:ascii="宋体" w:hAnsi="宋体" w:cs="宋体"/>
          <w:snapToGrid w:val="0"/>
          <w:color w:val="000000" w:themeColor="text1"/>
          <w:kern w:val="0"/>
          <w:sz w:val="24"/>
          <w:highlight w:val="none"/>
          <w14:textFill>
            <w14:solidFill>
              <w14:schemeClr w14:val="tx1"/>
            </w14:solidFill>
          </w14:textFill>
        </w:rPr>
        <w:t>第二条规定的投标人必须具备的资格条件并经采购人或采购代理机构审查通过的。</w:t>
      </w:r>
    </w:p>
    <w:p w14:paraId="168AAB65">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3.2对</w:t>
      </w:r>
      <w:r>
        <w:rPr>
          <w:rFonts w:hint="eastAsia" w:ascii="宋体" w:hAnsi="宋体" w:cs="宋体"/>
          <w:b/>
          <w:bCs/>
          <w:color w:val="000000" w:themeColor="text1"/>
          <w:kern w:val="0"/>
          <w:sz w:val="24"/>
          <w:highlight w:val="none"/>
          <w14:textFill>
            <w14:solidFill>
              <w14:schemeClr w14:val="tx1"/>
            </w14:solidFill>
          </w14:textFill>
        </w:rPr>
        <w:t>投标人、采购人员及相关人员</w:t>
      </w:r>
      <w:r>
        <w:rPr>
          <w:rFonts w:hint="eastAsia" w:ascii="宋体" w:hAnsi="宋体" w:cs="宋体"/>
          <w:b/>
          <w:bCs/>
          <w:snapToGrid w:val="0"/>
          <w:color w:val="000000" w:themeColor="text1"/>
          <w:kern w:val="0"/>
          <w:sz w:val="24"/>
          <w:highlight w:val="none"/>
          <w14:textFill>
            <w14:solidFill>
              <w14:schemeClr w14:val="tx1"/>
            </w14:solidFill>
          </w14:textFill>
        </w:rPr>
        <w:t>的限制</w:t>
      </w:r>
    </w:p>
    <w:p w14:paraId="055F3AF4">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3.2.1单位负责人（指法定代表人或者法律、行政法规规定代表单位行使职权的主要负责人）为同一人或者存在直接控股、管理关系的，</w:t>
      </w:r>
      <w:r>
        <w:rPr>
          <w:rFonts w:hint="eastAsia" w:ascii="宋体" w:hAnsi="宋体" w:cs="宋体"/>
          <w:color w:val="000000" w:themeColor="text1"/>
          <w:kern w:val="0"/>
          <w:sz w:val="24"/>
          <w:highlight w:val="none"/>
          <w14:textFill>
            <w14:solidFill>
              <w14:schemeClr w14:val="tx1"/>
            </w14:solidFill>
          </w14:textFill>
        </w:rPr>
        <w:t>不得同时</w:t>
      </w:r>
      <w:r>
        <w:rPr>
          <w:rFonts w:hint="eastAsia" w:ascii="宋体" w:hAnsi="宋体" w:cs="宋体"/>
          <w:snapToGrid w:val="0"/>
          <w:color w:val="000000" w:themeColor="text1"/>
          <w:kern w:val="0"/>
          <w:sz w:val="24"/>
          <w:highlight w:val="none"/>
          <w14:textFill>
            <w14:solidFill>
              <w14:schemeClr w14:val="tx1"/>
            </w14:solidFill>
          </w14:textFill>
        </w:rPr>
        <w:t>参加同一合同项下的采购活动。违反本条规定的，相关投标均无效；</w:t>
      </w:r>
    </w:p>
    <w:p w14:paraId="30765CC3">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3.2.2为本项目提供过整体设计、规范编制或者项目管理、监理、检测等服务的投标人，不得再参加该采购项目的其他采购活动；</w:t>
      </w:r>
    </w:p>
    <w:p w14:paraId="3B0C01BA">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3.2.3</w:t>
      </w:r>
      <w:r>
        <w:rPr>
          <w:rFonts w:hint="eastAsia" w:ascii="宋体" w:hAnsi="宋体" w:cs="宋体"/>
          <w:color w:val="000000" w:themeColor="text1"/>
          <w:kern w:val="0"/>
          <w:sz w:val="24"/>
          <w:highlight w:val="none"/>
          <w14:textFill>
            <w14:solidFill>
              <w14:schemeClr w14:val="tx1"/>
            </w14:solidFill>
          </w14:textFill>
        </w:rPr>
        <w:t>列入失信被执行人、重大税收违法案件当事人名单、采购严重违法失信行为记录名单</w:t>
      </w:r>
      <w:r>
        <w:rPr>
          <w:rFonts w:hint="eastAsia" w:ascii="宋体" w:hAnsi="宋体" w:cs="宋体"/>
          <w:color w:val="000000" w:themeColor="text1"/>
          <w:kern w:val="0"/>
          <w:sz w:val="24"/>
          <w:highlight w:val="none"/>
          <w:lang w:eastAsia="zh-CN"/>
          <w14:textFill>
            <w14:solidFill>
              <w14:schemeClr w14:val="tx1"/>
            </w14:solidFill>
          </w14:textFill>
        </w:rPr>
        <w:t>及其他</w:t>
      </w:r>
      <w:r>
        <w:rPr>
          <w:rFonts w:hint="eastAsia" w:ascii="宋体" w:hAnsi="宋体" w:cs="宋体"/>
          <w:color w:val="000000" w:themeColor="text1"/>
          <w:kern w:val="0"/>
          <w:sz w:val="24"/>
          <w:highlight w:val="none"/>
          <w14:textFill>
            <w14:solidFill>
              <w14:schemeClr w14:val="tx1"/>
            </w14:solidFill>
          </w14:textFill>
        </w:rPr>
        <w:t>不符合《中华人民共和国政府采购法》第二十二条规定条件的</w:t>
      </w:r>
      <w:r>
        <w:rPr>
          <w:rFonts w:hint="eastAsia" w:ascii="宋体" w:hAnsi="宋体" w:cs="宋体"/>
          <w:color w:val="000000" w:themeColor="text1"/>
          <w:kern w:val="0"/>
          <w:sz w:val="24"/>
          <w:highlight w:val="none"/>
          <w:lang w:eastAsia="zh-CN"/>
          <w14:textFill>
            <w14:solidFill>
              <w14:schemeClr w14:val="tx1"/>
            </w14:solidFill>
          </w14:textFill>
        </w:rPr>
        <w:t>（以</w:t>
      </w:r>
      <w:r>
        <w:rPr>
          <w:rFonts w:hint="eastAsia" w:ascii="宋体" w:hAnsi="宋体" w:cs="宋体"/>
          <w:color w:val="000000" w:themeColor="text1"/>
          <w:kern w:val="0"/>
          <w:sz w:val="24"/>
          <w:highlight w:val="none"/>
          <w14:textFill>
            <w14:solidFill>
              <w14:schemeClr w14:val="tx1"/>
            </w14:solidFill>
          </w14:textFill>
        </w:rPr>
        <w:t>联合体形式投标的，联合体成员存在不良信用记录，视同联合体存在不良信用记录）；</w:t>
      </w:r>
    </w:p>
    <w:p w14:paraId="43D7F812">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3.2.4以联合体形式参加采购活动的，联合体各方不得再单独参加或者与其他投标人另外组成联合体参加同一合同项下的采购活动（本项目不适用）；</w:t>
      </w:r>
    </w:p>
    <w:p w14:paraId="1AC87132">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3.2.5为证明投标人拥有的业绩、荣誉、知识产权、项目案例等而在投标文件中提供的证明材料必须为投标人自身所有。不同法人、其他组织的资料与投标人无关。</w:t>
      </w:r>
    </w:p>
    <w:p w14:paraId="513E5167">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3.2.6在采购活动中，采购人员及相关人员与投标人有下列利害关系之一的，应当回避：</w:t>
      </w:r>
    </w:p>
    <w:p w14:paraId="71CECC51">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（一）参加采购活动前3年内与投标人存在劳动关系；</w:t>
      </w:r>
    </w:p>
    <w:p w14:paraId="5948056F">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（二）参加采购活动前3年内担任投标人的董事、监事；</w:t>
      </w:r>
    </w:p>
    <w:p w14:paraId="64B0DECA">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（三）参加采购活动前3年内是投标人的控股股东或者实际控制人；</w:t>
      </w:r>
    </w:p>
    <w:p w14:paraId="659B4CA5">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（四）与投标人的法定代表人或者负责人有夫妻、直系血亲、三代以内旁系血亲或者近姻亲关系；</w:t>
      </w:r>
    </w:p>
    <w:p w14:paraId="41183B75">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（五）与投标人有其他可能影响政府采购活动公平、公正进行的关系。</w:t>
      </w:r>
    </w:p>
    <w:p w14:paraId="4744545B">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5574208A">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4、相关说明</w:t>
      </w:r>
    </w:p>
    <w:p w14:paraId="580B54FA">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4.1 投标费用</w:t>
      </w:r>
    </w:p>
    <w:p w14:paraId="7C64137C">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投标人应承担其参加投标所涉及的一切费用，不管投标结果如何，采购人对这些费用不负任何责任。</w:t>
      </w:r>
    </w:p>
    <w:p w14:paraId="4D912A03">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4.2 投标人应仔细阅读采购文件的所有内容，按照采购文件的要求提交投标文件。投标文件应对采购文件的要求作出实质性响应，并对所提供的全部资料的真实性承担法律责任。</w:t>
      </w:r>
    </w:p>
    <w:p w14:paraId="72445718">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4.3采购项目需要公开的有关信息，包括招标公告、招标文件澄清或修改公告、中标结果公告等通知，采购代理机构将通过指定信息发布媒体公开。</w:t>
      </w:r>
    </w:p>
    <w:p w14:paraId="5ACF269B">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4.4投标人在参与本项目电子交易活动期间，请及时关注指定信息发布媒体的相关信息，投标人因没有及时关注而未能如期获取相关信息，是投标人的风险，采购人或者采购代理机构对此不承担任何责任。</w:t>
      </w:r>
    </w:p>
    <w:p w14:paraId="53A427ED">
      <w:pPr>
        <w:pStyle w:val="123"/>
        <w:pageBreakBefore w:val="0"/>
        <w:kinsoku/>
        <w:wordWrap/>
        <w:overflowPunct/>
        <w:topLinePunct w:val="0"/>
        <w:bidi w:val="0"/>
        <w:snapToGrid w:val="0"/>
        <w:spacing w:line="440" w:lineRule="exact"/>
        <w:ind w:left="0" w:leftChars="0" w:firstLine="480" w:firstLineChars="200"/>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4.5投标人投标所使用的资格、信誉、荣誉、业绩与企业认证必须为本法人所拥有。投标人投标所使用的采购项目实施人员必须为供应商员工。</w:t>
      </w:r>
    </w:p>
    <w:p w14:paraId="6ECC5355">
      <w:pPr>
        <w:pStyle w:val="123"/>
        <w:pageBreakBefore w:val="0"/>
        <w:kinsoku/>
        <w:wordWrap/>
        <w:overflowPunct/>
        <w:topLinePunct w:val="0"/>
        <w:bidi w:val="0"/>
        <w:snapToGrid w:val="0"/>
        <w:spacing w:line="440" w:lineRule="exact"/>
        <w:ind w:left="0" w:leftChars="0" w:firstLine="480" w:firstLineChars="200"/>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4.6采用最低评标价法的采购项目，提供相同品牌产品的不同投标人参加同一合同项下投标的，以其中通过资格审查、符合性审查且报价最低的参加评标;报价相同的，由采购人或者采购人委托评标委员会按照采购文件规定的方式确定一个参加评标的投标人，采购文件未规定的采取随机抽取方式确定，其他投标无效。</w:t>
      </w:r>
    </w:p>
    <w:p w14:paraId="4E360532">
      <w:pPr>
        <w:pStyle w:val="123"/>
        <w:pageBreakBefore w:val="0"/>
        <w:kinsoku/>
        <w:wordWrap/>
        <w:overflowPunct/>
        <w:topLinePunct w:val="0"/>
        <w:bidi w:val="0"/>
        <w:snapToGrid w:val="0"/>
        <w:spacing w:line="440" w:lineRule="exact"/>
        <w:ind w:left="0" w:leftChars="0" w:firstLine="480" w:firstLineChars="200"/>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3D4486A6">
      <w:pPr>
        <w:pStyle w:val="123"/>
        <w:pageBreakBefore w:val="0"/>
        <w:kinsoku/>
        <w:wordWrap/>
        <w:overflowPunct/>
        <w:topLinePunct w:val="0"/>
        <w:bidi w:val="0"/>
        <w:snapToGrid w:val="0"/>
        <w:spacing w:line="440" w:lineRule="exact"/>
        <w:ind w:left="0" w:leftChars="0" w:firstLine="480" w:firstLineChars="200"/>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非单一产品采购项目，采购人应当根据采购项目技术构成、产品价格比重等合理确定核心产品，并在采购文件中载明。多家投标人提供的核心产品品牌相同的，按前两款规定处理。</w:t>
      </w:r>
    </w:p>
    <w:p w14:paraId="5E50739F">
      <w:pPr>
        <w:pStyle w:val="123"/>
        <w:pageBreakBefore w:val="0"/>
        <w:kinsoku/>
        <w:wordWrap/>
        <w:overflowPunct/>
        <w:topLinePunct w:val="0"/>
        <w:bidi w:val="0"/>
        <w:snapToGrid w:val="0"/>
        <w:spacing w:line="440" w:lineRule="exact"/>
        <w:ind w:left="0" w:leftChars="0" w:firstLine="480" w:firstLineChars="200"/>
        <w:rPr>
          <w:rFonts w:hint="eastAsia" w:ascii="Calibri" w:hAnsi="Calibri" w:eastAsia="宋体"/>
          <w:b/>
          <w:bCs/>
          <w:color w:val="000000" w:themeColor="text1"/>
          <w:sz w:val="24"/>
          <w:szCs w:val="24"/>
          <w:highlight w:val="none"/>
          <w:lang w:val="en-US" w:eastAsia="zh-CN"/>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本项目的核心产品为：</w:t>
      </w:r>
      <w:r>
        <w:rPr>
          <w:rFonts w:hint="eastAsia" w:ascii="Calibri" w:hAnsi="Calibri"/>
          <w:b/>
          <w:bCs/>
          <w:color w:val="000000" w:themeColor="text1"/>
          <w:sz w:val="24"/>
          <w:szCs w:val="24"/>
          <w:highlight w:val="none"/>
          <w:lang w:val="en-US" w:eastAsia="zh-CN"/>
          <w14:textFill>
            <w14:solidFill>
              <w14:schemeClr w14:val="tx1"/>
            </w14:solidFill>
          </w14:textFill>
        </w:rPr>
        <w:t>/</w:t>
      </w:r>
    </w:p>
    <w:p w14:paraId="00226F62">
      <w:pPr>
        <w:pStyle w:val="123"/>
        <w:pageBreakBefore w:val="0"/>
        <w:kinsoku/>
        <w:wordWrap/>
        <w:overflowPunct/>
        <w:topLinePunct w:val="0"/>
        <w:bidi w:val="0"/>
        <w:snapToGrid w:val="0"/>
        <w:spacing w:line="440" w:lineRule="exact"/>
        <w:ind w:left="0" w:leftChars="0" w:firstLine="482" w:firstLineChars="200"/>
        <w:rPr>
          <w:rFonts w:hAnsi="宋体" w:cs="宋体"/>
          <w:color w:val="000000" w:themeColor="text1"/>
          <w:sz w:val="24"/>
          <w:szCs w:val="24"/>
          <w:highlight w:val="none"/>
          <w14:textFill>
            <w14:solidFill>
              <w14:schemeClr w14:val="tx1"/>
            </w14:solidFill>
          </w14:textFill>
        </w:rPr>
      </w:pPr>
      <w:r>
        <w:rPr>
          <w:rFonts w:hint="eastAsia" w:ascii="宋体" w:cs="宋体"/>
          <w:b/>
          <w:bCs/>
          <w:snapToGrid w:val="0"/>
          <w:color w:val="000000" w:themeColor="text1"/>
          <w:kern w:val="0"/>
          <w:sz w:val="24"/>
          <w:highlight w:val="none"/>
          <w:lang w:val="en-US" w:eastAsia="zh-CN"/>
          <w14:textFill>
            <w14:solidFill>
              <w14:schemeClr w14:val="tx1"/>
            </w14:solidFill>
          </w14:textFill>
        </w:rPr>
        <w:t>注：本条适用于货物采购项目。</w:t>
      </w:r>
    </w:p>
    <w:p w14:paraId="4EE2A497">
      <w:pPr>
        <w:pStyle w:val="123"/>
        <w:pageBreakBefore w:val="0"/>
        <w:kinsoku/>
        <w:wordWrap/>
        <w:overflowPunct/>
        <w:topLinePunct w:val="0"/>
        <w:bidi w:val="0"/>
        <w:snapToGrid w:val="0"/>
        <w:spacing w:line="440" w:lineRule="exact"/>
        <w:ind w:left="0" w:leftChars="0" w:firstLine="480" w:firstLineChars="200"/>
        <w:rPr>
          <w:rFonts w:hAnsi="宋体" w:cs="宋体"/>
          <w:b/>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4.7投标人在投标活动中提供任何虚假材料，其投标无效，并报监管部门查处；中标后发现的，根据《</w:t>
      </w:r>
      <w:r>
        <w:rPr>
          <w:rFonts w:hAnsi="宋体" w:cs="宋体"/>
          <w:bCs/>
          <w:color w:val="000000" w:themeColor="text1"/>
          <w:kern w:val="0"/>
          <w:sz w:val="24"/>
          <w:szCs w:val="24"/>
          <w:highlight w:val="none"/>
          <w14:textFill>
            <w14:solidFill>
              <w14:schemeClr w14:val="tx1"/>
            </w14:solidFill>
          </w14:textFill>
        </w:rPr>
        <w:t>浙江省政府采购投标人注册及诚信管理暂行办法的通知》规定进行处罚；</w:t>
      </w:r>
      <w:r>
        <w:rPr>
          <w:rFonts w:hAnsi="宋体" w:cs="宋体"/>
          <w:color w:val="000000" w:themeColor="text1"/>
          <w:sz w:val="24"/>
          <w:szCs w:val="24"/>
          <w:highlight w:val="none"/>
          <w14:textFill>
            <w14:solidFill>
              <w14:schemeClr w14:val="tx1"/>
            </w14:solidFill>
          </w14:textFill>
        </w:rPr>
        <w:t>还将依照《中华人民共和国消费者权益保护法》</w:t>
      </w:r>
      <w:r>
        <w:rPr>
          <w:rFonts w:hint="eastAsia" w:hAnsi="宋体" w:cs="宋体"/>
          <w:color w:val="000000" w:themeColor="text1"/>
          <w:sz w:val="24"/>
          <w:szCs w:val="24"/>
          <w:highlight w:val="none"/>
          <w14:textFill>
            <w14:solidFill>
              <w14:schemeClr w14:val="tx1"/>
            </w14:solidFill>
          </w14:textFill>
        </w:rPr>
        <w:t>第五十五条</w:t>
      </w:r>
      <w:r>
        <w:rPr>
          <w:rFonts w:hAnsi="宋体" w:cs="宋体"/>
          <w:color w:val="000000" w:themeColor="text1"/>
          <w:sz w:val="24"/>
          <w:szCs w:val="24"/>
          <w:highlight w:val="none"/>
          <w14:textFill>
            <w14:solidFill>
              <w14:schemeClr w14:val="tx1"/>
            </w14:solidFill>
          </w14:textFill>
        </w:rPr>
        <w:t>之规定由中标人双倍赔偿采购人，且民事赔偿并不免除违法投标人的行政与刑事责任。</w:t>
      </w:r>
    </w:p>
    <w:p w14:paraId="04F6DA90">
      <w:pPr>
        <w:pStyle w:val="6"/>
        <w:pageBreakBefore w:val="0"/>
        <w:kinsoku/>
        <w:wordWrap/>
        <w:overflowPunct/>
        <w:topLinePunct w:val="0"/>
        <w:bidi w:val="0"/>
        <w:snapToGrid w:val="0"/>
        <w:spacing w:before="0" w:beforeLines="0" w:after="0" w:afterLines="0" w:line="440" w:lineRule="exact"/>
        <w:ind w:left="0" w:leftChars="0"/>
        <w:rPr>
          <w:rFonts w:hint="eastAsia" w:ascii="宋体" w:hAnsi="宋体" w:eastAsia="宋体" w:cs="宋体"/>
          <w:color w:val="000000" w:themeColor="text1"/>
          <w:sz w:val="24"/>
          <w:szCs w:val="24"/>
          <w:highlight w:val="none"/>
          <w14:textFill>
            <w14:solidFill>
              <w14:schemeClr w14:val="tx1"/>
            </w14:solidFill>
          </w14:textFill>
        </w:rPr>
      </w:pPr>
      <w:bookmarkStart w:id="51" w:name="_Toc251566651"/>
      <w:bookmarkStart w:id="52" w:name="_Toc240450078"/>
      <w:bookmarkStart w:id="53" w:name="_Toc7840"/>
      <w:bookmarkStart w:id="54" w:name="_Toc27862"/>
      <w:bookmarkStart w:id="55" w:name="_Toc30831"/>
      <w:bookmarkStart w:id="56" w:name="_Toc19647"/>
      <w:bookmarkStart w:id="57" w:name="_Toc24989"/>
      <w:bookmarkStart w:id="58" w:name="_Toc11667"/>
      <w:bookmarkStart w:id="59" w:name="_Toc2589"/>
      <w:bookmarkStart w:id="60" w:name="_Toc14952"/>
      <w:bookmarkStart w:id="61" w:name="_Toc15320"/>
      <w:bookmarkStart w:id="62" w:name="_Toc29979"/>
      <w:r>
        <w:rPr>
          <w:rFonts w:hint="eastAsia" w:ascii="宋体" w:hAnsi="宋体" w:eastAsia="宋体" w:cs="宋体"/>
          <w:color w:val="000000" w:themeColor="text1"/>
          <w:sz w:val="24"/>
          <w:szCs w:val="24"/>
          <w:highlight w:val="none"/>
          <w14:textFill>
            <w14:solidFill>
              <w14:schemeClr w14:val="tx1"/>
            </w14:solidFill>
          </w14:textFill>
        </w:rPr>
        <w:t>二、</w:t>
      </w:r>
      <w:bookmarkEnd w:id="51"/>
      <w:bookmarkEnd w:id="52"/>
      <w:r>
        <w:rPr>
          <w:rFonts w:hint="eastAsia" w:ascii="宋体" w:hAnsi="宋体" w:eastAsia="宋体" w:cs="宋体"/>
          <w:color w:val="000000" w:themeColor="text1"/>
          <w:sz w:val="24"/>
          <w:szCs w:val="24"/>
          <w:highlight w:val="none"/>
          <w14:textFill>
            <w14:solidFill>
              <w14:schemeClr w14:val="tx1"/>
            </w14:solidFill>
          </w14:textFill>
        </w:rPr>
        <w:t>采购文件</w:t>
      </w:r>
      <w:bookmarkEnd w:id="53"/>
      <w:bookmarkEnd w:id="54"/>
      <w:bookmarkEnd w:id="55"/>
      <w:bookmarkEnd w:id="56"/>
      <w:bookmarkEnd w:id="57"/>
      <w:bookmarkEnd w:id="58"/>
      <w:bookmarkEnd w:id="59"/>
      <w:bookmarkEnd w:id="60"/>
      <w:bookmarkEnd w:id="61"/>
      <w:bookmarkEnd w:id="62"/>
    </w:p>
    <w:p w14:paraId="052B82BE">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5、采购文件构成</w:t>
      </w:r>
    </w:p>
    <w:p w14:paraId="714F29B7">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5.1 本采购文件包括目录所示内容及所有按本须知第6条发出的补充资料。</w:t>
      </w:r>
    </w:p>
    <w:p w14:paraId="57196604">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5.2 除上述所列内容外，采购人和采购代理机构的任何工作人员对投标人所作的任何口头解释、介绍、答复，只能供投标人参考，对采购人、采购代理机构和投标人无任何约束力。</w:t>
      </w:r>
    </w:p>
    <w:p w14:paraId="12B57120">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5.3 采购文件是招标过程进行的有效依据，也是中标后签订合同的依据，对双方均具有约束力，凡不遵守采购文件规定或对采购文件的实质性内容不响应的，将可能被拒绝或以无效标处理。</w:t>
      </w:r>
    </w:p>
    <w:p w14:paraId="462276D4">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5.4 本采购文件由采购人或采购代理机构依据相关法律、法规、规章、省市规定及采购文件进行解释。</w:t>
      </w:r>
    </w:p>
    <w:p w14:paraId="39671E88">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6、采购文件的澄清</w:t>
      </w:r>
    </w:p>
    <w:p w14:paraId="252C6A50">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6.1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采购人、采购代理机构联系方式详见第一部分</w:t>
      </w:r>
      <w:r>
        <w:rPr>
          <w:rFonts w:hint="eastAsia" w:ascii="宋体" w:hAnsi="宋体" w:cs="宋体"/>
          <w:snapToGrid w:val="0"/>
          <w:color w:val="000000" w:themeColor="text1"/>
          <w:kern w:val="0"/>
          <w:sz w:val="24"/>
          <w:highlight w:val="none"/>
          <w:lang w:eastAsia="zh-CN"/>
          <w14:textFill>
            <w14:solidFill>
              <w14:schemeClr w14:val="tx1"/>
            </w14:solidFill>
          </w14:textFill>
        </w:rPr>
        <w:t>公开招标公告</w:t>
      </w:r>
      <w:r>
        <w:rPr>
          <w:rFonts w:hint="eastAsia" w:ascii="宋体" w:hAnsi="宋体" w:cs="宋体"/>
          <w:snapToGrid w:val="0"/>
          <w:color w:val="000000" w:themeColor="text1"/>
          <w:kern w:val="0"/>
          <w:sz w:val="24"/>
          <w:highlight w:val="none"/>
          <w14:textFill>
            <w14:solidFill>
              <w14:schemeClr w14:val="tx1"/>
            </w14:solidFill>
          </w14:textFill>
        </w:rPr>
        <w:t>“</w:t>
      </w:r>
      <w:r>
        <w:rPr>
          <w:rFonts w:hint="eastAsia" w:ascii="宋体" w:hAnsi="宋体" w:cs="宋体"/>
          <w:snapToGrid w:val="0"/>
          <w:color w:val="000000" w:themeColor="text1"/>
          <w:kern w:val="0"/>
          <w:sz w:val="24"/>
          <w:highlight w:val="none"/>
          <w:lang w:eastAsia="zh-CN"/>
          <w14:textFill>
            <w14:solidFill>
              <w14:schemeClr w14:val="tx1"/>
            </w14:solidFill>
          </w14:textFill>
        </w:rPr>
        <w:t>八、凡对本次采购提出询问、质疑、投诉</w:t>
      </w:r>
      <w:r>
        <w:rPr>
          <w:rFonts w:hint="eastAsia" w:ascii="宋体" w:hAnsi="宋体" w:cs="宋体"/>
          <w:snapToGrid w:val="0"/>
          <w:color w:val="000000" w:themeColor="text1"/>
          <w:kern w:val="0"/>
          <w:sz w:val="24"/>
          <w:highlight w:val="none"/>
          <w14:textFill>
            <w14:solidFill>
              <w14:schemeClr w14:val="tx1"/>
            </w14:solidFill>
          </w14:textFill>
        </w:rPr>
        <w:t>，请按以下方式联系”）；逾期提出的，采购组织机构可以不予受理、答复；澄清或者修改的内容可能影响投标文件编制的，采购人或者采购代理机构应当在投标截止时间至少15日前，以更正公告形式通知所有获取招标文件的潜在投标人；不足15日的，采购人或者采购代理机构应当顺延提交投标文件的截止时间。</w:t>
      </w:r>
    </w:p>
    <w:p w14:paraId="5CF605F2">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6.2采购代理机构必须以书面形式答复投标人要求澄清的问题，并将不包含问题来源的答复书面通知所有购买招标文件的投标人；除书面答复以外的其他澄清方式及澄清内容均无效。</w:t>
      </w:r>
    </w:p>
    <w:p w14:paraId="585D0630">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6.3招标文件澄清、答复、修改、补充的内容为招标文件的组成部分。当招标文件与招标文件的答复、澄清、修改、补充通知就同一内容的表述不一致时，以最后发出的书面文件为准。</w:t>
      </w:r>
    </w:p>
    <w:p w14:paraId="3059BFDA">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6.4招标文件的澄清、答复、修改或补充都应该通过本代理机构以法定形式发布，采购人非通过本机构，不得擅自澄清、答复、修改或补充招标文件。</w:t>
      </w:r>
    </w:p>
    <w:p w14:paraId="4127E931">
      <w:pPr>
        <w:pStyle w:val="6"/>
        <w:pageBreakBefore w:val="0"/>
        <w:kinsoku/>
        <w:wordWrap/>
        <w:overflowPunct/>
        <w:topLinePunct w:val="0"/>
        <w:bidi w:val="0"/>
        <w:snapToGrid w:val="0"/>
        <w:spacing w:before="0" w:beforeLines="0" w:after="0" w:afterLines="0" w:line="440" w:lineRule="exact"/>
        <w:ind w:left="0" w:leftChars="0"/>
        <w:rPr>
          <w:rFonts w:hint="eastAsia" w:ascii="宋体" w:hAnsi="宋体" w:eastAsia="宋体" w:cs="宋体"/>
          <w:color w:val="000000" w:themeColor="text1"/>
          <w:sz w:val="24"/>
          <w:szCs w:val="24"/>
          <w:highlight w:val="none"/>
          <w14:textFill>
            <w14:solidFill>
              <w14:schemeClr w14:val="tx1"/>
            </w14:solidFill>
          </w14:textFill>
        </w:rPr>
      </w:pPr>
      <w:bookmarkStart w:id="63" w:name="_Toc31368"/>
      <w:bookmarkStart w:id="64" w:name="_Toc251566652"/>
      <w:bookmarkStart w:id="65" w:name="_Toc13635"/>
      <w:bookmarkStart w:id="66" w:name="_Toc240450079"/>
      <w:bookmarkStart w:id="67" w:name="_Toc6547"/>
      <w:bookmarkStart w:id="68" w:name="_Toc3309"/>
      <w:bookmarkStart w:id="69" w:name="_Toc28338"/>
      <w:bookmarkStart w:id="70" w:name="_Toc22468"/>
      <w:bookmarkStart w:id="71" w:name="_Toc30899"/>
      <w:bookmarkStart w:id="72" w:name="_Toc23869"/>
      <w:bookmarkStart w:id="73" w:name="_Toc17682"/>
      <w:bookmarkStart w:id="74" w:name="_Toc8026"/>
      <w:r>
        <w:rPr>
          <w:rFonts w:hint="eastAsia" w:ascii="宋体" w:hAnsi="宋体" w:eastAsia="宋体" w:cs="宋体"/>
          <w:color w:val="000000" w:themeColor="text1"/>
          <w:sz w:val="24"/>
          <w:szCs w:val="24"/>
          <w:highlight w:val="none"/>
          <w14:textFill>
            <w14:solidFill>
              <w14:schemeClr w14:val="tx1"/>
            </w14:solidFill>
          </w14:textFill>
        </w:rPr>
        <w:t>三、投标文件的编制</w:t>
      </w:r>
      <w:bookmarkEnd w:id="63"/>
      <w:bookmarkEnd w:id="64"/>
      <w:bookmarkEnd w:id="65"/>
      <w:bookmarkEnd w:id="66"/>
      <w:bookmarkEnd w:id="67"/>
      <w:bookmarkEnd w:id="68"/>
      <w:r>
        <w:rPr>
          <w:rFonts w:hint="eastAsia" w:ascii="宋体" w:hAnsi="宋体" w:eastAsia="宋体" w:cs="宋体"/>
          <w:color w:val="000000" w:themeColor="text1"/>
          <w:sz w:val="24"/>
          <w:szCs w:val="24"/>
          <w:highlight w:val="none"/>
          <w14:textFill>
            <w14:solidFill>
              <w14:schemeClr w14:val="tx1"/>
            </w14:solidFill>
          </w14:textFill>
        </w:rPr>
        <w:t>要求</w:t>
      </w:r>
      <w:bookmarkEnd w:id="69"/>
      <w:bookmarkEnd w:id="70"/>
      <w:bookmarkEnd w:id="71"/>
      <w:bookmarkEnd w:id="72"/>
      <w:bookmarkEnd w:id="73"/>
      <w:bookmarkEnd w:id="74"/>
    </w:p>
    <w:p w14:paraId="3822D818">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7、投标文件的编制要求</w:t>
      </w:r>
    </w:p>
    <w:p w14:paraId="12B3E2B1">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投标人应仔细阅读招标文件(包括澄清或者修改)的所有内容。投标人应当按照招标文件的要求编制投标文件。投标文件应当对招标文件提出的要求和条件作出明确响应。投标人应对所提交的全部资料的真实性承担法律责任。</w:t>
      </w:r>
    </w:p>
    <w:p w14:paraId="67225DE6">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7.2投标人应准确设置评审关联点</w:t>
      </w:r>
      <w:r>
        <w:rPr>
          <w:rFonts w:hint="eastAsia" w:ascii="宋体" w:hAnsi="宋体" w:cs="宋体"/>
          <w:snapToGrid w:val="0"/>
          <w:color w:val="000000" w:themeColor="text1"/>
          <w:kern w:val="0"/>
          <w:sz w:val="24"/>
          <w:highlight w:val="none"/>
          <w14:textFill>
            <w14:solidFill>
              <w14:schemeClr w14:val="tx1"/>
            </w14:solidFill>
          </w14:textFill>
        </w:rPr>
        <w:t>，以便评标委员会在评标时，点击评分项，可直接定位到该评分项内容</w:t>
      </w:r>
      <w:r>
        <w:rPr>
          <w:rFonts w:hint="eastAsia" w:ascii="宋体" w:hAnsi="宋体" w:cs="宋体"/>
          <w:color w:val="000000" w:themeColor="text1"/>
          <w:kern w:val="0"/>
          <w:sz w:val="24"/>
          <w:highlight w:val="none"/>
          <w14:textFill>
            <w14:solidFill>
              <w14:schemeClr w14:val="tx1"/>
            </w14:solidFill>
          </w14:textFill>
        </w:rPr>
        <w:t>。未设置或设置错误导致投标文件被误读、漏读或者</w:t>
      </w:r>
      <w:r>
        <w:rPr>
          <w:rFonts w:hint="eastAsia" w:ascii="宋体" w:hAnsi="宋体" w:cs="宋体"/>
          <w:snapToGrid w:val="0"/>
          <w:color w:val="000000" w:themeColor="text1"/>
          <w:kern w:val="0"/>
          <w:sz w:val="24"/>
          <w:highlight w:val="none"/>
          <w14:textFill>
            <w14:solidFill>
              <w14:schemeClr w14:val="tx1"/>
            </w14:solidFill>
          </w14:textFill>
        </w:rPr>
        <w:t>在按采购文件规定的部分查找不到相关内容的，是投标人的责任</w:t>
      </w:r>
      <w:r>
        <w:rPr>
          <w:rFonts w:hint="eastAsia" w:ascii="宋体" w:hAnsi="宋体" w:cs="宋体"/>
          <w:color w:val="000000" w:themeColor="text1"/>
          <w:kern w:val="0"/>
          <w:sz w:val="24"/>
          <w:highlight w:val="none"/>
          <w14:textFill>
            <w14:solidFill>
              <w14:schemeClr w14:val="tx1"/>
            </w14:solidFill>
          </w14:textFill>
        </w:rPr>
        <w:t>。</w:t>
      </w:r>
    </w:p>
    <w:p w14:paraId="027D2E67">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7.3投标文件所提供的相关材料的尺寸和清晰度应该能够在电脑上被阅读、识别和判断。投标文件内容无法阅读、识别和判断的，视为未提供。</w:t>
      </w:r>
    </w:p>
    <w:p w14:paraId="65DB1BD7">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w:t>
      </w:r>
      <w:r>
        <w:rPr>
          <w:rFonts w:hint="eastAsia" w:ascii="宋体" w:hAnsi="宋体" w:cs="宋体"/>
          <w:snapToGrid w:val="0"/>
          <w:color w:val="000000" w:themeColor="text1"/>
          <w:kern w:val="0"/>
          <w:sz w:val="24"/>
          <w:highlight w:val="none"/>
          <w14:textFill>
            <w14:solidFill>
              <w14:schemeClr w14:val="tx1"/>
            </w14:solidFill>
          </w14:textFill>
        </w:rPr>
        <w:t>如对采购文件的某项要求，投标人的投标文件未能提供相应的内容与其对应。则由此产生的评分影响由投标人自行承担。</w:t>
      </w:r>
    </w:p>
    <w:p w14:paraId="2C79722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7.5投标人编制投标文件过程中，资格文件和商务技术文件部分不得出现本项目投标报价，如因投标人原因提前泄露投标报价，是投标人的责任。</w:t>
      </w:r>
    </w:p>
    <w:p w14:paraId="7450E0ED">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8、投标文件的语言、计量单位、形式及效力</w:t>
      </w:r>
    </w:p>
    <w:p w14:paraId="20EBDCC6">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8.1语言及计量单位</w:t>
      </w:r>
    </w:p>
    <w:p w14:paraId="4A9161D5">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8.1.1 投标文件及投标人与采购人之间与投标有关的来往通知、函件和文件均应使用简体中文。除签名、盖章、专用名称等特殊情形外，以中文汉语以外的文字表述的投标文件视同未提供。投标人提交的支持文件和印刷的文献可以用另一种语言，但相应内容应附有中文翻译文本，在解释投标文件时以中文翻译文本为准。</w:t>
      </w:r>
    </w:p>
    <w:p w14:paraId="0037EB3C">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8.1.2 除采购文件另有规定外，投标文件所使用的计量单位，均须采用中华人民共和国法定计量单位，否则视同未响应。</w:t>
      </w:r>
    </w:p>
    <w:p w14:paraId="0DAC00A9">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8.2投标文件的形式和效力</w:t>
      </w:r>
    </w:p>
    <w:p w14:paraId="5480AFD5">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8.2.1投标文件为电子投标文件，电子投标文件按“</w:t>
      </w:r>
      <w:r>
        <w:rPr>
          <w:rFonts w:hint="eastAsia" w:ascii="宋体" w:hAnsi="宋体" w:cs="宋体"/>
          <w:snapToGrid w:val="0"/>
          <w:color w:val="000000" w:themeColor="text1"/>
          <w:kern w:val="0"/>
          <w:sz w:val="24"/>
          <w:highlight w:val="none"/>
          <w:lang w:eastAsia="zh-CN"/>
          <w14:textFill>
            <w14:solidFill>
              <w14:schemeClr w14:val="tx1"/>
            </w14:solidFill>
          </w14:textFill>
        </w:rPr>
        <w:t>乐采云</w:t>
      </w:r>
      <w:r>
        <w:rPr>
          <w:rFonts w:hint="eastAsia" w:ascii="宋体" w:hAnsi="宋体" w:cs="宋体"/>
          <w:snapToGrid w:val="0"/>
          <w:color w:val="000000" w:themeColor="text1"/>
          <w:kern w:val="0"/>
          <w:sz w:val="24"/>
          <w:highlight w:val="none"/>
          <w14:textFill>
            <w14:solidFill>
              <w14:schemeClr w14:val="tx1"/>
            </w14:solidFill>
          </w14:textFill>
        </w:rPr>
        <w:t>投标人项目采购-电子招投标操作指南”及本采购文件要求制作、加密传输。</w:t>
      </w:r>
    </w:p>
    <w:p w14:paraId="7BE0E0C1">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8.2.2投标文件未在投标截止时间前完成传输的，视为未按时递交投标文件；投标文件未按时解密，视为投标文件撤回。</w:t>
      </w:r>
    </w:p>
    <w:p w14:paraId="7E23417F">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9、投标文件构成</w:t>
      </w:r>
    </w:p>
    <w:p w14:paraId="03D3D958">
      <w:pPr>
        <w:pageBreakBefore w:val="0"/>
        <w:kinsoku/>
        <w:wordWrap/>
        <w:overflowPunct/>
        <w:topLinePunct w:val="0"/>
        <w:bidi w:val="0"/>
        <w:adjustRightInd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投标人向采购人递交的投标文件均由</w:t>
      </w:r>
      <w:r>
        <w:rPr>
          <w:rFonts w:hint="eastAsia" w:ascii="宋体" w:hAnsi="宋体" w:cs="宋体"/>
          <w:b/>
          <w:bCs/>
          <w:snapToGrid w:val="0"/>
          <w:color w:val="000000" w:themeColor="text1"/>
          <w:kern w:val="0"/>
          <w:sz w:val="24"/>
          <w:highlight w:val="none"/>
          <w14:textFill>
            <w14:solidFill>
              <w14:schemeClr w14:val="tx1"/>
            </w14:solidFill>
          </w14:textFill>
        </w:rPr>
        <w:t>资格投标文件、商务技术投标文件、报价投标文件</w:t>
      </w:r>
      <w:r>
        <w:rPr>
          <w:rFonts w:hint="eastAsia" w:ascii="宋体" w:hAnsi="宋体" w:cs="宋体"/>
          <w:snapToGrid w:val="0"/>
          <w:color w:val="000000" w:themeColor="text1"/>
          <w:kern w:val="0"/>
          <w:sz w:val="24"/>
          <w:highlight w:val="none"/>
          <w14:textFill>
            <w14:solidFill>
              <w14:schemeClr w14:val="tx1"/>
            </w14:solidFill>
          </w14:textFill>
        </w:rPr>
        <w:t>组成，具体内容如下：</w:t>
      </w:r>
    </w:p>
    <w:p w14:paraId="4C694F28">
      <w:pPr>
        <w:pageBreakBefore w:val="0"/>
        <w:kinsoku/>
        <w:wordWrap/>
        <w:overflowPunct/>
        <w:topLinePunct w:val="0"/>
        <w:autoSpaceDE w:val="0"/>
        <w:autoSpaceDN w:val="0"/>
        <w:bidi w:val="0"/>
        <w:adjustRightInd w:val="0"/>
        <w:snapToGrid w:val="0"/>
        <w:spacing w:line="440" w:lineRule="exact"/>
        <w:ind w:left="0" w:leftChars="0" w:firstLine="482" w:firstLineChars="200"/>
        <w:textAlignment w:val="bottom"/>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9.1资格投标文件</w:t>
      </w:r>
    </w:p>
    <w:p w14:paraId="753DED51">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详见  第六部分  投标文件格式</w:t>
      </w:r>
    </w:p>
    <w:p w14:paraId="494B12B3">
      <w:pPr>
        <w:pageBreakBefore w:val="0"/>
        <w:kinsoku/>
        <w:wordWrap/>
        <w:overflowPunct/>
        <w:topLinePunct w:val="0"/>
        <w:autoSpaceDE w:val="0"/>
        <w:autoSpaceDN w:val="0"/>
        <w:bidi w:val="0"/>
        <w:adjustRightInd w:val="0"/>
        <w:snapToGrid w:val="0"/>
        <w:spacing w:line="440" w:lineRule="exact"/>
        <w:ind w:left="0" w:leftChars="0" w:firstLine="482" w:firstLineChars="200"/>
        <w:textAlignment w:val="bottom"/>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9.2 商务技术投标文件</w:t>
      </w:r>
    </w:p>
    <w:p w14:paraId="30FE06AA">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详见  第六部分  投标文件格式</w:t>
      </w:r>
    </w:p>
    <w:p w14:paraId="49171633">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9.3报价投标文件</w:t>
      </w:r>
    </w:p>
    <w:p w14:paraId="31830648">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详见  第六部分  投标文件格式</w:t>
      </w:r>
    </w:p>
    <w:p w14:paraId="6C1B9150">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10、投标函</w:t>
      </w:r>
    </w:p>
    <w:p w14:paraId="65E01308">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10.1 投标人应完整地填写采购文件中提供的投标函和投标相关附件。</w:t>
      </w:r>
    </w:p>
    <w:p w14:paraId="4513A28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10.2 投标文件应当对采购文件中有关投标有效期、采购需求等实质性内容作出响应。投标人在满足采购文件实质性要求的基础上，可以提出比采购文件要求更有利于采购人的承诺。</w:t>
      </w:r>
    </w:p>
    <w:p w14:paraId="726BFEB6">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11、投标报价</w:t>
      </w:r>
    </w:p>
    <w:p w14:paraId="5E7BCA23">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11.1投标人应按采购文件中规定填写报价相关表单；</w:t>
      </w:r>
    </w:p>
    <w:p w14:paraId="60AD1F18">
      <w:pPr>
        <w:pStyle w:val="3"/>
        <w:pageBreakBefore w:val="0"/>
        <w:kinsoku/>
        <w:wordWrap/>
        <w:overflowPunct/>
        <w:topLinePunct w:val="0"/>
        <w:bidi w:val="0"/>
        <w:adjustRightInd w:val="0"/>
        <w:snapToGrid w:val="0"/>
        <w:spacing w:line="440" w:lineRule="exact"/>
        <w:ind w:left="0" w:leftChars="0" w:firstLine="480" w:firstLineChars="200"/>
        <w:rPr>
          <w:rFonts w:hint="eastAsia" w:ascii="宋体" w:eastAsia="宋体" w:cs="宋体"/>
          <w:snapToGrid w:val="0"/>
          <w:color w:val="000000" w:themeColor="text1"/>
          <w:kern w:val="0"/>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11.2</w:t>
      </w:r>
      <w:r>
        <w:rPr>
          <w:rFonts w:hint="eastAsia" w:ascii="宋体" w:eastAsia="宋体" w:cs="宋体"/>
          <w:snapToGrid w:val="0"/>
          <w:color w:val="000000" w:themeColor="text1"/>
          <w:kern w:val="0"/>
          <w:szCs w:val="24"/>
          <w:highlight w:val="none"/>
          <w14:textFill>
            <w14:solidFill>
              <w14:schemeClr w14:val="tx1"/>
            </w14:solidFill>
          </w14:textFill>
        </w:rPr>
        <w:t>本项目由各投标人根据招标控制单价，结合企业自身实力自行填报下浮率。所有商品均按中标下浮率结算，即：</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各规格货物的结算单价=各规格货物最高限价*（1-投标下浮率）。</w:t>
      </w:r>
      <w:r>
        <w:rPr>
          <w:rFonts w:hint="eastAsia" w:ascii="宋体" w:eastAsia="宋体" w:cs="宋体"/>
          <w:snapToGrid w:val="0"/>
          <w:color w:val="000000" w:themeColor="text1"/>
          <w:kern w:val="0"/>
          <w:szCs w:val="24"/>
          <w:highlight w:val="none"/>
          <w14:textFill>
            <w14:solidFill>
              <w14:schemeClr w14:val="tx1"/>
            </w14:solidFill>
          </w14:textFill>
        </w:rPr>
        <w:t>结算价应包括一切货款、包装、运输费、装卸费、配送费、税费、企业的管理费、利润、税金、招标代理费及合同实施过程中不可预见的费用等一切相关费用，如有漏项也视为优惠已包括在投标总价中，合同价款结算时中标人须开具</w:t>
      </w:r>
      <w:r>
        <w:rPr>
          <w:rFonts w:hint="eastAsia" w:ascii="宋体" w:eastAsia="宋体" w:cs="宋体"/>
          <w:snapToGrid w:val="0"/>
          <w:color w:val="000000" w:themeColor="text1"/>
          <w:kern w:val="0"/>
          <w:szCs w:val="24"/>
          <w:highlight w:val="none"/>
          <w:lang w:eastAsia="zh-CN"/>
          <w14:textFill>
            <w14:solidFill>
              <w14:schemeClr w14:val="tx1"/>
            </w14:solidFill>
          </w14:textFill>
        </w:rPr>
        <w:t>增值税专用发票。</w:t>
      </w:r>
    </w:p>
    <w:p w14:paraId="6722B081">
      <w:pPr>
        <w:pStyle w:val="3"/>
        <w:pageBreakBefore w:val="0"/>
        <w:kinsoku/>
        <w:wordWrap/>
        <w:overflowPunct/>
        <w:topLinePunct w:val="0"/>
        <w:bidi w:val="0"/>
        <w:adjustRightInd w:val="0"/>
        <w:snapToGrid w:val="0"/>
        <w:spacing w:line="440" w:lineRule="exact"/>
        <w:ind w:left="0" w:leftChars="0" w:firstLine="482" w:firstLineChars="200"/>
        <w:rPr>
          <w:rFonts w:hint="eastAsia" w:ascii="宋体" w:eastAsia="宋体" w:cs="宋体"/>
          <w:b/>
          <w:bCs/>
          <w:snapToGrid w:val="0"/>
          <w:color w:val="000000" w:themeColor="text1"/>
          <w:kern w:val="0"/>
          <w:szCs w:val="24"/>
          <w:highlight w:val="none"/>
          <w14:textFill>
            <w14:solidFill>
              <w14:schemeClr w14:val="tx1"/>
            </w14:solidFill>
          </w14:textFill>
        </w:rPr>
      </w:pPr>
      <w:r>
        <w:rPr>
          <w:rFonts w:hint="eastAsia" w:ascii="宋体" w:eastAsia="宋体" w:cs="宋体"/>
          <w:b/>
          <w:bCs/>
          <w:snapToGrid w:val="0"/>
          <w:color w:val="000000" w:themeColor="text1"/>
          <w:kern w:val="0"/>
          <w:szCs w:val="24"/>
          <w:highlight w:val="none"/>
          <w14:textFill>
            <w14:solidFill>
              <w14:schemeClr w14:val="tx1"/>
            </w14:solidFill>
          </w14:textFill>
        </w:rPr>
        <w:t>完成本项目所涉及的一切费用由投标人承担。费用清单需详细列明，不详细的部分采购人有权按最好效果、最高标准执行。</w:t>
      </w:r>
    </w:p>
    <w:p w14:paraId="49E394B7">
      <w:pPr>
        <w:pStyle w:val="3"/>
        <w:pageBreakBefore w:val="0"/>
        <w:kinsoku/>
        <w:wordWrap/>
        <w:overflowPunct/>
        <w:topLinePunct w:val="0"/>
        <w:bidi w:val="0"/>
        <w:adjustRightInd w:val="0"/>
        <w:snapToGrid w:val="0"/>
        <w:spacing w:line="440" w:lineRule="exact"/>
        <w:ind w:left="0" w:leftChars="0" w:firstLine="482" w:firstLineChars="200"/>
        <w:rPr>
          <w:rFonts w:hint="eastAsia" w:ascii="宋体" w:eastAsia="宋体" w:cs="宋体"/>
          <w:b/>
          <w:bCs/>
          <w:snapToGrid w:val="0"/>
          <w:color w:val="000000" w:themeColor="text1"/>
          <w:kern w:val="0"/>
          <w:szCs w:val="24"/>
          <w:highlight w:val="none"/>
          <w14:textFill>
            <w14:solidFill>
              <w14:schemeClr w14:val="tx1"/>
            </w14:solidFill>
          </w14:textFill>
        </w:rPr>
      </w:pPr>
      <w:r>
        <w:rPr>
          <w:rFonts w:hint="eastAsia" w:ascii="宋体" w:eastAsia="宋体" w:cs="宋体"/>
          <w:b/>
          <w:bCs/>
          <w:snapToGrid w:val="0"/>
          <w:color w:val="000000" w:themeColor="text1"/>
          <w:kern w:val="0"/>
          <w:szCs w:val="24"/>
          <w:highlight w:val="none"/>
          <w14:textFill>
            <w14:solidFill>
              <w14:schemeClr w14:val="tx1"/>
            </w14:solidFill>
          </w14:textFill>
        </w:rPr>
        <w:t>投标人应认真计算可能发生的各相关费用并计入报价内，在项目实施过程中不得借此要求增加任何费用，并不得出现选择性的报价。</w:t>
      </w:r>
    </w:p>
    <w:p w14:paraId="6481FD8C">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11.3本项目只允许一次报价，不允许以开标后调整的报价作为评标的依据（但按本采购文件投标须知投标文件错误的修正并经评标委员会认定或经投标人确认同意的除外）。</w:t>
      </w:r>
    </w:p>
    <w:p w14:paraId="45ABD91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11.4</w:t>
      </w:r>
      <w:r>
        <w:rPr>
          <w:rFonts w:hint="eastAsia" w:ascii="宋体" w:hAnsi="宋体" w:cs="宋体"/>
          <w:snapToGrid w:val="0"/>
          <w:color w:val="000000" w:themeColor="text1"/>
          <w:kern w:val="0"/>
          <w:sz w:val="24"/>
          <w:highlight w:val="none"/>
          <w:lang w:eastAsia="zh-CN"/>
          <w14:textFill>
            <w14:solidFill>
              <w14:schemeClr w14:val="tx1"/>
            </w14:solidFill>
          </w14:textFill>
        </w:rPr>
        <w:t>其他</w:t>
      </w:r>
      <w:r>
        <w:rPr>
          <w:rFonts w:hint="eastAsia" w:ascii="宋体" w:hAnsi="宋体" w:cs="宋体"/>
          <w:snapToGrid w:val="0"/>
          <w:color w:val="000000" w:themeColor="text1"/>
          <w:kern w:val="0"/>
          <w:sz w:val="24"/>
          <w:highlight w:val="none"/>
          <w14:textFill>
            <w14:solidFill>
              <w14:schemeClr w14:val="tx1"/>
            </w14:solidFill>
          </w14:textFill>
        </w:rPr>
        <w:t>需在报价中考虑的因素：</w:t>
      </w:r>
    </w:p>
    <w:p w14:paraId="42DD5BFE">
      <w:pPr>
        <w:pageBreakBefore w:val="0"/>
        <w:numPr>
          <w:ilvl w:val="0"/>
          <w:numId w:val="4"/>
        </w:numPr>
        <w:tabs>
          <w:tab w:val="left" w:pos="993"/>
        </w:tabs>
        <w:kinsoku/>
        <w:wordWrap/>
        <w:overflowPunct/>
        <w:topLinePunct w:val="0"/>
        <w:bidi w:val="0"/>
        <w:adjustRightInd w:val="0"/>
        <w:snapToGrid w:val="0"/>
        <w:spacing w:line="440" w:lineRule="exact"/>
        <w:ind w:left="0" w:leftChars="0" w:firstLine="420"/>
        <w:jc w:val="left"/>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招标内容及需求中明确的需投标人承担的费用均应含在投标总价中；</w:t>
      </w:r>
    </w:p>
    <w:p w14:paraId="42536CF3">
      <w:pPr>
        <w:pageBreakBefore w:val="0"/>
        <w:numPr>
          <w:ilvl w:val="0"/>
          <w:numId w:val="4"/>
        </w:numPr>
        <w:tabs>
          <w:tab w:val="left" w:pos="993"/>
        </w:tabs>
        <w:kinsoku/>
        <w:wordWrap/>
        <w:overflowPunct/>
        <w:topLinePunct w:val="0"/>
        <w:bidi w:val="0"/>
        <w:adjustRightInd w:val="0"/>
        <w:snapToGrid w:val="0"/>
        <w:spacing w:line="440" w:lineRule="exact"/>
        <w:ind w:left="0" w:leftChars="0" w:firstLine="420"/>
        <w:jc w:val="left"/>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采购文件未明示但投标人认为可能产生的潜在费用支出均需自行考虑并计入投标总价中；</w:t>
      </w:r>
    </w:p>
    <w:p w14:paraId="3ECE584A">
      <w:pPr>
        <w:pageBreakBefore w:val="0"/>
        <w:numPr>
          <w:ilvl w:val="0"/>
          <w:numId w:val="4"/>
        </w:numPr>
        <w:tabs>
          <w:tab w:val="left" w:pos="993"/>
        </w:tabs>
        <w:kinsoku/>
        <w:wordWrap/>
        <w:overflowPunct/>
        <w:topLinePunct w:val="0"/>
        <w:bidi w:val="0"/>
        <w:adjustRightInd w:val="0"/>
        <w:snapToGrid w:val="0"/>
        <w:spacing w:line="440" w:lineRule="exact"/>
        <w:ind w:left="0" w:leftChars="0" w:firstLine="420"/>
        <w:jc w:val="left"/>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对于没有填报的项目，采购人将不再支付，并均认为已包含在报价内。</w:t>
      </w:r>
    </w:p>
    <w:p w14:paraId="6780EE93">
      <w:pPr>
        <w:pStyle w:val="3"/>
        <w:pageBreakBefore w:val="0"/>
        <w:kinsoku/>
        <w:wordWrap/>
        <w:overflowPunct/>
        <w:topLinePunct w:val="0"/>
        <w:bidi w:val="0"/>
        <w:snapToGrid w:val="0"/>
        <w:spacing w:line="440" w:lineRule="exact"/>
        <w:ind w:left="0" w:leftChars="0" w:firstLine="482" w:firstLineChars="200"/>
        <w:rPr>
          <w:rFonts w:hint="eastAsia" w:ascii="宋体" w:hAnsi="宋体" w:eastAsia="宋体" w:cs="宋体"/>
          <w:b/>
          <w:snapToGrid w:val="0"/>
          <w:color w:val="000000" w:themeColor="text1"/>
          <w:kern w:val="0"/>
          <w:szCs w:val="24"/>
          <w:highlight w:val="none"/>
          <w14:textFill>
            <w14:solidFill>
              <w14:schemeClr w14:val="tx1"/>
            </w14:solidFill>
          </w14:textFill>
        </w:rPr>
      </w:pPr>
      <w:r>
        <w:rPr>
          <w:rFonts w:hint="eastAsia" w:ascii="宋体" w:hAnsi="宋体" w:eastAsia="宋体" w:cs="宋体"/>
          <w:b/>
          <w:snapToGrid w:val="0"/>
          <w:color w:val="000000" w:themeColor="text1"/>
          <w:kern w:val="0"/>
          <w:szCs w:val="24"/>
          <w:highlight w:val="none"/>
          <w14:textFill>
            <w14:solidFill>
              <w14:schemeClr w14:val="tx1"/>
            </w14:solidFill>
          </w14:textFill>
        </w:rPr>
        <w:t>12、投标货币</w:t>
      </w:r>
    </w:p>
    <w:p w14:paraId="54C0C2F5">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投标人用人民币报价。</w:t>
      </w:r>
    </w:p>
    <w:p w14:paraId="5EF06227">
      <w:pPr>
        <w:pStyle w:val="3"/>
        <w:pageBreakBefore w:val="0"/>
        <w:kinsoku/>
        <w:wordWrap/>
        <w:overflowPunct/>
        <w:topLinePunct w:val="0"/>
        <w:bidi w:val="0"/>
        <w:snapToGrid w:val="0"/>
        <w:spacing w:line="440" w:lineRule="exact"/>
        <w:ind w:left="0" w:leftChars="0" w:firstLine="482" w:firstLineChars="200"/>
        <w:rPr>
          <w:rFonts w:hint="eastAsia" w:ascii="宋体" w:hAnsi="宋体" w:eastAsia="宋体" w:cs="宋体"/>
          <w:b/>
          <w:snapToGrid w:val="0"/>
          <w:color w:val="000000" w:themeColor="text1"/>
          <w:kern w:val="0"/>
          <w:szCs w:val="24"/>
          <w:highlight w:val="none"/>
          <w14:textFill>
            <w14:solidFill>
              <w14:schemeClr w14:val="tx1"/>
            </w14:solidFill>
          </w14:textFill>
        </w:rPr>
      </w:pPr>
      <w:r>
        <w:rPr>
          <w:rFonts w:hint="eastAsia" w:ascii="宋体" w:hAnsi="宋体" w:eastAsia="宋体" w:cs="宋体"/>
          <w:b/>
          <w:snapToGrid w:val="0"/>
          <w:color w:val="000000" w:themeColor="text1"/>
          <w:kern w:val="0"/>
          <w:szCs w:val="24"/>
          <w:highlight w:val="none"/>
          <w14:textFill>
            <w14:solidFill>
              <w14:schemeClr w14:val="tx1"/>
            </w14:solidFill>
          </w14:textFill>
        </w:rPr>
        <w:t>13、投标保证金</w:t>
      </w:r>
    </w:p>
    <w:p w14:paraId="16657AE5">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13.1 </w:t>
      </w:r>
      <w:r>
        <w:rPr>
          <w:rFonts w:hint="eastAsia" w:ascii="宋体" w:cs="宋体"/>
          <w:snapToGrid w:val="0"/>
          <w:color w:val="000000" w:themeColor="text1"/>
          <w:kern w:val="0"/>
          <w:sz w:val="24"/>
          <w:highlight w:val="none"/>
          <w14:textFill>
            <w14:solidFill>
              <w14:schemeClr w14:val="tx1"/>
            </w14:solidFill>
          </w14:textFill>
        </w:rPr>
        <w:t>本项目收取投标保证金</w:t>
      </w:r>
      <w:r>
        <w:rPr>
          <w:rFonts w:hint="eastAsia" w:ascii="宋体" w:cs="宋体"/>
          <w:snapToGrid w:val="0"/>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人民币</w:t>
      </w:r>
      <w:r>
        <w:rPr>
          <w:rFonts w:hint="eastAsia" w:ascii="宋体" w:hAnsi="宋体" w:cs="宋体"/>
          <w:b/>
          <w:bCs/>
          <w:color w:val="000000" w:themeColor="text1"/>
          <w:sz w:val="24"/>
          <w:highlight w:val="none"/>
          <w:lang w:eastAsia="zh-CN"/>
          <w14:textFill>
            <w14:solidFill>
              <w14:schemeClr w14:val="tx1"/>
            </w14:solidFill>
          </w14:textFill>
        </w:rPr>
        <w:t>标项1：370000元；标项2：320000元；标项3：61000元；标项4：42000元</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应按《公开招标公告》第四条规定交纳</w:t>
      </w:r>
      <w:r>
        <w:rPr>
          <w:rFonts w:hint="eastAsia" w:ascii="宋体" w:hAnsi="宋体"/>
          <w:color w:val="000000" w:themeColor="text1"/>
          <w:sz w:val="24"/>
          <w:highlight w:val="none"/>
          <w14:textFill>
            <w14:solidFill>
              <w14:schemeClr w14:val="tx1"/>
            </w14:solidFill>
          </w14:textFill>
        </w:rPr>
        <w:t>。</w:t>
      </w:r>
    </w:p>
    <w:p w14:paraId="146619EC">
      <w:pPr>
        <w:pageBreakBefore w:val="0"/>
        <w:kinsoku/>
        <w:wordWrap/>
        <w:overflowPunct/>
        <w:topLinePunct w:val="0"/>
        <w:bidi w:val="0"/>
        <w:snapToGrid w:val="0"/>
        <w:spacing w:line="440" w:lineRule="exact"/>
        <w:ind w:left="0" w:leftChars="0" w:firstLine="480" w:firstLineChars="200"/>
        <w:jc w:val="left"/>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保证金形式：</w:t>
      </w:r>
      <w:r>
        <w:rPr>
          <w:rFonts w:hint="eastAsia" w:ascii="宋体" w:hAnsi="宋体" w:cs="宋体"/>
          <w:color w:val="000000" w:themeColor="text1"/>
          <w:sz w:val="24"/>
          <w:highlight w:val="none"/>
          <w:u w:val="single"/>
          <w14:textFill>
            <w14:solidFill>
              <w14:schemeClr w14:val="tx1"/>
            </w14:solidFill>
          </w14:textFill>
        </w:rPr>
        <w:t>银行电汇、转账</w:t>
      </w:r>
      <w:r>
        <w:rPr>
          <w:rFonts w:hint="eastAsia" w:ascii="宋体" w:hAnsi="宋体" w:cs="宋体"/>
          <w:color w:val="000000" w:themeColor="text1"/>
          <w:sz w:val="24"/>
          <w:highlight w:val="none"/>
          <w:u w:val="single"/>
          <w:lang w:eastAsia="zh-CN"/>
          <w14:textFill>
            <w14:solidFill>
              <w14:schemeClr w14:val="tx1"/>
            </w14:solidFill>
          </w14:textFill>
        </w:rPr>
        <w:t>、保函</w:t>
      </w:r>
    </w:p>
    <w:p w14:paraId="3001A231">
      <w:pPr>
        <w:pageBreakBefore w:val="0"/>
        <w:kinsoku/>
        <w:wordWrap/>
        <w:overflowPunct/>
        <w:topLinePunct w:val="0"/>
        <w:bidi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13.3未中标人的投标保证金在中标通知书发出后5个工作日内，本</w:t>
      </w:r>
      <w:r>
        <w:rPr>
          <w:rFonts w:hint="eastAsia" w:ascii="宋体" w:hAnsi="宋体" w:cs="宋体"/>
          <w:color w:val="000000" w:themeColor="text1"/>
          <w:kern w:val="0"/>
          <w:sz w:val="24"/>
          <w:highlight w:val="none"/>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以电汇或转账方式退还投标保证金；</w:t>
      </w:r>
    </w:p>
    <w:p w14:paraId="380B465A">
      <w:pPr>
        <w:pageBreakBefore w:val="0"/>
        <w:kinsoku/>
        <w:wordWrap/>
        <w:overflowPunct/>
        <w:topLinePunct w:val="0"/>
        <w:bidi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13.4</w:t>
      </w:r>
      <w:r>
        <w:rPr>
          <w:rFonts w:hint="eastAsia" w:ascii="宋体" w:hAnsi="宋体" w:cs="宋体"/>
          <w:color w:val="000000" w:themeColor="text1"/>
          <w:kern w:val="0"/>
          <w:sz w:val="24"/>
          <w:highlight w:val="none"/>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的投标保证金在采购合同签订后5个工作日内，本</w:t>
      </w:r>
      <w:r>
        <w:rPr>
          <w:rFonts w:hint="eastAsia" w:ascii="宋体" w:hAnsi="宋体" w:cs="宋体"/>
          <w:color w:val="000000" w:themeColor="text1"/>
          <w:kern w:val="0"/>
          <w:sz w:val="24"/>
          <w:highlight w:val="none"/>
          <w14:textFill>
            <w14:solidFill>
              <w14:schemeClr w14:val="tx1"/>
            </w14:solidFill>
          </w14:textFill>
        </w:rPr>
        <w:t>采购代理机构</w:t>
      </w:r>
      <w:r>
        <w:rPr>
          <w:rFonts w:hint="eastAsia" w:ascii="宋体" w:hAnsi="宋体" w:cs="宋体"/>
          <w:color w:val="000000" w:themeColor="text1"/>
          <w:sz w:val="24"/>
          <w:highlight w:val="none"/>
          <w14:textFill>
            <w14:solidFill>
              <w14:schemeClr w14:val="tx1"/>
            </w14:solidFill>
          </w14:textFill>
        </w:rPr>
        <w:t>以电汇或转账方式退还投标保证金；</w:t>
      </w:r>
    </w:p>
    <w:p w14:paraId="559FF88F">
      <w:pPr>
        <w:pageBreakBefore w:val="0"/>
        <w:kinsoku/>
        <w:wordWrap/>
        <w:overflowPunct/>
        <w:topLinePunct w:val="0"/>
        <w:bidi w:val="0"/>
        <w:snapToGrid w:val="0"/>
        <w:spacing w:line="440" w:lineRule="exact"/>
        <w:ind w:left="0" w:leftChars="0" w:firstLine="48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13.5保证金不计息。</w:t>
      </w:r>
    </w:p>
    <w:p w14:paraId="3FEBE643">
      <w:pPr>
        <w:pageBreakBefore w:val="0"/>
        <w:kinsoku/>
        <w:wordWrap/>
        <w:overflowPunct/>
        <w:topLinePunct w:val="0"/>
        <w:bidi w:val="0"/>
        <w:snapToGrid w:val="0"/>
        <w:spacing w:line="440" w:lineRule="exact"/>
        <w:ind w:left="0" w:leftChars="0" w:firstLine="482" w:firstLineChars="200"/>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13.6</w:t>
      </w:r>
      <w:r>
        <w:rPr>
          <w:rFonts w:hint="eastAsia" w:ascii="宋体" w:hAnsi="宋体" w:cs="宋体"/>
          <w:b/>
          <w:color w:val="000000" w:themeColor="text1"/>
          <w:sz w:val="24"/>
          <w:highlight w:val="none"/>
          <w14:textFill>
            <w14:solidFill>
              <w14:schemeClr w14:val="tx1"/>
            </w14:solidFill>
          </w14:textFill>
        </w:rPr>
        <w:t>投标人有下列情形之一的，投标保证金将不予退还：</w:t>
      </w:r>
    </w:p>
    <w:p w14:paraId="2273E513">
      <w:pPr>
        <w:pageBreakBefore w:val="0"/>
        <w:kinsoku/>
        <w:wordWrap/>
        <w:overflowPunct/>
        <w:topLinePunct w:val="0"/>
        <w:bidi w:val="0"/>
        <w:snapToGrid w:val="0"/>
        <w:spacing w:line="440" w:lineRule="exact"/>
        <w:ind w:left="0" w:leftChars="0" w:firstLine="470" w:firstLineChars="196"/>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13.6.1投标人在投标有效期内撤回投标文件的；</w:t>
      </w:r>
    </w:p>
    <w:p w14:paraId="6A9A9AB8">
      <w:pPr>
        <w:pageBreakBefore w:val="0"/>
        <w:kinsoku/>
        <w:wordWrap/>
        <w:overflowPunct/>
        <w:topLinePunct w:val="0"/>
        <w:bidi w:val="0"/>
        <w:snapToGrid w:val="0"/>
        <w:spacing w:line="440" w:lineRule="exact"/>
        <w:ind w:left="0" w:leftChars="0" w:firstLine="470" w:firstLineChars="196"/>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13.6.2未按规定提交履约保证金的；</w:t>
      </w:r>
    </w:p>
    <w:p w14:paraId="09754770">
      <w:pPr>
        <w:pageBreakBefore w:val="0"/>
        <w:kinsoku/>
        <w:wordWrap/>
        <w:overflowPunct/>
        <w:topLinePunct w:val="0"/>
        <w:bidi w:val="0"/>
        <w:snapToGrid w:val="0"/>
        <w:spacing w:line="440" w:lineRule="exact"/>
        <w:ind w:left="0" w:leftChars="0" w:firstLine="470" w:firstLineChars="196"/>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13.6.3投标人在投标过程中弄虚作假，提供虚假材料的；</w:t>
      </w:r>
    </w:p>
    <w:p w14:paraId="07BF7F09">
      <w:pPr>
        <w:pageBreakBefore w:val="0"/>
        <w:kinsoku/>
        <w:wordWrap/>
        <w:overflowPunct/>
        <w:topLinePunct w:val="0"/>
        <w:bidi w:val="0"/>
        <w:snapToGrid w:val="0"/>
        <w:spacing w:line="440" w:lineRule="exact"/>
        <w:ind w:left="0" w:leftChars="0" w:firstLine="470" w:firstLineChars="196"/>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13.6.4中标人无正当理由不与采购人签订合同的；</w:t>
      </w:r>
    </w:p>
    <w:p w14:paraId="3F20B40C">
      <w:pPr>
        <w:pageBreakBefore w:val="0"/>
        <w:kinsoku/>
        <w:wordWrap/>
        <w:overflowPunct/>
        <w:topLinePunct w:val="0"/>
        <w:bidi w:val="0"/>
        <w:snapToGrid w:val="0"/>
        <w:spacing w:line="440" w:lineRule="exact"/>
        <w:ind w:left="0" w:leftChars="0" w:firstLine="470" w:firstLineChars="196"/>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13.6.5</w:t>
      </w:r>
      <w:r>
        <w:rPr>
          <w:rFonts w:hint="eastAsia" w:ascii="宋体" w:hAnsi="宋体" w:cs="宋体"/>
          <w:bCs/>
          <w:color w:val="000000" w:themeColor="text1"/>
          <w:sz w:val="24"/>
          <w:highlight w:val="none"/>
          <w14:textFill>
            <w14:solidFill>
              <w14:schemeClr w14:val="tx1"/>
            </w14:solidFill>
          </w14:textFill>
        </w:rPr>
        <w:t>将中标项目转让给他人或者在投标文件中未说明且未经招标采购单位同意，将中标项目分包给他人的；</w:t>
      </w:r>
    </w:p>
    <w:p w14:paraId="15610121">
      <w:pPr>
        <w:pageBreakBefore w:val="0"/>
        <w:kinsoku/>
        <w:wordWrap/>
        <w:overflowPunct/>
        <w:topLinePunct w:val="0"/>
        <w:bidi w:val="0"/>
        <w:snapToGrid w:val="0"/>
        <w:spacing w:line="44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13.6.6拒绝履行合同义务的；</w:t>
      </w:r>
    </w:p>
    <w:p w14:paraId="0AE8C8FC">
      <w:pPr>
        <w:pageBreakBefore w:val="0"/>
        <w:kinsoku/>
        <w:wordWrap/>
        <w:overflowPunct/>
        <w:topLinePunct w:val="0"/>
        <w:bidi w:val="0"/>
        <w:snapToGrid w:val="0"/>
        <w:spacing w:line="440" w:lineRule="exact"/>
        <w:ind w:left="0" w:leftChars="0"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13.6.7其他严重扰乱招投标程序的。</w:t>
      </w:r>
    </w:p>
    <w:p w14:paraId="0BBA2CEC">
      <w:pPr>
        <w:pStyle w:val="3"/>
        <w:pageBreakBefore w:val="0"/>
        <w:kinsoku/>
        <w:wordWrap/>
        <w:overflowPunct/>
        <w:topLinePunct w:val="0"/>
        <w:bidi w:val="0"/>
        <w:snapToGrid w:val="0"/>
        <w:spacing w:line="440" w:lineRule="exact"/>
        <w:ind w:left="0" w:leftChars="0" w:firstLine="482" w:firstLineChars="200"/>
        <w:rPr>
          <w:rFonts w:hint="eastAsia" w:ascii="宋体" w:hAnsi="宋体" w:eastAsia="宋体" w:cs="宋体"/>
          <w:b/>
          <w:snapToGrid w:val="0"/>
          <w:color w:val="000000" w:themeColor="text1"/>
          <w:kern w:val="0"/>
          <w:szCs w:val="24"/>
          <w:highlight w:val="none"/>
          <w14:textFill>
            <w14:solidFill>
              <w14:schemeClr w14:val="tx1"/>
            </w14:solidFill>
          </w14:textFill>
        </w:rPr>
      </w:pPr>
      <w:r>
        <w:rPr>
          <w:rFonts w:hint="eastAsia" w:ascii="宋体" w:hAnsi="宋体" w:eastAsia="宋体" w:cs="宋体"/>
          <w:b/>
          <w:snapToGrid w:val="0"/>
          <w:color w:val="000000" w:themeColor="text1"/>
          <w:kern w:val="0"/>
          <w:szCs w:val="24"/>
          <w:highlight w:val="none"/>
          <w14:textFill>
            <w14:solidFill>
              <w14:schemeClr w14:val="tx1"/>
            </w14:solidFill>
          </w14:textFill>
        </w:rPr>
        <w:t>14、投标有效期</w:t>
      </w:r>
    </w:p>
    <w:p w14:paraId="55FC795B">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14.1 </w:t>
      </w:r>
      <w:r>
        <w:rPr>
          <w:rFonts w:hint="eastAsia" w:ascii="宋体" w:hAnsi="宋体" w:cs="宋体"/>
          <w:snapToGrid w:val="0"/>
          <w:color w:val="000000" w:themeColor="text1"/>
          <w:kern w:val="0"/>
          <w:sz w:val="24"/>
          <w:highlight w:val="none"/>
          <w14:textFill>
            <w14:solidFill>
              <w14:schemeClr w14:val="tx1"/>
            </w14:solidFill>
          </w14:textFill>
        </w:rPr>
        <w:t>投标文件在投标截止日后90天内有效。</w:t>
      </w:r>
    </w:p>
    <w:p w14:paraId="4D6ADC6B">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14.2 在原定投标有效期满之前，如果出现特殊情况，采购人可以以书面形式向投标人提出延长投标有效期的要求。这种要求与答复均应采用书面形式如传真或信件等。投标人可以拒绝接受采购人的这种要求而放弃投标。接受延长投标有效期的投标人将不会被要求和允许修正其投标。</w:t>
      </w:r>
    </w:p>
    <w:p w14:paraId="21F79A08">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14.3 中标人的投标文件自开标之日起至合同履行完毕止均应保持有效。</w:t>
      </w:r>
    </w:p>
    <w:p w14:paraId="0E88F8EC">
      <w:pPr>
        <w:pStyle w:val="3"/>
        <w:pageBreakBefore w:val="0"/>
        <w:kinsoku/>
        <w:wordWrap/>
        <w:overflowPunct/>
        <w:topLinePunct w:val="0"/>
        <w:bidi w:val="0"/>
        <w:snapToGrid w:val="0"/>
        <w:spacing w:line="440" w:lineRule="exact"/>
        <w:ind w:left="0" w:leftChars="0" w:firstLine="482" w:firstLineChars="200"/>
        <w:rPr>
          <w:rFonts w:hint="eastAsia" w:ascii="宋体" w:hAnsi="宋体" w:eastAsia="宋体" w:cs="宋体"/>
          <w:b/>
          <w:snapToGrid w:val="0"/>
          <w:color w:val="000000" w:themeColor="text1"/>
          <w:kern w:val="0"/>
          <w:szCs w:val="24"/>
          <w:highlight w:val="none"/>
          <w14:textFill>
            <w14:solidFill>
              <w14:schemeClr w14:val="tx1"/>
            </w14:solidFill>
          </w14:textFill>
        </w:rPr>
      </w:pPr>
      <w:r>
        <w:rPr>
          <w:rFonts w:hint="eastAsia" w:ascii="宋体" w:hAnsi="宋体" w:eastAsia="宋体" w:cs="宋体"/>
          <w:b/>
          <w:snapToGrid w:val="0"/>
          <w:color w:val="000000" w:themeColor="text1"/>
          <w:kern w:val="0"/>
          <w:szCs w:val="24"/>
          <w:highlight w:val="none"/>
          <w14:textFill>
            <w14:solidFill>
              <w14:schemeClr w14:val="tx1"/>
            </w14:solidFill>
          </w14:textFill>
        </w:rPr>
        <w:t>15、投标文件的式样</w:t>
      </w:r>
    </w:p>
    <w:p w14:paraId="37FED41F">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15.1 投标人通过“</w:t>
      </w:r>
      <w:r>
        <w:rPr>
          <w:rFonts w:hint="eastAsia" w:ascii="宋体" w:hAnsi="宋体" w:cs="宋体"/>
          <w:snapToGrid w:val="0"/>
          <w:color w:val="000000" w:themeColor="text1"/>
          <w:kern w:val="0"/>
          <w:sz w:val="24"/>
          <w:highlight w:val="none"/>
          <w:lang w:eastAsia="zh-CN"/>
          <w14:textFill>
            <w14:solidFill>
              <w14:schemeClr w14:val="tx1"/>
            </w14:solidFill>
          </w14:textFill>
        </w:rPr>
        <w:t>乐采云</w:t>
      </w:r>
      <w:r>
        <w:rPr>
          <w:rFonts w:hint="eastAsia" w:ascii="宋体" w:hAnsi="宋体" w:cs="宋体"/>
          <w:snapToGrid w:val="0"/>
          <w:color w:val="000000" w:themeColor="text1"/>
          <w:kern w:val="0"/>
          <w:sz w:val="24"/>
          <w:highlight w:val="none"/>
          <w14:textFill>
            <w14:solidFill>
              <w14:schemeClr w14:val="tx1"/>
            </w14:solidFill>
          </w14:textFill>
        </w:rPr>
        <w:t>”平台制作电子投标文件，投标文件制作详见“投标人-政府采购项目电子交易操作指南”。</w:t>
      </w:r>
    </w:p>
    <w:p w14:paraId="4F8379D8">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15.2 投标文件是电子投标文件，包括“电子加密投标文件”和“备份投标文件”，在投标文件编制完成后同时生成。</w:t>
      </w:r>
    </w:p>
    <w:p w14:paraId="11748A5E">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（1）“电子加密投标文件”是指通过“</w:t>
      </w:r>
      <w:r>
        <w:rPr>
          <w:rFonts w:hint="eastAsia" w:ascii="宋体" w:hAnsi="宋体" w:cs="宋体"/>
          <w:snapToGrid w:val="0"/>
          <w:color w:val="000000" w:themeColor="text1"/>
          <w:kern w:val="0"/>
          <w:sz w:val="24"/>
          <w:highlight w:val="none"/>
          <w:lang w:eastAsia="zh-CN"/>
          <w14:textFill>
            <w14:solidFill>
              <w14:schemeClr w14:val="tx1"/>
            </w14:solidFill>
          </w14:textFill>
        </w:rPr>
        <w:t>乐采云</w:t>
      </w:r>
      <w:r>
        <w:rPr>
          <w:rFonts w:hint="eastAsia" w:ascii="宋体" w:hAnsi="宋体" w:cs="宋体"/>
          <w:snapToGrid w:val="0"/>
          <w:color w:val="000000" w:themeColor="text1"/>
          <w:kern w:val="0"/>
          <w:sz w:val="24"/>
          <w:highlight w:val="none"/>
          <w14:textFill>
            <w14:solidFill>
              <w14:schemeClr w14:val="tx1"/>
            </w14:solidFill>
          </w14:textFill>
        </w:rPr>
        <w:t>电子交易客户端”完成投标文件编制后生成并加密的数据电文形式的投标文件。</w:t>
      </w:r>
    </w:p>
    <w:p w14:paraId="77B49081">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（2）“备份投标文件”是指与“电子加密投标文件”同时生成的数据电文形式的电子文件（备份标书，用于投标人标书解密异常时应急使用），其他方式编制的备份投标文件视为无效备份投标文件。</w:t>
      </w:r>
    </w:p>
    <w:p w14:paraId="02CE910F">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（3）一份电子加密标书（后缀格式为.jmbs），一份备份标书文件（后缀格式为.bfbs）</w:t>
      </w:r>
    </w:p>
    <w:p w14:paraId="0609B0A4">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（4）每份电子投标文件应包括资格投标文件、商务技术投标文件、报价投标文件三部分内容。</w:t>
      </w:r>
    </w:p>
    <w:p w14:paraId="2A209709">
      <w:pPr>
        <w:pStyle w:val="6"/>
        <w:pageBreakBefore w:val="0"/>
        <w:kinsoku/>
        <w:wordWrap/>
        <w:overflowPunct/>
        <w:topLinePunct w:val="0"/>
        <w:bidi w:val="0"/>
        <w:snapToGrid w:val="0"/>
        <w:spacing w:before="0" w:beforeLines="0" w:after="0" w:afterLines="0" w:line="440" w:lineRule="exact"/>
        <w:ind w:left="0" w:leftChars="0"/>
        <w:rPr>
          <w:rFonts w:hint="eastAsia" w:ascii="宋体" w:hAnsi="宋体" w:eastAsia="宋体" w:cs="宋体"/>
          <w:color w:val="000000" w:themeColor="text1"/>
          <w:sz w:val="24"/>
          <w:szCs w:val="24"/>
          <w:highlight w:val="none"/>
          <w14:textFill>
            <w14:solidFill>
              <w14:schemeClr w14:val="tx1"/>
            </w14:solidFill>
          </w14:textFill>
        </w:rPr>
      </w:pPr>
      <w:bookmarkStart w:id="75" w:name="_Toc25840"/>
      <w:bookmarkStart w:id="76" w:name="_Toc3215"/>
      <w:bookmarkStart w:id="77" w:name="_Toc251566653"/>
      <w:bookmarkStart w:id="78" w:name="_Toc11108"/>
      <w:bookmarkStart w:id="79" w:name="_Toc16919"/>
      <w:bookmarkStart w:id="80" w:name="_Toc240450080"/>
      <w:bookmarkStart w:id="81" w:name="_Toc27824"/>
      <w:bookmarkStart w:id="82" w:name="_Toc12739"/>
      <w:bookmarkStart w:id="83" w:name="_Toc22768"/>
      <w:bookmarkStart w:id="84" w:name="_Toc26095"/>
      <w:bookmarkStart w:id="85" w:name="_Toc7693"/>
      <w:bookmarkStart w:id="86" w:name="_Toc24534"/>
      <w:bookmarkStart w:id="87" w:name="_Toc1575"/>
      <w:r>
        <w:rPr>
          <w:rFonts w:hint="eastAsia" w:ascii="宋体" w:hAnsi="宋体" w:eastAsia="宋体" w:cs="宋体"/>
          <w:color w:val="000000" w:themeColor="text1"/>
          <w:sz w:val="24"/>
          <w:szCs w:val="24"/>
          <w:highlight w:val="none"/>
          <w14:textFill>
            <w14:solidFill>
              <w14:schemeClr w14:val="tx1"/>
            </w14:solidFill>
          </w14:textFill>
        </w:rPr>
        <w:t>四、投标文件的递交</w:t>
      </w:r>
      <w:bookmarkEnd w:id="75"/>
      <w:bookmarkEnd w:id="76"/>
      <w:bookmarkEnd w:id="77"/>
      <w:bookmarkEnd w:id="78"/>
      <w:bookmarkEnd w:id="79"/>
      <w:bookmarkEnd w:id="80"/>
      <w:bookmarkEnd w:id="81"/>
      <w:bookmarkEnd w:id="82"/>
      <w:bookmarkEnd w:id="83"/>
      <w:bookmarkEnd w:id="84"/>
      <w:bookmarkEnd w:id="85"/>
      <w:bookmarkEnd w:id="86"/>
      <w:bookmarkEnd w:id="87"/>
    </w:p>
    <w:p w14:paraId="398A2190">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16、投标文件的递交</w:t>
      </w:r>
    </w:p>
    <w:p w14:paraId="5D0171F2">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电子加密投标文件：投标文件制作完成并生成加密标书，在投标截止时间前，投标人需将加密的投标文件上传至</w:t>
      </w:r>
      <w:r>
        <w:rPr>
          <w:rFonts w:hint="eastAsia" w:ascii="宋体" w:hAnsi="宋体" w:eastAsia="宋体" w:cs="宋体"/>
          <w:color w:val="000000" w:themeColor="text1"/>
          <w:sz w:val="24"/>
          <w:szCs w:val="24"/>
          <w:highlight w:val="none"/>
          <w:lang w:eastAsia="zh-CN"/>
          <w14:textFill>
            <w14:solidFill>
              <w14:schemeClr w14:val="tx1"/>
            </w14:solidFill>
          </w14:textFill>
        </w:rPr>
        <w:t>乐采云</w:t>
      </w:r>
      <w:r>
        <w:rPr>
          <w:rFonts w:hint="eastAsia" w:ascii="宋体" w:hAnsi="宋体" w:eastAsia="宋体" w:cs="宋体"/>
          <w:color w:val="000000" w:themeColor="text1"/>
          <w:sz w:val="24"/>
          <w:szCs w:val="24"/>
          <w:highlight w:val="none"/>
          <w14:textFill>
            <w14:solidFill>
              <w14:schemeClr w14:val="tx1"/>
            </w14:solidFill>
          </w14:textFill>
        </w:rPr>
        <w:t>平台，在开标时间开始后30分钟内（以电子交易平台设定的时间为准），登录“</w:t>
      </w:r>
      <w:r>
        <w:rPr>
          <w:rFonts w:hint="eastAsia" w:ascii="宋体" w:hAnsi="宋体" w:eastAsia="宋体" w:cs="宋体"/>
          <w:color w:val="000000" w:themeColor="text1"/>
          <w:sz w:val="24"/>
          <w:szCs w:val="24"/>
          <w:highlight w:val="none"/>
          <w:lang w:eastAsia="zh-CN"/>
          <w14:textFill>
            <w14:solidFill>
              <w14:schemeClr w14:val="tx1"/>
            </w14:solidFill>
          </w14:textFill>
        </w:rPr>
        <w:t>乐采云</w:t>
      </w:r>
      <w:r>
        <w:rPr>
          <w:rFonts w:hint="eastAsia" w:ascii="宋体" w:hAnsi="宋体" w:eastAsia="宋体" w:cs="宋体"/>
          <w:color w:val="000000" w:themeColor="text1"/>
          <w:sz w:val="24"/>
          <w:szCs w:val="24"/>
          <w:highlight w:val="none"/>
          <w14:textFill>
            <w14:solidFill>
              <w14:schemeClr w14:val="tx1"/>
            </w14:solidFill>
          </w14:textFill>
        </w:rPr>
        <w:t>-项目采购-开标评标”功能进行解密投标文件（为防止解密失败，建议采用制作投标文件的电脑进行解密）。</w:t>
      </w:r>
    </w:p>
    <w:p w14:paraId="607813FA">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a.投标人在投标截止时间前未能成功上传或未按要求上传电子加密投标文件的，作投标无效处理。</w:t>
      </w:r>
    </w:p>
    <w:p w14:paraId="0CF98F34">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b.投标人成功上传电子加密投标文件后，可自行打印投标文件接收回执。</w:t>
      </w:r>
    </w:p>
    <w:p w14:paraId="1BBD4F47">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备份投标文件：投标人确保在投标截止时间前，将备份投标文件通过快递形式或现场送达形式送达采购代理机构处，以便标书解密异常时应急使用（邮寄/送达地址：</w:t>
      </w:r>
      <w:r>
        <w:rPr>
          <w:rFonts w:hint="eastAsia" w:ascii="宋体" w:hAnsi="宋体" w:cs="宋体"/>
          <w:color w:val="000000" w:themeColor="text1"/>
          <w:sz w:val="24"/>
          <w:highlight w:val="none"/>
          <w14:textFill>
            <w14:solidFill>
              <w14:schemeClr w14:val="tx1"/>
            </w14:solidFill>
          </w14:textFill>
        </w:rPr>
        <w:t>浦江县中山北路169号中山大厦10楼1003室（浦江县产权交易有限公司），</w:t>
      </w:r>
      <w:r>
        <w:rPr>
          <w:rFonts w:hint="eastAsia" w:ascii="宋体" w:hAnsi="宋体" w:eastAsia="宋体" w:cs="宋体"/>
          <w:color w:val="000000" w:themeColor="text1"/>
          <w:sz w:val="24"/>
          <w:highlight w:val="none"/>
          <w:lang w:eastAsia="zh-CN"/>
          <w14:textFill>
            <w14:solidFill>
              <w14:schemeClr w14:val="tx1"/>
            </w14:solidFill>
          </w14:textFill>
        </w:rPr>
        <w:t>冯女士收</w:t>
      </w:r>
      <w:r>
        <w:rPr>
          <w:rFonts w:hint="eastAsia" w:ascii="宋体" w:hAnsi="宋体" w:cs="宋体"/>
          <w:color w:val="000000" w:themeColor="text1"/>
          <w:sz w:val="24"/>
          <w:highlight w:val="none"/>
          <w14:textFill>
            <w14:solidFill>
              <w14:schemeClr w14:val="tx1"/>
            </w14:solidFill>
          </w14:textFill>
        </w:rPr>
        <w:t>，电话号码：</w:t>
      </w:r>
      <w:r>
        <w:rPr>
          <w:rFonts w:hint="eastAsia" w:ascii="宋体" w:hAnsi="宋体" w:eastAsia="宋体" w:cs="宋体"/>
          <w:color w:val="000000" w:themeColor="text1"/>
          <w:sz w:val="24"/>
          <w:highlight w:val="none"/>
          <w:lang w:val="en-US" w:eastAsia="zh-CN"/>
          <w14:textFill>
            <w14:solidFill>
              <w14:schemeClr w14:val="tx1"/>
            </w14:solidFill>
          </w14:textFill>
        </w:rPr>
        <w:t>18266928523</w:t>
      </w:r>
      <w:r>
        <w:rPr>
          <w:rFonts w:hint="eastAsia" w:ascii="宋体" w:hAnsi="宋体" w:cs="宋体"/>
          <w:color w:val="000000" w:themeColor="text1"/>
          <w:sz w:val="24"/>
          <w:highlight w:val="none"/>
          <w14:textFill>
            <w14:solidFill>
              <w14:schemeClr w14:val="tx1"/>
            </w14:solidFill>
          </w14:textFill>
        </w:rPr>
        <w:t>，邮编322200</w:t>
      </w:r>
      <w:r>
        <w:rPr>
          <w:rFonts w:hint="eastAsia" w:ascii="宋体" w:hAnsi="宋体" w:eastAsia="宋体" w:cs="宋体"/>
          <w:color w:val="000000" w:themeColor="text1"/>
          <w:sz w:val="24"/>
          <w:szCs w:val="24"/>
          <w:highlight w:val="none"/>
          <w14:textFill>
            <w14:solidFill>
              <w14:schemeClr w14:val="tx1"/>
            </w14:solidFill>
          </w14:textFill>
        </w:rPr>
        <w:t>）。</w:t>
      </w:r>
    </w:p>
    <w:p w14:paraId="287B31B6">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a.备份投标文件递交要求：投标人须将备份投标文件以U盘形式放在密封袋中，密封后并在密封袋上注明项目编号、投标项目名称（含标项）、投标人名称、备份电子投标文件”等，并注明“于  年 月  日  时  分前不准启封”的字样并加盖公章。</w:t>
      </w:r>
    </w:p>
    <w:p w14:paraId="451F393D">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b.通过“</w:t>
      </w:r>
      <w:r>
        <w:rPr>
          <w:rFonts w:hint="eastAsia" w:ascii="宋体" w:hAnsi="宋体" w:eastAsia="宋体" w:cs="宋体"/>
          <w:color w:val="000000" w:themeColor="text1"/>
          <w:sz w:val="24"/>
          <w:szCs w:val="24"/>
          <w:highlight w:val="none"/>
          <w:lang w:eastAsia="zh-CN"/>
          <w14:textFill>
            <w14:solidFill>
              <w14:schemeClr w14:val="tx1"/>
            </w14:solidFill>
          </w14:textFill>
        </w:rPr>
        <w:t>乐采云平台</w:t>
      </w:r>
      <w:r>
        <w:rPr>
          <w:rFonts w:hint="eastAsia" w:ascii="宋体" w:hAnsi="宋体" w:eastAsia="宋体" w:cs="宋体"/>
          <w:color w:val="000000" w:themeColor="text1"/>
          <w:sz w:val="24"/>
          <w:szCs w:val="24"/>
          <w:highlight w:val="none"/>
          <w14:textFill>
            <w14:solidFill>
              <w14:schemeClr w14:val="tx1"/>
            </w14:solidFill>
          </w14:textFill>
        </w:rPr>
        <w:t>”成功上传递交的“电子加密投标文件”已按时解密的，“备份投标文件”自动失效。</w:t>
      </w:r>
    </w:p>
    <w:p w14:paraId="5FDCADE8">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注：未密封包装或者逾期送达的“备份投标文件”将不予接收，未按规定标记的备份投标文件有被误投或提前拆封等风险，因未按规定密封或标记所造成的一切后果由投标人承担。</w:t>
      </w:r>
    </w:p>
    <w:p w14:paraId="23632AAC">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17、投标截止期</w:t>
      </w:r>
    </w:p>
    <w:p w14:paraId="177CB5A1">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17.1 投标人应按前附表规定的日期、时间和方式上传/递交投标文件。</w:t>
      </w:r>
    </w:p>
    <w:p w14:paraId="1ECF018B">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17.2 采购人可以按本须知第6条规定，通过修改采购文件适当延长投标截止日期。在此情况下，采购人与投标人受投标截止期制约的所有权利和义务均应延长至新的截止期。</w:t>
      </w:r>
    </w:p>
    <w:p w14:paraId="2B98488A">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18、迟交的投标文件</w:t>
      </w:r>
    </w:p>
    <w:p w14:paraId="324D6653">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投标截止时间后收到的任何投标文件，采购人将不予接收。</w:t>
      </w:r>
    </w:p>
    <w:p w14:paraId="37DBE105">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19、投标文件的修改与撤回</w:t>
      </w:r>
    </w:p>
    <w:p w14:paraId="7A6851FC">
      <w:pPr>
        <w:pStyle w:val="28"/>
        <w:pageBreakBefore w:val="0"/>
        <w:tabs>
          <w:tab w:val="left" w:pos="900"/>
        </w:tabs>
        <w:kinsoku/>
        <w:wordWrap/>
        <w:overflowPunct/>
        <w:topLinePunct w:val="0"/>
        <w:bidi w:val="0"/>
        <w:adjustRightInd w:val="0"/>
        <w:spacing w:line="440" w:lineRule="exact"/>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19.1 投标人在递交投标文件后，在规定的投标截止时间前，</w:t>
      </w:r>
      <w:r>
        <w:rPr>
          <w:rFonts w:hint="eastAsia" w:ascii="宋体" w:hAnsi="宋体" w:eastAsia="宋体" w:cs="宋体"/>
          <w:color w:val="000000" w:themeColor="text1"/>
          <w:sz w:val="24"/>
          <w:szCs w:val="24"/>
          <w:highlight w:val="none"/>
          <w14:textFill>
            <w14:solidFill>
              <w14:schemeClr w14:val="tx1"/>
            </w14:solidFill>
          </w14:textFill>
        </w:rPr>
        <w:t>可以补充、修改或者撤回电子加密投标文件。补充或者修改电子加密投标文件的，应当先行撤回原文件，补充、修改后重新传输递交。投标截止时间前未完成传输的，视为投标文件撤回，投标无效。</w:t>
      </w:r>
    </w:p>
    <w:p w14:paraId="0A0A7ED3">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19.2 在投标截止期之后，投标人不得对其投标作任何修改。</w:t>
      </w:r>
    </w:p>
    <w:p w14:paraId="004EF3DE">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19.3 从投标截止期至投标人在投标函格式中确定的投标有效期期满这段时间内，投标人不得撤回其投标。</w:t>
      </w:r>
    </w:p>
    <w:p w14:paraId="0346AF57">
      <w:pPr>
        <w:pStyle w:val="6"/>
        <w:pageBreakBefore w:val="0"/>
        <w:kinsoku/>
        <w:wordWrap/>
        <w:overflowPunct/>
        <w:topLinePunct w:val="0"/>
        <w:bidi w:val="0"/>
        <w:snapToGrid w:val="0"/>
        <w:spacing w:before="0" w:beforeLines="0" w:after="0" w:afterLines="0" w:line="440" w:lineRule="exact"/>
        <w:ind w:left="0" w:leftChars="0"/>
        <w:rPr>
          <w:rFonts w:hint="eastAsia" w:ascii="宋体" w:hAnsi="宋体" w:eastAsia="宋体" w:cs="宋体"/>
          <w:color w:val="000000" w:themeColor="text1"/>
          <w:sz w:val="24"/>
          <w:szCs w:val="24"/>
          <w:highlight w:val="none"/>
          <w14:textFill>
            <w14:solidFill>
              <w14:schemeClr w14:val="tx1"/>
            </w14:solidFill>
          </w14:textFill>
        </w:rPr>
      </w:pPr>
      <w:bookmarkStart w:id="88" w:name="_Toc240450081"/>
      <w:bookmarkStart w:id="89" w:name="_Toc12368"/>
      <w:bookmarkStart w:id="90" w:name="_Toc251566654"/>
      <w:bookmarkStart w:id="91" w:name="_Toc30685"/>
      <w:bookmarkStart w:id="92" w:name="_Toc9592"/>
      <w:bookmarkStart w:id="93" w:name="_Toc12063"/>
      <w:bookmarkStart w:id="94" w:name="_Toc13578"/>
      <w:bookmarkStart w:id="95" w:name="_Toc31224"/>
      <w:bookmarkStart w:id="96" w:name="_Toc24492"/>
      <w:bookmarkStart w:id="97" w:name="_Toc10409"/>
      <w:bookmarkStart w:id="98" w:name="_Toc19637"/>
      <w:bookmarkStart w:id="99" w:name="_Toc14566"/>
      <w:bookmarkStart w:id="100" w:name="_Toc32719"/>
      <w:r>
        <w:rPr>
          <w:rFonts w:hint="eastAsia" w:ascii="宋体" w:hAnsi="宋体" w:eastAsia="宋体" w:cs="宋体"/>
          <w:color w:val="000000" w:themeColor="text1"/>
          <w:sz w:val="24"/>
          <w:szCs w:val="24"/>
          <w:highlight w:val="none"/>
          <w14:textFill>
            <w14:solidFill>
              <w14:schemeClr w14:val="tx1"/>
            </w14:solidFill>
          </w14:textFill>
        </w:rPr>
        <w:t>五、开标与评标</w:t>
      </w:r>
      <w:bookmarkEnd w:id="88"/>
      <w:bookmarkEnd w:id="89"/>
      <w:bookmarkEnd w:id="90"/>
      <w:bookmarkEnd w:id="91"/>
      <w:bookmarkEnd w:id="92"/>
      <w:bookmarkEnd w:id="93"/>
      <w:bookmarkEnd w:id="94"/>
      <w:bookmarkEnd w:id="95"/>
      <w:bookmarkEnd w:id="96"/>
      <w:bookmarkEnd w:id="97"/>
      <w:bookmarkEnd w:id="98"/>
      <w:bookmarkEnd w:id="99"/>
      <w:bookmarkEnd w:id="100"/>
    </w:p>
    <w:p w14:paraId="30A99AE8">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20、开标</w:t>
      </w:r>
    </w:p>
    <w:p w14:paraId="63F695E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20.1 采购人将于前附表规定的时间和地点公开开标。若采购人按本须知第6条规定，通过修改采购文件更改了开标时间和地点的，以后者为准。</w:t>
      </w:r>
    </w:p>
    <w:p w14:paraId="70E3C066">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20.2开评标期间，投标人代表应在线操作，并关注</w:t>
      </w:r>
      <w:r>
        <w:rPr>
          <w:rFonts w:hint="eastAsia" w:ascii="宋体" w:hAnsi="宋体" w:cs="宋体"/>
          <w:snapToGrid w:val="0"/>
          <w:color w:val="000000" w:themeColor="text1"/>
          <w:kern w:val="0"/>
          <w:sz w:val="24"/>
          <w:highlight w:val="none"/>
          <w:lang w:eastAsia="zh-CN"/>
          <w14:textFill>
            <w14:solidFill>
              <w14:schemeClr w14:val="tx1"/>
            </w14:solidFill>
          </w14:textFill>
        </w:rPr>
        <w:t>乐采云</w:t>
      </w:r>
      <w:r>
        <w:rPr>
          <w:rFonts w:hint="eastAsia" w:ascii="宋体" w:hAnsi="宋体" w:cs="宋体"/>
          <w:snapToGrid w:val="0"/>
          <w:color w:val="000000" w:themeColor="text1"/>
          <w:kern w:val="0"/>
          <w:sz w:val="24"/>
          <w:highlight w:val="none"/>
          <w14:textFill>
            <w14:solidFill>
              <w14:schemeClr w14:val="tx1"/>
            </w14:solidFill>
          </w14:textFill>
        </w:rPr>
        <w:t>有关信息公布、澄清等情况。投标人代表不参加开标程序的，事后不得对采购相关人员、开标过程和开标结果提出异议。</w:t>
      </w:r>
    </w:p>
    <w:p w14:paraId="18D6759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20.3 开评标程序</w:t>
      </w:r>
    </w:p>
    <w:p w14:paraId="3A2A87C3">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开标后，采购代理机构点击【开始解密】，投标人应在30分钟内（以电子交易平台设定的时间为准）完成解密。投标人在规定的时间内都已完成解密，则系统自动结束解密；投标人超过解密时限，默认自动放弃；投标人在规定的时间内无法成功解密已递交的“电子加密投标文件”时，如已按规定递交了备份投标文件的，采购代理机构通过【异常处理】端口将备份投标文件上传至“</w:t>
      </w:r>
      <w:r>
        <w:rPr>
          <w:rFonts w:hint="eastAsia" w:ascii="宋体" w:hAnsi="宋体" w:cs="宋体"/>
          <w:color w:val="000000" w:themeColor="text1"/>
          <w:sz w:val="24"/>
          <w:highlight w:val="none"/>
          <w:lang w:eastAsia="zh-CN"/>
          <w14:textFill>
            <w14:solidFill>
              <w14:schemeClr w14:val="tx1"/>
            </w14:solidFill>
          </w14:textFill>
        </w:rPr>
        <w:t>乐采云平台</w:t>
      </w:r>
      <w:r>
        <w:rPr>
          <w:rFonts w:hint="eastAsia" w:ascii="宋体" w:hAnsi="宋体" w:cs="宋体"/>
          <w:color w:val="000000" w:themeColor="text1"/>
          <w:sz w:val="24"/>
          <w:highlight w:val="none"/>
          <w14:textFill>
            <w14:solidFill>
              <w14:schemeClr w14:val="tx1"/>
            </w14:solidFill>
          </w14:textFill>
        </w:rPr>
        <w:t>”，并成功解密后，“电子加密投标文件”自动失效；</w:t>
      </w:r>
    </w:p>
    <w:p w14:paraId="2C2053F1">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（2）结束解密后，投标人通过邮件形式将经授权代表签署的《采购活动现场确认声明书》（格式见采购文件第七部分）扫描件发至代理机构经办人邮箱（邮箱地址：</w:t>
      </w:r>
      <w:r>
        <w:rPr>
          <w:rStyle w:val="54"/>
          <w:rFonts w:hint="eastAsia" w:ascii="宋体" w:hAnsi="宋体" w:cs="宋体"/>
          <w:color w:val="000000" w:themeColor="text1"/>
          <w:sz w:val="24"/>
          <w:highlight w:val="none"/>
          <w14:textFill>
            <w14:solidFill>
              <w14:schemeClr w14:val="tx1"/>
            </w14:solidFill>
          </w14:textFill>
        </w:rPr>
        <w:t>524416712</w:t>
      </w:r>
      <w:r>
        <w:rPr>
          <w:rFonts w:hint="eastAsia" w:ascii="宋体" w:hAnsi="宋体" w:cs="宋体"/>
          <w:color w:val="000000" w:themeColor="text1"/>
          <w:sz w:val="24"/>
          <w:highlight w:val="none"/>
          <w14:textFill>
            <w14:solidFill>
              <w14:schemeClr w14:val="tx1"/>
            </w14:solidFill>
          </w14:textFill>
        </w:rPr>
        <w:t>@qq.com）；</w:t>
      </w:r>
    </w:p>
    <w:p w14:paraId="10E9F9F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（3）采购代理机构点击【开启标书信息】，开启投标文件成功后进入资格审查阶段；</w:t>
      </w:r>
    </w:p>
    <w:p w14:paraId="05CB8FE6">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采购人或采购代理机构将依据法律法规和本须知第9.1条规定对投标人的基本资格条件、特定资格条件进行审查。</w:t>
      </w:r>
    </w:p>
    <w:p w14:paraId="2D2DA36B">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投标人未按照采购文件投标须知9.1条要求提供与基本资格条件、特定资格条件相应的有效资格材料的，视为投标人不具备采购文件中规定的资格要求，其资格审查不通过。</w:t>
      </w:r>
    </w:p>
    <w:p w14:paraId="563E790A">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（4）符合性检查。依据采购文件的规定，从投标文件的有效性、完整性和对采购文件的响应程度进行审查，以确定是否对采购文件的实质性要求作出响应。具体审查内容见投标须知22条“无效投标的认定”。</w:t>
      </w:r>
    </w:p>
    <w:p w14:paraId="11818425">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评标委员会决定投标文件的响应性只根据投标文件本身的内容，而不寻求外部证据。</w:t>
      </w:r>
    </w:p>
    <w:p w14:paraId="44162EA1">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如果投标文件没有实质上响应采购文件的要求，评标委员会将判定无效，投标人不得通过修改或撤销不合要求的偏离或保留而使其投标成为实质性响应的投标。</w:t>
      </w:r>
    </w:p>
    <w:p w14:paraId="509E89A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（5）开启资格审查、符合性审查通过的投标人的商务技术文件进入商务技术评审；</w:t>
      </w:r>
    </w:p>
    <w:p w14:paraId="779A602E">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评标委员会按采购文件中规定的评标方法和标准，对资格性检查和符合性检查合格的投标文件进行技术商务审核、讨论及评议后，独立评分。</w:t>
      </w:r>
    </w:p>
    <w:p w14:paraId="43EBF1DA">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商务技术评审结束后，举行开标程序第二阶段会议。首先通过在线平台公布符合性审查、商务技术评审无效投标人名称及理由；公布经商务技术评审后有效投标人的名单，同时公布其商务技术部分得分情况。</w:t>
      </w:r>
    </w:p>
    <w:p w14:paraId="7E4ABA87">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开启符合性审查、商务技术评审有效投标人的《报价投标文件》，代理机构通过在线平台公布开标一览表有关内容，投标人在在线平台签字确认《开标记录》（不予确认的应说明理由，否则视为无异议）。报价投标文件开标结束后，由评标委员会对报价的合理性、准确性等进行审查核实。</w:t>
      </w:r>
    </w:p>
    <w:p w14:paraId="56E0EB1C">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（8）按采购文件中规定的评标方法和标准，对投标人进行排序，并推荐中标候选人。</w:t>
      </w:r>
    </w:p>
    <w:p w14:paraId="27131704">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（9）编写评标报告</w:t>
      </w:r>
      <w:r>
        <w:rPr>
          <w:rFonts w:hint="eastAsia" w:ascii="宋体" w:hAnsi="宋体" w:cs="宋体"/>
          <w:bCs/>
          <w:color w:val="000000" w:themeColor="text1"/>
          <w:sz w:val="24"/>
          <w:highlight w:val="none"/>
          <w14:textFill>
            <w14:solidFill>
              <w14:schemeClr w14:val="tx1"/>
            </w14:solidFill>
          </w14:textFill>
        </w:rPr>
        <w:t>。</w:t>
      </w:r>
    </w:p>
    <w:p w14:paraId="3BD92F49">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（10）评审结束后，投标人可通过在线平台查看评审结果、排名情况等。</w:t>
      </w:r>
    </w:p>
    <w:p w14:paraId="4EC588A0">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w:t>
      </w:r>
      <w:r>
        <w:rPr>
          <w:rFonts w:ascii="宋体" w:hAnsi="宋体" w:cs="宋体"/>
          <w:b/>
          <w:bCs/>
          <w:color w:val="000000" w:themeColor="text1"/>
          <w:sz w:val="24"/>
          <w:highlight w:val="none"/>
          <w14:textFill>
            <w14:solidFill>
              <w14:schemeClr w14:val="tx1"/>
            </w14:solidFill>
          </w14:textFill>
        </w:rPr>
        <w:t>①</w:t>
      </w:r>
      <w:r>
        <w:rPr>
          <w:rFonts w:hint="eastAsia" w:ascii="宋体" w:hAnsi="宋体" w:cs="宋体"/>
          <w:b/>
          <w:bCs/>
          <w:color w:val="000000" w:themeColor="text1"/>
          <w:sz w:val="24"/>
          <w:highlight w:val="none"/>
          <w14:textFill>
            <w14:solidFill>
              <w14:schemeClr w14:val="tx1"/>
            </w14:solidFill>
          </w14:textFill>
        </w:rPr>
        <w:t>如遇“</w:t>
      </w:r>
      <w:r>
        <w:rPr>
          <w:rFonts w:hint="eastAsia" w:ascii="宋体" w:hAnsi="宋体" w:cs="宋体"/>
          <w:b/>
          <w:bCs/>
          <w:color w:val="000000" w:themeColor="text1"/>
          <w:sz w:val="24"/>
          <w:highlight w:val="none"/>
          <w:lang w:eastAsia="zh-CN"/>
          <w14:textFill>
            <w14:solidFill>
              <w14:schemeClr w14:val="tx1"/>
            </w14:solidFill>
          </w14:textFill>
        </w:rPr>
        <w:t>乐采</w:t>
      </w:r>
      <w:r>
        <w:rPr>
          <w:rFonts w:hint="eastAsia" w:ascii="宋体" w:hAnsi="宋体" w:cs="宋体"/>
          <w:b/>
          <w:bCs/>
          <w:color w:val="000000" w:themeColor="text1"/>
          <w:sz w:val="24"/>
          <w:highlight w:val="none"/>
          <w14:textFill>
            <w14:solidFill>
              <w14:schemeClr w14:val="tx1"/>
            </w14:solidFill>
          </w14:textFill>
        </w:rPr>
        <w:t>云平台”电子化开标或评审程序调整的，或者</w:t>
      </w:r>
      <w:r>
        <w:rPr>
          <w:rFonts w:hint="eastAsia" w:ascii="宋体" w:hAnsi="宋体" w:cs="宋体"/>
          <w:b/>
          <w:bCs/>
          <w:color w:val="000000" w:themeColor="text1"/>
          <w:sz w:val="24"/>
          <w:highlight w:val="none"/>
          <w:lang w:eastAsia="zh-CN"/>
          <w14:textFill>
            <w14:solidFill>
              <w14:schemeClr w14:val="tx1"/>
            </w14:solidFill>
          </w14:textFill>
        </w:rPr>
        <w:t>乐采云</w:t>
      </w:r>
      <w:r>
        <w:rPr>
          <w:rFonts w:hint="eastAsia" w:ascii="宋体" w:hAnsi="宋体" w:cs="宋体"/>
          <w:b/>
          <w:bCs/>
          <w:color w:val="000000" w:themeColor="text1"/>
          <w:sz w:val="24"/>
          <w:highlight w:val="none"/>
          <w14:textFill>
            <w14:solidFill>
              <w14:schemeClr w14:val="tx1"/>
            </w14:solidFill>
          </w14:textFill>
        </w:rPr>
        <w:t>系统提供数据电文交互功能的，按其规定执行。</w:t>
      </w:r>
    </w:p>
    <w:p w14:paraId="374394A7">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②</w:t>
      </w:r>
      <w:r>
        <w:rPr>
          <w:rFonts w:hint="eastAsia" w:ascii="宋体" w:hAnsi="宋体" w:cs="宋体"/>
          <w:b/>
          <w:bCs/>
          <w:color w:val="000000" w:themeColor="text1"/>
          <w:sz w:val="24"/>
          <w:highlight w:val="none"/>
          <w14:textFill>
            <w14:solidFill>
              <w14:schemeClr w14:val="tx1"/>
            </w14:solidFill>
          </w14:textFill>
        </w:rPr>
        <w:t>除邮件交互外，如</w:t>
      </w:r>
      <w:r>
        <w:rPr>
          <w:rFonts w:hint="eastAsia" w:ascii="宋体" w:hAnsi="宋体" w:cs="宋体"/>
          <w:b/>
          <w:bCs/>
          <w:color w:val="000000" w:themeColor="text1"/>
          <w:sz w:val="24"/>
          <w:highlight w:val="none"/>
          <w:lang w:eastAsia="zh-CN"/>
          <w14:textFill>
            <w14:solidFill>
              <w14:schemeClr w14:val="tx1"/>
            </w14:solidFill>
          </w14:textFill>
        </w:rPr>
        <w:t>乐采云</w:t>
      </w:r>
      <w:r>
        <w:rPr>
          <w:rFonts w:hint="eastAsia" w:ascii="宋体" w:hAnsi="宋体" w:cs="宋体"/>
          <w:b/>
          <w:bCs/>
          <w:color w:val="000000" w:themeColor="text1"/>
          <w:sz w:val="24"/>
          <w:highlight w:val="none"/>
          <w14:textFill>
            <w14:solidFill>
              <w14:schemeClr w14:val="tx1"/>
            </w14:solidFill>
          </w14:textFill>
        </w:rPr>
        <w:t>平台提供信息发布、澄清说明、数据交换等操作方式的，或者</w:t>
      </w:r>
      <w:r>
        <w:rPr>
          <w:rFonts w:hint="eastAsia" w:ascii="宋体" w:hAnsi="宋体" w:cs="宋体"/>
          <w:b/>
          <w:bCs/>
          <w:color w:val="000000" w:themeColor="text1"/>
          <w:sz w:val="24"/>
          <w:highlight w:val="none"/>
          <w:lang w:eastAsia="zh-CN"/>
          <w14:textFill>
            <w14:solidFill>
              <w14:schemeClr w14:val="tx1"/>
            </w14:solidFill>
          </w14:textFill>
        </w:rPr>
        <w:t>乐采云</w:t>
      </w:r>
      <w:r>
        <w:rPr>
          <w:rFonts w:hint="eastAsia" w:ascii="宋体" w:hAnsi="宋体" w:cs="宋体"/>
          <w:b/>
          <w:bCs/>
          <w:color w:val="000000" w:themeColor="text1"/>
          <w:sz w:val="24"/>
          <w:highlight w:val="none"/>
          <w14:textFill>
            <w14:solidFill>
              <w14:schemeClr w14:val="tx1"/>
            </w14:solidFill>
          </w14:textFill>
        </w:rPr>
        <w:t>系统平台有新的操作流程的，按其规定。</w:t>
      </w:r>
    </w:p>
    <w:p w14:paraId="6F5C26E8">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21、评标</w:t>
      </w:r>
    </w:p>
    <w:p w14:paraId="06420D98">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21.1 评标组织</w:t>
      </w:r>
    </w:p>
    <w:p w14:paraId="7F05078A">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本项目评标委员会由采购人代表和评审专家组成，成员人数为</w:t>
      </w:r>
      <w:r>
        <w:rPr>
          <w:rFonts w:hint="eastAsia" w:ascii="宋体" w:hAnsi="宋体" w:cs="宋体"/>
          <w:color w:val="000000" w:themeColor="text1"/>
          <w:sz w:val="24"/>
          <w:highlight w:val="none"/>
          <w:lang w:val="en-US" w:eastAsia="zh-CN"/>
          <w14:textFill>
            <w14:solidFill>
              <w14:schemeClr w14:val="tx1"/>
            </w14:solidFill>
          </w14:textFill>
        </w:rPr>
        <w:t>7人或以上单数</w:t>
      </w:r>
      <w:r>
        <w:rPr>
          <w:rFonts w:hint="eastAsia" w:ascii="宋体" w:hAnsi="宋体" w:cs="宋体"/>
          <w:color w:val="000000" w:themeColor="text1"/>
          <w:sz w:val="24"/>
          <w:highlight w:val="none"/>
          <w14:textFill>
            <w14:solidFill>
              <w14:schemeClr w14:val="tx1"/>
            </w14:solidFill>
          </w14:textFill>
        </w:rPr>
        <w:t>，其中评审专家不得少于成员总数的三分之二。</w:t>
      </w:r>
    </w:p>
    <w:p w14:paraId="04361C5D">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21.2评标纪律</w:t>
      </w:r>
    </w:p>
    <w:p w14:paraId="10A12533">
      <w:pPr>
        <w:pageBreakBefore w:val="0"/>
        <w:kinsoku/>
        <w:wordWrap/>
        <w:overflowPunct/>
        <w:topLinePunct w:val="0"/>
        <w:bidi w:val="0"/>
        <w:adjustRightInd w:val="0"/>
        <w:snapToGrid w:val="0"/>
        <w:spacing w:line="440" w:lineRule="exact"/>
        <w:ind w:left="0" w:leftChars="0" w:firstLine="480" w:firstLineChars="200"/>
        <w:jc w:val="left"/>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本次评标工作将在严格保密的情况下进行，评标委员会成员名单在中标结果公告前将保密。</w:t>
      </w:r>
    </w:p>
    <w:p w14:paraId="7246CFE1">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21.3评标办法</w:t>
      </w:r>
    </w:p>
    <w:p w14:paraId="19FF6864">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采用综合评分法，详见采购文件第五部分“评标办法”。</w:t>
      </w:r>
    </w:p>
    <w:p w14:paraId="2D47B4A9">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21.4 澄清有关问题</w:t>
      </w:r>
    </w:p>
    <w:p w14:paraId="0FBE6637">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评标期间，对投标文件中含义不明确、同类问题表述不一致或者有明显文字和计算错误的内容，评标委员会可以书面形式（或有效电子数据电文）要求投标人作出必要的澄清、说明或者纠正。投标人的澄清、说明或者补正不得超出投标文件的范围或者改变投标文件的实质性内容。</w:t>
      </w:r>
    </w:p>
    <w:p w14:paraId="448EB8EC">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投标人的澄清、说明或者补正应当由法定代表人或其授权的代表签字（或加盖公章）后扫描上传提交。</w:t>
      </w:r>
    </w:p>
    <w:p w14:paraId="52F7E79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授权代表对澄清、说明或者补正内容未签字确认的，将自行承担由此可能导致的对其不利的评审结果，评标委员会按少数服从多数原则对相关内容进行评判。</w:t>
      </w:r>
    </w:p>
    <w:p w14:paraId="2028D6A5">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21.5修正原则</w:t>
      </w:r>
    </w:p>
    <w:p w14:paraId="3E1BEF34">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投标文件报价出现前后不一致的，按照下列规定修正：</w:t>
      </w:r>
    </w:p>
    <w:p w14:paraId="38143509">
      <w:pPr>
        <w:pageBreakBefore w:val="0"/>
        <w:numPr>
          <w:ilvl w:val="0"/>
          <w:numId w:val="5"/>
        </w:numPr>
        <w:tabs>
          <w:tab w:val="left" w:pos="630"/>
          <w:tab w:val="left" w:pos="840"/>
          <w:tab w:val="left" w:pos="1050"/>
        </w:tabs>
        <w:kinsoku/>
        <w:wordWrap/>
        <w:overflowPunct/>
        <w:topLinePunct w:val="0"/>
        <w:bidi w:val="0"/>
        <w:adjustRightInd w:val="0"/>
        <w:snapToGrid w:val="0"/>
        <w:spacing w:line="440" w:lineRule="exact"/>
        <w:ind w:left="0" w:leftChars="0" w:firstLine="63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投标文件中开标一览表内容与投标文件中相应内容不一致的，以开标一览表为准；</w:t>
      </w:r>
    </w:p>
    <w:p w14:paraId="4B1DB109">
      <w:pPr>
        <w:pageBreakBefore w:val="0"/>
        <w:numPr>
          <w:ilvl w:val="0"/>
          <w:numId w:val="5"/>
        </w:numPr>
        <w:tabs>
          <w:tab w:val="left" w:pos="630"/>
          <w:tab w:val="left" w:pos="840"/>
          <w:tab w:val="left" w:pos="1050"/>
        </w:tabs>
        <w:kinsoku/>
        <w:wordWrap/>
        <w:overflowPunct/>
        <w:topLinePunct w:val="0"/>
        <w:bidi w:val="0"/>
        <w:adjustRightInd w:val="0"/>
        <w:snapToGrid w:val="0"/>
        <w:spacing w:line="440" w:lineRule="exact"/>
        <w:ind w:left="0" w:leftChars="0" w:firstLine="63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大写金额和小写金额不一致的，以大写金额为准；</w:t>
      </w:r>
    </w:p>
    <w:p w14:paraId="4D6C3913">
      <w:pPr>
        <w:pageBreakBefore w:val="0"/>
        <w:numPr>
          <w:ilvl w:val="0"/>
          <w:numId w:val="5"/>
        </w:numPr>
        <w:tabs>
          <w:tab w:val="left" w:pos="630"/>
          <w:tab w:val="left" w:pos="840"/>
          <w:tab w:val="left" w:pos="1050"/>
        </w:tabs>
        <w:kinsoku/>
        <w:wordWrap/>
        <w:overflowPunct/>
        <w:topLinePunct w:val="0"/>
        <w:bidi w:val="0"/>
        <w:adjustRightInd w:val="0"/>
        <w:snapToGrid w:val="0"/>
        <w:spacing w:line="440" w:lineRule="exact"/>
        <w:ind w:left="0" w:leftChars="0" w:firstLine="63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单价金额小数点或者百分比有明显错位的，以开标一览表的总价为准，并修改单价；</w:t>
      </w:r>
    </w:p>
    <w:p w14:paraId="657E0E4F">
      <w:pPr>
        <w:pageBreakBefore w:val="0"/>
        <w:numPr>
          <w:ilvl w:val="0"/>
          <w:numId w:val="5"/>
        </w:numPr>
        <w:tabs>
          <w:tab w:val="left" w:pos="630"/>
          <w:tab w:val="left" w:pos="840"/>
          <w:tab w:val="left" w:pos="1050"/>
        </w:tabs>
        <w:kinsoku/>
        <w:wordWrap/>
        <w:overflowPunct/>
        <w:topLinePunct w:val="0"/>
        <w:bidi w:val="0"/>
        <w:adjustRightInd w:val="0"/>
        <w:snapToGrid w:val="0"/>
        <w:spacing w:line="440" w:lineRule="exact"/>
        <w:ind w:left="0" w:leftChars="0" w:firstLine="635"/>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总价金额与按单价汇总金额不一致的，以单价金额计算结果为准。</w:t>
      </w:r>
    </w:p>
    <w:p w14:paraId="69CCB148">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按照财政部公布第87号令《政府采购货物和服务招标投标管理办法》第五十一条第二款的规定经投标人确认后产生约束力，投标人不确认的，其投标无效。</w:t>
      </w:r>
    </w:p>
    <w:p w14:paraId="1F419105">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22、无效投标的认定</w:t>
      </w:r>
    </w:p>
    <w:p w14:paraId="6FF08728">
      <w:pPr>
        <w:pageBreakBefore w:val="0"/>
        <w:tabs>
          <w:tab w:val="left" w:pos="1470"/>
        </w:tabs>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评审时，对投标人的资格条件、技术文件、商务资信、报价和其他评审要求等，采购人</w:t>
      </w:r>
      <w:r>
        <w:rPr>
          <w:rFonts w:hint="eastAsia" w:ascii="宋体" w:hAnsi="宋体" w:cs="宋体"/>
          <w:snapToGrid w:val="0"/>
          <w:color w:val="000000" w:themeColor="text1"/>
          <w:kern w:val="0"/>
          <w:sz w:val="24"/>
          <w:highlight w:val="none"/>
          <w:lang w:eastAsia="zh-CN"/>
          <w14:textFill>
            <w14:solidFill>
              <w14:schemeClr w14:val="tx1"/>
            </w14:solidFill>
          </w14:textFill>
        </w:rPr>
        <w:t>或</w:t>
      </w:r>
      <w:r>
        <w:rPr>
          <w:rFonts w:hint="eastAsia" w:ascii="宋体" w:hAnsi="宋体" w:cs="宋体"/>
          <w:snapToGrid w:val="0"/>
          <w:color w:val="000000" w:themeColor="text1"/>
          <w:kern w:val="0"/>
          <w:sz w:val="24"/>
          <w:highlight w:val="none"/>
          <w14:textFill>
            <w14:solidFill>
              <w14:schemeClr w14:val="tx1"/>
            </w14:solidFill>
          </w14:textFill>
        </w:rPr>
        <w:t>采购代理机构对投标人的资格条件进行审查比较，其他由评标委员会逐项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w:t>
      </w:r>
      <w:r>
        <w:rPr>
          <w:rFonts w:hint="eastAsia" w:ascii="宋体" w:cs="宋体"/>
          <w:snapToGrid w:val="0"/>
          <w:color w:val="000000" w:themeColor="text1"/>
          <w:kern w:val="0"/>
          <w:sz w:val="24"/>
          <w:highlight w:val="none"/>
          <w:lang w:eastAsia="zh-CN"/>
          <w14:textFill>
            <w14:solidFill>
              <w14:schemeClr w14:val="tx1"/>
            </w14:solidFill>
          </w14:textFill>
        </w:rPr>
        <w:t>扫描件</w:t>
      </w:r>
      <w:r>
        <w:rPr>
          <w:rFonts w:hint="eastAsia" w:ascii="宋体" w:cs="宋体"/>
          <w:snapToGrid w:val="0"/>
          <w:color w:val="000000" w:themeColor="text1"/>
          <w:kern w:val="0"/>
          <w:sz w:val="24"/>
          <w:highlight w:val="none"/>
          <w14:textFill>
            <w14:solidFill>
              <w14:schemeClr w14:val="tx1"/>
            </w14:solidFill>
          </w14:textFill>
        </w:rPr>
        <w:t>、传真件等</w:t>
      </w:r>
      <w:r>
        <w:rPr>
          <w:rFonts w:hint="eastAsia" w:ascii="宋体" w:hAnsi="宋体" w:cs="宋体"/>
          <w:snapToGrid w:val="0"/>
          <w:color w:val="000000" w:themeColor="text1"/>
          <w:kern w:val="0"/>
          <w:sz w:val="24"/>
          <w:highlight w:val="none"/>
          <w14:textFill>
            <w14:solidFill>
              <w14:schemeClr w14:val="tx1"/>
            </w14:solidFill>
          </w14:textFill>
        </w:rPr>
        <w:t>）。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307AF958">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22.1资格审查（资格审查由采购人或采购代理机构审查）时，如发现下列情形的，投标文件将被视为无效：</w:t>
      </w:r>
    </w:p>
    <w:p w14:paraId="63A6DB91">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资格审查文件不全的或者不符合采购文件标明的资格要求的或不符合相应法律法规规定的。</w:t>
      </w:r>
    </w:p>
    <w:p w14:paraId="32627B1D">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未按采购文件中要求签署、盖章的</w:t>
      </w:r>
      <w:r>
        <w:rPr>
          <w:rFonts w:hint="eastAsia" w:ascii="宋体" w:hAnsi="宋体" w:cs="宋体"/>
          <w:bCs/>
          <w:snapToGrid w:val="0"/>
          <w:color w:val="000000" w:themeColor="text1"/>
          <w:kern w:val="0"/>
          <w:sz w:val="24"/>
          <w:highlight w:val="none"/>
          <w:lang w:eastAsia="zh-CN"/>
          <w14:textFill>
            <w14:solidFill>
              <w14:schemeClr w14:val="tx1"/>
            </w14:solidFill>
          </w14:textFill>
        </w:rPr>
        <w:t>；</w:t>
      </w:r>
    </w:p>
    <w:p w14:paraId="5DFC3D69">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bCs/>
          <w:snapToGrid w:val="0"/>
          <w:color w:val="000000" w:themeColor="text1"/>
          <w:kern w:val="0"/>
          <w:sz w:val="24"/>
          <w:highlight w:val="none"/>
          <w14:textFill>
            <w14:solidFill>
              <w14:schemeClr w14:val="tx1"/>
            </w14:solidFill>
          </w14:textFill>
        </w:rPr>
      </w:pPr>
      <w:r>
        <w:rPr>
          <w:rFonts w:hAnsi="宋体"/>
          <w:snapToGrid w:val="0"/>
          <w:color w:val="000000" w:themeColor="text1"/>
          <w:sz w:val="24"/>
          <w:highlight w:val="none"/>
          <w14:textFill>
            <w14:solidFill>
              <w14:schemeClr w14:val="tx1"/>
            </w14:solidFill>
          </w14:textFill>
        </w:rPr>
        <w:t>未按照招标文件的规定提交投标保证金的</w:t>
      </w:r>
      <w:r>
        <w:rPr>
          <w:rFonts w:hint="eastAsia" w:ascii="宋体" w:hAnsi="宋体" w:cs="宋体"/>
          <w:bCs/>
          <w:snapToGrid w:val="0"/>
          <w:color w:val="000000" w:themeColor="text1"/>
          <w:kern w:val="0"/>
          <w:sz w:val="24"/>
          <w:highlight w:val="none"/>
          <w14:textFill>
            <w14:solidFill>
              <w14:schemeClr w14:val="tx1"/>
            </w14:solidFill>
          </w14:textFill>
        </w:rPr>
        <w:t>；</w:t>
      </w:r>
    </w:p>
    <w:p w14:paraId="511A0E5F">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22.2</w:t>
      </w:r>
      <w:r>
        <w:rPr>
          <w:rFonts w:hint="eastAsia" w:ascii="宋体" w:hAnsi="宋体" w:cs="宋体"/>
          <w:b/>
          <w:bCs/>
          <w:color w:val="000000" w:themeColor="text1"/>
          <w:sz w:val="24"/>
          <w:highlight w:val="none"/>
          <w14:textFill>
            <w14:solidFill>
              <w14:schemeClr w14:val="tx1"/>
            </w14:solidFill>
          </w14:textFill>
        </w:rPr>
        <w:t>在</w:t>
      </w:r>
      <w:r>
        <w:rPr>
          <w:rFonts w:hint="eastAsia" w:ascii="宋体" w:hAnsi="宋体" w:cs="宋体"/>
          <w:b/>
          <w:color w:val="000000" w:themeColor="text1"/>
          <w:sz w:val="24"/>
          <w:highlight w:val="none"/>
          <w14:textFill>
            <w14:solidFill>
              <w14:schemeClr w14:val="tx1"/>
            </w14:solidFill>
          </w14:textFill>
        </w:rPr>
        <w:t>符合性审查、商务技术、报价评审等时，如发现下列情形之一的，投标文件将被视为无效：</w:t>
      </w:r>
    </w:p>
    <w:p w14:paraId="2EBFA191">
      <w:pPr>
        <w:pStyle w:val="23"/>
        <w:pageBreakBefore w:val="0"/>
        <w:kinsoku/>
        <w:wordWrap/>
        <w:overflowPunct/>
        <w:topLinePunct w:val="0"/>
        <w:bidi w:val="0"/>
        <w:spacing w:after="0" w:afterLines="0" w:line="440" w:lineRule="exact"/>
        <w:ind w:left="0" w:leftChars="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22.2.1符合性审查</w:t>
      </w:r>
    </w:p>
    <w:p w14:paraId="734162C3">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投标文件中法定代表人授权书所载内容与本项目内容有异的或者法定代表人授权书未按照采购文件要求签署、盖章的；</w:t>
      </w:r>
    </w:p>
    <w:p w14:paraId="211FC7AA">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投标文件内容弄虚作假的；</w:t>
      </w:r>
    </w:p>
    <w:p w14:paraId="0EEF20FE">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未按采购文件中要求签署、盖章的；</w:t>
      </w:r>
    </w:p>
    <w:p w14:paraId="657ECE04">
      <w:pPr>
        <w:pageBreakBefore w:val="0"/>
        <w:numPr>
          <w:ilvl w:val="0"/>
          <w:numId w:val="6"/>
        </w:numPr>
        <w:kinsoku/>
        <w:wordWrap/>
        <w:overflowPunct/>
        <w:topLinePunct w:val="0"/>
        <w:bidi w:val="0"/>
        <w:snapToGrid w:val="0"/>
        <w:spacing w:line="440" w:lineRule="exact"/>
        <w:ind w:left="0" w:leftChars="0" w:firstLine="470" w:firstLineChars="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投标文件的实质性内容未使用中文表述、意思表述不明确、前后矛盾或者使用计量单位不符合招标文件要求的（经评标委员会认定并允许其当场更正的笔误除外）。</w:t>
      </w:r>
    </w:p>
    <w:p w14:paraId="72E9C705">
      <w:pPr>
        <w:pageBreakBefore w:val="0"/>
        <w:kinsoku/>
        <w:wordWrap/>
        <w:overflowPunct/>
        <w:topLinePunct w:val="0"/>
        <w:bidi w:val="0"/>
        <w:snapToGrid w:val="0"/>
        <w:spacing w:line="440" w:lineRule="exact"/>
        <w:ind w:left="0" w:leftChars="0" w:firstLine="480" w:firstLineChars="200"/>
        <w:rPr>
          <w:rFonts w:hint="eastAsia"/>
          <w:color w:val="000000" w:themeColor="text1"/>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8</w:t>
      </w:r>
      <w:r>
        <w:rPr>
          <w:rFonts w:hint="eastAsia" w:ascii="宋体" w:hAnsi="宋体" w:cs="宋体"/>
          <w:bCs/>
          <w:snapToGrid w:val="0"/>
          <w:color w:val="000000" w:themeColor="text1"/>
          <w:kern w:val="0"/>
          <w:sz w:val="24"/>
          <w:highlight w:val="none"/>
          <w14:textFill>
            <w14:solidFill>
              <w14:schemeClr w14:val="tx1"/>
            </w14:solidFill>
          </w14:textFill>
        </w:rPr>
        <w:t>）存在法律、法规规定及采购文件规定</w:t>
      </w:r>
      <w:r>
        <w:rPr>
          <w:rFonts w:hint="eastAsia" w:ascii="宋体" w:hAnsi="宋体" w:cs="宋体"/>
          <w:bCs/>
          <w:snapToGrid w:val="0"/>
          <w:color w:val="000000" w:themeColor="text1"/>
          <w:kern w:val="0"/>
          <w:sz w:val="24"/>
          <w:highlight w:val="none"/>
          <w:lang w:eastAsia="zh-CN"/>
          <w14:textFill>
            <w14:solidFill>
              <w14:schemeClr w14:val="tx1"/>
            </w14:solidFill>
          </w14:textFill>
        </w:rPr>
        <w:t>的其他</w:t>
      </w:r>
      <w:r>
        <w:rPr>
          <w:rFonts w:hint="eastAsia" w:ascii="宋体" w:hAnsi="宋体" w:cs="宋体"/>
          <w:bCs/>
          <w:snapToGrid w:val="0"/>
          <w:color w:val="000000" w:themeColor="text1"/>
          <w:kern w:val="0"/>
          <w:sz w:val="24"/>
          <w:highlight w:val="none"/>
          <w14:textFill>
            <w14:solidFill>
              <w14:schemeClr w14:val="tx1"/>
            </w14:solidFill>
          </w14:textFill>
        </w:rPr>
        <w:t>无效情形的。</w:t>
      </w:r>
    </w:p>
    <w:p w14:paraId="3EAFDBFC">
      <w:pPr>
        <w:pStyle w:val="23"/>
        <w:pageBreakBefore w:val="0"/>
        <w:kinsoku/>
        <w:wordWrap/>
        <w:overflowPunct/>
        <w:topLinePunct w:val="0"/>
        <w:bidi w:val="0"/>
        <w:spacing w:after="0" w:afterLines="0"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22.2.2商务技术审查</w:t>
      </w:r>
    </w:p>
    <w:p w14:paraId="7DBD485A">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9</w:t>
      </w: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cs="宋体"/>
          <w:snapToGrid w:val="0"/>
          <w:color w:val="000000" w:themeColor="text1"/>
          <w:sz w:val="24"/>
          <w:highlight w:val="none"/>
          <w14:textFill>
            <w14:solidFill>
              <w14:schemeClr w14:val="tx1"/>
            </w14:solidFill>
          </w14:textFill>
        </w:rPr>
        <w:t>投标有效期、服务期、售后服务期</w:t>
      </w:r>
      <w:r>
        <w:rPr>
          <w:rFonts w:hint="eastAsia" w:cs="宋体"/>
          <w:snapToGrid w:val="0"/>
          <w:color w:val="000000" w:themeColor="text1"/>
          <w:sz w:val="24"/>
          <w:highlight w:val="none"/>
          <w:lang w:eastAsia="zh-CN"/>
          <w14:textFill>
            <w14:solidFill>
              <w14:schemeClr w14:val="tx1"/>
            </w14:solidFill>
          </w14:textFill>
        </w:rPr>
        <w:t>、付款方式</w:t>
      </w:r>
      <w:r>
        <w:rPr>
          <w:rFonts w:hint="eastAsia" w:cs="宋体"/>
          <w:snapToGrid w:val="0"/>
          <w:color w:val="000000" w:themeColor="text1"/>
          <w:sz w:val="24"/>
          <w:highlight w:val="none"/>
          <w14:textFill>
            <w14:solidFill>
              <w14:schemeClr w14:val="tx1"/>
            </w14:solidFill>
          </w14:textFill>
        </w:rPr>
        <w:t>等商务条款不能满足招标文件要求的</w:t>
      </w:r>
      <w:r>
        <w:rPr>
          <w:rFonts w:hint="eastAsia" w:ascii="宋体" w:hAnsi="宋体" w:cs="宋体"/>
          <w:bCs/>
          <w:snapToGrid w:val="0"/>
          <w:color w:val="000000" w:themeColor="text1"/>
          <w:kern w:val="0"/>
          <w:sz w:val="24"/>
          <w:highlight w:val="none"/>
          <w14:textFill>
            <w14:solidFill>
              <w14:schemeClr w14:val="tx1"/>
            </w14:solidFill>
          </w14:textFill>
        </w:rPr>
        <w:t>；</w:t>
      </w:r>
    </w:p>
    <w:p w14:paraId="3118D806">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10</w:t>
      </w:r>
      <w:r>
        <w:rPr>
          <w:rFonts w:hint="eastAsia" w:ascii="宋体" w:hAnsi="宋体" w:cs="宋体"/>
          <w:bCs/>
          <w:snapToGrid w:val="0"/>
          <w:color w:val="000000" w:themeColor="text1"/>
          <w:kern w:val="0"/>
          <w:sz w:val="24"/>
          <w:highlight w:val="none"/>
          <w14:textFill>
            <w14:solidFill>
              <w14:schemeClr w14:val="tx1"/>
            </w14:solidFill>
          </w14:textFill>
        </w:rPr>
        <w:t>）投标文件缺少实质性内容或实质性内容不能满足采购文件要求的；</w:t>
      </w:r>
    </w:p>
    <w:p w14:paraId="7BE1954E">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11</w:t>
      </w:r>
      <w:r>
        <w:rPr>
          <w:rFonts w:hint="eastAsia" w:ascii="宋体" w:hAnsi="宋体" w:cs="宋体"/>
          <w:bCs/>
          <w:snapToGrid w:val="0"/>
          <w:color w:val="000000" w:themeColor="text1"/>
          <w:kern w:val="0"/>
          <w:sz w:val="24"/>
          <w:highlight w:val="none"/>
          <w14:textFill>
            <w14:solidFill>
              <w14:schemeClr w14:val="tx1"/>
            </w14:solidFill>
          </w14:textFill>
        </w:rPr>
        <w:t>）在技术商务标中出现投标报价的；</w:t>
      </w:r>
    </w:p>
    <w:p w14:paraId="2D5FE6EC">
      <w:pPr>
        <w:pageBreakBefore w:val="0"/>
        <w:numPr>
          <w:ilvl w:val="0"/>
          <w:numId w:val="0"/>
        </w:numPr>
        <w:kinsoku/>
        <w:wordWrap/>
        <w:overflowPunct/>
        <w:topLinePunct w:val="0"/>
        <w:bidi w:val="0"/>
        <w:snapToGrid w:val="0"/>
        <w:spacing w:line="440" w:lineRule="exact"/>
        <w:ind w:left="0" w:leftChars="0" w:firstLine="480" w:firstLineChars="200"/>
        <w:rPr>
          <w:rFonts w:hint="eastAsia" w:cs="宋体"/>
          <w:snapToGrid w:val="0"/>
          <w:color w:val="000000" w:themeColor="text1"/>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12</w:t>
      </w: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cs="宋体"/>
          <w:snapToGrid w:val="0"/>
          <w:color w:val="000000" w:themeColor="text1"/>
          <w:sz w:val="24"/>
          <w:highlight w:val="none"/>
          <w14:textFill>
            <w14:solidFill>
              <w14:schemeClr w14:val="tx1"/>
            </w14:solidFill>
          </w14:textFill>
        </w:rPr>
        <w:t>明显不符合招标文件要求的服务，或者与招标文件中标“▲”的技术指标、主</w:t>
      </w:r>
    </w:p>
    <w:p w14:paraId="4A1DD1AB">
      <w:pPr>
        <w:pageBreakBefore w:val="0"/>
        <w:numPr>
          <w:ilvl w:val="0"/>
          <w:numId w:val="0"/>
        </w:numPr>
        <w:kinsoku/>
        <w:wordWrap/>
        <w:overflowPunct/>
        <w:topLinePunct w:val="0"/>
        <w:bidi w:val="0"/>
        <w:snapToGrid w:val="0"/>
        <w:spacing w:line="440" w:lineRule="exact"/>
        <w:ind w:left="0" w:leftChars="0"/>
        <w:rPr>
          <w:rFonts w:hint="eastAsia" w:ascii="宋体" w:cs="宋体"/>
          <w:bCs/>
          <w:snapToGrid w:val="0"/>
          <w:color w:val="000000" w:themeColor="text1"/>
          <w:kern w:val="0"/>
          <w:sz w:val="24"/>
          <w:highlight w:val="none"/>
          <w14:textFill>
            <w14:solidFill>
              <w14:schemeClr w14:val="tx1"/>
            </w14:solidFill>
          </w14:textFill>
        </w:rPr>
      </w:pPr>
      <w:r>
        <w:rPr>
          <w:rFonts w:hint="eastAsia" w:cs="宋体"/>
          <w:snapToGrid w:val="0"/>
          <w:color w:val="000000" w:themeColor="text1"/>
          <w:sz w:val="24"/>
          <w:highlight w:val="none"/>
          <w14:textFill>
            <w14:solidFill>
              <w14:schemeClr w14:val="tx1"/>
            </w14:solidFill>
          </w14:textFill>
        </w:rPr>
        <w:t>要功能项目发生实质性偏离的；</w:t>
      </w:r>
    </w:p>
    <w:p w14:paraId="0D7DD880">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（1</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3</w:t>
      </w:r>
      <w:r>
        <w:rPr>
          <w:rFonts w:hint="eastAsia" w:ascii="宋体" w:hAnsi="宋体" w:cs="宋体"/>
          <w:bCs/>
          <w:snapToGrid w:val="0"/>
          <w:color w:val="000000" w:themeColor="text1"/>
          <w:kern w:val="0"/>
          <w:sz w:val="24"/>
          <w:highlight w:val="none"/>
          <w14:textFill>
            <w14:solidFill>
              <w14:schemeClr w14:val="tx1"/>
            </w14:solidFill>
          </w14:textFill>
        </w:rPr>
        <w:t>）允许偏离的技术、性能指标或者辅助功能项目发生负偏离，评委认为偏离整个项目所要达到的主要功能需求的；</w:t>
      </w:r>
    </w:p>
    <w:p w14:paraId="57F50A4B">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（1</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4</w:t>
      </w:r>
      <w:r>
        <w:rPr>
          <w:rFonts w:hint="eastAsia" w:ascii="宋体" w:hAnsi="宋体" w:cs="宋体"/>
          <w:bCs/>
          <w:snapToGrid w:val="0"/>
          <w:color w:val="000000" w:themeColor="text1"/>
          <w:kern w:val="0"/>
          <w:sz w:val="24"/>
          <w:highlight w:val="none"/>
          <w14:textFill>
            <w14:solidFill>
              <w14:schemeClr w14:val="tx1"/>
            </w14:solidFill>
          </w14:textFill>
        </w:rPr>
        <w:t>）投标技术方案不明确，存在一个或一个以上备选（替代）</w:t>
      </w:r>
      <w:r>
        <w:rPr>
          <w:rFonts w:hint="eastAsia" w:ascii="宋体" w:hAnsi="宋体" w:cs="宋体"/>
          <w:bCs/>
          <w:snapToGrid w:val="0"/>
          <w:color w:val="000000" w:themeColor="text1"/>
          <w:kern w:val="0"/>
          <w:sz w:val="24"/>
          <w:highlight w:val="none"/>
          <w:lang w:eastAsia="zh-CN"/>
          <w14:textFill>
            <w14:solidFill>
              <w14:schemeClr w14:val="tx1"/>
            </w14:solidFill>
          </w14:textFill>
        </w:rPr>
        <w:t>投标方案</w:t>
      </w:r>
      <w:r>
        <w:rPr>
          <w:rFonts w:hint="eastAsia" w:ascii="宋体" w:hAnsi="宋体" w:cs="宋体"/>
          <w:bCs/>
          <w:snapToGrid w:val="0"/>
          <w:color w:val="000000" w:themeColor="text1"/>
          <w:kern w:val="0"/>
          <w:sz w:val="24"/>
          <w:highlight w:val="none"/>
          <w14:textFill>
            <w14:solidFill>
              <w14:schemeClr w14:val="tx1"/>
            </w14:solidFill>
          </w14:textFill>
        </w:rPr>
        <w:t>的；</w:t>
      </w:r>
    </w:p>
    <w:p w14:paraId="650836A8">
      <w:pPr>
        <w:pageBreakBefore w:val="0"/>
        <w:kinsoku/>
        <w:wordWrap/>
        <w:overflowPunct/>
        <w:topLinePunct w:val="0"/>
        <w:bidi w:val="0"/>
        <w:snapToGrid w:val="0"/>
        <w:spacing w:line="440" w:lineRule="exact"/>
        <w:ind w:left="0" w:leftChars="0" w:firstLine="480" w:firstLineChars="200"/>
        <w:rPr>
          <w:rFonts w:hint="eastAsia"/>
          <w:color w:val="000000" w:themeColor="text1"/>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（1</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5</w:t>
      </w:r>
      <w:r>
        <w:rPr>
          <w:rFonts w:hint="eastAsia" w:ascii="宋体" w:hAnsi="宋体" w:cs="宋体"/>
          <w:bCs/>
          <w:snapToGrid w:val="0"/>
          <w:color w:val="000000" w:themeColor="text1"/>
          <w:kern w:val="0"/>
          <w:sz w:val="24"/>
          <w:highlight w:val="none"/>
          <w14:textFill>
            <w14:solidFill>
              <w14:schemeClr w14:val="tx1"/>
            </w14:solidFill>
          </w14:textFill>
        </w:rPr>
        <w:t>）存在法律、法规规定及采购文件规定</w:t>
      </w:r>
      <w:r>
        <w:rPr>
          <w:rFonts w:hint="eastAsia" w:ascii="宋体" w:hAnsi="宋体" w:cs="宋体"/>
          <w:bCs/>
          <w:snapToGrid w:val="0"/>
          <w:color w:val="000000" w:themeColor="text1"/>
          <w:kern w:val="0"/>
          <w:sz w:val="24"/>
          <w:highlight w:val="none"/>
          <w:lang w:eastAsia="zh-CN"/>
          <w14:textFill>
            <w14:solidFill>
              <w14:schemeClr w14:val="tx1"/>
            </w14:solidFill>
          </w14:textFill>
        </w:rPr>
        <w:t>的其他</w:t>
      </w:r>
      <w:r>
        <w:rPr>
          <w:rFonts w:hint="eastAsia" w:ascii="宋体" w:hAnsi="宋体" w:cs="宋体"/>
          <w:bCs/>
          <w:snapToGrid w:val="0"/>
          <w:color w:val="000000" w:themeColor="text1"/>
          <w:kern w:val="0"/>
          <w:sz w:val="24"/>
          <w:highlight w:val="none"/>
          <w14:textFill>
            <w14:solidFill>
              <w14:schemeClr w14:val="tx1"/>
            </w14:solidFill>
          </w14:textFill>
        </w:rPr>
        <w:t>无效情形的。</w:t>
      </w:r>
    </w:p>
    <w:p w14:paraId="30F26DA6">
      <w:pPr>
        <w:pStyle w:val="23"/>
        <w:pageBreakBefore w:val="0"/>
        <w:kinsoku/>
        <w:wordWrap/>
        <w:overflowPunct/>
        <w:topLinePunct w:val="0"/>
        <w:bidi w:val="0"/>
        <w:spacing w:after="0" w:afterLines="0" w:line="440" w:lineRule="exact"/>
        <w:ind w:left="0" w:leftChars="0"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22.2.3报价审查</w:t>
      </w:r>
    </w:p>
    <w:p w14:paraId="1D40158B">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（1</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6</w:t>
      </w:r>
      <w:r>
        <w:rPr>
          <w:rFonts w:hint="eastAsia" w:ascii="宋体" w:hAnsi="宋体" w:cs="宋体"/>
          <w:bCs/>
          <w:snapToGrid w:val="0"/>
          <w:color w:val="000000" w:themeColor="text1"/>
          <w:kern w:val="0"/>
          <w:sz w:val="24"/>
          <w:highlight w:val="none"/>
          <w14:textFill>
            <w14:solidFill>
              <w14:schemeClr w14:val="tx1"/>
            </w14:solidFill>
          </w14:textFill>
        </w:rPr>
        <w:t>）开标一览表投标报价为零的（包括投标文件中标明：免费或赠予）或其报价（大写）无法按正常书写方式进行报价唱标的或无投标报价的；</w:t>
      </w:r>
    </w:p>
    <w:p w14:paraId="5A214355">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17</w:t>
      </w:r>
      <w:r>
        <w:rPr>
          <w:rFonts w:hint="eastAsia" w:ascii="宋体" w:hAnsi="宋体" w:cs="宋体"/>
          <w:bCs/>
          <w:snapToGrid w:val="0"/>
          <w:color w:val="000000" w:themeColor="text1"/>
          <w:kern w:val="0"/>
          <w:sz w:val="24"/>
          <w:highlight w:val="none"/>
          <w14:textFill>
            <w14:solidFill>
              <w14:schemeClr w14:val="tx1"/>
            </w14:solidFill>
          </w14:textFill>
        </w:rPr>
        <w:t>）投标人提交两份或多份内容不同的报价投标文件，或在一份报价投标文件中对同一内容报有两个或多个报价，且未声明哪一个为最终报价的；</w:t>
      </w:r>
    </w:p>
    <w:p w14:paraId="5D98DEEF">
      <w:pPr>
        <w:pageBreakBefore w:val="0"/>
        <w:kinsoku/>
        <w:wordWrap/>
        <w:overflowPunct/>
        <w:topLinePunct w:val="0"/>
        <w:bidi w:val="0"/>
        <w:snapToGrid w:val="0"/>
        <w:spacing w:line="440" w:lineRule="exact"/>
        <w:ind w:left="0" w:leftChars="0" w:firstLine="480" w:firstLineChars="200"/>
        <w:rPr>
          <w:rFonts w:hint="eastAsia" w:ascii="宋体" w:cs="宋体"/>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（1</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8</w:t>
      </w: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cs="宋体"/>
          <w:snapToGrid w:val="0"/>
          <w:color w:val="000000" w:themeColor="text1"/>
          <w:kern w:val="0"/>
          <w:sz w:val="24"/>
          <w:highlight w:val="none"/>
          <w14:textFill>
            <w14:solidFill>
              <w14:schemeClr w14:val="tx1"/>
            </w14:solidFill>
          </w14:textFill>
        </w:rPr>
        <w:t>投标人的报价明显低于其他通过符合性审查投标人的报价，有可能影响服务质量或者不能诚信履约，且未能按评标委员会要求在合理的时间内提供书面说明及相关证明材料以证明其报价合理性的；</w:t>
      </w:r>
    </w:p>
    <w:p w14:paraId="452ACB82">
      <w:pPr>
        <w:pageBreakBefore w:val="0"/>
        <w:kinsoku/>
        <w:wordWrap/>
        <w:overflowPunct/>
        <w:topLinePunct w:val="0"/>
        <w:bidi w:val="0"/>
        <w:snapToGrid w:val="0"/>
        <w:spacing w:line="440" w:lineRule="exact"/>
        <w:ind w:left="0" w:leftChars="0" w:firstLine="480" w:firstLineChars="200"/>
        <w:rPr>
          <w:rFonts w:hint="eastAsia" w:ascii="宋体" w:hAnsi="Times New Roman" w:eastAsia="宋体" w:cs="宋体"/>
          <w:snapToGrid w:val="0"/>
          <w:color w:val="000000" w:themeColor="text1"/>
          <w:kern w:val="0"/>
          <w:sz w:val="24"/>
          <w:highlight w:val="none"/>
          <w14:textFill>
            <w14:solidFill>
              <w14:schemeClr w14:val="tx1"/>
            </w14:solidFill>
          </w14:textFill>
        </w:rPr>
      </w:pPr>
      <w:r>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t>采购评审中出现下列情形之一的，评审委员会应当启动异常低价投标（响应）审查程序：</w:t>
      </w:r>
    </w:p>
    <w:p w14:paraId="2847464C">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eastAsia="宋体" w:cs="宋体"/>
          <w:bCs/>
          <w:snapToGrid w:val="0"/>
          <w:color w:val="000000" w:themeColor="text1"/>
          <w:kern w:val="0"/>
          <w:sz w:val="24"/>
          <w:highlight w:val="none"/>
          <w14:textFill>
            <w14:solidFill>
              <w14:schemeClr w14:val="tx1"/>
            </w14:solidFill>
          </w14:textFill>
        </w:rPr>
        <w:t>①</w:t>
      </w:r>
      <w:r>
        <w:rPr>
          <w:rFonts w:hint="eastAsia" w:ascii="宋体" w:hAnsi="宋体" w:cs="宋体"/>
          <w:bCs/>
          <w:snapToGrid w:val="0"/>
          <w:color w:val="000000" w:themeColor="text1"/>
          <w:kern w:val="0"/>
          <w:sz w:val="24"/>
          <w:highlight w:val="none"/>
          <w14:textFill>
            <w14:solidFill>
              <w14:schemeClr w14:val="tx1"/>
            </w14:solidFill>
          </w14:textFill>
        </w:rPr>
        <w:t xml:space="preserve">投标（响应）报价低于全部通过符合性审查供应商投标（响应）报价平均值50%的，即投标（响应）报价&lt;全部通过符合性审查供应商投标（响应）报价平均值×50%； </w:t>
      </w:r>
    </w:p>
    <w:p w14:paraId="71DE51B2">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eastAsia="宋体" w:cs="宋体"/>
          <w:bCs/>
          <w:snapToGrid w:val="0"/>
          <w:color w:val="000000" w:themeColor="text1"/>
          <w:kern w:val="0"/>
          <w:sz w:val="24"/>
          <w:highlight w:val="none"/>
          <w14:textFill>
            <w14:solidFill>
              <w14:schemeClr w14:val="tx1"/>
            </w14:solidFill>
          </w14:textFill>
        </w:rPr>
        <w:t>②</w:t>
      </w:r>
      <w:r>
        <w:rPr>
          <w:rFonts w:hint="eastAsia" w:ascii="宋体" w:hAnsi="宋体" w:cs="宋体"/>
          <w:bCs/>
          <w:snapToGrid w:val="0"/>
          <w:color w:val="000000" w:themeColor="text1"/>
          <w:kern w:val="0"/>
          <w:sz w:val="24"/>
          <w:highlight w:val="none"/>
          <w14:textFill>
            <w14:solidFill>
              <w14:schemeClr w14:val="tx1"/>
            </w14:solidFill>
          </w14:textFill>
        </w:rPr>
        <w:t xml:space="preserve">投标（响应）报价低于通过符合性审查的次低报价供应商投标（响应）报价50%的，即投标（响应）报价&lt;通过符合性审查的次低报价供应商投标（响应）报价×50%； </w:t>
      </w:r>
    </w:p>
    <w:p w14:paraId="20089ADC">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lang w:val="en-US" w:eastAsia="zh-CN"/>
          <w14:textFill>
            <w14:solidFill>
              <w14:schemeClr w14:val="tx1"/>
            </w14:solidFill>
          </w14:textFill>
        </w:rPr>
        <w:t>③</w:t>
      </w:r>
      <w:r>
        <w:rPr>
          <w:rFonts w:hint="eastAsia" w:ascii="宋体" w:hAnsi="宋体" w:cs="宋体"/>
          <w:bCs/>
          <w:snapToGrid w:val="0"/>
          <w:color w:val="000000" w:themeColor="text1"/>
          <w:kern w:val="0"/>
          <w:sz w:val="24"/>
          <w:highlight w:val="none"/>
          <w14:textFill>
            <w14:solidFill>
              <w14:schemeClr w14:val="tx1"/>
            </w14:solidFill>
          </w14:textFill>
        </w:rPr>
        <w:t xml:space="preserve">投标（响应）报价低于采购项目最高限价45%的，即投标（响应）报价&lt;采购项目最高限价×45%； </w:t>
      </w:r>
    </w:p>
    <w:p w14:paraId="426C74A9">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lang w:val="en-US" w:eastAsia="zh-CN"/>
          <w14:textFill>
            <w14:solidFill>
              <w14:schemeClr w14:val="tx1"/>
            </w14:solidFill>
          </w14:textFill>
        </w:rPr>
        <w:t>④</w:t>
      </w:r>
      <w:r>
        <w:rPr>
          <w:rFonts w:hint="eastAsia" w:ascii="宋体" w:hAnsi="宋体" w:cs="宋体"/>
          <w:bCs/>
          <w:snapToGrid w:val="0"/>
          <w:color w:val="000000" w:themeColor="text1"/>
          <w:kern w:val="0"/>
          <w:sz w:val="24"/>
          <w:highlight w:val="none"/>
          <w14:textFill>
            <w14:solidFill>
              <w14:schemeClr w14:val="tx1"/>
            </w14:solidFill>
          </w14:textFill>
        </w:rPr>
        <w:t xml:space="preserve">评审委员会基于专业判断，认为供应商报价过低，有可能影响产品质量或者不能诚信履约的其他情形。 </w:t>
      </w:r>
    </w:p>
    <w:p w14:paraId="6B2961E6">
      <w:pPr>
        <w:pageBreakBefore w:val="0"/>
        <w:kinsoku/>
        <w:wordWrap/>
        <w:overflowPunct/>
        <w:topLinePunct w:val="0"/>
        <w:bidi w:val="0"/>
        <w:snapToGrid w:val="0"/>
        <w:spacing w:line="440" w:lineRule="exact"/>
        <w:ind w:left="0" w:leftChars="0" w:firstLine="480" w:firstLineChars="200"/>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t>评审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w:t>
      </w:r>
    </w:p>
    <w:p w14:paraId="4CA2CD84">
      <w:pPr>
        <w:pageBreakBefore w:val="0"/>
        <w:kinsoku/>
        <w:wordWrap/>
        <w:overflowPunct/>
        <w:topLinePunct w:val="0"/>
        <w:bidi w:val="0"/>
        <w:snapToGrid w:val="0"/>
        <w:spacing w:line="440" w:lineRule="exact"/>
        <w:ind w:left="0" w:leftChars="0" w:firstLine="480" w:firstLineChars="200"/>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4A02D4">
      <w:pPr>
        <w:pageBreakBefore w:val="0"/>
        <w:kinsoku/>
        <w:wordWrap/>
        <w:overflowPunct/>
        <w:topLinePunct w:val="0"/>
        <w:bidi w:val="0"/>
        <w:snapToGrid w:val="0"/>
        <w:spacing w:line="440" w:lineRule="exact"/>
        <w:ind w:left="0" w:leftChars="0" w:firstLine="480" w:firstLineChars="200"/>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E962B46">
      <w:pPr>
        <w:pageBreakBefore w:val="0"/>
        <w:kinsoku/>
        <w:wordWrap/>
        <w:overflowPunct/>
        <w:topLinePunct w:val="0"/>
        <w:bidi w:val="0"/>
        <w:snapToGrid w:val="0"/>
        <w:spacing w:line="440" w:lineRule="exact"/>
        <w:ind w:left="0" w:leftChars="0" w:firstLine="480" w:firstLineChars="200"/>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Times New Roman" w:eastAsia="宋体" w:cs="宋体"/>
          <w:snapToGrid w:val="0"/>
          <w:color w:val="000000" w:themeColor="text1"/>
          <w:kern w:val="0"/>
          <w:sz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00FA493B">
      <w:pPr>
        <w:pageBreakBefore w:val="0"/>
        <w:kinsoku/>
        <w:wordWrap/>
        <w:overflowPunct/>
        <w:topLinePunct w:val="0"/>
        <w:bidi w:val="0"/>
        <w:snapToGrid w:val="0"/>
        <w:spacing w:line="440" w:lineRule="exact"/>
        <w:ind w:left="0" w:leftChars="0" w:firstLine="480" w:firstLineChars="200"/>
        <w:rPr>
          <w:rFonts w:hint="eastAsia" w:ascii="宋体" w:hAnsi="宋体" w:cs="宋体"/>
          <w:bCs/>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（1</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9</w:t>
      </w:r>
      <w:r>
        <w:rPr>
          <w:rFonts w:hint="eastAsia" w:ascii="宋体" w:hAnsi="宋体" w:cs="宋体"/>
          <w:bCs/>
          <w:snapToGrid w:val="0"/>
          <w:color w:val="000000" w:themeColor="text1"/>
          <w:kern w:val="0"/>
          <w:sz w:val="24"/>
          <w:highlight w:val="none"/>
          <w14:textFill>
            <w14:solidFill>
              <w14:schemeClr w14:val="tx1"/>
            </w14:solidFill>
          </w14:textFill>
        </w:rPr>
        <w:t>）投标报价未包含全部采购内容或超过采购文件中规定的预算金额的。</w:t>
      </w:r>
    </w:p>
    <w:p w14:paraId="3FA772D9">
      <w:pPr>
        <w:pageBreakBefore w:val="0"/>
        <w:kinsoku/>
        <w:wordWrap/>
        <w:overflowPunct/>
        <w:topLinePunct w:val="0"/>
        <w:bidi w:val="0"/>
        <w:snapToGrid w:val="0"/>
        <w:spacing w:line="440" w:lineRule="exact"/>
        <w:ind w:left="0" w:leftChars="0"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w:t>
      </w:r>
      <w:r>
        <w:rPr>
          <w:rFonts w:hint="eastAsia" w:ascii="宋体" w:hAnsi="宋体" w:cs="宋体"/>
          <w:bCs/>
          <w:snapToGrid w:val="0"/>
          <w:color w:val="000000" w:themeColor="text1"/>
          <w:kern w:val="0"/>
          <w:sz w:val="24"/>
          <w:highlight w:val="none"/>
          <w:lang w:val="en-US" w:eastAsia="zh-CN"/>
          <w14:textFill>
            <w14:solidFill>
              <w14:schemeClr w14:val="tx1"/>
            </w14:solidFill>
          </w14:textFill>
        </w:rPr>
        <w:t>20</w:t>
      </w:r>
      <w:r>
        <w:rPr>
          <w:rFonts w:hint="eastAsia" w:ascii="宋体" w:hAnsi="宋体" w:cs="宋体"/>
          <w:bCs/>
          <w:snapToGrid w:val="0"/>
          <w:color w:val="000000" w:themeColor="text1"/>
          <w:kern w:val="0"/>
          <w:sz w:val="24"/>
          <w:highlight w:val="none"/>
          <w14:textFill>
            <w14:solidFill>
              <w14:schemeClr w14:val="tx1"/>
            </w14:solidFill>
          </w14:textFill>
        </w:rPr>
        <w:t>）存在法律</w:t>
      </w:r>
      <w:r>
        <w:rPr>
          <w:rFonts w:hint="eastAsia" w:ascii="宋体" w:hAnsi="宋体" w:cs="宋体"/>
          <w:color w:val="000000" w:themeColor="text1"/>
          <w:sz w:val="24"/>
          <w:highlight w:val="none"/>
          <w14:textFill>
            <w14:solidFill>
              <w14:schemeClr w14:val="tx1"/>
            </w14:solidFill>
          </w14:textFill>
        </w:rPr>
        <w:t>、法规规定及采购文件规定</w:t>
      </w:r>
      <w:r>
        <w:rPr>
          <w:rFonts w:hint="eastAsia" w:ascii="宋体" w:hAnsi="宋体" w:cs="宋体"/>
          <w:color w:val="000000" w:themeColor="text1"/>
          <w:sz w:val="24"/>
          <w:highlight w:val="none"/>
          <w:lang w:eastAsia="zh-CN"/>
          <w14:textFill>
            <w14:solidFill>
              <w14:schemeClr w14:val="tx1"/>
            </w14:solidFill>
          </w14:textFill>
        </w:rPr>
        <w:t>的其他</w:t>
      </w:r>
      <w:r>
        <w:rPr>
          <w:rFonts w:hint="eastAsia" w:ascii="宋体" w:hAnsi="宋体" w:cs="宋体"/>
          <w:color w:val="000000" w:themeColor="text1"/>
          <w:sz w:val="24"/>
          <w:highlight w:val="none"/>
          <w14:textFill>
            <w14:solidFill>
              <w14:schemeClr w14:val="tx1"/>
            </w14:solidFill>
          </w14:textFill>
        </w:rPr>
        <w:t>无效情形的。</w:t>
      </w:r>
    </w:p>
    <w:p w14:paraId="7FA4096F">
      <w:pPr>
        <w:pageBreakBefore w:val="0"/>
        <w:kinsoku/>
        <w:wordWrap/>
        <w:overflowPunct/>
        <w:topLinePunct w:val="0"/>
        <w:bidi w:val="0"/>
        <w:adjustRightInd w:val="0"/>
        <w:snapToGrid w:val="0"/>
        <w:spacing w:line="440" w:lineRule="exact"/>
        <w:ind w:left="0" w:leftChars="0" w:firstLine="482" w:firstLineChars="200"/>
        <w:jc w:val="left"/>
        <w:rPr>
          <w:rFonts w:hint="eastAsia"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22.3有下列情形之一的，视为投标人串通投标，其投标无效：</w:t>
      </w:r>
    </w:p>
    <w:p w14:paraId="11B2B5A1">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（1）不同投标人的投标文件由同一单位或者个人编制；</w:t>
      </w:r>
    </w:p>
    <w:p w14:paraId="7271824D">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（2）不同投标人委托同一单位或者个人办理投标事宜；</w:t>
      </w:r>
    </w:p>
    <w:p w14:paraId="093D3BC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（3）不同投标人的投标文件载明的项目管理成员或者联系人员为同一人；</w:t>
      </w:r>
    </w:p>
    <w:p w14:paraId="0DF62BCE">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（4）不同投标人的投标文件异常一致或者投标报价呈规律性差异；</w:t>
      </w:r>
    </w:p>
    <w:p w14:paraId="4522058A">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（5）不同投标人的投标文件相互混装。</w:t>
      </w:r>
    </w:p>
    <w:p w14:paraId="3DB7C328">
      <w:pPr>
        <w:pageBreakBefore w:val="0"/>
        <w:kinsoku/>
        <w:wordWrap/>
        <w:overflowPunct/>
        <w:topLinePunct w:val="0"/>
        <w:bidi w:val="0"/>
        <w:adjustRightInd w:val="0"/>
        <w:snapToGrid w:val="0"/>
        <w:spacing w:line="440" w:lineRule="exact"/>
        <w:ind w:left="0" w:leftChars="0" w:firstLine="480" w:firstLineChars="200"/>
        <w:jc w:val="left"/>
        <w:rPr>
          <w:rFonts w:hint="eastAsia"/>
          <w:color w:val="000000" w:themeColor="text1"/>
          <w:highlight w:val="none"/>
          <w14:textFill>
            <w14:solidFill>
              <w14:schemeClr w14:val="tx1"/>
            </w14:solidFill>
          </w14:textFill>
        </w:rPr>
      </w:pPr>
      <w:r>
        <w:rPr>
          <w:rFonts w:hint="eastAsia" w:ascii="宋体" w:cs="宋体"/>
          <w:snapToGrid w:val="0"/>
          <w:color w:val="000000" w:themeColor="text1"/>
          <w:kern w:val="0"/>
          <w:sz w:val="24"/>
          <w:highlight w:val="none"/>
          <w14:textFill>
            <w14:solidFill>
              <w14:schemeClr w14:val="tx1"/>
            </w14:solidFill>
          </w14:textFill>
        </w:rPr>
        <w:t>（6）存在</w:t>
      </w:r>
      <w:r>
        <w:rPr>
          <w:rFonts w:hint="eastAsia" w:ascii="宋体" w:cs="宋体"/>
          <w:color w:val="000000" w:themeColor="text1"/>
          <w:sz w:val="24"/>
          <w:highlight w:val="none"/>
          <w14:textFill>
            <w14:solidFill>
              <w14:schemeClr w14:val="tx1"/>
            </w14:solidFill>
          </w14:textFill>
        </w:rPr>
        <w:t>法律、法规规定及采购文件规定</w:t>
      </w:r>
      <w:r>
        <w:rPr>
          <w:rFonts w:hint="eastAsia" w:ascii="宋体" w:cs="宋体"/>
          <w:color w:val="000000" w:themeColor="text1"/>
          <w:sz w:val="24"/>
          <w:highlight w:val="none"/>
          <w:lang w:eastAsia="zh-CN"/>
          <w14:textFill>
            <w14:solidFill>
              <w14:schemeClr w14:val="tx1"/>
            </w14:solidFill>
          </w14:textFill>
        </w:rPr>
        <w:t>的其他</w:t>
      </w:r>
      <w:r>
        <w:rPr>
          <w:rFonts w:hint="eastAsia" w:ascii="宋体" w:cs="宋体"/>
          <w:color w:val="000000" w:themeColor="text1"/>
          <w:sz w:val="24"/>
          <w:highlight w:val="none"/>
          <w14:textFill>
            <w14:solidFill>
              <w14:schemeClr w14:val="tx1"/>
            </w14:solidFill>
          </w14:textFill>
        </w:rPr>
        <w:t>无效情形的。</w:t>
      </w:r>
    </w:p>
    <w:p w14:paraId="0293B2C5">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23、废标</w:t>
      </w:r>
    </w:p>
    <w:p w14:paraId="636D674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23.1</w:t>
      </w:r>
      <w:r>
        <w:rPr>
          <w:rFonts w:hint="eastAsia" w:ascii="宋体" w:cs="宋体"/>
          <w:snapToGrid w:val="0"/>
          <w:color w:val="000000" w:themeColor="text1"/>
          <w:kern w:val="0"/>
          <w:sz w:val="24"/>
          <w:highlight w:val="none"/>
          <w14:textFill>
            <w14:solidFill>
              <w14:schemeClr w14:val="tx1"/>
            </w14:solidFill>
          </w14:textFill>
        </w:rPr>
        <w:t>根据</w:t>
      </w:r>
      <w:r>
        <w:rPr>
          <w:rFonts w:hint="eastAsia" w:ascii="宋体" w:hAnsi="宋体" w:cs="宋体"/>
          <w:color w:val="000000" w:themeColor="text1"/>
          <w:kern w:val="0"/>
          <w:sz w:val="24"/>
          <w:highlight w:val="none"/>
          <w14:textFill>
            <w14:solidFill>
              <w14:schemeClr w14:val="tx1"/>
            </w14:solidFill>
          </w14:textFill>
        </w:rPr>
        <w:t>法律法规等相关规定</w:t>
      </w:r>
      <w:r>
        <w:rPr>
          <w:rFonts w:hint="eastAsia" w:ascii="宋体" w:cs="宋体"/>
          <w:snapToGrid w:val="0"/>
          <w:color w:val="000000" w:themeColor="text1"/>
          <w:kern w:val="0"/>
          <w:sz w:val="24"/>
          <w:highlight w:val="none"/>
          <w14:textFill>
            <w14:solidFill>
              <w14:schemeClr w14:val="tx1"/>
            </w14:solidFill>
          </w14:textFill>
        </w:rPr>
        <w:t>，</w:t>
      </w:r>
      <w:r>
        <w:rPr>
          <w:rFonts w:hint="eastAsia" w:ascii="宋体" w:hAnsi="宋体" w:cs="宋体"/>
          <w:snapToGrid w:val="0"/>
          <w:color w:val="000000" w:themeColor="text1"/>
          <w:kern w:val="0"/>
          <w:sz w:val="24"/>
          <w:highlight w:val="none"/>
          <w14:textFill>
            <w14:solidFill>
              <w14:schemeClr w14:val="tx1"/>
            </w14:solidFill>
          </w14:textFill>
        </w:rPr>
        <w:t>出现下列情形之一的，应予以废标：</w:t>
      </w:r>
    </w:p>
    <w:p w14:paraId="58A90227">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（1）符合专业条件的投标人或者对采购文件作实质响应的投标人不足三家的；</w:t>
      </w:r>
    </w:p>
    <w:p w14:paraId="4F3935B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（2）出现影响采购公正的违法、违规行为的；</w:t>
      </w:r>
    </w:p>
    <w:p w14:paraId="35470AF8">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（3）所有投标人的报价均超过了采购预算，采购人不能支付的；</w:t>
      </w:r>
    </w:p>
    <w:p w14:paraId="6CDEA7C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（4）因重大变故，采购任务取消的。</w:t>
      </w:r>
    </w:p>
    <w:p w14:paraId="28C561EE">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23.2采购过程中出现以下情形，导致电子交易平台无法正常运行，或者无法保证电子交易的公平、公正和安全时，采购组织机构可中止电子交易活动：</w:t>
      </w:r>
    </w:p>
    <w:p w14:paraId="067E6CE6">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（1）电子交易平台发生故障而无法登录访问的； </w:t>
      </w:r>
    </w:p>
    <w:p w14:paraId="4835346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（2）电子交易平台应用或数据库出现错误，不能进行正常操作的；</w:t>
      </w:r>
    </w:p>
    <w:p w14:paraId="0CF42F7F">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（3）电子交易平台发现严重安全漏洞，有潜在泄密危险的；</w:t>
      </w:r>
    </w:p>
    <w:p w14:paraId="33870E90">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（4）病毒发作导致不能进行正常操作的； </w:t>
      </w:r>
    </w:p>
    <w:p w14:paraId="3EBB467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（5）其他无法保证电子交易的公平、公正和安全的情况。</w:t>
      </w:r>
    </w:p>
    <w:p w14:paraId="7AC9C7AC">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50B7AABF">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23.3 废标后，采购人应当将废标理由通知所有投标人并重新组织招标；或者经主管部门批准，采取其他方式组织采购。</w:t>
      </w:r>
    </w:p>
    <w:p w14:paraId="7C5A4CFE">
      <w:pPr>
        <w:pStyle w:val="6"/>
        <w:pageBreakBefore w:val="0"/>
        <w:kinsoku/>
        <w:wordWrap/>
        <w:overflowPunct/>
        <w:topLinePunct w:val="0"/>
        <w:bidi w:val="0"/>
        <w:snapToGrid w:val="0"/>
        <w:spacing w:before="0" w:beforeLines="0" w:after="0" w:afterLines="0" w:line="440" w:lineRule="exact"/>
        <w:ind w:left="0" w:leftChars="0"/>
        <w:rPr>
          <w:rFonts w:hint="eastAsia" w:ascii="宋体" w:hAnsi="宋体" w:eastAsia="宋体" w:cs="宋体"/>
          <w:color w:val="000000" w:themeColor="text1"/>
          <w:sz w:val="24"/>
          <w:szCs w:val="24"/>
          <w:highlight w:val="none"/>
          <w14:textFill>
            <w14:solidFill>
              <w14:schemeClr w14:val="tx1"/>
            </w14:solidFill>
          </w14:textFill>
        </w:rPr>
      </w:pPr>
      <w:bookmarkStart w:id="101" w:name="_Toc13614"/>
      <w:bookmarkStart w:id="102" w:name="_Toc32681"/>
      <w:bookmarkStart w:id="103" w:name="_Toc4397"/>
      <w:bookmarkStart w:id="104" w:name="_Toc16920"/>
      <w:bookmarkStart w:id="105" w:name="_Toc26186"/>
      <w:bookmarkStart w:id="106" w:name="_Toc22969"/>
      <w:bookmarkStart w:id="107" w:name="_Toc14237"/>
      <w:bookmarkStart w:id="108" w:name="_Toc251566655"/>
      <w:bookmarkStart w:id="109" w:name="_Toc23046"/>
      <w:bookmarkStart w:id="110" w:name="_Toc240450082"/>
      <w:bookmarkStart w:id="111" w:name="_Toc23728"/>
      <w:bookmarkStart w:id="112" w:name="_Toc13677"/>
      <w:r>
        <w:rPr>
          <w:rFonts w:hint="eastAsia" w:ascii="宋体" w:hAnsi="宋体" w:eastAsia="宋体" w:cs="宋体"/>
          <w:color w:val="000000" w:themeColor="text1"/>
          <w:sz w:val="24"/>
          <w:szCs w:val="24"/>
          <w:highlight w:val="none"/>
          <w14:textFill>
            <w14:solidFill>
              <w14:schemeClr w14:val="tx1"/>
            </w14:solidFill>
          </w14:textFill>
        </w:rPr>
        <w:t>六、确定中标人及授予合同</w:t>
      </w:r>
      <w:bookmarkEnd w:id="101"/>
      <w:bookmarkEnd w:id="102"/>
      <w:bookmarkEnd w:id="103"/>
      <w:bookmarkEnd w:id="104"/>
      <w:bookmarkEnd w:id="105"/>
      <w:bookmarkEnd w:id="106"/>
      <w:bookmarkEnd w:id="107"/>
      <w:bookmarkEnd w:id="108"/>
      <w:bookmarkEnd w:id="109"/>
      <w:bookmarkEnd w:id="110"/>
      <w:bookmarkEnd w:id="111"/>
      <w:bookmarkEnd w:id="112"/>
    </w:p>
    <w:p w14:paraId="5FC44D60">
      <w:pPr>
        <w:pageBreakBefore w:val="0"/>
        <w:kinsoku/>
        <w:wordWrap/>
        <w:overflowPunct/>
        <w:topLinePunct w:val="0"/>
        <w:bidi w:val="0"/>
        <w:adjustRightInd w:val="0"/>
        <w:snapToGrid w:val="0"/>
        <w:spacing w:line="440" w:lineRule="exact"/>
        <w:ind w:left="0" w:leftChars="0"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24、中标人的确定</w:t>
      </w:r>
    </w:p>
    <w:p w14:paraId="2D3FF86B">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24.1 采购代理机构应当自评标结束之日起2个工作日内将评标报告送交采购人。</w:t>
      </w:r>
    </w:p>
    <w:p w14:paraId="1FD6CED2">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采购人应当自收到评标报告之日起5个工作日内，在评标报告确定的中标候选人名单中按顺序确定1名中标人。中标候选人并列的，由采购人或者采购人委托评标委员会按照采购文件规定的方式确定中标人；采购文件未规定的，采取随机抽取的方式确定。</w:t>
      </w:r>
    </w:p>
    <w:p w14:paraId="5C59C9B9">
      <w:pPr>
        <w:pageBreakBefore w:val="0"/>
        <w:kinsoku/>
        <w:wordWrap/>
        <w:overflowPunct/>
        <w:topLinePunct w:val="0"/>
        <w:bidi w:val="0"/>
        <w:adjustRightInd w:val="0"/>
        <w:snapToGrid w:val="0"/>
        <w:spacing w:line="440" w:lineRule="exact"/>
        <w:ind w:left="0" w:leftChars="0"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采购人在收到评标报告5个工作日内未按评标报告推荐的中标候选人顺序确定1名中标人，又不能说明合法理由的，视同按评标报告推荐的顺序确定排名第一的中标候选人为中标人。</w:t>
      </w:r>
    </w:p>
    <w:p w14:paraId="03F7852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采购人或者采购代理机构应当自中标人确定之日起2个工作日内，在</w:t>
      </w:r>
      <w:r>
        <w:rPr>
          <w:rFonts w:hint="eastAsia" w:ascii="宋体" w:hAnsi="宋体" w:cs="宋体"/>
          <w:snapToGrid w:val="0"/>
          <w:color w:val="000000" w:themeColor="text1"/>
          <w:kern w:val="0"/>
          <w:sz w:val="24"/>
          <w:highlight w:val="none"/>
          <w:lang w:eastAsia="zh-CN"/>
          <w14:textFill>
            <w14:solidFill>
              <w14:schemeClr w14:val="tx1"/>
            </w14:solidFill>
          </w14:textFill>
        </w:rPr>
        <w:t>浙江企业采购信息服务网、中国招标投标公共服务平台</w:t>
      </w:r>
      <w:r>
        <w:rPr>
          <w:rFonts w:hint="eastAsia" w:ascii="宋体" w:hAnsi="宋体" w:cs="宋体"/>
          <w:snapToGrid w:val="0"/>
          <w:color w:val="000000" w:themeColor="text1"/>
          <w:kern w:val="0"/>
          <w:sz w:val="24"/>
          <w:highlight w:val="none"/>
          <w14:textFill>
            <w14:solidFill>
              <w14:schemeClr w14:val="tx1"/>
            </w14:solidFill>
          </w14:textFill>
        </w:rPr>
        <w:t>上公告</w:t>
      </w:r>
      <w:r>
        <w:rPr>
          <w:rFonts w:hint="eastAsia" w:ascii="宋体" w:hAnsi="宋体" w:cs="宋体"/>
          <w:snapToGrid w:val="0"/>
          <w:color w:val="000000" w:themeColor="text1"/>
          <w:kern w:val="0"/>
          <w:sz w:val="24"/>
          <w:highlight w:val="none"/>
          <w14:textFill>
            <w14:solidFill>
              <w14:schemeClr w14:val="tx1"/>
            </w14:solidFill>
          </w14:textFill>
        </w:rPr>
        <w:t>中标结果。</w:t>
      </w:r>
    </w:p>
    <w:p w14:paraId="222579A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中标结果公告内容应当包括采购人及其委托的采购代理机构的名称、地址、联系方式，项目名称和项目编号，中标人名称、地址和中标金额，中标公告期限以及评审专家名单。</w:t>
      </w:r>
    </w:p>
    <w:p w14:paraId="6424A74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中标结果公告期限为1个工作日。</w:t>
      </w:r>
    </w:p>
    <w:p w14:paraId="09B5403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在公告中标结果的同时，采购人或者采购代理机构应当向中标人发出中标通知书；对未通过资格审查的投标人，应当告知其未通过的原因；采用综合评分法评审的，还应当告知未中标人本人的评审得分与排序（在线平台已公布评审得分与排序的，不再另行通知）。</w:t>
      </w:r>
    </w:p>
    <w:p w14:paraId="11073C6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24.2 除国务院财政部门规定的情形外，采购人、采购代理机构不得以任何理由组织重新评审。采购人、采购代理机构按照规定组织重新评审的，应当书面报告监督管理部门。</w:t>
      </w:r>
    </w:p>
    <w:p w14:paraId="119945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24.3中标通知书发出后，采购人不得违法改变中标结果，中标人无正当理由不得放弃中标。 </w:t>
      </w:r>
    </w:p>
    <w:p w14:paraId="4F05D5E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left"/>
        <w:textAlignment w:val="auto"/>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24.4中标人应为</w:t>
      </w:r>
      <w:r>
        <w:rPr>
          <w:rFonts w:hint="eastAsia" w:ascii="宋体" w:hAnsi="宋体" w:cs="宋体"/>
          <w:b/>
          <w:snapToGrid w:val="0"/>
          <w:color w:val="000000" w:themeColor="text1"/>
          <w:kern w:val="0"/>
          <w:sz w:val="24"/>
          <w:highlight w:val="none"/>
          <w:lang w:eastAsia="zh-CN"/>
          <w14:textFill>
            <w14:solidFill>
              <w14:schemeClr w14:val="tx1"/>
            </w14:solidFill>
          </w14:textFill>
        </w:rPr>
        <w:t>乐采云</w:t>
      </w:r>
      <w:r>
        <w:rPr>
          <w:rFonts w:hint="eastAsia" w:ascii="宋体" w:hAnsi="宋体" w:cs="宋体"/>
          <w:b/>
          <w:snapToGrid w:val="0"/>
          <w:color w:val="000000" w:themeColor="text1"/>
          <w:kern w:val="0"/>
          <w:sz w:val="24"/>
          <w:highlight w:val="none"/>
          <w14:textFill>
            <w14:solidFill>
              <w14:schemeClr w14:val="tx1"/>
            </w14:solidFill>
          </w14:textFill>
        </w:rPr>
        <w:t>注册投标人，如尚未注册，必须在投标截止前按照《浙江省政府采购投标人注册及诚信管理暂行办法》（浙财采监字〔2009〕28号）的相关规定，及时办理更新或投标人注册事项。</w:t>
      </w:r>
    </w:p>
    <w:p w14:paraId="72FDC6B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25、合同授予</w:t>
      </w:r>
    </w:p>
    <w:p w14:paraId="7D0AAB9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25.1 本项目的合同将授予按本须知第24.1款所确定的中标人。</w:t>
      </w:r>
    </w:p>
    <w:p w14:paraId="0F66896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25.2 中标或者中标人拒绝与采购人签订合同的，采购人可以按照评审报告推荐的中标候选人名单排序，确定下一候选人为中标人，也可以重新开展采购活动。</w:t>
      </w:r>
    </w:p>
    <w:p w14:paraId="13D0E84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26、签订合同</w:t>
      </w:r>
    </w:p>
    <w:p w14:paraId="6C4735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26.1 采购人与中标人应当在《中标通知书》发出之日起30日内，按照招标文件和中标人投标文件的规定，与中标人签订书面合同。同时，采购代理机构对合同内容进行审查，如发现与采购结果和投标承诺内容不一致的，应予以纠正。</w:t>
      </w:r>
    </w:p>
    <w:p w14:paraId="516CC42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如中标人为联合体的，由联合体成员各方法定代表人或其授权代表与采购人代表签订</w:t>
      </w:r>
    </w:p>
    <w:p w14:paraId="1269E575">
      <w:pPr>
        <w:keepNext w:val="0"/>
        <w:keepLines w:val="0"/>
        <w:pageBreakBefore w:val="0"/>
        <w:widowControl w:val="0"/>
        <w:kinsoku/>
        <w:wordWrap/>
        <w:overflowPunct/>
        <w:topLinePunct w:val="0"/>
        <w:autoSpaceDE/>
        <w:autoSpaceDN/>
        <w:bidi w:val="0"/>
        <w:adjustRightInd w:val="0"/>
        <w:snapToGrid w:val="0"/>
        <w:spacing w:line="440" w:lineRule="exact"/>
        <w:ind w:left="0" w:leftChars="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合同（本项目不适用）。</w:t>
      </w:r>
    </w:p>
    <w:p w14:paraId="6B12AE7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26.2 中标人如不遵守采购文件或投标文件各项条款的邀约与要约，或在接到中标通知书后借故拖延，拒签合同的，采购人将依据国家和采购文件有关规定要求中标人予以赔偿，同时采购人可根据25.2的原则另行选择中标人；</w:t>
      </w:r>
    </w:p>
    <w:p w14:paraId="3829F8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26.3 采购文件、中标人的投标文件及投标修改文件、评标过程中有关澄清文件及经投标人法定代表人或授权代表签字确认的询标回复和承诺及中标通知书均作为合同组成部分。</w:t>
      </w:r>
    </w:p>
    <w:p w14:paraId="7253FD1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eastAsia="宋体" w:cs="宋体"/>
          <w:b/>
          <w:bCs w:val="0"/>
          <w:color w:val="000000" w:themeColor="text1"/>
          <w:sz w:val="24"/>
          <w:highlight w:val="none"/>
          <w:lang w:eastAsia="zh-CN"/>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27、履约保证金</w:t>
      </w:r>
    </w:p>
    <w:p w14:paraId="5CEF0A7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履约保证金：标项1、标项2、标项3、标项4均按中标价的5%计取（不计息）。</w:t>
      </w:r>
    </w:p>
    <w:p w14:paraId="37FBDC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履约保证金的形式：</w:t>
      </w:r>
      <w:r>
        <w:rPr>
          <w:rFonts w:hint="eastAsia" w:ascii="宋体" w:hAnsi="宋体" w:cs="宋体"/>
          <w:snapToGrid w:val="0"/>
          <w:color w:val="000000" w:themeColor="text1"/>
          <w:kern w:val="0"/>
          <w:sz w:val="24"/>
          <w:highlight w:val="none"/>
          <w:lang w:val="en-US" w:eastAsia="zh-CN"/>
          <w14:textFill>
            <w14:solidFill>
              <w14:schemeClr w14:val="tx1"/>
            </w14:solidFill>
          </w14:textFill>
        </w:rPr>
        <w:t>转账</w:t>
      </w:r>
      <w:r>
        <w:rPr>
          <w:rFonts w:hint="eastAsia" w:ascii="宋体" w:hAnsi="宋体" w:cs="宋体"/>
          <w:snapToGrid w:val="0"/>
          <w:color w:val="000000" w:themeColor="text1"/>
          <w:kern w:val="0"/>
          <w:sz w:val="24"/>
          <w:highlight w:val="none"/>
          <w:lang w:val="en-US" w:eastAsia="zh-CN"/>
          <w14:textFill>
            <w14:solidFill>
              <w14:schemeClr w14:val="tx1"/>
            </w14:solidFill>
          </w14:textFill>
        </w:rPr>
        <w:t>、支票、汇票、本票或者金融机构、保险公司、担保机构出具的保函（见索即付）/保险。</w:t>
      </w:r>
    </w:p>
    <w:p w14:paraId="1BD448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sym w:font="Wingdings" w:char="00A8"/>
      </w:r>
      <w:r>
        <w:rPr>
          <w:rFonts w:hint="eastAsia" w:ascii="宋体" w:hAnsi="宋体" w:cs="宋体"/>
          <w:snapToGrid w:val="0"/>
          <w:color w:val="000000" w:themeColor="text1"/>
          <w:kern w:val="0"/>
          <w:sz w:val="24"/>
          <w:highlight w:val="none"/>
          <w:lang w:val="en-US" w:eastAsia="zh-CN"/>
          <w14:textFill>
            <w14:solidFill>
              <w14:schemeClr w14:val="tx1"/>
            </w14:solidFill>
          </w14:textFill>
        </w:rPr>
        <w:t>履约担保形式为</w:t>
      </w:r>
      <w:r>
        <w:rPr>
          <w:rFonts w:hint="eastAsia" w:ascii="宋体" w:hAnsi="宋体" w:cs="宋体"/>
          <w:snapToGrid w:val="0"/>
          <w:color w:val="000000" w:themeColor="text1"/>
          <w:kern w:val="0"/>
          <w:sz w:val="24"/>
          <w:highlight w:val="none"/>
          <w:lang w:val="en-US" w:eastAsia="zh-CN"/>
          <w14:textFill>
            <w14:solidFill>
              <w14:schemeClr w14:val="tx1"/>
            </w14:solidFill>
          </w14:textFill>
        </w:rPr>
        <w:t>转账</w:t>
      </w:r>
      <w:r>
        <w:rPr>
          <w:rFonts w:hint="eastAsia" w:ascii="宋体" w:hAnsi="宋体" w:cs="宋体"/>
          <w:snapToGrid w:val="0"/>
          <w:color w:val="000000" w:themeColor="text1"/>
          <w:kern w:val="0"/>
          <w:sz w:val="24"/>
          <w:highlight w:val="none"/>
          <w:lang w:val="en-US" w:eastAsia="zh-CN"/>
          <w14:textFill>
            <w14:solidFill>
              <w14:schemeClr w14:val="tx1"/>
            </w14:solidFill>
          </w14:textFill>
        </w:rPr>
        <w:t>（账户另行通知），履约保证金待合同期满，扣除扣罚金额后到采购人处办理退还手续；</w:t>
      </w:r>
    </w:p>
    <w:p w14:paraId="1490978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sym w:font="Wingdings" w:char="00A8"/>
      </w:r>
      <w:r>
        <w:rPr>
          <w:rFonts w:hint="eastAsia" w:ascii="宋体" w:hAnsi="宋体" w:cs="宋体"/>
          <w:snapToGrid w:val="0"/>
          <w:color w:val="000000" w:themeColor="text1"/>
          <w:kern w:val="0"/>
          <w:sz w:val="24"/>
          <w:highlight w:val="none"/>
          <w14:textFill>
            <w14:solidFill>
              <w14:schemeClr w14:val="tx1"/>
            </w14:solidFill>
          </w14:textFill>
        </w:rPr>
        <w:t>履约担保形式为支票、汇票、本票或者金融机构、保险公司、</w:t>
      </w:r>
      <w:r>
        <w:rPr>
          <w:rFonts w:hint="eastAsia" w:ascii="宋体" w:hAnsi="宋体" w:cs="宋体"/>
          <w:snapToGrid w:val="0"/>
          <w:color w:val="000000" w:themeColor="text1"/>
          <w:kern w:val="0"/>
          <w:sz w:val="24"/>
          <w:highlight w:val="none"/>
          <w:lang w:eastAsia="zh-CN"/>
          <w14:textFill>
            <w14:solidFill>
              <w14:schemeClr w14:val="tx1"/>
            </w14:solidFill>
          </w14:textFill>
        </w:rPr>
        <w:t>担保机构出具的保函（见索即付）</w:t>
      </w:r>
      <w:r>
        <w:rPr>
          <w:rFonts w:hint="eastAsia" w:ascii="宋体" w:hAnsi="宋体" w:cs="宋体"/>
          <w:snapToGrid w:val="0"/>
          <w:color w:val="000000" w:themeColor="text1"/>
          <w:kern w:val="0"/>
          <w:sz w:val="24"/>
          <w:highlight w:val="none"/>
          <w14:textFill>
            <w14:solidFill>
              <w14:schemeClr w14:val="tx1"/>
            </w14:solidFill>
          </w14:textFill>
        </w:rPr>
        <w:t>/保险</w:t>
      </w:r>
      <w:r>
        <w:rPr>
          <w:rFonts w:hint="eastAsia" w:ascii="宋体" w:hAnsi="宋体" w:cs="宋体"/>
          <w:snapToGrid w:val="0"/>
          <w:color w:val="000000" w:themeColor="text1"/>
          <w:kern w:val="0"/>
          <w:sz w:val="24"/>
          <w:highlight w:val="none"/>
          <w14:textFill>
            <w14:solidFill>
              <w14:schemeClr w14:val="tx1"/>
            </w14:solidFill>
          </w14:textFill>
        </w:rPr>
        <w:t>等形式的</w:t>
      </w:r>
      <w:r>
        <w:rPr>
          <w:rFonts w:hint="eastAsia" w:ascii="宋体" w:hAnsi="宋体" w:cs="宋体"/>
          <w:snapToGrid w:val="0"/>
          <w:color w:val="000000" w:themeColor="text1"/>
          <w:kern w:val="0"/>
          <w:sz w:val="24"/>
          <w:highlight w:val="none"/>
          <w14:textFill>
            <w14:solidFill>
              <w14:schemeClr w14:val="tx1"/>
            </w14:solidFill>
          </w14:textFill>
        </w:rPr>
        <w:t>，应在合同履行期限内保持有效。若出现支票、汇票、本票或者金融机构、保险公司、</w:t>
      </w:r>
      <w:r>
        <w:rPr>
          <w:rFonts w:hint="eastAsia" w:ascii="宋体" w:hAnsi="宋体" w:cs="宋体"/>
          <w:snapToGrid w:val="0"/>
          <w:color w:val="000000" w:themeColor="text1"/>
          <w:kern w:val="0"/>
          <w:sz w:val="24"/>
          <w:highlight w:val="none"/>
          <w:lang w:eastAsia="zh-CN"/>
          <w14:textFill>
            <w14:solidFill>
              <w14:schemeClr w14:val="tx1"/>
            </w14:solidFill>
          </w14:textFill>
        </w:rPr>
        <w:t>担保机构出具的保函（见索即付）</w:t>
      </w:r>
      <w:r>
        <w:rPr>
          <w:rFonts w:hint="eastAsia" w:ascii="宋体" w:hAnsi="宋体" w:cs="宋体"/>
          <w:snapToGrid w:val="0"/>
          <w:color w:val="000000" w:themeColor="text1"/>
          <w:kern w:val="0"/>
          <w:sz w:val="24"/>
          <w:highlight w:val="none"/>
          <w14:textFill>
            <w14:solidFill>
              <w14:schemeClr w14:val="tx1"/>
            </w14:solidFill>
          </w14:textFill>
        </w:rPr>
        <w:t>/保险失效等情形导致中标人的违约金额无法从支票、汇票、本票或</w:t>
      </w:r>
      <w:r>
        <w:rPr>
          <w:rFonts w:hint="eastAsia" w:ascii="宋体" w:hAnsi="宋体" w:cs="宋体"/>
          <w:snapToGrid w:val="0"/>
          <w:color w:val="000000" w:themeColor="text1"/>
          <w:kern w:val="0"/>
          <w:sz w:val="24"/>
          <w:highlight w:val="none"/>
          <w:lang w:eastAsia="zh-CN"/>
          <w14:textFill>
            <w14:solidFill>
              <w14:schemeClr w14:val="tx1"/>
            </w14:solidFill>
          </w14:textFill>
        </w:rPr>
        <w:t>保函（见索即付）</w:t>
      </w:r>
      <w:r>
        <w:rPr>
          <w:rFonts w:hint="eastAsia" w:ascii="宋体" w:hAnsi="宋体" w:cs="宋体"/>
          <w:snapToGrid w:val="0"/>
          <w:color w:val="000000" w:themeColor="text1"/>
          <w:kern w:val="0"/>
          <w:sz w:val="24"/>
          <w:highlight w:val="none"/>
          <w14:textFill>
            <w14:solidFill>
              <w14:schemeClr w14:val="tx1"/>
            </w14:solidFill>
          </w14:textFill>
        </w:rPr>
        <w:t>/保险出具单位理赔的，采购人有权从合同款中予以直接扣除。</w:t>
      </w:r>
    </w:p>
    <w:p w14:paraId="7263F7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注：各标项中标人应在合同签订前完成履约保证金的缴纳，若未在规定时间内完成，视为放弃中标。</w:t>
      </w:r>
    </w:p>
    <w:p w14:paraId="20EABC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left"/>
        <w:textAlignment w:val="auto"/>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28、质疑与投诉</w:t>
      </w:r>
    </w:p>
    <w:p w14:paraId="3128270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质疑函范本、投诉书范本请到</w:t>
      </w:r>
      <w:r>
        <w:rPr>
          <w:rFonts w:hint="eastAsia" w:ascii="宋体" w:hAnsi="宋体" w:cs="宋体"/>
          <w:snapToGrid w:val="0"/>
          <w:color w:val="000000" w:themeColor="text1"/>
          <w:kern w:val="0"/>
          <w:sz w:val="24"/>
          <w:highlight w:val="none"/>
          <w:lang w:eastAsia="zh-CN"/>
          <w14:textFill>
            <w14:solidFill>
              <w14:schemeClr w14:val="tx1"/>
            </w14:solidFill>
          </w14:textFill>
        </w:rPr>
        <w:t>浙江企业采购信息服务网在线</w:t>
      </w:r>
      <w:r>
        <w:rPr>
          <w:rFonts w:hint="eastAsia" w:ascii="宋体" w:hAnsi="宋体" w:cs="宋体"/>
          <w:snapToGrid w:val="0"/>
          <w:color w:val="000000" w:themeColor="text1"/>
          <w:kern w:val="0"/>
          <w:sz w:val="24"/>
          <w:highlight w:val="none"/>
          <w14:textFill>
            <w14:solidFill>
              <w14:schemeClr w14:val="tx1"/>
            </w14:solidFill>
          </w14:textFill>
        </w:rPr>
        <w:t>下载。</w:t>
      </w:r>
    </w:p>
    <w:p w14:paraId="2EC181B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28.1投标人询问</w:t>
      </w:r>
    </w:p>
    <w:p w14:paraId="314B7C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投标人对采购活动事项有疑问的，可以向采购机构提出询问，采购人或者采购代理机构应当在3个工作日内对投标人依法提出的询问作出答复，但答复的内容不得涉及商业秘密。</w:t>
      </w:r>
    </w:p>
    <w:p w14:paraId="4AB31D0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28.2投标人质疑</w:t>
      </w:r>
    </w:p>
    <w:p w14:paraId="7EB6DCB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28.2.1投标人认为采购（招标）文件、采购过程、中标或者成交结果使自己的</w:t>
      </w:r>
      <w:r>
        <w:rPr>
          <w:rFonts w:hint="eastAsia" w:ascii="宋体" w:hAnsi="宋体" w:cs="宋体"/>
          <w:color w:val="000000" w:themeColor="text1"/>
          <w:kern w:val="0"/>
          <w:sz w:val="24"/>
          <w:highlight w:val="none"/>
          <w14:textFill>
            <w14:solidFill>
              <w14:schemeClr w14:val="tx1"/>
            </w14:solidFill>
          </w14:textFill>
        </w:rPr>
        <w:t>合法</w:t>
      </w:r>
      <w:r>
        <w:rPr>
          <w:rFonts w:hint="eastAsia" w:ascii="宋体" w:hAnsi="宋体" w:cs="宋体"/>
          <w:snapToGrid w:val="0"/>
          <w:color w:val="000000" w:themeColor="text1"/>
          <w:kern w:val="0"/>
          <w:sz w:val="24"/>
          <w:highlight w:val="none"/>
          <w14:textFill>
            <w14:solidFill>
              <w14:schemeClr w14:val="tx1"/>
            </w14:solidFill>
          </w14:textFill>
        </w:rPr>
        <w:t>权益受到损害的，</w:t>
      </w:r>
      <w:r>
        <w:rPr>
          <w:rFonts w:hint="eastAsia" w:ascii="宋体" w:hAnsi="宋体" w:cs="宋体"/>
          <w:color w:val="000000" w:themeColor="text1"/>
          <w:kern w:val="0"/>
          <w:sz w:val="24"/>
          <w:highlight w:val="none"/>
          <w14:textFill>
            <w14:solidFill>
              <w14:schemeClr w14:val="tx1"/>
            </w14:solidFill>
          </w14:textFill>
        </w:rPr>
        <w:t>应当</w:t>
      </w:r>
      <w:r>
        <w:rPr>
          <w:rFonts w:hint="eastAsia" w:ascii="宋体" w:hAnsi="宋体" w:cs="宋体"/>
          <w:snapToGrid w:val="0"/>
          <w:color w:val="000000" w:themeColor="text1"/>
          <w:kern w:val="0"/>
          <w:sz w:val="24"/>
          <w:highlight w:val="none"/>
          <w14:textFill>
            <w14:solidFill>
              <w14:schemeClr w14:val="tx1"/>
            </w14:solidFill>
          </w14:textFill>
        </w:rPr>
        <w:t>在知道或者应知其权益受到损害之日起7个工作日内，以书面形式向采购人、采购代理机构提出质疑</w:t>
      </w:r>
      <w:r>
        <w:rPr>
          <w:rFonts w:hint="eastAsia" w:ascii="宋体" w:hAnsi="宋体" w:cs="宋体"/>
          <w:color w:val="000000" w:themeColor="text1"/>
          <w:kern w:val="0"/>
          <w:sz w:val="24"/>
          <w:highlight w:val="none"/>
          <w14:textFill>
            <w14:solidFill>
              <w14:schemeClr w14:val="tx1"/>
            </w14:solidFill>
          </w14:textFill>
        </w:rPr>
        <w:t>；逾期提出的，采购组织机构可以不予受理、答复。</w:t>
      </w:r>
    </w:p>
    <w:p w14:paraId="4A04A9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本项目要求投标人在法定质疑期内一次性提出针对同一采购程序环节的质疑。</w:t>
      </w:r>
    </w:p>
    <w:p w14:paraId="7B8C00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28.2.2提出质疑的投标人（以下简称质疑人）应当是参与所质疑项目采购活动的投标人。</w:t>
      </w:r>
    </w:p>
    <w:p w14:paraId="4A507CD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潜在投标人已依法获取其可质疑的采购文件的，可以对该文件提出质疑。对采购文件提出质疑的，应当在获取采购文件或者采购文件公告期限届满之日起7个工作日内提出。</w:t>
      </w:r>
    </w:p>
    <w:p w14:paraId="62CE60B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28.2.3投标人提出质疑应当提交质疑函和必要的证明材料。质疑函应当包括下列内容：</w:t>
      </w:r>
    </w:p>
    <w:p w14:paraId="29EA797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（一）投标人的姓名或者名称、地址、邮编、联系人及联系电话；</w:t>
      </w:r>
    </w:p>
    <w:p w14:paraId="4A8C105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（二）质疑项目的名称、编号；</w:t>
      </w:r>
    </w:p>
    <w:p w14:paraId="6F84BF9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（三）具体、明确的质疑事项和与质疑事项相关的请求；</w:t>
      </w:r>
    </w:p>
    <w:p w14:paraId="5B08B47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（四）事实依据；</w:t>
      </w:r>
    </w:p>
    <w:p w14:paraId="3BFFCD0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（五）必要的法律依据；</w:t>
      </w:r>
    </w:p>
    <w:p w14:paraId="0A02F9C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（六）提出质疑的日期。</w:t>
      </w:r>
    </w:p>
    <w:p w14:paraId="47BC0F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投标人为自然人的，应当由本人签字；投标人为法人或者其他组织的，应当由法定代表人、主要负责人，或者其授权代表签字或者盖章，并加盖公章。</w:t>
      </w:r>
    </w:p>
    <w:p w14:paraId="52F0728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28.2.4采购人、采购代理机构在收到法定质疑期内发出的质疑函后3个工作日内作出答复，并以书面形式通知质疑人和其他有关投标人。质疑答复的内容不得涉及商业秘密。</w:t>
      </w:r>
    </w:p>
    <w:p w14:paraId="591898F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28.3投标人投诉</w:t>
      </w:r>
    </w:p>
    <w:p w14:paraId="0F5084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质疑投标人对采购人、采购代理机构的答复不满意或者采购人、采购代理机构未在规定的时间内作出答复的，可以在答复期满后十个工作日内向监督管理部门投诉。</w:t>
      </w:r>
    </w:p>
    <w:p w14:paraId="4DE81BF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29、采购结束</w:t>
      </w:r>
    </w:p>
    <w:p w14:paraId="68B5AD6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29.1中标人与采购人签订合同生效后即为采购结束。</w:t>
      </w:r>
    </w:p>
    <w:p w14:paraId="25E4F6D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29.2本项目的投标文件不予退回。</w:t>
      </w:r>
    </w:p>
    <w:p w14:paraId="26E990C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2E472D2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3627797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08482CA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09469333">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4E8DE410">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414FDEB5">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2586DA6B">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39A00C4D">
      <w:pPr>
        <w:pStyle w:val="23"/>
        <w:rPr>
          <w:rFonts w:hint="eastAsia" w:ascii="宋体" w:hAnsi="宋体" w:cs="宋体"/>
          <w:snapToGrid w:val="0"/>
          <w:color w:val="000000" w:themeColor="text1"/>
          <w:kern w:val="0"/>
          <w:sz w:val="24"/>
          <w:highlight w:val="none"/>
          <w14:textFill>
            <w14:solidFill>
              <w14:schemeClr w14:val="tx1"/>
            </w14:solidFill>
          </w14:textFill>
        </w:rPr>
      </w:pPr>
    </w:p>
    <w:p w14:paraId="1B771635">
      <w:pPr>
        <w:rPr>
          <w:rFonts w:hint="eastAsia" w:ascii="宋体" w:hAnsi="宋体" w:cs="宋体"/>
          <w:snapToGrid w:val="0"/>
          <w:color w:val="000000" w:themeColor="text1"/>
          <w:kern w:val="0"/>
          <w:sz w:val="24"/>
          <w:highlight w:val="none"/>
          <w14:textFill>
            <w14:solidFill>
              <w14:schemeClr w14:val="tx1"/>
            </w14:solidFill>
          </w14:textFill>
        </w:rPr>
      </w:pPr>
    </w:p>
    <w:p w14:paraId="5E294A6C">
      <w:pPr>
        <w:pStyle w:val="23"/>
        <w:rPr>
          <w:rFonts w:hint="eastAsia" w:ascii="宋体" w:hAnsi="宋体" w:cs="宋体"/>
          <w:snapToGrid w:val="0"/>
          <w:color w:val="000000" w:themeColor="text1"/>
          <w:kern w:val="0"/>
          <w:sz w:val="24"/>
          <w:highlight w:val="none"/>
          <w14:textFill>
            <w14:solidFill>
              <w14:schemeClr w14:val="tx1"/>
            </w14:solidFill>
          </w14:textFill>
        </w:rPr>
      </w:pPr>
    </w:p>
    <w:p w14:paraId="56A6F6C5">
      <w:pPr>
        <w:rPr>
          <w:rFonts w:hint="eastAsia" w:ascii="宋体" w:hAnsi="宋体" w:cs="宋体"/>
          <w:snapToGrid w:val="0"/>
          <w:color w:val="000000" w:themeColor="text1"/>
          <w:kern w:val="0"/>
          <w:sz w:val="24"/>
          <w:highlight w:val="none"/>
          <w14:textFill>
            <w14:solidFill>
              <w14:schemeClr w14:val="tx1"/>
            </w14:solidFill>
          </w14:textFill>
        </w:rPr>
      </w:pPr>
    </w:p>
    <w:p w14:paraId="4D634B5A">
      <w:pPr>
        <w:pStyle w:val="23"/>
        <w:rPr>
          <w:rFonts w:hint="eastAsia"/>
          <w:color w:val="000000" w:themeColor="text1"/>
          <w:highlight w:val="none"/>
          <w14:textFill>
            <w14:solidFill>
              <w14:schemeClr w14:val="tx1"/>
            </w14:solidFill>
          </w14:textFill>
        </w:rPr>
      </w:pPr>
    </w:p>
    <w:p w14:paraId="2D19BB72">
      <w:pPr>
        <w:rPr>
          <w:rFonts w:hint="eastAsia"/>
          <w:color w:val="000000" w:themeColor="text1"/>
          <w:highlight w:val="none"/>
          <w14:textFill>
            <w14:solidFill>
              <w14:schemeClr w14:val="tx1"/>
            </w14:solidFill>
          </w14:textFill>
        </w:rPr>
      </w:pPr>
    </w:p>
    <w:p w14:paraId="560B0F3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80"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p>
    <w:p w14:paraId="1B310B0B">
      <w:pPr>
        <w:pStyle w:val="23"/>
        <w:rPr>
          <w:rFonts w:hint="eastAsia"/>
          <w:color w:val="000000" w:themeColor="text1"/>
          <w:highlight w:val="none"/>
          <w14:textFill>
            <w14:solidFill>
              <w14:schemeClr w14:val="tx1"/>
            </w14:solidFill>
          </w14:textFill>
        </w:rPr>
      </w:pPr>
    </w:p>
    <w:p w14:paraId="195179CE">
      <w:pPr>
        <w:pStyle w:val="5"/>
        <w:keepNext/>
        <w:keepLines/>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cs="Times New Roman"/>
          <w:color w:val="000000" w:themeColor="text1"/>
          <w:sz w:val="32"/>
          <w:szCs w:val="32"/>
          <w:highlight w:val="none"/>
          <w14:textFill>
            <w14:solidFill>
              <w14:schemeClr w14:val="tx1"/>
            </w14:solidFill>
          </w14:textFill>
        </w:rPr>
      </w:pPr>
      <w:bookmarkStart w:id="113" w:name="_Toc22152"/>
      <w:bookmarkStart w:id="114" w:name="_Toc27704"/>
      <w:bookmarkStart w:id="115" w:name="_Toc3320"/>
      <w:bookmarkStart w:id="116" w:name="_Toc30330"/>
      <w:bookmarkStart w:id="117" w:name="_Toc26399"/>
      <w:bookmarkStart w:id="118" w:name="_Toc3165"/>
      <w:bookmarkStart w:id="119" w:name="_Toc27390"/>
      <w:bookmarkStart w:id="120" w:name="_Toc4652"/>
      <w:bookmarkStart w:id="121" w:name="_Toc32072"/>
      <w:r>
        <w:rPr>
          <w:rFonts w:hint="eastAsia" w:ascii="Times New Roman" w:hAnsi="Times New Roman" w:cs="Times New Roman"/>
          <w:color w:val="000000" w:themeColor="text1"/>
          <w:sz w:val="32"/>
          <w:szCs w:val="32"/>
          <w:highlight w:val="none"/>
          <w14:textFill>
            <w14:solidFill>
              <w14:schemeClr w14:val="tx1"/>
            </w14:solidFill>
          </w14:textFill>
        </w:rPr>
        <w:t>招标内容及需求</w:t>
      </w:r>
      <w:bookmarkEnd w:id="113"/>
      <w:bookmarkEnd w:id="114"/>
      <w:bookmarkEnd w:id="115"/>
      <w:bookmarkEnd w:id="116"/>
      <w:bookmarkEnd w:id="117"/>
      <w:bookmarkEnd w:id="118"/>
      <w:bookmarkEnd w:id="119"/>
      <w:bookmarkEnd w:id="120"/>
      <w:bookmarkEnd w:id="121"/>
      <w:bookmarkStart w:id="122" w:name="_Toc509168487"/>
      <w:bookmarkStart w:id="123" w:name="_Toc28597"/>
      <w:bookmarkStart w:id="124" w:name="_Toc509168554"/>
      <w:bookmarkStart w:id="125" w:name="_Toc1520"/>
    </w:p>
    <w:bookmarkEnd w:id="7"/>
    <w:bookmarkEnd w:id="8"/>
    <w:bookmarkEnd w:id="9"/>
    <w:bookmarkEnd w:id="10"/>
    <w:bookmarkEnd w:id="11"/>
    <w:bookmarkEnd w:id="12"/>
    <w:bookmarkEnd w:id="122"/>
    <w:bookmarkEnd w:id="123"/>
    <w:bookmarkEnd w:id="124"/>
    <w:bookmarkEnd w:id="125"/>
    <w:p w14:paraId="141AB96F">
      <w:pPr>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126" w:name="_Toc3406"/>
      <w:bookmarkStart w:id="127" w:name="_Toc13476"/>
      <w:bookmarkStart w:id="128" w:name="_Toc14349"/>
      <w:bookmarkStart w:id="129" w:name="_Toc7333"/>
      <w:bookmarkStart w:id="130" w:name="_Toc23822"/>
      <w:bookmarkStart w:id="131" w:name="_Toc15223"/>
      <w:bookmarkStart w:id="132" w:name="_Toc5202"/>
      <w:bookmarkStart w:id="133" w:name="_Toc24090"/>
      <w:bookmarkStart w:id="134" w:name="_Toc6323"/>
      <w:bookmarkStart w:id="135" w:name="_Toc31852"/>
      <w:bookmarkStart w:id="136" w:name="_Toc249760790"/>
      <w:bookmarkStart w:id="137" w:name="_Toc251566661"/>
    </w:p>
    <w:p w14:paraId="06D46C01">
      <w:pPr>
        <w:jc w:val="cente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（▲条款为实质性响应条款，必须满足，否则作无效标处理</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p>
    <w:p w14:paraId="6CFE8F08">
      <w:pPr>
        <w:keepNext w:val="0"/>
        <w:keepLines w:val="0"/>
        <w:pageBreakBefore w:val="0"/>
        <w:widowControl w:val="0"/>
        <w:numPr>
          <w:ilvl w:val="0"/>
          <w:numId w:val="7"/>
        </w:numPr>
        <w:kinsoku/>
        <w:wordWrap/>
        <w:overflowPunct/>
        <w:topLinePunct w:val="0"/>
        <w:autoSpaceDE/>
        <w:autoSpaceDN/>
        <w:bidi w:val="0"/>
        <w:adjustRightInd w:val="0"/>
        <w:snapToGrid/>
        <w:spacing w:line="400" w:lineRule="exact"/>
        <w:ind w:left="0" w:leftChars="0" w:firstLine="0" w:firstLineChars="0"/>
        <w:jc w:val="left"/>
        <w:textAlignment w:val="auto"/>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项目概括</w:t>
      </w:r>
    </w:p>
    <w:tbl>
      <w:tblPr>
        <w:tblStyle w:val="48"/>
        <w:tblW w:w="10245"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046"/>
        <w:gridCol w:w="5201"/>
        <w:gridCol w:w="1950"/>
      </w:tblGrid>
      <w:tr w14:paraId="632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48" w:type="dxa"/>
            <w:noWrap w:val="0"/>
            <w:vAlign w:val="center"/>
          </w:tcPr>
          <w:p w14:paraId="7C07E3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标项</w:t>
            </w:r>
          </w:p>
        </w:tc>
        <w:tc>
          <w:tcPr>
            <w:tcW w:w="2046" w:type="dxa"/>
            <w:noWrap w:val="0"/>
            <w:vAlign w:val="center"/>
          </w:tcPr>
          <w:p w14:paraId="10E30B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食品分类</w:t>
            </w:r>
          </w:p>
        </w:tc>
        <w:tc>
          <w:tcPr>
            <w:tcW w:w="5201" w:type="dxa"/>
            <w:noWrap w:val="0"/>
            <w:vAlign w:val="center"/>
          </w:tcPr>
          <w:p w14:paraId="573708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标项内容</w:t>
            </w:r>
          </w:p>
        </w:tc>
        <w:tc>
          <w:tcPr>
            <w:tcW w:w="1950" w:type="dxa"/>
            <w:noWrap w:val="0"/>
            <w:vAlign w:val="center"/>
          </w:tcPr>
          <w:p w14:paraId="1963A1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备注</w:t>
            </w:r>
          </w:p>
        </w:tc>
      </w:tr>
      <w:tr w14:paraId="0F1C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8" w:type="dxa"/>
            <w:noWrap w:val="0"/>
            <w:vAlign w:val="center"/>
          </w:tcPr>
          <w:p w14:paraId="763AA5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标项1</w:t>
            </w:r>
          </w:p>
        </w:tc>
        <w:tc>
          <w:tcPr>
            <w:tcW w:w="2046" w:type="dxa"/>
            <w:noWrap w:val="0"/>
            <w:vAlign w:val="center"/>
          </w:tcPr>
          <w:p w14:paraId="4F36BC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液体类产品</w:t>
            </w:r>
          </w:p>
        </w:tc>
        <w:tc>
          <w:tcPr>
            <w:tcW w:w="5201" w:type="dxa"/>
            <w:noWrap w:val="0"/>
            <w:vAlign w:val="center"/>
          </w:tcPr>
          <w:p w14:paraId="09D4EB7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饮用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果汁饮料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甜味饮料、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茶饮料等</w:t>
            </w:r>
          </w:p>
        </w:tc>
        <w:tc>
          <w:tcPr>
            <w:tcW w:w="1950" w:type="dxa"/>
            <w:vMerge w:val="restart"/>
            <w:noWrap w:val="0"/>
            <w:vAlign w:val="center"/>
          </w:tcPr>
          <w:p w14:paraId="7EA0BB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详见商品清单</w:t>
            </w:r>
          </w:p>
        </w:tc>
      </w:tr>
      <w:tr w14:paraId="66B1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8" w:type="dxa"/>
            <w:noWrap w:val="0"/>
            <w:vAlign w:val="center"/>
          </w:tcPr>
          <w:p w14:paraId="7E445B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标项2</w:t>
            </w:r>
          </w:p>
        </w:tc>
        <w:tc>
          <w:tcPr>
            <w:tcW w:w="2046" w:type="dxa"/>
            <w:noWrap w:val="0"/>
            <w:vAlign w:val="center"/>
          </w:tcPr>
          <w:p w14:paraId="035EBB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固体类食品</w:t>
            </w:r>
          </w:p>
        </w:tc>
        <w:tc>
          <w:tcPr>
            <w:tcW w:w="5201" w:type="dxa"/>
            <w:noWrap w:val="0"/>
            <w:vAlign w:val="center"/>
          </w:tcPr>
          <w:p w14:paraId="28A960A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饼干、薯片、点心、八宝粥、豆制品、牛肉干</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等固体类食品</w:t>
            </w:r>
          </w:p>
        </w:tc>
        <w:tc>
          <w:tcPr>
            <w:tcW w:w="1950" w:type="dxa"/>
            <w:vMerge w:val="continue"/>
            <w:noWrap w:val="0"/>
            <w:vAlign w:val="center"/>
          </w:tcPr>
          <w:p w14:paraId="000F5E0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p>
        </w:tc>
      </w:tr>
      <w:tr w14:paraId="3605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48" w:type="dxa"/>
            <w:noWrap w:val="0"/>
            <w:vAlign w:val="center"/>
          </w:tcPr>
          <w:p w14:paraId="667D833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标项3</w:t>
            </w:r>
          </w:p>
        </w:tc>
        <w:tc>
          <w:tcPr>
            <w:tcW w:w="2046" w:type="dxa"/>
            <w:noWrap w:val="0"/>
            <w:vAlign w:val="center"/>
          </w:tcPr>
          <w:p w14:paraId="06442A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幼儿食品</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类产品</w:t>
            </w:r>
          </w:p>
        </w:tc>
        <w:tc>
          <w:tcPr>
            <w:tcW w:w="5201" w:type="dxa"/>
            <w:noWrap w:val="0"/>
            <w:vAlign w:val="center"/>
          </w:tcPr>
          <w:p w14:paraId="5D7FCEF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幼儿食品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类</w:t>
            </w:r>
          </w:p>
        </w:tc>
        <w:tc>
          <w:tcPr>
            <w:tcW w:w="1950" w:type="dxa"/>
            <w:vMerge w:val="continue"/>
            <w:noWrap w:val="0"/>
            <w:vAlign w:val="center"/>
          </w:tcPr>
          <w:p w14:paraId="2AB5B91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r>
      <w:tr w14:paraId="3CFE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8" w:type="dxa"/>
            <w:noWrap w:val="0"/>
            <w:vAlign w:val="center"/>
          </w:tcPr>
          <w:p w14:paraId="5900DA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标项4</w:t>
            </w:r>
          </w:p>
        </w:tc>
        <w:tc>
          <w:tcPr>
            <w:tcW w:w="2046" w:type="dxa"/>
            <w:noWrap w:val="0"/>
            <w:vAlign w:val="center"/>
          </w:tcPr>
          <w:p w14:paraId="4C4BD4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百货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用品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产品</w:t>
            </w:r>
          </w:p>
        </w:tc>
        <w:tc>
          <w:tcPr>
            <w:tcW w:w="5201" w:type="dxa"/>
            <w:noWrap w:val="0"/>
            <w:vAlign w:val="center"/>
          </w:tcPr>
          <w:p w14:paraId="4EEFD0E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百货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用品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类</w:t>
            </w:r>
          </w:p>
        </w:tc>
        <w:tc>
          <w:tcPr>
            <w:tcW w:w="1950" w:type="dxa"/>
            <w:vMerge w:val="continue"/>
            <w:noWrap w:val="0"/>
            <w:vAlign w:val="center"/>
          </w:tcPr>
          <w:p w14:paraId="720DBC2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p>
        </w:tc>
      </w:tr>
      <w:tr w14:paraId="1311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0245" w:type="dxa"/>
            <w:gridSpan w:val="4"/>
            <w:noWrap w:val="0"/>
            <w:vAlign w:val="top"/>
          </w:tcPr>
          <w:p w14:paraId="5F9D95D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注：</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1.本项目包含</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浦江中学、浦江二中、浦江三中、县职技校、中山中学、实验中学、浦江四中、黄宅初级中学等共计8所学校服务部，新华幼儿园、浦阳幼儿园、机关幼儿园、南苑幼儿园等30所县域内公办幼儿园及教育系统单位的商品配送。</w:t>
            </w:r>
          </w:p>
          <w:p w14:paraId="087736F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2.本次采购项目共分四个标项：标项1、标项2、标项3、标项4，并将依次开标（开标顺序依次为：标项1、标项2、标项3、标项4），各投标人均可就上述4个标项进行投标，且允许中标多个标项。</w:t>
            </w:r>
          </w:p>
        </w:tc>
      </w:tr>
    </w:tbl>
    <w:p w14:paraId="0B7FD2B3">
      <w:pPr>
        <w:keepNext w:val="0"/>
        <w:keepLines w:val="0"/>
        <w:pageBreakBefore w:val="0"/>
        <w:widowControl w:val="0"/>
        <w:numPr>
          <w:ilvl w:val="0"/>
          <w:numId w:val="0"/>
        </w:numPr>
        <w:kinsoku/>
        <w:wordWrap/>
        <w:overflowPunct/>
        <w:topLinePunct w:val="0"/>
        <w:autoSpaceDE/>
        <w:autoSpaceDN/>
        <w:bidi w:val="0"/>
        <w:snapToGrid/>
        <w:spacing w:line="380" w:lineRule="exact"/>
        <w:ind w:leftChars="0" w:right="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二、服务要求</w:t>
      </w:r>
    </w:p>
    <w:p w14:paraId="2DB34007">
      <w:pPr>
        <w:keepNext w:val="0"/>
        <w:keepLines w:val="0"/>
        <w:pageBreakBefore w:val="0"/>
        <w:widowControl w:val="0"/>
        <w:numPr>
          <w:ilvl w:val="0"/>
          <w:numId w:val="0"/>
        </w:numPr>
        <w:kinsoku/>
        <w:wordWrap/>
        <w:overflowPunct/>
        <w:topLinePunct w:val="0"/>
        <w:autoSpaceDE/>
        <w:autoSpaceDN/>
        <w:bidi w:val="0"/>
        <w:snapToGrid/>
        <w:spacing w:line="380" w:lineRule="exact"/>
        <w:ind w:leftChars="0" w:right="0"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1、中标人必须保证配送商品数量无负偏差，若数量短缺，中标人必须补足，实际数量以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验收人员的验收数量为准。中标人每次随货送上一式两份的送货清单，供双方验货后签字确认，双方各持一份，作为送、收货的凭证。</w:t>
      </w:r>
    </w:p>
    <w:p w14:paraId="172B2CF2">
      <w:pPr>
        <w:keepNext w:val="0"/>
        <w:keepLines w:val="0"/>
        <w:pageBreakBefore w:val="0"/>
        <w:widowControl w:val="0"/>
        <w:numPr>
          <w:ilvl w:val="0"/>
          <w:numId w:val="0"/>
        </w:numPr>
        <w:kinsoku/>
        <w:wordWrap/>
        <w:overflowPunct/>
        <w:topLinePunct w:val="0"/>
        <w:autoSpaceDE/>
        <w:autoSpaceDN/>
        <w:bidi w:val="0"/>
        <w:snapToGrid/>
        <w:spacing w:line="380" w:lineRule="exact"/>
        <w:ind w:leftChars="0" w:right="0"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0"/>
          <w:highlight w:val="none"/>
          <w:lang w:eastAsia="zh-CN"/>
          <w14:textFill>
            <w14:solidFill>
              <w14:schemeClr w14:val="tx1"/>
            </w14:solidFill>
          </w14:textFill>
        </w:rPr>
        <w:t>中标人</w:t>
      </w:r>
      <w:r>
        <w:rPr>
          <w:rFonts w:hint="eastAsia" w:ascii="宋体" w:hAnsi="宋体" w:cs="宋体"/>
          <w:color w:val="000000" w:themeColor="text1"/>
          <w:sz w:val="24"/>
          <w:szCs w:val="20"/>
          <w:highlight w:val="none"/>
          <w14:textFill>
            <w14:solidFill>
              <w14:schemeClr w14:val="tx1"/>
            </w14:solidFill>
          </w14:textFill>
        </w:rPr>
        <w:t>按国家规定的食品标准严把进货关，</w:t>
      </w:r>
      <w:r>
        <w:rPr>
          <w:rFonts w:hint="eastAsia" w:ascii="宋体" w:hAnsi="宋体" w:eastAsia="宋体" w:cs="宋体"/>
          <w:color w:val="000000" w:themeColor="text1"/>
          <w:sz w:val="24"/>
          <w:szCs w:val="20"/>
          <w:highlight w:val="none"/>
          <w:lang w:val="en-US" w:eastAsia="zh-CN"/>
          <w14:textFill>
            <w14:solidFill>
              <w14:schemeClr w14:val="tx1"/>
            </w14:solidFill>
          </w14:textFill>
        </w:rPr>
        <w:t>所供商品不得以次充好，</w:t>
      </w:r>
      <w:r>
        <w:rPr>
          <w:rFonts w:hint="eastAsia" w:ascii="宋体" w:hAnsi="宋体" w:cs="宋体"/>
          <w:color w:val="000000" w:themeColor="text1"/>
          <w:sz w:val="24"/>
          <w:szCs w:val="20"/>
          <w:highlight w:val="none"/>
          <w14:textFill>
            <w14:solidFill>
              <w14:schemeClr w14:val="tx1"/>
            </w14:solidFill>
          </w14:textFill>
        </w:rPr>
        <w:t>禁止提供三无产品、假冒伪劣产品，若配送上述不合格商品，</w:t>
      </w:r>
      <w:r>
        <w:rPr>
          <w:rFonts w:hint="eastAsia" w:ascii="宋体" w:hAnsi="宋体" w:eastAsia="宋体" w:cs="宋体"/>
          <w:color w:val="000000" w:themeColor="text1"/>
          <w:sz w:val="24"/>
          <w:szCs w:val="20"/>
          <w:highlight w:val="none"/>
          <w:lang w:val="en-US" w:eastAsia="zh-CN"/>
          <w14:textFill>
            <w14:solidFill>
              <w14:schemeClr w14:val="tx1"/>
            </w14:solidFill>
          </w14:textFill>
        </w:rPr>
        <w:t>一经发现，取消供货资格，</w:t>
      </w:r>
      <w:r>
        <w:rPr>
          <w:rFonts w:hint="eastAsia" w:ascii="宋体" w:hAnsi="宋体" w:cs="宋体"/>
          <w:color w:val="000000" w:themeColor="text1"/>
          <w:sz w:val="24"/>
          <w:szCs w:val="20"/>
          <w:highlight w:val="none"/>
          <w:lang w:val="en-US" w:eastAsia="zh-CN"/>
          <w14:textFill>
            <w14:solidFill>
              <w14:schemeClr w14:val="tx1"/>
            </w14:solidFill>
          </w14:textFill>
        </w:rPr>
        <w:t>采购人</w:t>
      </w:r>
      <w:r>
        <w:rPr>
          <w:rFonts w:hint="eastAsia" w:ascii="宋体" w:hAnsi="宋体" w:cs="宋体"/>
          <w:color w:val="000000" w:themeColor="text1"/>
          <w:sz w:val="24"/>
          <w:szCs w:val="20"/>
          <w:highlight w:val="none"/>
          <w14:textFill>
            <w14:solidFill>
              <w14:schemeClr w14:val="tx1"/>
            </w14:solidFill>
          </w14:textFill>
        </w:rPr>
        <w:t>即可</w:t>
      </w:r>
      <w:r>
        <w:rPr>
          <w:rFonts w:hint="eastAsia" w:ascii="宋体" w:hAnsi="宋体" w:cs="宋体"/>
          <w:color w:val="000000" w:themeColor="text1"/>
          <w:sz w:val="24"/>
          <w:szCs w:val="20"/>
          <w:highlight w:val="none"/>
          <w:lang w:val="en-US" w:eastAsia="zh-CN"/>
          <w14:textFill>
            <w14:solidFill>
              <w14:schemeClr w14:val="tx1"/>
            </w14:solidFill>
          </w14:textFill>
        </w:rPr>
        <w:t>单方面</w:t>
      </w:r>
      <w:r>
        <w:rPr>
          <w:rFonts w:hint="eastAsia" w:ascii="宋体" w:hAnsi="宋体" w:cs="宋体"/>
          <w:color w:val="000000" w:themeColor="text1"/>
          <w:sz w:val="24"/>
          <w:szCs w:val="20"/>
          <w:highlight w:val="none"/>
          <w14:textFill>
            <w14:solidFill>
              <w14:schemeClr w14:val="tx1"/>
            </w14:solidFill>
          </w14:textFill>
        </w:rPr>
        <w:t>终止合同</w:t>
      </w:r>
      <w:r>
        <w:rPr>
          <w:rFonts w:hint="eastAsia" w:ascii="宋体" w:hAnsi="宋体" w:cs="宋体"/>
          <w:color w:val="000000" w:themeColor="text1"/>
          <w:sz w:val="24"/>
          <w:szCs w:val="20"/>
          <w:highlight w:val="none"/>
          <w:lang w:val="en-US" w:eastAsia="zh-CN"/>
          <w14:textFill>
            <w14:solidFill>
              <w14:schemeClr w14:val="tx1"/>
            </w14:solidFill>
          </w14:textFill>
        </w:rPr>
        <w:t>，同时履约保证金不予退还</w:t>
      </w:r>
      <w:r>
        <w:rPr>
          <w:rFonts w:hint="eastAsia" w:ascii="宋体" w:hAnsi="宋体" w:cs="宋体"/>
          <w:color w:val="000000" w:themeColor="text1"/>
          <w:sz w:val="24"/>
          <w:szCs w:val="20"/>
          <w:highlight w:val="none"/>
          <w14:textFill>
            <w14:solidFill>
              <w14:schemeClr w14:val="tx1"/>
            </w14:solidFill>
          </w14:textFill>
        </w:rPr>
        <w:t>；如果出现食品安全事故或被有关部门查处的，乙方无条件承担一切经济、法律责任。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所供的商品必须从正规渠道购入，有明确的产品名称、产品标准号、配料表、生产商、生产许可证、联系方式、条形码、生产日期、保质期、重量等。</w:t>
      </w:r>
    </w:p>
    <w:p w14:paraId="4488BBBB">
      <w:pPr>
        <w:keepNext w:val="0"/>
        <w:keepLines w:val="0"/>
        <w:pageBreakBefore w:val="0"/>
        <w:widowControl w:val="0"/>
        <w:numPr>
          <w:ilvl w:val="0"/>
          <w:numId w:val="0"/>
        </w:numPr>
        <w:kinsoku/>
        <w:wordWrap/>
        <w:overflowPunct/>
        <w:topLinePunct w:val="0"/>
        <w:autoSpaceDE/>
        <w:autoSpaceDN/>
        <w:bidi w:val="0"/>
        <w:snapToGrid/>
        <w:spacing w:line="380" w:lineRule="exact"/>
        <w:ind w:right="0"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在合同履约期间，中标人不得委托其他企业或他人进行配送，一经发现，将取消配送资格。中标人在供货期间因供货不及时、产品质量、服务质量等问题遭到校方投诉的，采购人在查证事实后以书面函的形式告知中标人，累计达三次的，则采购人有权单方终止合同，并以书面函的形式告知中标人，取消其供货资格，履约保证金不予退还，同时该标项根据综合得分从高到低依次替补。</w:t>
      </w:r>
    </w:p>
    <w:p w14:paraId="46618F4D">
      <w:pPr>
        <w:keepNext w:val="0"/>
        <w:keepLines w:val="0"/>
        <w:pageBreakBefore w:val="0"/>
        <w:widowControl w:val="0"/>
        <w:kinsoku/>
        <w:wordWrap/>
        <w:overflowPunct/>
        <w:topLinePunct w:val="0"/>
        <w:autoSpaceDE/>
        <w:autoSpaceDN/>
        <w:bidi w:val="0"/>
        <w:adjustRightInd w:val="0"/>
        <w:snapToGrid/>
        <w:spacing w:before="0" w:after="0" w:line="380" w:lineRule="exact"/>
        <w:ind w:left="0" w:leftChars="0" w:right="0" w:firstLine="480" w:firstLineChars="200"/>
        <w:jc w:val="left"/>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4、投标人所投商品必须为产品清单中的商品（本项目未明确指定品牌的食品分类除外），品牌、条形码、商品名称、规格必须与清单中的一致。</w:t>
      </w:r>
    </w:p>
    <w:p w14:paraId="624A2D6B">
      <w:pPr>
        <w:keepNext w:val="0"/>
        <w:keepLines w:val="0"/>
        <w:pageBreakBefore w:val="0"/>
        <w:widowControl w:val="0"/>
        <w:numPr>
          <w:ilvl w:val="0"/>
          <w:numId w:val="0"/>
        </w:numPr>
        <w:kinsoku/>
        <w:wordWrap/>
        <w:overflowPunct/>
        <w:topLinePunct w:val="0"/>
        <w:autoSpaceDE/>
        <w:autoSpaceDN/>
        <w:bidi w:val="0"/>
        <w:snapToGrid/>
        <w:spacing w:line="380" w:lineRule="exact"/>
        <w:ind w:right="0"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中标人应按中标品牌供货，配送期间不得随意更换。出现质量问题必须无条件负责退货，退货所造成的一切费用损失由中标人承担。供货期间，若因生产厂商停产、减产等问题致使不能满足供货的，以书面形式向采购人申请，经采购人、教育主管部门双方查证确认后，可以更换其它同类产品，但更换后的产品必须符合采购要求，且更换后的产品质量不得低于原品牌，价格按原中标价格供应。</w:t>
      </w:r>
    </w:p>
    <w:p w14:paraId="76696F9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right="0"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6、接到采购需求后，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中标人负责将产品直送到各学校（幼儿园）指定地点，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该过程中的装卸、运输等一切费用由中标人承担，中标人在产品装卸及运输途中发生一切意外事故由中标人自行承担。在每个学期结束时，若各学校需要退还剩余产品，中标人应无条件接收，退货产生的费用由中标人自行承担。 </w:t>
      </w:r>
    </w:p>
    <w:p w14:paraId="4DC0720C">
      <w:pPr>
        <w:keepNext w:val="0"/>
        <w:keepLines w:val="0"/>
        <w:pageBreakBefore w:val="0"/>
        <w:widowControl w:val="0"/>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中标人应建立专业的配送队伍、配送设备及制定完整合理的配送方案，按照采购人需求配送到位。配送人员和配送车辆要相对固定，原则上要使用投标时登记的车辆牌号，减少变更的频率，确需变更需事先报采购人审核同意后实施；中标人收到采购人的配送计划后，应迅速响应，按照采购要求组织货源，无法组织配送的需与采购人及时沟通并启动应急方案，保障供应的及时性。未经采购人同意,中标人不得随意调换和撤离管理人员；采购人有权要求中标人撤换工作不负责任、管理不力、不服监督、投诉较多甚至造成食品安全事故或有其它不合格行为的管理人员。</w:t>
      </w:r>
    </w:p>
    <w:p w14:paraId="36B29FEE">
      <w:pPr>
        <w:keepNext w:val="0"/>
        <w:keepLines w:val="0"/>
        <w:pageBreakBefore w:val="0"/>
        <w:widowControl w:val="0"/>
        <w:kinsoku/>
        <w:wordWrap/>
        <w:overflowPunct/>
        <w:topLinePunct w:val="0"/>
        <w:autoSpaceDE/>
        <w:autoSpaceDN/>
        <w:bidi w:val="0"/>
        <w:adjustRightInd/>
        <w:snapToGrid/>
        <w:spacing w:before="0" w:after="0" w:line="380" w:lineRule="exact"/>
        <w:ind w:right="0" w:firstLine="480" w:firstLineChars="200"/>
        <w:jc w:val="left"/>
        <w:textAlignment w:val="auto"/>
        <w:rPr>
          <w:rFonts w:hint="eastAsia" w:asciiTheme="minorEastAsia" w:hAnsiTheme="minorEastAsia" w:eastAsiaTheme="minorEastAsia" w:cstheme="minorEastAsia"/>
          <w:bCs/>
          <w:cap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aps/>
          <w:color w:val="000000" w:themeColor="text1"/>
          <w:kern w:val="2"/>
          <w:sz w:val="24"/>
          <w:szCs w:val="24"/>
          <w:highlight w:val="none"/>
          <w:lang w:val="en-US" w:eastAsia="zh-CN" w:bidi="ar-SA"/>
          <w14:textFill>
            <w14:solidFill>
              <w14:schemeClr w14:val="tx1"/>
            </w14:solidFill>
          </w14:textFill>
        </w:rPr>
        <w:t>8、</w:t>
      </w:r>
      <w:r>
        <w:rPr>
          <w:rFonts w:hint="eastAsia" w:asciiTheme="minorEastAsia" w:hAnsiTheme="minorEastAsia" w:eastAsiaTheme="minorEastAsia" w:cstheme="minorEastAsia"/>
          <w:bCs/>
          <w:caps/>
          <w:color w:val="000000" w:themeColor="text1"/>
          <w:kern w:val="2"/>
          <w:sz w:val="24"/>
          <w:szCs w:val="24"/>
          <w:highlight w:val="none"/>
          <w:lang w:val="en-US" w:eastAsia="zh-CN" w:bidi="ar-SA"/>
          <w14:textFill>
            <w14:solidFill>
              <w14:schemeClr w14:val="tx1"/>
            </w14:solidFill>
          </w14:textFill>
        </w:rPr>
        <w:t>中标人必须服从采购人对商品种类的调控和对商品价格的谈判管理，对采购人确定的商品供货和销售计划必须无偏离响应。</w:t>
      </w:r>
    </w:p>
    <w:p w14:paraId="2B205AEA">
      <w:pPr>
        <w:keepNext w:val="0"/>
        <w:keepLines w:val="0"/>
        <w:pageBreakBefore w:val="0"/>
        <w:widowControl w:val="0"/>
        <w:numPr>
          <w:ilvl w:val="0"/>
          <w:numId w:val="0"/>
        </w:numPr>
        <w:kinsoku/>
        <w:wordWrap/>
        <w:overflowPunct/>
        <w:topLinePunct w:val="0"/>
        <w:autoSpaceDE/>
        <w:autoSpaceDN/>
        <w:bidi w:val="0"/>
        <w:snapToGrid/>
        <w:spacing w:line="380" w:lineRule="exact"/>
        <w:ind w:leftChars="0" w:right="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三、其他要求</w:t>
      </w:r>
    </w:p>
    <w:p w14:paraId="0610A251">
      <w:pPr>
        <w:keepNext w:val="0"/>
        <w:keepLines w:val="0"/>
        <w:pageBreakBefore w:val="0"/>
        <w:widowControl w:val="0"/>
        <w:numPr>
          <w:ilvl w:val="0"/>
          <w:numId w:val="0"/>
        </w:numPr>
        <w:kinsoku/>
        <w:wordWrap/>
        <w:overflowPunct/>
        <w:topLinePunct w:val="0"/>
        <w:autoSpaceDE/>
        <w:autoSpaceDN/>
        <w:bidi w:val="0"/>
        <w:snapToGrid/>
        <w:spacing w:line="380" w:lineRule="exact"/>
        <w:ind w:leftChars="0" w:right="0" w:firstLine="480" w:firstLineChars="200"/>
        <w:jc w:val="left"/>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所有配送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的食品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须具备应有的食品安全许可、安全、无公害等条件，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参照《中华人民共和国食品安全法》、《食品法律法规与标准》及县市场监督管理局和教育局有关食品安全管理的规定，供应商供货过程应接受相关部门监督检查。</w:t>
      </w:r>
      <w:r>
        <w:rPr>
          <w:rStyle w:val="163"/>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配送企业要加强自律，诚实守信，依法经营。</w:t>
      </w:r>
    </w:p>
    <w:p w14:paraId="23AD63EC">
      <w:pPr>
        <w:keepNext w:val="0"/>
        <w:keepLines w:val="0"/>
        <w:pageBreakBefore w:val="0"/>
        <w:widowControl w:val="0"/>
        <w:kinsoku/>
        <w:wordWrap/>
        <w:overflowPunct/>
        <w:topLinePunct w:val="0"/>
        <w:autoSpaceDE/>
        <w:autoSpaceDN/>
        <w:bidi w:val="0"/>
        <w:snapToGrid/>
        <w:spacing w:line="380" w:lineRule="exact"/>
        <w:ind w:right="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中标人必须与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人签订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《学校服务部经营廉政合同》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浦江县学校服务部2026年-2028年商品配送项目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合同》及《食品安全经营承诺书》。</w:t>
      </w:r>
    </w:p>
    <w:p w14:paraId="500A3646">
      <w:pPr>
        <w:keepNext w:val="0"/>
        <w:keepLines w:val="0"/>
        <w:pageBreakBefore w:val="0"/>
        <w:widowControl w:val="0"/>
        <w:kinsoku/>
        <w:wordWrap/>
        <w:overflowPunct/>
        <w:topLinePunct w:val="0"/>
        <w:autoSpaceDE/>
        <w:autoSpaceDN/>
        <w:bidi w:val="0"/>
        <w:snapToGrid/>
        <w:spacing w:line="380" w:lineRule="exact"/>
        <w:ind w:right="0" w:firstLine="482" w:firstLineChars="200"/>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▲3、保质期要求</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:中标人配送的所有产品，在送达采购人指定地点并经签收时，其剩余保质期不得少于该产品原包装标注保质期总时长的70%。</w:t>
      </w:r>
    </w:p>
    <w:p w14:paraId="7DC4DC89">
      <w:pPr>
        <w:keepNext w:val="0"/>
        <w:keepLines w:val="0"/>
        <w:pageBreakBefore w:val="0"/>
        <w:widowControl w:val="0"/>
        <w:kinsoku/>
        <w:wordWrap/>
        <w:overflowPunct/>
        <w:topLinePunct w:val="0"/>
        <w:autoSpaceDE/>
        <w:autoSpaceDN/>
        <w:bidi w:val="0"/>
        <w:snapToGrid/>
        <w:spacing w:line="380" w:lineRule="exact"/>
        <w:ind w:right="0" w:firstLine="482" w:firstLineChars="200"/>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▲4、送货时间要求:中标人应当按照采购人要求，在采购人要求时间点前将所需产品配送至指定区域内。遇有紧急配送任务时，中标人须按照采购人的电话通知要求，在4小时之内送到。</w:t>
      </w:r>
    </w:p>
    <w:p w14:paraId="0D3C8815">
      <w:pPr>
        <w:keepNext w:val="0"/>
        <w:keepLines w:val="0"/>
        <w:pageBreakBefore w:val="0"/>
        <w:widowControl w:val="0"/>
        <w:kinsoku/>
        <w:wordWrap/>
        <w:overflowPunct/>
        <w:topLinePunct w:val="0"/>
        <w:autoSpaceDE/>
        <w:autoSpaceDN/>
        <w:bidi w:val="0"/>
        <w:snapToGrid/>
        <w:spacing w:line="380" w:lineRule="exact"/>
        <w:ind w:right="0" w:firstLine="482" w:firstLineChars="200"/>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5、退换货及货架要求:包装破损、质量问题商品等必须无条件退换货。因逾期未更换导致超出质保期的产品，采购人可拒绝支付货款，所造成的损失由中标人承担。标项1、标项2、标项3、标项4的中标人需对采购人</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破损货架进行更换，更换货架所产生的一切费用由中标人承担。</w:t>
      </w:r>
    </w:p>
    <w:p w14:paraId="681E995C">
      <w:pPr>
        <w:keepNext w:val="0"/>
        <w:keepLines w:val="0"/>
        <w:pageBreakBefore w:val="0"/>
        <w:widowControl w:val="0"/>
        <w:kinsoku/>
        <w:wordWrap/>
        <w:overflowPunct/>
        <w:topLinePunct w:val="0"/>
        <w:autoSpaceDE/>
        <w:autoSpaceDN/>
        <w:bidi w:val="0"/>
        <w:snapToGrid/>
        <w:spacing w:line="380" w:lineRule="exact"/>
        <w:ind w:right="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所有由配送商品所产生的一切行为责任和费用，包括食品安全、商标侵权、伪造假冒、以次充好、清退等责任和纠纷，全部由中标人承担，与其他单位无关。</w:t>
      </w:r>
    </w:p>
    <w:p w14:paraId="77CB139F">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、付款方式</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每月1-7日（假日除外）到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住所地进行上月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产品金额</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的对账结算，根据对账单开具国家税务发票或税务部门代开发票，每月15日前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凭发票到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结算货款，对公账号汇款（学校寒暑假账款延期结算）。</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注：发票均应为增值税专用发票。）</w:t>
      </w:r>
    </w:p>
    <w:p w14:paraId="1AF38642">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投标费用</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投标人应承担其编制投标文件与递交投标文件所涉及的一切费用，不论投标结果如何，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在任何情况下无义务也无责任承担这些费用。</w:t>
      </w:r>
    </w:p>
    <w:p w14:paraId="78EDE1F1">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中标人应严格按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单位确定的订购计划保质保量供货，并无条件接受各监管单位对商品质量、价格的监督管理，积极配合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相关部门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的食品抽检工作，无条件接受市场监督管理局等有关行政职能部门对不合格商品的处罚并承担全部相关责任。在行政管理部门的抽检中，因检出不合格商品，导致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受处罚的，中标人需承担一切责任，直至解除合同。</w:t>
      </w:r>
    </w:p>
    <w:p w14:paraId="543312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firstLine="480"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由于本项目涉及学校的各校学生数量、购买能力、经营场地、销售管理人员配置等都存在差异，投标人必须根据学校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实际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情况，认真分析销售状况，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全面了解学校服务部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的开放时间和学校的要求，在充分考虑风险因素的基础上，认真制定投标文件，一旦中标，所有风险全部由中标人自负，教育局、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、国资办、</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单位及代理单位等单位均不承担任何责任。</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p>
    <w:p w14:paraId="44A86DE2">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中标人对本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项目必须派遣法定代表人或法定代表人授权代表作为业务经理，全权负责</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商品的配送工作，负责与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单位沟通协调、调解处理经营纠纷等事宜。其个人资质信息和中标人资质信息档案材料都要送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存档。</w:t>
      </w:r>
    </w:p>
    <w:p w14:paraId="1D2EAC5D">
      <w:pPr>
        <w:keepNext w:val="0"/>
        <w:keepLines w:val="0"/>
        <w:pageBreakBefore w:val="0"/>
        <w:widowControl w:val="0"/>
        <w:kinsoku/>
        <w:wordWrap/>
        <w:overflowPunct/>
        <w:topLinePunct w:val="0"/>
        <w:autoSpaceDE/>
        <w:autoSpaceDN/>
        <w:bidi w:val="0"/>
        <w:adjustRightInd/>
        <w:snapToGrid/>
        <w:spacing w:before="0" w:after="0" w:line="360" w:lineRule="exact"/>
        <w:ind w:right="0" w:firstLine="480" w:firstLineChars="200"/>
        <w:jc w:val="left"/>
        <w:textAlignment w:val="auto"/>
        <w:rPr>
          <w:rFonts w:hint="eastAsia" w:asciiTheme="minorEastAsia" w:hAnsiTheme="minorEastAsia" w:eastAsiaTheme="minorEastAsia" w:cstheme="minorEastAsia"/>
          <w:bCs/>
          <w:cap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aps/>
          <w:color w:val="000000" w:themeColor="text1"/>
          <w:kern w:val="2"/>
          <w:sz w:val="24"/>
          <w:szCs w:val="24"/>
          <w:highlight w:val="none"/>
          <w:lang w:val="en-US" w:eastAsia="zh-CN" w:bidi="ar-SA"/>
          <w14:textFill>
            <w14:solidFill>
              <w14:schemeClr w14:val="tx1"/>
            </w14:solidFill>
          </w14:textFill>
        </w:rPr>
        <w:t>12、中标人所提供的商品条码必须能够在学校</w:t>
      </w:r>
      <w:r>
        <w:rPr>
          <w:rFonts w:hint="eastAsia" w:asciiTheme="minorEastAsia" w:hAnsiTheme="minorEastAsia" w:eastAsiaTheme="minorEastAsia" w:cstheme="minorEastAsia"/>
          <w:bCs/>
          <w:caps/>
          <w:color w:val="000000" w:themeColor="text1"/>
          <w:kern w:val="2"/>
          <w:sz w:val="24"/>
          <w:szCs w:val="24"/>
          <w:highlight w:val="none"/>
          <w:lang w:val="en-US" w:eastAsia="zh-CN" w:bidi="ar-SA"/>
          <w14:textFill>
            <w14:solidFill>
              <w14:schemeClr w14:val="tx1"/>
            </w14:solidFill>
          </w14:textFill>
        </w:rPr>
        <w:t>服务部现</w:t>
      </w:r>
      <w:r>
        <w:rPr>
          <w:rFonts w:hint="eastAsia" w:asciiTheme="minorEastAsia" w:hAnsiTheme="minorEastAsia" w:eastAsiaTheme="minorEastAsia" w:cstheme="minorEastAsia"/>
          <w:bCs/>
          <w:caps/>
          <w:color w:val="000000" w:themeColor="text1"/>
          <w:kern w:val="2"/>
          <w:sz w:val="24"/>
          <w:szCs w:val="24"/>
          <w:highlight w:val="none"/>
          <w:lang w:val="en-US" w:eastAsia="zh-CN" w:bidi="ar-SA"/>
          <w14:textFill>
            <w14:solidFill>
              <w14:schemeClr w14:val="tx1"/>
            </w14:solidFill>
          </w14:textFill>
        </w:rPr>
        <w:t>行的读码器中解读，无法解读的商品条码，由采购人指定单位制作，条码制作费用、黏贴费用及产生的其它费用由中标人承担。</w:t>
      </w:r>
    </w:p>
    <w:p w14:paraId="2E74AA7E">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中标人应做到文明配送，积极沟通协调，服从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和行政职能部门的监督和管理，并按时交纳有关费用。</w:t>
      </w:r>
    </w:p>
    <w:p w14:paraId="6E14C01D">
      <w:pPr>
        <w:keepNext w:val="0"/>
        <w:keepLines w:val="0"/>
        <w:pageBreakBefore w:val="0"/>
        <w:widowControl w:val="0"/>
        <w:kinsoku/>
        <w:wordWrap/>
        <w:overflowPunct/>
        <w:topLinePunct w:val="0"/>
        <w:autoSpaceDE/>
        <w:autoSpaceDN/>
        <w:bidi w:val="0"/>
        <w:adjustRightInd/>
        <w:snapToGrid/>
        <w:spacing w:line="360" w:lineRule="exact"/>
        <w:ind w:right="0" w:firstLine="480" w:firstLineChars="20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中标人除了向浦江县学校</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服务部</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配送商品外，教育系统</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其他</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单位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若采购中标人配送的商品，中标人应将商品及时送达</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所需地点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D8207DB">
      <w:pPr>
        <w:keepNext w:val="0"/>
        <w:keepLines w:val="0"/>
        <w:pageBreakBefore w:val="0"/>
        <w:widowControl w:val="0"/>
        <w:kinsoku/>
        <w:wordWrap/>
        <w:overflowPunct/>
        <w:topLinePunct w:val="0"/>
        <w:autoSpaceDE/>
        <w:autoSpaceDN/>
        <w:bidi w:val="0"/>
        <w:adjustRightInd/>
        <w:snapToGrid/>
        <w:spacing w:line="360" w:lineRule="exact"/>
        <w:ind w:right="0"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15、标项1-标项4的中标人在第一次供货和每月结算货款前必须向采购人提供当时批次产品的检验、检测报告</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如遇特殊情况需另外</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送检的</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检测费用由</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相对应的</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中标人承担</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标项1-标项4的中标人</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对学校</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服务部</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销售的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食</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品每年不少于1个批次的质量检测，</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检测报告送采购人一份存档，期间产生的</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检测费用由相对应的中标人承担。</w:t>
      </w:r>
    </w:p>
    <w:p w14:paraId="3E7C68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firstLine="480" w:firstLineChars="20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16、中标人必须严格按照《市食安办、市市场监管局、市金融办、市保险行业协会印发关于进一步推进食品安全责任工作试点意见的通知》（金食安委〔2015〕6号）的要求，做好食品安全责任保险工作。中标人应在合同签订之日起的一个月内办理食品安全责任保险，不能按时办理食品安全责任保险或经营许可被取缔的，采购人将解除与中标单位签订的合同。</w:t>
      </w:r>
    </w:p>
    <w:p w14:paraId="2314C6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firstLine="480" w:firstLineChars="200"/>
        <w:jc w:val="left"/>
        <w:textAlignment w:val="auto"/>
        <w:rPr>
          <w:rFonts w:hint="eastAsia" w:ascii="宋体" w:hAnsi="宋体" w:cs="宋体"/>
          <w:b/>
          <w:bCs/>
          <w:color w:val="000000" w:themeColor="text1"/>
          <w:sz w:val="24"/>
          <w:szCs w:val="20"/>
          <w:highlight w:val="none"/>
          <w:lang w:val="en-US" w:eastAsia="zh-CN"/>
          <w14:textFill>
            <w14:solidFill>
              <w14:schemeClr w14:val="tx1"/>
            </w14:solidFill>
          </w14:textFill>
        </w:rPr>
        <w:sectPr>
          <w:footerReference r:id="rId5" w:type="default"/>
          <w:pgSz w:w="11906" w:h="16838"/>
          <w:pgMar w:top="1474" w:right="1191" w:bottom="1191" w:left="1474" w:header="851" w:footer="850"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17、</w:t>
      </w:r>
      <w:r>
        <w:rPr>
          <w:rFonts w:hint="eastAsia" w:ascii="宋体" w:hAnsi="宋体" w:cs="宋体"/>
          <w:b/>
          <w:bCs/>
          <w:color w:val="000000" w:themeColor="text1"/>
          <w:sz w:val="24"/>
          <w:szCs w:val="20"/>
          <w:highlight w:val="none"/>
          <w:lang w:val="en-US" w:eastAsia="zh-CN"/>
          <w14:textFill>
            <w14:solidFill>
              <w14:schemeClr w14:val="tx1"/>
            </w14:solidFill>
          </w14:textFill>
        </w:rPr>
        <w:t>中标人应无条件履行供货义务，确保符合采购需求及投标承诺。无论出于价格变动、货源紧张或其他任何原因，均不得推迟、减少或拒绝供货。履约期内，中标人若不正常履行供货义务的，采购人将对中标人出具书面警告函并进行违约处罚（每次扣罚一万元，罚金从履约保证金中扣除），累计三次的采购人有权取消中标人的供货资格，履约保证金不予退还，同时该标项根据综合得分从高到低依次替补。</w:t>
      </w:r>
    </w:p>
    <w:p w14:paraId="7C91F6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jc w:val="left"/>
        <w:textAlignment w:val="auto"/>
        <w:rPr>
          <w:rFonts w:hint="eastAsia" w:ascii="宋体" w:hAnsi="宋体" w:cs="宋体"/>
          <w:b/>
          <w:bCs/>
          <w:color w:val="000000" w:themeColor="text1"/>
          <w:sz w:val="24"/>
          <w:szCs w:val="20"/>
          <w:highlight w:val="none"/>
          <w:lang w:val="en-US" w:eastAsia="zh-CN"/>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四、商品清单</w:t>
      </w:r>
    </w:p>
    <w:p w14:paraId="31AC919A">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标项1</w:t>
      </w:r>
      <w:r>
        <w:rPr>
          <w:rFonts w:hint="eastAsia" w:ascii="宋体" w:hAnsi="宋体" w:cs="宋体"/>
          <w:b/>
          <w:bCs/>
          <w:color w:val="000000" w:themeColor="text1"/>
          <w:sz w:val="24"/>
          <w:szCs w:val="20"/>
          <w:highlight w:val="none"/>
          <w:lang w:val="en-US" w:eastAsia="zh-CN"/>
          <w14:textFill>
            <w14:solidFill>
              <w14:schemeClr w14:val="tx1"/>
            </w14:solidFill>
          </w14:textFill>
        </w:rPr>
        <w:tab/>
      </w:r>
      <w:r>
        <w:rPr>
          <w:rFonts w:hint="eastAsia" w:ascii="宋体" w:hAnsi="宋体" w:cs="宋体"/>
          <w:b/>
          <w:bCs/>
          <w:color w:val="000000" w:themeColor="text1"/>
          <w:sz w:val="24"/>
          <w:szCs w:val="20"/>
          <w:highlight w:val="none"/>
          <w:lang w:val="en-US" w:eastAsia="zh-CN"/>
          <w14:textFill>
            <w14:solidFill>
              <w14:schemeClr w14:val="tx1"/>
            </w14:solidFill>
          </w14:textFill>
        </w:rPr>
        <w:t>液体类产品</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869"/>
        <w:gridCol w:w="3633"/>
        <w:gridCol w:w="1165"/>
        <w:gridCol w:w="974"/>
        <w:gridCol w:w="1124"/>
      </w:tblGrid>
      <w:tr w14:paraId="1295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C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9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35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9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9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24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55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2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最高限价</w:t>
            </w:r>
          </w:p>
        </w:tc>
      </w:tr>
      <w:tr w14:paraId="157B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4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9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ACE3">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9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E0A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0C4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A4D3">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A24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5B1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4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6920459905036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B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康师傅矿物质水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2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B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0.64</w:t>
            </w:r>
          </w:p>
        </w:tc>
      </w:tr>
      <w:tr w14:paraId="18DD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8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8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6928804013740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C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冰露矿物质水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D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D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0.64</w:t>
            </w:r>
          </w:p>
        </w:tc>
      </w:tr>
      <w:tr w14:paraId="0AC4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4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7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6921168511280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8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8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3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0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r>
      <w:tr w14:paraId="798B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7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6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6921168509256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E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0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1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8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r>
      <w:tr w14:paraId="5403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3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6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6920459940310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B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康师傅喝开水熟水饮用水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B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3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r>
      <w:tr w14:paraId="2040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8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C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6975949440207</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0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花涧九坊洛神花苏打水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7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A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D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1.28</w:t>
            </w:r>
          </w:p>
        </w:tc>
      </w:tr>
      <w:tr w14:paraId="467E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4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6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6975949440177</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5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花涧九坊饮用天然泉水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F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361ml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C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9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0.85</w:t>
            </w:r>
          </w:p>
        </w:tc>
      </w:tr>
      <w:tr w14:paraId="2878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8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3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6901285991240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3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怡宝矿泉水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C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8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D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0.78</w:t>
            </w:r>
          </w:p>
        </w:tc>
      </w:tr>
      <w:tr w14:paraId="6787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6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8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6901285991219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0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怡宝矿泉水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9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2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E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r>
      <w:tr w14:paraId="313D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7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7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6902083881405</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5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娃哈哈矿泉水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B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596ml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A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C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0.78</w:t>
            </w:r>
          </w:p>
        </w:tc>
      </w:tr>
      <w:tr w14:paraId="444E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D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7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6939729902255</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0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今麦郎凉白开</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3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3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4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r>
      <w:tr w14:paraId="0993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E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0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6975682480294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A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美汁源果粒奶优菠萝450毫升（15）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1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E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C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3.27</w:t>
            </w:r>
          </w:p>
        </w:tc>
      </w:tr>
      <w:tr w14:paraId="629E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D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4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6975682480263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B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美汁源果粒奶优蜜桃450毫升（15）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8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E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C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3.27</w:t>
            </w:r>
          </w:p>
        </w:tc>
      </w:tr>
      <w:tr w14:paraId="0A99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3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4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6975682480133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5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美汁源爽粒花语槐花塑料420毫（12）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3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6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5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5570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5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8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6975682480126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F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美汁源爽粒花语玫瑰塑料420毫（12）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0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8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6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0D08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4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7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6975682480058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7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美汁源果粒橙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F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D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9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w:t>
            </w:r>
          </w:p>
        </w:tc>
      </w:tr>
      <w:tr w14:paraId="6742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2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4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6975682480195</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8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美汁源汁汁桃桃桃汁饮料塑料(12)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5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5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9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1B42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6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A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6975682480393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A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酷儿橙汁塑料瓶 450毫升(12)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0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D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8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2.70</w:t>
            </w:r>
          </w:p>
        </w:tc>
      </w:tr>
      <w:tr w14:paraId="4EFF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6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5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6975682480454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6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酷儿蜜桃塑料瓶 450毫升(12)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A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7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F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2.70</w:t>
            </w:r>
          </w:p>
        </w:tc>
      </w:tr>
      <w:tr w14:paraId="23B1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A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A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6925303753344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9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统一冰糖金橘水果饮料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3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D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D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1.99</w:t>
            </w:r>
          </w:p>
        </w:tc>
      </w:tr>
      <w:tr w14:paraId="4635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2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5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6925303754952</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6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统一小茗同学青柠红茶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3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C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7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4.40</w:t>
            </w:r>
          </w:p>
        </w:tc>
      </w:tr>
      <w:tr w14:paraId="41F3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5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C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6920459989463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E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康师傅传世新饮冰糖雪梨</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3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0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3764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4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6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6920459992685</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F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康师傅传世新饮酸梅汤</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7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8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4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21AB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B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6920459923009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C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康师傅冰绿茶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A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2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2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57FD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3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A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6920459905012</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3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康师傅冰红茶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D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7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B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2D33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C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D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6920459993798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6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康师傅茉莉蜜茶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B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7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C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7D00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B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3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6920459944349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康师傅茉莉清茶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B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2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3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7670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5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1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6973870131676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7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康师傅金桔柠檬</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0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A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3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355F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2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D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6921168593576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6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茶π果味茶柚子绿茶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7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B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E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665D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4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C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6921168593583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9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茶π果味茶柠檬红茶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4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F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2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3E15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0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6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6921168593569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0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茶π果味茶蜜桃乌龙茶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6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0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C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5EE0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2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AF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6921168593552</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B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茶π果味茶西柚茉莉花茶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2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3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04B7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5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D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6921168500956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0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农夫水溶C100柠檬*15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A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445ml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2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7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3.48</w:t>
            </w:r>
          </w:p>
        </w:tc>
      </w:tr>
      <w:tr w14:paraId="5D13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E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A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6921168500970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D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农夫水溶C100西柚汁*15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2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445ml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A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7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3.48</w:t>
            </w:r>
          </w:p>
        </w:tc>
      </w:tr>
      <w:tr w14:paraId="3437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5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4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6921168597116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1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农夫山泉打奶茶乌龙奶茶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A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A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F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4620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C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3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6921168597123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5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农夫山泉打奶茶红茶奶茶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5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B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707E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4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9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6921168597130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E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农夫山泉打奶茶茉莉奶绿</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8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1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6115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5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C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6921168598533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A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农夫山泉打奶茶铁观音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D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B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F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5E3A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1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7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6921168550128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C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维他命水柠檬味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E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2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1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631A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1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5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6921168599110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3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维他命水西梅桃子风味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C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8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E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51DD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C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B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6921168599134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维他命水柚子复合风味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4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0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7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6A56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4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9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6921168550104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4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维他命水石榴味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C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1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B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19C2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8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C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6921168550098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B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维他命水蓝莓味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F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A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4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13D6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C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7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6921168593859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9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维他命水乳酸菌味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D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C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1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649D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6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F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6921168550142</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D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维他命水柑橘味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9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1708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0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7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6921168550111</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3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维他命水热带水果味</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F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0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8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4B83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0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6921168558049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B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东方树叶茉莉花茶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E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A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7E6E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1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B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6921168558025</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8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东方树叶红茶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7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D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8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0406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F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2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6921168558032</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E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东方树叶乌龙茶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3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0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3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5321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3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0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6921168558018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8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东方树叶绿茶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B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F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5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5DD7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C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C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6921168599097</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F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东方树叶黑乌龙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1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6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2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6B15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2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6921168596348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A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东方树叶青柑普洱复合茶饮料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A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F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6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538F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E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6901347884138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2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椰树牌椰汁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5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8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5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6400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0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E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6956367338666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D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王老吉凉茶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D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C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4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22D1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B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6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4891599366808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加多宝凉茶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F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4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9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w:t>
            </w:r>
          </w:p>
        </w:tc>
      </w:tr>
      <w:tr w14:paraId="6DC7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0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C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6907992508344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A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伊利金典有机纯牛奶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1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250ml*12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A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7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53.96</w:t>
            </w:r>
          </w:p>
        </w:tc>
      </w:tr>
      <w:tr w14:paraId="3340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A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8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6923644266318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6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蒙牛特仑苏纯牛奶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C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250ml*12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7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E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46.15</w:t>
            </w:r>
          </w:p>
        </w:tc>
      </w:tr>
      <w:tr w14:paraId="4E2F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D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C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6938888889803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3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香飘飘桃桃红柚果汁茶饮</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E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A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4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2F8B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6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B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6938888889827</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0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香飘飘泰式青柠果汁茶饮</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2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E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4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1D78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A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E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6938888882188</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8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香飘飘荔枝百香果汁茶饮料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C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F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9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5FB0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5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1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6938888889896</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C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香飘飘樱桃莓莓果汁茶饮料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E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0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6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59A6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9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3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6938888881593</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1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香飘飘红石榴白葡萄果汁茶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C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9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8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6011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2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3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6938888882354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3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香飘飘芒果芭乐果汁茶饮料</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3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E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1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r>
      <w:tr w14:paraId="0ABA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4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C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6923555210479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3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汇源葡萄汁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F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4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1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12.45</w:t>
            </w:r>
          </w:p>
        </w:tc>
      </w:tr>
      <w:tr w14:paraId="12DE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7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6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6923555212749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4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汇源桃桃汁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8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E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4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11.93</w:t>
            </w:r>
          </w:p>
        </w:tc>
      </w:tr>
      <w:tr w14:paraId="69D4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0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9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6923555210462</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B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汇源苹果汁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2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7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0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11.93</w:t>
            </w:r>
          </w:p>
        </w:tc>
      </w:tr>
      <w:tr w14:paraId="77C2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4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C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6923555210455</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E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汇源橙汁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C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0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11.93</w:t>
            </w:r>
          </w:p>
        </w:tc>
      </w:tr>
      <w:tr w14:paraId="085F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5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A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6923555212817</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C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汇源100%桃汁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0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B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4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r>
      <w:tr w14:paraId="37CC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C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C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6923555212754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6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汇源100%葡萄汁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8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1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8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r>
      <w:tr w14:paraId="49D9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2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1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6923555212800</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D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汇源苹果汁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7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3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1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r>
      <w:tr w14:paraId="5233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6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7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6923555212794</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5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汇源鲜橙汁</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0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F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3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r>
      <w:tr w14:paraId="619D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7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8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6923555290174</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6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汇源苹果汁100%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1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3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3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3.69</w:t>
            </w:r>
          </w:p>
        </w:tc>
      </w:tr>
      <w:tr w14:paraId="624B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6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8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6923555290198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7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汇源蓝莓汁100%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E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6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B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3.69</w:t>
            </w:r>
          </w:p>
        </w:tc>
      </w:tr>
      <w:tr w14:paraId="499C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8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D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6923555290211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F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汇源柠檬汁100%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9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3.69</w:t>
            </w:r>
          </w:p>
        </w:tc>
      </w:tr>
      <w:tr w14:paraId="6AEB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A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0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6923555290389</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C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汇源10%果乐蜜桃味果汁饮品</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E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7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4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r>
      <w:tr w14:paraId="3A72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9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5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6975682480591</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4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纯悦含锌苏打水风味饮品</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9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0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r>
      <w:tr w14:paraId="0D58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6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9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6975682480638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5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阳光柠檬茶</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4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B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E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3.98</w:t>
            </w:r>
          </w:p>
        </w:tc>
      </w:tr>
      <w:tr w14:paraId="4223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6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5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6971836970505</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D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好望水陈皮水500ml</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7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6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6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r>
      <w:tr w14:paraId="0DF0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D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6976579020852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D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麦田丫-茉莉雪芽</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0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4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F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3.83</w:t>
            </w:r>
          </w:p>
        </w:tc>
      </w:tr>
      <w:tr w14:paraId="6CD3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D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7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6971196389238</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6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奈雪的茶柠檬青柠味VC水</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9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0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4D6F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8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C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6974348721122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7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喜茶金桂凤凰单</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丛</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0C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E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r w14:paraId="16DA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4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2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6937003701402</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B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元气森林VC-车厘子蔓越莓</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D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F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6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4.26</w:t>
            </w:r>
          </w:p>
        </w:tc>
      </w:tr>
      <w:tr w14:paraId="3AF1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4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B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6946663007557</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一鸣小鸣星纯牛奶125mL(康美包)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6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E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A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2.49</w:t>
            </w:r>
          </w:p>
        </w:tc>
      </w:tr>
      <w:tr w14:paraId="29D2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2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5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6946663010410</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3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一鸣小鸣星红枣牛奶125mL(康美包)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1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C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0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2.49</w:t>
            </w:r>
          </w:p>
        </w:tc>
      </w:tr>
      <w:tr w14:paraId="2CF1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1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9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6946663007199</w:t>
            </w:r>
          </w:p>
        </w:tc>
        <w:tc>
          <w:tcPr>
            <w:tcW w:w="1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E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一鸣纯牛奶200mL(PL)</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3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7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6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r>
    </w:tbl>
    <w:p w14:paraId="5F04A574">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sectPr>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p w14:paraId="5A05969B">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标项2</w:t>
      </w:r>
      <w:r>
        <w:rPr>
          <w:rFonts w:hint="eastAsia" w:ascii="宋体" w:hAnsi="宋体" w:cs="宋体"/>
          <w:b/>
          <w:bCs/>
          <w:color w:val="000000" w:themeColor="text1"/>
          <w:sz w:val="24"/>
          <w:szCs w:val="20"/>
          <w:highlight w:val="none"/>
          <w:lang w:val="en-US" w:eastAsia="zh-CN"/>
          <w14:textFill>
            <w14:solidFill>
              <w14:schemeClr w14:val="tx1"/>
            </w14:solidFill>
          </w14:textFill>
        </w:rPr>
        <w:tab/>
      </w:r>
      <w:r>
        <w:rPr>
          <w:rFonts w:hint="eastAsia" w:ascii="宋体" w:hAnsi="宋体" w:cs="宋体"/>
          <w:b/>
          <w:bCs/>
          <w:color w:val="000000" w:themeColor="text1"/>
          <w:sz w:val="24"/>
          <w:szCs w:val="20"/>
          <w:highlight w:val="none"/>
          <w:lang w:val="en-US" w:eastAsia="zh-CN"/>
          <w14:textFill>
            <w14:solidFill>
              <w14:schemeClr w14:val="tx1"/>
            </w14:solidFill>
          </w14:textFill>
        </w:rPr>
        <w:t>固体类食品</w:t>
      </w:r>
    </w:p>
    <w:tbl>
      <w:tblPr>
        <w:tblStyle w:val="47"/>
        <w:tblW w:w="50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853"/>
        <w:gridCol w:w="3806"/>
        <w:gridCol w:w="952"/>
        <w:gridCol w:w="754"/>
        <w:gridCol w:w="1127"/>
      </w:tblGrid>
      <w:tr w14:paraId="5A8E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1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9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F0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9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AC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0D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5A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2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最高限价</w:t>
            </w:r>
          </w:p>
        </w:tc>
      </w:tr>
      <w:tr w14:paraId="1316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2C7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9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FD9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1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D3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4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AF2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773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r>
      <w:tr w14:paraId="05EC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B8638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饼干、薯片</w:t>
            </w:r>
          </w:p>
        </w:tc>
      </w:tr>
      <w:tr w14:paraId="74E6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4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E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6926265301130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A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上好佳海苔味日本鱼果</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E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A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6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r>
      <w:tr w14:paraId="0D50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A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0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6909409012024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6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上好佳鲜虾片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5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1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2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r>
      <w:tr w14:paraId="3BEA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7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8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6909409012116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7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上好佳田园薯片烤肉味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A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0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4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2.94 </w:t>
            </w:r>
          </w:p>
        </w:tc>
      </w:tr>
      <w:tr w14:paraId="6775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C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7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6901668936714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2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趣多多巧克力味曲奇饼干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5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6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2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r>
      <w:tr w14:paraId="5C7D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1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3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6904682000379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4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卡夫王子夹心草莓风味饼干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D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A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4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2746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1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F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6904682000331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B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卡夫王子夹心巧克力风味饼干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4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3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5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68CC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E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7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6924187833777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C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洽洽五香味怪味豆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8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9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7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2.60 </w:t>
            </w:r>
          </w:p>
        </w:tc>
      </w:tr>
      <w:tr w14:paraId="5C82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1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9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6919892656100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0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康师傅甜酥榛子巧克力饼干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D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1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B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3.40 </w:t>
            </w:r>
          </w:p>
        </w:tc>
      </w:tr>
      <w:tr w14:paraId="5080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3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4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6919892633606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3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康师傅3+2果香蓝莓味饼干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D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6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C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r>
      <w:tr w14:paraId="6025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2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9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6919892633309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1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康师傅3+2柠檬味饼干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B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B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E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r>
      <w:tr w14:paraId="1CCA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B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D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6919892441102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1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康师傅乐芙球巧克力味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B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1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4.20 </w:t>
            </w:r>
          </w:p>
        </w:tc>
      </w:tr>
      <w:tr w14:paraId="58AD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3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B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6919892443106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5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康师傅乐芙球草莓味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A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A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6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4.20 </w:t>
            </w:r>
          </w:p>
        </w:tc>
      </w:tr>
      <w:tr w14:paraId="09DE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F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F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6904682300202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4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闲趣自然清咸原味饼干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1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7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3.20 </w:t>
            </w:r>
          </w:p>
        </w:tc>
      </w:tr>
      <w:tr w14:paraId="0C43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9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6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6920907808551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3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好丽友呀!土豆里脊牛排味薯条</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0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8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9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r>
      <w:tr w14:paraId="417F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D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A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6920907810684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5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好丽友呀！土豆蜂蜜黄油味薯条</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6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2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0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r>
      <w:tr w14:paraId="7A7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7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8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6920907808612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7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好丽友呀!土豆滋香烤鸡味薯条</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E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2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4.20 </w:t>
            </w:r>
          </w:p>
        </w:tc>
      </w:tr>
      <w:tr w14:paraId="54EA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8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0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6920907823622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B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好丽友好友趣韩国泡菜味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E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5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B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4.34 </w:t>
            </w:r>
          </w:p>
        </w:tc>
      </w:tr>
      <w:tr w14:paraId="1501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4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E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6920907808032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D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好丽友好多鱼鲜香海苔（30入）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8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9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A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3.34 </w:t>
            </w:r>
          </w:p>
        </w:tc>
      </w:tr>
      <w:tr w14:paraId="4EDC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2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2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6920907808179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E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好丽友好多鱼烧烤味(30入)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F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9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E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5731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0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8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6920907808292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9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好丽友蘑茹力（榛子巧克力味）32入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2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9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4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3.27 </w:t>
            </w:r>
          </w:p>
        </w:tc>
      </w:tr>
      <w:tr w14:paraId="6E1F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9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7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6920907807998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F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好丽友蘑古力黄油巧克力味cookie曲奇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F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4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B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3.27 </w:t>
            </w:r>
          </w:p>
        </w:tc>
      </w:tr>
      <w:tr w14:paraId="75E6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3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0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6924743912878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8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乐事忠于原味薯片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C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5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6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2.66 </w:t>
            </w:r>
          </w:p>
        </w:tc>
      </w:tr>
      <w:tr w14:paraId="3C88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B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E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6924743912885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C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乐事嗞嗞烤肉味薯片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D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E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0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2.66 </w:t>
            </w:r>
          </w:p>
        </w:tc>
      </w:tr>
      <w:tr w14:paraId="6D3B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4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5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6924743922563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9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乐事黄瓜味薯片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D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D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D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5.40 </w:t>
            </w:r>
          </w:p>
        </w:tc>
      </w:tr>
      <w:tr w14:paraId="43D6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0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3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6924743922525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7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乐事意大利香浓红烩味薯片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8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0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3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5.40 </w:t>
            </w:r>
          </w:p>
        </w:tc>
      </w:tr>
      <w:tr w14:paraId="0C2C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C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8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6924743915060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E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乐事美国经典原味薯片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4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8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F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r>
      <w:tr w14:paraId="2E4F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D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D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6924743915121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2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乐事黄瓜味薯片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2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9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F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r>
      <w:tr w14:paraId="635A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C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3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6924743915084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4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乐事意大利香浓红烩味薯片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6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D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C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r>
      <w:tr w14:paraId="417D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7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7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6924743915091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5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乐事墨西哥鸡汁番茄味薯片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F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7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C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r>
      <w:tr w14:paraId="5923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F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5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6924743914704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E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乐事无限翡翠黄瓜味薯片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0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7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C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2.60 </w:t>
            </w:r>
          </w:p>
        </w:tc>
      </w:tr>
      <w:tr w14:paraId="3EE8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A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D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6924743925618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F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乐事自然滋味海苔味薯片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5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4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F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r>
      <w:tr w14:paraId="2C56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2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A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6924743925601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4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乐事自然滋味海盐味薯片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1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3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9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r>
      <w:tr w14:paraId="3A25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8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6924743922570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3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乐事青柠味薯片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B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A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C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5.07 </w:t>
            </w:r>
          </w:p>
        </w:tc>
      </w:tr>
      <w:tr w14:paraId="0BC8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C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C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6924743919792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5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乐事大波浪碳烤五花肉味薯片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0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F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2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r>
      <w:tr w14:paraId="7F7D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A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D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6924743918610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E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乐事铁板鱿鱼味大波浪薯片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A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8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8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r>
      <w:tr w14:paraId="3AEE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A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4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6924743918658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0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乐事香脆鸡翅味大波浪薯片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3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F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6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5.00 </w:t>
            </w:r>
          </w:p>
        </w:tc>
      </w:tr>
      <w:tr w14:paraId="0754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B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D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6924743913387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7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奇多干杯脆日式牛排味粟米粒</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4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4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E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1.00 </w:t>
            </w:r>
          </w:p>
        </w:tc>
      </w:tr>
      <w:tr w14:paraId="767D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3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A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6924743913585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8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奇多干杯脆美式火鸡味粟米粒</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1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B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6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1.00 </w:t>
            </w:r>
          </w:p>
        </w:tc>
      </w:tr>
      <w:tr w14:paraId="3BFE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9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C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6901668004772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A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奥利奥巧轻脆柠檬芝士蛋糕味夹心饼干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6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0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D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r>
      <w:tr w14:paraId="590E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0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0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6901668935649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0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奥利奥原味夹心饼干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E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A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2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r>
      <w:tr w14:paraId="4A83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7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1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6901668935663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5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奥利奥巧克力味夹心饼干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2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2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r>
      <w:tr w14:paraId="4C64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D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C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6901668053916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6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奥利奥mini巧克力味小饼干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1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8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8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3.90 </w:t>
            </w:r>
          </w:p>
        </w:tc>
      </w:tr>
      <w:tr w14:paraId="1DE1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F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4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6901668937216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3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奥利奥薄脆红果山楂味夹心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0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E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6.50 </w:t>
            </w:r>
          </w:p>
        </w:tc>
      </w:tr>
      <w:tr w14:paraId="68C9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4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E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6901668934901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6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奥利奥薄脆香草奥碎味夹心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2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3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D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6.50 </w:t>
            </w:r>
          </w:p>
        </w:tc>
      </w:tr>
      <w:tr w14:paraId="317D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4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2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6901668934888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7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奥利奥薄脆抹茶无花果味夹心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3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D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5A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6.50 </w:t>
            </w:r>
          </w:p>
        </w:tc>
      </w:tr>
      <w:tr w14:paraId="3AB0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1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6901668935724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3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奥利奥原味夹心饼干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5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3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C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5.00 </w:t>
            </w:r>
          </w:p>
        </w:tc>
      </w:tr>
      <w:tr w14:paraId="2D58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0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4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6901668935762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0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奥利奥巧克力味夹心饼干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7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5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7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5.00 </w:t>
            </w:r>
          </w:p>
        </w:tc>
      </w:tr>
      <w:tr w14:paraId="455A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4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A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6901668936295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A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奥利奥可可脆卷香草慕斯味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E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7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7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3B66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4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6901668936318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7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奥利奥可可脆卷日式抹茶味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B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C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C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6D50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B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6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6901668936356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A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奥利奥迷你可可酥熔岩巧克力味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7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9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2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48DF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8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9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6901668936394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7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奥利奥迷你可可酥爆汁蜜桃味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D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4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r>
      <w:tr w14:paraId="278B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3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F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6901668936417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7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奥利奥迷你可可酥香草奶昔味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2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7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B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3.87 </w:t>
            </w:r>
          </w:p>
        </w:tc>
      </w:tr>
      <w:tr w14:paraId="5DE0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E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6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6914973604469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A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脆香米脆米心奶香白巧克力</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7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D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3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r>
      <w:tr w14:paraId="52C9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D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A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6914973602908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0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脆香米脆米心牛奶巧克力</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B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C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A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r>
      <w:tr w14:paraId="55E7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1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1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8996001303733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5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皇冠丹麦葡萄干曲奇饼干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E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0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C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9.27 </w:t>
            </w:r>
          </w:p>
        </w:tc>
      </w:tr>
      <w:tr w14:paraId="1971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C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1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8892775343463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D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Gery芝莉椰子味夹心饼干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4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5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6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11.21 </w:t>
            </w:r>
          </w:p>
        </w:tc>
      </w:tr>
      <w:tr w14:paraId="50B5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0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7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6905734313607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D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旺旺浪味仙蒜香芝士味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F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A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C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5.20 </w:t>
            </w:r>
          </w:p>
        </w:tc>
      </w:tr>
      <w:tr w14:paraId="608A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C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7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692091234209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7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盼盼墨西哥鸡味卷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9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C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9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r>
      <w:tr w14:paraId="2AC7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7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01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6955231002801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39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倍利客台湾风味蛋黄味米饼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93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8B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1A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9.75 </w:t>
            </w:r>
          </w:p>
        </w:tc>
      </w:tr>
      <w:tr w14:paraId="3877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C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B6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6975698700584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C0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倍利客台湾风味米饼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E3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71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21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2.20 </w:t>
            </w:r>
          </w:p>
        </w:tc>
      </w:tr>
      <w:tr w14:paraId="162B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7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79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6975698700300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48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倍利客芝士脆米饼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AB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FF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F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4.34 </w:t>
            </w:r>
          </w:p>
        </w:tc>
      </w:tr>
      <w:tr w14:paraId="2E3C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A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F8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6911988011619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9E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达利园香奶味法式小面包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DA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45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3E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11.62 </w:t>
            </w:r>
          </w:p>
        </w:tc>
      </w:tr>
      <w:tr w14:paraId="7BD5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6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53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6911988005205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C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达利园熊字饼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68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E5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6A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3.12 </w:t>
            </w:r>
          </w:p>
        </w:tc>
      </w:tr>
      <w:tr w14:paraId="64C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6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CD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6930201203266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E8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德辉小酥饼烧饼（原味）120g</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E0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E3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A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r>
      <w:tr w14:paraId="2F51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B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DC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6930201200210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9A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德辉原味酥饼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C2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BB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38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15.52 </w:t>
            </w:r>
          </w:p>
        </w:tc>
      </w:tr>
      <w:tr w14:paraId="6912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C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6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6901845041606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A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格力高百奇草莓味装饰饼干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A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1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B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5.69 </w:t>
            </w:r>
          </w:p>
        </w:tc>
      </w:tr>
      <w:tr w14:paraId="7CAE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7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1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6901845045079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6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格力高百奇牛奶味装饰饼干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2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3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C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5.69 </w:t>
            </w:r>
          </w:p>
        </w:tc>
      </w:tr>
      <w:tr w14:paraId="340E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4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A3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6930044188256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FF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华味亨蟹香蛋黄味锅巴</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4A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02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C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8.80 </w:t>
            </w:r>
          </w:p>
        </w:tc>
      </w:tr>
      <w:tr w14:paraId="3544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3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2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6902227018124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7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嘉顿动物饼干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6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3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4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r>
      <w:tr w14:paraId="6E67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0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5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6902227018162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F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嘉顿巧克力味BB熊味饼干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2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9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2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r>
      <w:tr w14:paraId="375E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0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F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6902227018117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E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嘉顿原味含钙手指饼干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5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3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0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r>
      <w:tr w14:paraId="0BB0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B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36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6919892880208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D3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康师傅美味酥什锦烧烤</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C6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03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6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3.44 </w:t>
            </w:r>
          </w:p>
        </w:tc>
      </w:tr>
      <w:tr w14:paraId="3E2B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D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2A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6930201206175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BE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迷你德辉小酥饼（鲜肉梅干菜原味）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79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5B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C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2.40 </w:t>
            </w:r>
          </w:p>
        </w:tc>
      </w:tr>
      <w:tr w14:paraId="360B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0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7B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6934364815182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7F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米老头青稞米棒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4E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C5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r>
      <w:tr w14:paraId="4900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4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E7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6934364805640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6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米老头原味蛋黄煎饼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7D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BA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6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r>
      <w:tr w14:paraId="7CE2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5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86</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A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6904682123207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B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趣多多巧克力味曲奇饼干</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A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4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5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r>
      <w:tr w14:paraId="791A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5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87</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04D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6936515822025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4A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旺旺煎饼原味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D2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69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0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5.88 </w:t>
            </w:r>
          </w:p>
        </w:tc>
      </w:tr>
      <w:tr w14:paraId="56B2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C4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6905734301482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D8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旺旺浪味仙海苔味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2B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CF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4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5.20 </w:t>
            </w:r>
          </w:p>
        </w:tc>
      </w:tr>
      <w:tr w14:paraId="29C8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3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89</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A7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6909995101119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0E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旺旺仙贝</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81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AB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E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4.14 </w:t>
            </w:r>
          </w:p>
        </w:tc>
      </w:tr>
      <w:tr w14:paraId="5B47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1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63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6935041527954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A9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旺旺小馒头</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F0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192g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87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9F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9.98 </w:t>
            </w:r>
          </w:p>
        </w:tc>
      </w:tr>
      <w:tr w14:paraId="6DD2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9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04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6909995102093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DA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旺旺雪饼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89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88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7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r>
      <w:tr w14:paraId="71E0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6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72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6909995103670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F0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旺旺原味小小酥</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8C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36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13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3.82 </w:t>
            </w:r>
          </w:p>
        </w:tc>
      </w:tr>
      <w:tr w14:paraId="5735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7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17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6914782230941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71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徐福记沙琪玛香酥芝麻味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56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62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9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4.34 </w:t>
            </w:r>
          </w:p>
        </w:tc>
      </w:tr>
      <w:tr w14:paraId="5B49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3931C5">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点心、八宝粥</w:t>
            </w:r>
          </w:p>
        </w:tc>
      </w:tr>
      <w:tr w14:paraId="1F97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F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7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6902083880781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1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娃哈哈桂圆莲子八宝粥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3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4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r>
      <w:tr w14:paraId="2CAF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6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0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6926892565080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5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银鹭好粥道莲子玉米粥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0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7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2.60 </w:t>
            </w:r>
          </w:p>
        </w:tc>
      </w:tr>
      <w:tr w14:paraId="302F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A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4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6926892566087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6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银鹭好粥道黑米粥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5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A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A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3.14 </w:t>
            </w:r>
          </w:p>
        </w:tc>
      </w:tr>
      <w:tr w14:paraId="4FCE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F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7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6920907800944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4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好丽友巧克力派</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6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204g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5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F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8.01 </w:t>
            </w:r>
          </w:p>
        </w:tc>
      </w:tr>
      <w:tr w14:paraId="04C3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4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7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6920907800913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3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好丽友巧克力派</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2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D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D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2.74 </w:t>
            </w:r>
          </w:p>
        </w:tc>
      </w:tr>
      <w:tr w14:paraId="5B36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4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A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6920907801323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5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好丽友提拉米苏（6P）新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B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5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5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7.67 </w:t>
            </w:r>
          </w:p>
        </w:tc>
      </w:tr>
      <w:tr w14:paraId="3789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B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1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6920907800654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4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好丽友巧克力派抹茶味（6P）新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0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7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F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9.07 </w:t>
            </w:r>
          </w:p>
        </w:tc>
      </w:tr>
      <w:tr w14:paraId="1891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2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6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6920907803068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4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好丽友Q蒂摩卡巧克力味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B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3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E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3.47 </w:t>
            </w:r>
          </w:p>
        </w:tc>
      </w:tr>
      <w:tr w14:paraId="2CD8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F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8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6920907803020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6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好丽友Q蒂摩卡巧克力味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B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5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5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9.47 </w:t>
            </w:r>
          </w:p>
        </w:tc>
      </w:tr>
      <w:tr w14:paraId="6CC9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D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B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6901668936110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4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奥利奥夹心云朵蛋糕粒粒桃桃味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3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7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4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9.27 </w:t>
            </w:r>
          </w:p>
        </w:tc>
      </w:tr>
      <w:tr w14:paraId="3238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8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B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6901668934017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C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奥利奥夹心云朵蛋糕香草牛乳味</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8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2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3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9.27 </w:t>
            </w:r>
          </w:p>
        </w:tc>
      </w:tr>
      <w:tr w14:paraId="573F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7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6D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6911988032508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E6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达利园菠小萝面包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76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ED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4E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9.36 </w:t>
            </w:r>
          </w:p>
        </w:tc>
      </w:tr>
      <w:tr w14:paraId="574F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E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6C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6911988006783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C7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达利园蛋黄派10枚</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46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6E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F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7.40 </w:t>
            </w:r>
          </w:p>
        </w:tc>
      </w:tr>
      <w:tr w14:paraId="48EF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3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D3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6911988015785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E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达利园蛋香味蛋糕</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EA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6C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6A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9.36 </w:t>
            </w:r>
          </w:p>
        </w:tc>
      </w:tr>
      <w:tr w14:paraId="48C1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271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6911988053558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E1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达利园美焙辰半切吐司芒果味45g</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E9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45g*45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04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B9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1.54 </w:t>
            </w:r>
          </w:p>
        </w:tc>
      </w:tr>
      <w:tr w14:paraId="6DB8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4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34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6911988045720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BC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达利园美焙辰菠萝面包100g</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D8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3B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2D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r>
      <w:tr w14:paraId="0A62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0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78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6911988045744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14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达利园美焙辰大椰蓉面包90g</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D1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03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B6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r>
      <w:tr w14:paraId="3CDA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9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96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6911988053589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B1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达利园美焙辰奶醇吐司面包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D9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DF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C9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2.94 </w:t>
            </w:r>
          </w:p>
        </w:tc>
      </w:tr>
      <w:tr w14:paraId="0449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3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54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6911988045782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D5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达利园美焙辰肉松海苔味面包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57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A9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A6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r>
      <w:tr w14:paraId="64E9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8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86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6911988045799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51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达利园美焙辰肉松芝麻味面包90g</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DA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C8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EE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r>
      <w:tr w14:paraId="53D2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E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78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6911988017987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05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达利园香橙味法式软面包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DA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8F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E2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12.48 </w:t>
            </w:r>
          </w:p>
        </w:tc>
      </w:tr>
      <w:tr w14:paraId="7063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1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CB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6911988017994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C2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达利园香奶味法式软面包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3C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E7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16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12.48 </w:t>
            </w:r>
          </w:p>
        </w:tc>
      </w:tr>
      <w:tr w14:paraId="304D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49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6920731771908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AE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康师傅妙芙法式蛋糕红豆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79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80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5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r>
      <w:tr w14:paraId="472E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A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E3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6920731771601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63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康师傅妙芙法式蛋糕浓情巧克力</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1B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74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F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r>
      <w:tr w14:paraId="0CC3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3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DC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6920731701103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01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康师傅妙芙欧式蛋糕奶油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7A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96g*24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3B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8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r>
      <w:tr w14:paraId="435A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66076B">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豆制品、肉干、休闲食品(零食类）</w:t>
            </w:r>
          </w:p>
        </w:tc>
      </w:tr>
      <w:tr w14:paraId="4BB3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3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6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6920433826388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F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老李五香蛋</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F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5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5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r>
      <w:tr w14:paraId="45BD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7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5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6920433816389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1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5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5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6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r>
      <w:tr w14:paraId="0D27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9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A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6920433817065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2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老李五香卤鸭腿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9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5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7.67 </w:t>
            </w:r>
          </w:p>
        </w:tc>
      </w:tr>
      <w:tr w14:paraId="69C8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A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F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6920433827583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0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老李五香鸭翅根</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C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7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8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5.94 </w:t>
            </w:r>
          </w:p>
        </w:tc>
      </w:tr>
      <w:tr w14:paraId="2FC8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F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1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6905587050100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2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唯新原味猪肉脯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7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E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4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8.34 </w:t>
            </w:r>
          </w:p>
        </w:tc>
      </w:tr>
      <w:tr w14:paraId="0685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5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E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6930044165462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F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华味亨雪山楂</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1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8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3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6.81 </w:t>
            </w:r>
          </w:p>
        </w:tc>
      </w:tr>
      <w:tr w14:paraId="3B97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2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6930044188119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E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华味亨日式梅饼</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3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7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2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8.61 </w:t>
            </w:r>
          </w:p>
        </w:tc>
      </w:tr>
      <w:tr w14:paraId="361F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B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6930044188379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0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华味亨陈皮梅饼</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0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C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5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8.61 </w:t>
            </w:r>
          </w:p>
        </w:tc>
      </w:tr>
      <w:tr w14:paraId="39B1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8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2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6930044188218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2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华味亨卤味香铁蛋</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A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F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7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8.67 </w:t>
            </w:r>
          </w:p>
        </w:tc>
      </w:tr>
      <w:tr w14:paraId="07CF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C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6930044190693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A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华味亨卤香味牛肉豆脯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C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3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9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7.67 </w:t>
            </w:r>
          </w:p>
        </w:tc>
      </w:tr>
      <w:tr w14:paraId="6857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C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9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6930044190709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6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华味亨五香味蛋白素肉</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F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7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2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r>
      <w:tr w14:paraId="53E5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A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F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6956511986873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F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三只松鼠原味猪肉脯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9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E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A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5.11 </w:t>
            </w:r>
          </w:p>
        </w:tc>
      </w:tr>
      <w:tr w14:paraId="27E8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D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B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6956511998388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E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三只松鼠芒果干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B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8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8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5.67 </w:t>
            </w:r>
          </w:p>
        </w:tc>
      </w:tr>
      <w:tr w14:paraId="1334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8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6941410725241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B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百草味川香猪肉片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4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B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6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7.34 </w:t>
            </w:r>
          </w:p>
        </w:tc>
      </w:tr>
      <w:tr w14:paraId="1817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0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B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6941410724411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C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百草味五香味手撕鸡胸肉干</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D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E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B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7.34 </w:t>
            </w:r>
          </w:p>
        </w:tc>
      </w:tr>
      <w:tr w14:paraId="5B48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20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6941410725128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96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百草味弹弹鱼豆腐</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FB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17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4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5.27 </w:t>
            </w:r>
          </w:p>
        </w:tc>
      </w:tr>
      <w:tr w14:paraId="3DE7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B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FD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6930044190730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77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华味亨白芝麻猪肉脯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D2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15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6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8.40 </w:t>
            </w:r>
          </w:p>
        </w:tc>
      </w:tr>
      <w:tr w14:paraId="0025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B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6918894564451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9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华味亨冰糖杨梅</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0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2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3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r>
      <w:tr w14:paraId="5655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B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4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6974002781158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8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华味亨脆卤藕片（黑鸭味）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A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108g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5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F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r>
      <w:tr w14:paraId="1F1D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F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4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6930044177298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F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华味亨地瓜干</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8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252g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D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6.81 </w:t>
            </w:r>
          </w:p>
        </w:tc>
      </w:tr>
      <w:tr w14:paraId="542C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DF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6930044167619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1B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华味亨多味花生</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E9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73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A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5.77 </w:t>
            </w:r>
          </w:p>
        </w:tc>
      </w:tr>
      <w:tr w14:paraId="4AB7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0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1E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6930044178844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F2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华味亨金梅片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F2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37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8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3.92 </w:t>
            </w:r>
          </w:p>
        </w:tc>
      </w:tr>
      <w:tr w14:paraId="41BA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5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6930044185316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C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华味亨芒果干</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3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D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8.67 </w:t>
            </w:r>
          </w:p>
        </w:tc>
      </w:tr>
      <w:tr w14:paraId="6183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B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96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6930044184203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11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华味亨每日坚果C</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12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30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2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2.64 </w:t>
            </w:r>
          </w:p>
        </w:tc>
      </w:tr>
      <w:tr w14:paraId="5DF9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7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90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6930044168401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F8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华味亨酸枣糕</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D8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DE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7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r>
      <w:tr w14:paraId="540D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F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A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6920433818628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D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老李烤鸡翅根（新奥尔良味）22g</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3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C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1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r>
      <w:tr w14:paraId="4767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B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2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6920433818468 </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6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老李五香豆腐干15g</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C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15g</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0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C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0.80 </w:t>
            </w:r>
          </w:p>
        </w:tc>
      </w:tr>
      <w:tr w14:paraId="1BCF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3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E0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6920433818888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C0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老李五香丸（神丸）</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A5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C9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1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r>
      <w:tr w14:paraId="5A71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A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56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6920433811117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49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老李五香鸭翅根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E4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EE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2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r>
      <w:tr w14:paraId="713A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2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7C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6907149233587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C0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绿盛低脂鸡胸肉</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98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8D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5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7.27 </w:t>
            </w:r>
          </w:p>
        </w:tc>
      </w:tr>
      <w:tr w14:paraId="74D7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F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A7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6907149235413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14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绿盛牛脆骨</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2C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63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A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7.27 </w:t>
            </w:r>
          </w:p>
        </w:tc>
      </w:tr>
      <w:tr w14:paraId="3A4C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E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15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6920584452221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0B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旺旺挑豆脆皮花生</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A6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23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E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3.04 </w:t>
            </w:r>
          </w:p>
        </w:tc>
      </w:tr>
      <w:tr w14:paraId="2249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B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74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6936515857195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B8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旺旺挑豆回味蚕豆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32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AD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B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5.03 </w:t>
            </w:r>
          </w:p>
        </w:tc>
      </w:tr>
      <w:tr w14:paraId="6C02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E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E5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6936515857355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8E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旺旺挑豆酱汁牛肉</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57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A3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7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3.04 </w:t>
            </w:r>
          </w:p>
        </w:tc>
      </w:tr>
      <w:tr w14:paraId="2602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A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AE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6936515852602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35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旺旺挑豆豌豆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21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66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2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5.03 </w:t>
            </w:r>
          </w:p>
        </w:tc>
      </w:tr>
      <w:tr w14:paraId="4EC3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0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98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6920242100341 </w:t>
            </w:r>
          </w:p>
        </w:tc>
        <w:tc>
          <w:tcPr>
            <w:tcW w:w="1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05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怡达果丹皮</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9B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150g</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EF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BF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4.38 </w:t>
            </w:r>
          </w:p>
        </w:tc>
      </w:tr>
    </w:tbl>
    <w:p w14:paraId="01C44631">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sectPr>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p w14:paraId="3511E107">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标项3</w:t>
      </w:r>
      <w:r>
        <w:rPr>
          <w:rFonts w:hint="eastAsia" w:ascii="宋体" w:hAnsi="宋体" w:cs="宋体"/>
          <w:b/>
          <w:bCs/>
          <w:color w:val="000000" w:themeColor="text1"/>
          <w:sz w:val="24"/>
          <w:szCs w:val="20"/>
          <w:highlight w:val="none"/>
          <w:lang w:val="en-US" w:eastAsia="zh-CN"/>
          <w14:textFill>
            <w14:solidFill>
              <w14:schemeClr w14:val="tx1"/>
            </w14:solidFill>
          </w14:textFill>
        </w:rPr>
        <w:tab/>
      </w:r>
      <w:r>
        <w:rPr>
          <w:rFonts w:hint="eastAsia" w:ascii="宋体" w:hAnsi="宋体" w:cs="宋体"/>
          <w:b/>
          <w:bCs/>
          <w:color w:val="000000" w:themeColor="text1"/>
          <w:sz w:val="24"/>
          <w:szCs w:val="20"/>
          <w:highlight w:val="none"/>
          <w:lang w:val="en-US" w:eastAsia="zh-CN"/>
          <w14:textFill>
            <w14:solidFill>
              <w14:schemeClr w14:val="tx1"/>
            </w14:solidFill>
          </w14:textFill>
        </w:rPr>
        <w:t>幼儿食品类产品</w:t>
      </w:r>
    </w:p>
    <w:tbl>
      <w:tblPr>
        <w:tblStyle w:val="4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923"/>
        <w:gridCol w:w="3416"/>
        <w:gridCol w:w="1056"/>
        <w:gridCol w:w="905"/>
        <w:gridCol w:w="1247"/>
      </w:tblGrid>
      <w:tr w14:paraId="5BCF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85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1C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26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E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C0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最高限价</w:t>
            </w:r>
          </w:p>
        </w:tc>
      </w:tr>
      <w:tr w14:paraId="38BC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FB1C">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6DC9">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EF5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D8B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9AD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E5EB">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F6A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3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0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6911988017994</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6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达利园香奶味法式软面包</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1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7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C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12.48</w:t>
            </w:r>
          </w:p>
        </w:tc>
      </w:tr>
      <w:tr w14:paraId="25F3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A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C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6911988013613</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2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达利园草莓瑞士卷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8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E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C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7.64</w:t>
            </w:r>
          </w:p>
        </w:tc>
      </w:tr>
      <w:tr w14:paraId="070C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6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6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6911988011619</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达利园香奶味法式小面包</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D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C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1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11.62</w:t>
            </w:r>
          </w:p>
        </w:tc>
      </w:tr>
      <w:tr w14:paraId="1111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5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9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6911988005205</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9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达利园熊字饼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5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0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C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r>
      <w:tr w14:paraId="5D6E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6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D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6919892656100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3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康师傅甜酥榛仁巧克力饼干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B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F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B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3.98</w:t>
            </w:r>
          </w:p>
        </w:tc>
      </w:tr>
      <w:tr w14:paraId="7BE6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3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5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6934364805633</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A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米老头牛奶味蛋黄煎饼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E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B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E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w:t>
            </w:r>
          </w:p>
        </w:tc>
      </w:tr>
      <w:tr w14:paraId="6A65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5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B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6934364805640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7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米老头原味蛋黄煎饼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D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1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6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w:t>
            </w:r>
          </w:p>
        </w:tc>
      </w:tr>
      <w:tr w14:paraId="380E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1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4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6904682151118</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A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甜趣清甜原味饼干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E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9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C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3.74</w:t>
            </w:r>
          </w:p>
        </w:tc>
      </w:tr>
      <w:tr w14:paraId="5CB8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D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A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6904682300202</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9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闲趣自然清咸原味饼干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A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D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D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3.74</w:t>
            </w:r>
          </w:p>
        </w:tc>
      </w:tr>
      <w:tr w14:paraId="0AB0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1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E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6902227018124</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E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嘉顿动物饼干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4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D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A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4.60</w:t>
            </w:r>
          </w:p>
        </w:tc>
      </w:tr>
      <w:tr w14:paraId="4DEA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6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3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6902227018162</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5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嘉顿巧克力味BB熊味饼干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D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3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4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4.60</w:t>
            </w:r>
          </w:p>
        </w:tc>
      </w:tr>
      <w:tr w14:paraId="6754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5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D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6902227018117</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E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嘉顿原味含钙手指饼干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D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6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C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4.60</w:t>
            </w:r>
          </w:p>
        </w:tc>
      </w:tr>
      <w:tr w14:paraId="24EC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6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C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6904724022444</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2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菓珍</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F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400g/袋</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0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6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13.88</w:t>
            </w:r>
          </w:p>
        </w:tc>
      </w:tr>
      <w:tr w14:paraId="4024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F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1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2247061000008</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B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散装奥利奥草莓夹心饼干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7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5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49.61</w:t>
            </w:r>
          </w:p>
        </w:tc>
      </w:tr>
      <w:tr w14:paraId="224D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4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D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2074091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7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散装达能闲趣</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C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2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8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42.12</w:t>
            </w:r>
          </w:p>
        </w:tc>
      </w:tr>
      <w:tr w14:paraId="1897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E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7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2243619000001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4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散装奥利奥巧克力夹心饼干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1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4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8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49.61</w:t>
            </w:r>
          </w:p>
        </w:tc>
      </w:tr>
      <w:tr w14:paraId="796C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9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B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2251435000006</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6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散装徐福记沙琪玛</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3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2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F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40.40</w:t>
            </w:r>
          </w:p>
        </w:tc>
      </w:tr>
      <w:tr w14:paraId="6339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1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5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6904724022406</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8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菓珍阳光甜橙味速溶固体饮料</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5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3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C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13.88</w:t>
            </w:r>
          </w:p>
        </w:tc>
      </w:tr>
      <w:tr w14:paraId="2F66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E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D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6901180906080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1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嘉士利养生红枣早餐饼干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9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F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r>
      <w:tr w14:paraId="4449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E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D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2235057000002</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1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散装奥利奥奶白巧克力棒</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C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2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8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49.61</w:t>
            </w:r>
          </w:p>
        </w:tc>
      </w:tr>
      <w:tr w14:paraId="2CFF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0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0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2234886000009</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3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散装徐福记精制糕点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5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4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D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54.44</w:t>
            </w:r>
          </w:p>
        </w:tc>
      </w:tr>
      <w:tr w14:paraId="00C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D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B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6940187260627</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9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蒙牛高钙奶粉</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D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8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C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30.42</w:t>
            </w:r>
          </w:p>
        </w:tc>
      </w:tr>
      <w:tr w14:paraId="693B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3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3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6940187260610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8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蒙牛全脂甜奶粉</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1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8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5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28.86</w:t>
            </w:r>
          </w:p>
        </w:tc>
      </w:tr>
      <w:tr w14:paraId="78F8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1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2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6917878047782</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1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雀巢怡运全脂高钙奶粉</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6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375g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6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E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30.26</w:t>
            </w:r>
          </w:p>
        </w:tc>
      </w:tr>
      <w:tr w14:paraId="64D5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1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3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6907992636801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A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伊利高钙多维营养奶粉</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6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A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7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17.78</w:t>
            </w:r>
          </w:p>
        </w:tc>
      </w:tr>
      <w:tr w14:paraId="35C9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2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9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6907992813202</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C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伊利全脂甜奶粉(方便装)</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4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6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8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25.58</w:t>
            </w:r>
          </w:p>
        </w:tc>
      </w:tr>
      <w:tr w14:paraId="08C1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9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6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6909995103670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5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旺旺原味小小酥</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7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2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3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3.82</w:t>
            </w:r>
          </w:p>
        </w:tc>
      </w:tr>
      <w:tr w14:paraId="6F84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0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4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6920300700070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3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原野物语鸡蛋味蛋圆饼干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7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B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1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8.19</w:t>
            </w:r>
          </w:p>
        </w:tc>
      </w:tr>
      <w:tr w14:paraId="16F7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1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9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6955231002801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F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倍利客台湾风味蛋黄味米饼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7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B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7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9.75</w:t>
            </w:r>
          </w:p>
        </w:tc>
      </w:tr>
      <w:tr w14:paraId="2A85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5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C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6974232730094</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F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长鼻王蛋黄口味膨化夹心卷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3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7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B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24.88</w:t>
            </w:r>
          </w:p>
        </w:tc>
      </w:tr>
      <w:tr w14:paraId="0C65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2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0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6930201200210</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1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散装德辉原味酥饼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F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B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5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w:t>
            </w:r>
          </w:p>
        </w:tc>
      </w:tr>
      <w:tr w14:paraId="6F53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5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E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6955231002825</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倍利客台湾风味咸香芝士味米饼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C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0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10.06</w:t>
            </w:r>
          </w:p>
        </w:tc>
      </w:tr>
      <w:tr w14:paraId="1F64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3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6901845045079</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2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格力高百奇牛奶味装饰饼干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D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4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8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5.69</w:t>
            </w:r>
          </w:p>
        </w:tc>
      </w:tr>
      <w:tr w14:paraId="74CE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B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0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6901845041606</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5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格力高百奇草莓味装饰饼干</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D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7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0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5.69</w:t>
            </w:r>
          </w:p>
        </w:tc>
      </w:tr>
      <w:tr w14:paraId="51E1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3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8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6911988015785</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5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达利园蛋香味蛋糕</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7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D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3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9.36</w:t>
            </w:r>
          </w:p>
        </w:tc>
      </w:tr>
      <w:tr w14:paraId="1C25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0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F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6911988032508</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B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达利园菠小萝面包</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9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2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4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9.36</w:t>
            </w:r>
          </w:p>
        </w:tc>
      </w:tr>
      <w:tr w14:paraId="6A25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0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5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6911988017987</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6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达利园香橙味法式软面包</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A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0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8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12.48</w:t>
            </w:r>
          </w:p>
        </w:tc>
      </w:tr>
      <w:tr w14:paraId="7C2D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3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D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2205990000001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1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散装棒棒堂手造棒棒糖</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9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1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6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92.04</w:t>
            </w:r>
          </w:p>
        </w:tc>
      </w:tr>
      <w:tr w14:paraId="782C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5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5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2276099000001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9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散装小王子香雪饼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6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E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9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43.52</w:t>
            </w:r>
          </w:p>
        </w:tc>
      </w:tr>
      <w:tr w14:paraId="2F17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9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6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2237773000007</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3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散装徐福记特级糖果</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1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B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9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60.68</w:t>
            </w:r>
          </w:p>
        </w:tc>
      </w:tr>
      <w:tr w14:paraId="7647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2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A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2230985000001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7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散装雅客天天棒糖果</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D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8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9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46.49</w:t>
            </w:r>
          </w:p>
        </w:tc>
      </w:tr>
      <w:tr w14:paraId="019B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0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5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2230737000006</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C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散装长鼻王蛋黄口味膨化夹心卷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3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C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62.09</w:t>
            </w:r>
          </w:p>
        </w:tc>
      </w:tr>
      <w:tr w14:paraId="1BF4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A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2299630000001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1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散装怡达山楂饼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F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D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A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29.64</w:t>
            </w:r>
          </w:p>
        </w:tc>
      </w:tr>
      <w:tr w14:paraId="673F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4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8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2276102000004</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6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散装自强果丹皮</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7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9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6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26.36</w:t>
            </w:r>
          </w:p>
        </w:tc>
      </w:tr>
      <w:tr w14:paraId="08D9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A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2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6931958014341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C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旺仔牛奶复原乳</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8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125ml*18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E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组</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37.83</w:t>
            </w:r>
          </w:p>
        </w:tc>
      </w:tr>
      <w:tr w14:paraId="0171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8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0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6920584471017</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9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旺仔牛奶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D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245ml</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1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0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4.52</w:t>
            </w:r>
          </w:p>
        </w:tc>
      </w:tr>
      <w:tr w14:paraId="3825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F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2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6935041527954</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F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旺旺小馒头</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B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192g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9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C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9.98</w:t>
            </w:r>
          </w:p>
        </w:tc>
      </w:tr>
      <w:tr w14:paraId="7F2D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F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3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6909995110326</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11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旺旺雪饼</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3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3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1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18.72</w:t>
            </w:r>
          </w:p>
        </w:tc>
      </w:tr>
      <w:tr w14:paraId="4A69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0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9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6909995101676</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B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旺旺仙贝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B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A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F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18.72</w:t>
            </w:r>
          </w:p>
        </w:tc>
      </w:tr>
      <w:tr w14:paraId="551F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4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F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6917878039831</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7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雀巢怡高钙多维奶粉</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1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2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B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20.28</w:t>
            </w:r>
          </w:p>
        </w:tc>
      </w:tr>
      <w:tr w14:paraId="5849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1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0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6907925774037</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3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飞鹤（3-6岁）儿童配方奶粉</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C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700g</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1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2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138.84</w:t>
            </w:r>
          </w:p>
        </w:tc>
      </w:tr>
    </w:tbl>
    <w:p w14:paraId="263F3207">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sectPr>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p w14:paraId="4921805C">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标项4</w:t>
      </w:r>
      <w:r>
        <w:rPr>
          <w:rFonts w:hint="eastAsia" w:ascii="宋体" w:hAnsi="宋体" w:cs="宋体"/>
          <w:b/>
          <w:bCs/>
          <w:color w:val="000000" w:themeColor="text1"/>
          <w:sz w:val="24"/>
          <w:szCs w:val="20"/>
          <w:highlight w:val="none"/>
          <w:lang w:val="en-US" w:eastAsia="zh-CN"/>
          <w14:textFill>
            <w14:solidFill>
              <w14:schemeClr w14:val="tx1"/>
            </w14:solidFill>
          </w14:textFill>
        </w:rPr>
        <w:tab/>
      </w:r>
      <w:r>
        <w:rPr>
          <w:rFonts w:hint="eastAsia" w:ascii="宋体" w:hAnsi="宋体" w:cs="宋体"/>
          <w:b/>
          <w:bCs/>
          <w:color w:val="000000" w:themeColor="text1"/>
          <w:sz w:val="24"/>
          <w:szCs w:val="20"/>
          <w:highlight w:val="none"/>
          <w:lang w:val="en-US" w:eastAsia="zh-CN"/>
          <w14:textFill>
            <w14:solidFill>
              <w14:schemeClr w14:val="tx1"/>
            </w14:solidFill>
          </w14:textFill>
        </w:rPr>
        <w:t>日用百货、文具用品类产品</w:t>
      </w:r>
    </w:p>
    <w:tbl>
      <w:tblPr>
        <w:tblStyle w:val="47"/>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581"/>
        <w:gridCol w:w="4187"/>
        <w:gridCol w:w="1135"/>
        <w:gridCol w:w="747"/>
        <w:gridCol w:w="1185"/>
      </w:tblGrid>
      <w:tr w14:paraId="08DA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47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47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2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A6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11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95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8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最高限价</w:t>
            </w:r>
          </w:p>
        </w:tc>
      </w:tr>
      <w:tr w14:paraId="16F8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6C8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140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A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A74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83F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82B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37F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0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F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6926673100080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8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波斯猫抽取式面巾纸</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5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D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9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2.93</w:t>
            </w:r>
          </w:p>
        </w:tc>
      </w:tr>
      <w:tr w14:paraId="33A5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9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3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6903244370998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C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七度空间少女纯棉超长超薄夜用卫生巾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F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9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D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6.87</w:t>
            </w:r>
          </w:p>
        </w:tc>
      </w:tr>
      <w:tr w14:paraId="0D2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C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C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6903244370950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5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七度空间少女纯棉超薄日用卫生巾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2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0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6.87</w:t>
            </w:r>
          </w:p>
        </w:tc>
      </w:tr>
      <w:tr w14:paraId="139B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A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6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6922868282265</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F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心相印纸手帕</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8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10包装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8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条</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3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5.25</w:t>
            </w:r>
          </w:p>
        </w:tc>
      </w:tr>
      <w:tr w14:paraId="2557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F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3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6901236300022</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E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维达冰爽柔湿巾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C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1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0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4.79</w:t>
            </w:r>
          </w:p>
        </w:tc>
      </w:tr>
      <w:tr w14:paraId="0BC7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3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3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6901070386060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8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云南白药泰邦弹性创可贴</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9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0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B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30.88</w:t>
            </w:r>
          </w:p>
        </w:tc>
      </w:tr>
      <w:tr w14:paraId="65F5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2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A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6903148160459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E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海飞丝丝质柔滑型去屑洗发露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9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5ml</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0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9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0.39</w:t>
            </w:r>
          </w:p>
        </w:tc>
      </w:tr>
      <w:tr w14:paraId="706B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4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2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4891338005692</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8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黑人牙膏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3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5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E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6.10</w:t>
            </w:r>
          </w:p>
        </w:tc>
      </w:tr>
      <w:tr w14:paraId="78C3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D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C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4891338019736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7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黑人茶倍健花语白茶牙膏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5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A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3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7.41</w:t>
            </w:r>
          </w:p>
        </w:tc>
      </w:tr>
      <w:tr w14:paraId="20A7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F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6902088708103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8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奥妙超效洗衣皂</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B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226g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E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8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4.25</w:t>
            </w:r>
          </w:p>
        </w:tc>
      </w:tr>
      <w:tr w14:paraId="6176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5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6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6952635046479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9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奈丝公主全棉晚安超长夜用卫生巾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E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D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0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6.87</w:t>
            </w:r>
          </w:p>
        </w:tc>
      </w:tr>
      <w:tr w14:paraId="7972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1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B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6922266445064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6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清风原木纯品抽取式面纸</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4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180抽*8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8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24.63</w:t>
            </w:r>
          </w:p>
        </w:tc>
      </w:tr>
      <w:tr w14:paraId="4942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0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D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6914068015378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2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洁柔Face天然无香超迷你型纸手帕</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1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A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2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9.96</w:t>
            </w:r>
          </w:p>
        </w:tc>
      </w:tr>
      <w:tr w14:paraId="72C0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C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B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4891338028226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8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黑人螺旋深洁牙刷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E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4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D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9.26</w:t>
            </w:r>
          </w:p>
        </w:tc>
      </w:tr>
      <w:tr w14:paraId="3F55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0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7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6934660555119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B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苏菲口袋魔法零味感超薄棉日用洁翼</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6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4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8.11</w:t>
            </w:r>
          </w:p>
        </w:tc>
      </w:tr>
      <w:tr w14:paraId="7FF1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7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6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6934660539171</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6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苏菲小翅膀护垫</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E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6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C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7.03</w:t>
            </w:r>
          </w:p>
        </w:tc>
      </w:tr>
      <w:tr w14:paraId="1F7E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4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6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6922731898036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F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ABC隐形超极薄棉柔护垫</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3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4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3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9.88</w:t>
            </w:r>
          </w:p>
        </w:tc>
      </w:tr>
      <w:tr w14:paraId="458E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3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E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6903244370899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3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七度空间无香女生护垫</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7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112C">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3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4EB0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0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3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6934660551296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7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苏菲超熟睡安心裤裤型卫生巾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4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xl*2片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1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C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9.65</w:t>
            </w:r>
          </w:p>
        </w:tc>
      </w:tr>
      <w:tr w14:paraId="10B2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4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6903148138250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2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护舒宝云棉感贴身日用卫生巾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0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1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E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8.11</w:t>
            </w:r>
          </w:p>
        </w:tc>
      </w:tr>
      <w:tr w14:paraId="1815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E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7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6934660516646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A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苏菲立体护围柔棉感超熟睡夜用卫生</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C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2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10.04</w:t>
            </w:r>
          </w:p>
        </w:tc>
      </w:tr>
      <w:tr w14:paraId="4BC4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D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0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6910019004583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9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超能椰果洗衣皂</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B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0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6.10</w:t>
            </w:r>
          </w:p>
        </w:tc>
      </w:tr>
      <w:tr w14:paraId="6FCF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6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F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6910019212803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雕牌净爽青柠香透明皂</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0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6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9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5.40</w:t>
            </w:r>
          </w:p>
        </w:tc>
      </w:tr>
      <w:tr w14:paraId="73F9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A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D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6902088941708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奥妙超效洗衣皂</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8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B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B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2.31</w:t>
            </w:r>
          </w:p>
        </w:tc>
      </w:tr>
      <w:tr w14:paraId="7B57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0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0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6947503746308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D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晨光AMP33701黑2B电脑考试自动铅笔</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EF6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A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0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w:t>
            </w:r>
          </w:p>
        </w:tc>
      </w:tr>
      <w:tr w14:paraId="3F7B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6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D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6953787308729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F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晨光孔庙祈福ASL36210黑2B铅芯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CCCC">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2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3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1.54</w:t>
            </w:r>
          </w:p>
        </w:tc>
      </w:tr>
      <w:tr w14:paraId="1BE5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D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2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6947503746407</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8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晨光考试必备KGP1821黑0.5中性笔</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4CE0">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6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2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2.32</w:t>
            </w:r>
          </w:p>
        </w:tc>
      </w:tr>
      <w:tr w14:paraId="56F6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2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4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6947503706548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2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晨光AGR64070黑0.5中性替芯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DA9A">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F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4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r>
      <w:tr w14:paraId="13DB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0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D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6947503735050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7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晨光MG6150A黑中性替芯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B84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A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7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r>
      <w:tr w14:paraId="607F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3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9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6947503746254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A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晨光考试万岁AGR640C3黑0.5中性替芯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B9D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7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B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r>
      <w:tr w14:paraId="0CD1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F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3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6947503735036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C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晨光MG6150C 红中性替芯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AF0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A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5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r>
      <w:tr w14:paraId="6304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0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4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6953787331758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4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晨光640N5黑0.35中性替芯</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9573">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0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r>
      <w:tr w14:paraId="79E5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A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F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6947503776893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4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晨光2B涂卡考试必备AXP96412橡皮</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F0E5">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8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B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1.39</w:t>
            </w:r>
          </w:p>
        </w:tc>
      </w:tr>
      <w:tr w14:paraId="429A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8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A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6947503720988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C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晨光米菲MF6305橡皮</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8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7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5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r>
      <w:tr w14:paraId="556B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B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D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6947503769789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5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晨光4B米菲FXP96312橡皮</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3AB0">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9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C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1.54</w:t>
            </w:r>
          </w:p>
        </w:tc>
      </w:tr>
      <w:tr w14:paraId="05CB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7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E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6947503731304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2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晨光米菲MF9601套尺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489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6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F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3.86</w:t>
            </w:r>
          </w:p>
        </w:tc>
      </w:tr>
      <w:tr w14:paraId="3F65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E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4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6947503731380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0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晨光办公室HARL0133套尺</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E695">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2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3.86</w:t>
            </w:r>
          </w:p>
        </w:tc>
      </w:tr>
      <w:tr w14:paraId="7733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0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F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6947503733544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2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晨光ACS90806七件套装圆规</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B7F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2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F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9.96</w:t>
            </w:r>
          </w:p>
        </w:tc>
      </w:tr>
      <w:tr w14:paraId="1FFE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5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8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6947503731137</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2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晨光米菲90803圆规</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3FDC">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7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E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15.36</w:t>
            </w:r>
          </w:p>
        </w:tc>
      </w:tr>
      <w:tr w14:paraId="5FB5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8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C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6911989107465</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D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玛丽16K40页缝线本</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176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6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5.40</w:t>
            </w:r>
          </w:p>
        </w:tc>
      </w:tr>
      <w:tr w14:paraId="07F3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C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8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6901826888138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0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电池-南孚5号2只卡装8138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2C77">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8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6.18</w:t>
            </w:r>
          </w:p>
        </w:tc>
      </w:tr>
      <w:tr w14:paraId="67C4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C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7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6901826888244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7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电池-南孚7号2只卡装8244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F4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1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1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6.18</w:t>
            </w:r>
          </w:p>
        </w:tc>
      </w:tr>
      <w:tr w14:paraId="3574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C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1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6930662066172</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5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振信卡通粘钩6617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7FFC">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5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2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r>
      <w:tr w14:paraId="1FC6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2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1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6947503708467</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8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晨光活动铅笔01102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C16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B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8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4.79</w:t>
            </w:r>
          </w:p>
        </w:tc>
      </w:tr>
      <w:tr w14:paraId="3315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F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3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6941458320262</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9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晨光文具胶带18mm*30y(单卷)AJDN7664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9D1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7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8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r>
      <w:tr w14:paraId="47D1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2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2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6941458384387</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4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晨光I-CLEAN系列静音修正带ACT75701白20m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6EB8">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D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4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5.33</w:t>
            </w:r>
          </w:p>
        </w:tc>
      </w:tr>
      <w:tr w14:paraId="1A52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0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6947503769888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0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晨光4B橡皮事务办公AXP96317白</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F0B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5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5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r>
      <w:tr w14:paraId="6FA2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4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2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6925282200778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B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晨光陶瓷球珠中性笔孔庙祈福AGP17204黑0.5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BD7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7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6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w:t>
            </w:r>
          </w:p>
        </w:tc>
      </w:tr>
      <w:tr w14:paraId="74A7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C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5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6953787328529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3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晨光中性笔孔庙祈福AGP17512黑0.5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39D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C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B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w:t>
            </w:r>
          </w:p>
        </w:tc>
      </w:tr>
      <w:tr w14:paraId="172F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8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E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6941458327919</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4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晨光中性笔作业神器系AGPJ0601黑0.5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E279">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C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6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3.01</w:t>
            </w:r>
          </w:p>
        </w:tc>
      </w:tr>
      <w:tr w14:paraId="5D46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2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E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6941025153873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D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晨光中性笔本味AGPB7602黑0.5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8183">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1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4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r>
      <w:tr w14:paraId="7B14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4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6941025153965</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5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晨光中性笔本味AGPH7302黑0.5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02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1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F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r>
      <w:tr w14:paraId="477E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1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3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6925282267658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6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晨光优品陶瓷球珠中性笔AGPA4901黑0.5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2A1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4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7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r>
      <w:tr w14:paraId="7563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7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9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6925282267740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9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晨光优品陶瓷球珠中性笔AGPH2601黑0.5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3AC8">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1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1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r>
      <w:tr w14:paraId="6D3B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0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A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6947503746254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4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晨光中性替芯考试万岁AGR640C3黑0.5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D58C">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3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4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0.77</w:t>
            </w:r>
          </w:p>
        </w:tc>
      </w:tr>
      <w:tr w14:paraId="0B4D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5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F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6953787354351</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9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晨光陶瓷球珠替芯孔庙祈福4011黑0.5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2DA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3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7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0.77</w:t>
            </w:r>
          </w:p>
        </w:tc>
      </w:tr>
      <w:tr w14:paraId="6670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92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4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6953787302413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E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晨光中性替芯AGR640K0黑0.5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F907">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E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5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0.77</w:t>
            </w:r>
          </w:p>
        </w:tc>
      </w:tr>
      <w:tr w14:paraId="3858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1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4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6947503735265</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0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晨光12m修正带ACT51701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9F77">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3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6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3.78</w:t>
            </w:r>
          </w:p>
        </w:tc>
      </w:tr>
      <w:tr w14:paraId="2A94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B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C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6937168894148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8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晨光修正带本味ACT52311白20m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42FA">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E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5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5.33</w:t>
            </w:r>
          </w:p>
        </w:tc>
      </w:tr>
      <w:tr w14:paraId="4D81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5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C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6947503784430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4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晨光白30m大容量修正带ACT52801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8731">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C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5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6.41</w:t>
            </w:r>
          </w:p>
        </w:tc>
      </w:tr>
      <w:tr w14:paraId="0352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8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6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6941458384363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7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晨光静音修正带ACT75801白30m</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3B8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E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3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5.64</w:t>
            </w:r>
          </w:p>
        </w:tc>
      </w:tr>
      <w:tr w14:paraId="640E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F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A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6941025184228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D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晨光3X3自粘便条纸80页原生活YS-311</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D0A9">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F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8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r>
      <w:tr w14:paraId="07EA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C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F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6925282204530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2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晨光15cm直尺耷拉兔ARL96127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4780">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9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根</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1.47</w:t>
            </w:r>
          </w:p>
        </w:tc>
      </w:tr>
      <w:tr w14:paraId="39F6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8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1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6925282204547</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9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晨光20cm直尺耷拉兔ARL96128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4A6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9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根</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2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r>
      <w:tr w14:paraId="591B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0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D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6953787313105</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F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晨光孔庙祈福系列尺规七件套ACS90823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D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C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2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13.05</w:t>
            </w:r>
          </w:p>
        </w:tc>
      </w:tr>
      <w:tr w14:paraId="3F53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7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1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6941025137545</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D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晨光顺滑固体胶15克ASGN7103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1F03">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D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8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1.39</w:t>
            </w:r>
          </w:p>
        </w:tc>
      </w:tr>
      <w:tr w14:paraId="1EDF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1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9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6947503703936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1A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晨光50ml液体胶AWG97004</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6A6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A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0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r>
      <w:tr w14:paraId="5997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7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5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6933631505276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D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晨光Eplus彩色长尾夹50mm（筒装）ABS92738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9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0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9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14.90</w:t>
            </w:r>
          </w:p>
        </w:tc>
      </w:tr>
      <w:tr w14:paraId="4901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B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A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6933631505283</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5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晨光Eplus彩色长尾夹41mm（筒装）ABS92739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414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9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4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20.77</w:t>
            </w:r>
          </w:p>
        </w:tc>
      </w:tr>
      <w:tr w14:paraId="10BE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3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0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6941025164862</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C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晨光18k普惠皮面记事本120页APYD1K78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E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7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F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23.08</w:t>
            </w:r>
          </w:p>
        </w:tc>
      </w:tr>
      <w:tr w14:paraId="13A5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9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2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6937168805120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C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晨光中性笔考试必备AGPB4501红0.5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19D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8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0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r>
      <w:tr w14:paraId="7421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4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1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6902022130324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C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蓝月亮芦荟洗手液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0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8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0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7.33</w:t>
            </w:r>
          </w:p>
        </w:tc>
      </w:tr>
      <w:tr w14:paraId="3E12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C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B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6902088719260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7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奥妙全自动金纺馨香精华洗衣液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8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9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D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61.68</w:t>
            </w:r>
          </w:p>
        </w:tc>
      </w:tr>
      <w:tr w14:paraId="7808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3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6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6902022134357</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2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蓝月亮薰衣草深层洁净护理洗衣液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7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8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D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28.41</w:t>
            </w:r>
          </w:p>
        </w:tc>
      </w:tr>
      <w:tr w14:paraId="4641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7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D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6902022135316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0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蓝月亮自然清香深层护理洗衣液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3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1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8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34.59</w:t>
            </w:r>
          </w:p>
        </w:tc>
      </w:tr>
      <w:tr w14:paraId="13D5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1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9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6902088717136</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2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奥妙深层洁净洗衣液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B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3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7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7.33</w:t>
            </w:r>
          </w:p>
        </w:tc>
      </w:tr>
      <w:tr w14:paraId="6C1B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A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9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6902088728354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9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奥妙柠檬薄荷洗洁精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6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8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D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7.64</w:t>
            </w:r>
          </w:p>
        </w:tc>
      </w:tr>
      <w:tr w14:paraId="4C80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A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B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6902088728378</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5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奥妙绿茶洁净洗洁精</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C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1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4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7.64</w:t>
            </w:r>
          </w:p>
        </w:tc>
      </w:tr>
      <w:tr w14:paraId="625A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A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A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6903148324431</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D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舒肤佳樱花香清新舒爽沐浴露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D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9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2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39.76</w:t>
            </w:r>
          </w:p>
        </w:tc>
      </w:tr>
      <w:tr w14:paraId="39AD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C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0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6903148047804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1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舒肤佳柠檬清新沐浴露</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A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F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10.42</w:t>
            </w:r>
          </w:p>
        </w:tc>
      </w:tr>
      <w:tr w14:paraId="50A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8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D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6947446530064</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1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她树抗菌软毛牙刷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550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7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1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w:t>
            </w:r>
          </w:p>
        </w:tc>
      </w:tr>
      <w:tr w14:paraId="5545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7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6970597671300</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2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她树简约纤柔护齿牙刷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A0F6">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F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9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2.31</w:t>
            </w:r>
          </w:p>
        </w:tc>
      </w:tr>
      <w:tr w14:paraId="6A76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4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5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6941458393761</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9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晨光A530单行缝线32页</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C057">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1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F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6F13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9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A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6941458393907</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C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晨光A530空白缝线本32页</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508F">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5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5384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3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3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6941458393723</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8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晨光1630英语缝线本30页</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B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D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518C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0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86</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E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6941458393754</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4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晨光1630单行缝线本32页</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3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4852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A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F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6941458393891</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B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晨光1630空白缝线本32页</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362">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B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6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r>
      <w:tr w14:paraId="1139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A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C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6941458355219</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0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晨光作业神器中性笔0.5黑AGPV3401</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3A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9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3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w:t>
            </w:r>
          </w:p>
        </w:tc>
      </w:tr>
      <w:tr w14:paraId="1374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3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89</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B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6941458355288</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5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晨光作业神器中性笔0.5红AGPV3401</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D4EE">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0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3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w:t>
            </w:r>
          </w:p>
        </w:tc>
      </w:tr>
      <w:tr w14:paraId="4476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B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E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6931747179190</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晨光大墨王系列ST按动中性笔AGPJ9001黑0.5</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2459">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2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4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2.90</w:t>
            </w:r>
          </w:p>
        </w:tc>
      </w:tr>
      <w:tr w14:paraId="49F3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0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9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6931747179220</w:t>
            </w:r>
          </w:p>
        </w:tc>
        <w:tc>
          <w:tcPr>
            <w:tcW w:w="2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A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晨光大墨王系列ST按动中性笔AGPJ9001红0.5</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7F4A">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3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7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2.90</w:t>
            </w:r>
          </w:p>
        </w:tc>
      </w:tr>
    </w:tbl>
    <w:p w14:paraId="5EBF5DC1">
      <w:pPr>
        <w:pStyle w:val="2"/>
        <w:ind w:left="0" w:leftChars="0" w:firstLine="0" w:firstLineChars="0"/>
        <w:jc w:val="center"/>
        <w:rPr>
          <w:rFonts w:hint="eastAsia" w:ascii="宋体" w:hAnsi="宋体" w:cs="宋体"/>
          <w:b/>
          <w:bCs/>
          <w:color w:val="000000" w:themeColor="text1"/>
          <w:sz w:val="24"/>
          <w:szCs w:val="20"/>
          <w:highlight w:val="none"/>
          <w:lang w:val="en-US" w:eastAsia="zh-CN"/>
          <w14:textFill>
            <w14:solidFill>
              <w14:schemeClr w14:val="tx1"/>
            </w14:solidFill>
          </w14:textFill>
        </w:rPr>
        <w:sectPr>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p w14:paraId="7B362E0F">
      <w:pPr>
        <w:pStyle w:val="5"/>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color w:val="000000" w:themeColor="text1"/>
          <w:highlight w:val="none"/>
          <w14:textFill>
            <w14:solidFill>
              <w14:schemeClr w14:val="tx1"/>
            </w14:solidFill>
          </w14:textFill>
        </w:rPr>
      </w:pPr>
      <w:bookmarkStart w:id="138" w:name="_Toc14054"/>
      <w:r>
        <w:rPr>
          <w:rFonts w:hint="eastAsia"/>
          <w:color w:val="000000" w:themeColor="text1"/>
          <w:highlight w:val="none"/>
          <w14:textFill>
            <w14:solidFill>
              <w14:schemeClr w14:val="tx1"/>
            </w14:solidFill>
          </w14:textFill>
        </w:rPr>
        <w:t>第四部分  合同条款</w:t>
      </w:r>
      <w:bookmarkEnd w:id="126"/>
      <w:bookmarkEnd w:id="127"/>
      <w:r>
        <w:rPr>
          <w:rFonts w:hint="eastAsia"/>
          <w:color w:val="000000" w:themeColor="text1"/>
          <w:highlight w:val="none"/>
          <w14:textFill>
            <w14:solidFill>
              <w14:schemeClr w14:val="tx1"/>
            </w14:solidFill>
          </w14:textFill>
        </w:rPr>
        <w:t>（格式）</w:t>
      </w:r>
      <w:bookmarkEnd w:id="138"/>
      <w:r>
        <w:rPr>
          <w:rFonts w:hint="eastAsia"/>
          <w:color w:val="000000" w:themeColor="text1"/>
          <w:highlight w:val="none"/>
          <w14:textFill>
            <w14:solidFill>
              <w14:schemeClr w14:val="tx1"/>
            </w14:solidFill>
          </w14:textFill>
        </w:rPr>
        <w:t xml:space="preserve"> </w:t>
      </w:r>
    </w:p>
    <w:p w14:paraId="0E9B038E">
      <w:pPr>
        <w:spacing w:line="440" w:lineRule="exact"/>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（标项</w:t>
      </w:r>
      <w:r>
        <w:rPr>
          <w:rFonts w:hint="eastAsia" w:ascii="宋体" w:hAnsi="宋体" w:eastAsia="宋体" w:cs="宋体"/>
          <w:color w:val="000000" w:themeColor="text1"/>
          <w:sz w:val="28"/>
          <w:szCs w:val="28"/>
          <w:highlight w:val="none"/>
          <w:lang w:val="en-US" w:eastAsia="zh-CN"/>
          <w14:textFill>
            <w14:solidFill>
              <w14:schemeClr w14:val="tx1"/>
            </w14:solidFill>
          </w14:textFill>
        </w:rPr>
        <w:t>1/标项2/标项3/标项4</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39FD8518">
      <w:pPr>
        <w:spacing w:line="440" w:lineRule="exact"/>
        <w:rPr>
          <w:rFonts w:hint="eastAsia" w:ascii="宋体" w:hAnsi="宋体" w:eastAsia="宋体" w:cs="宋体"/>
          <w:color w:val="000000" w:themeColor="text1"/>
          <w:sz w:val="24"/>
          <w:szCs w:val="20"/>
          <w:highlight w:val="none"/>
          <w:lang w:eastAsia="zh-CN"/>
          <w14:textFill>
            <w14:solidFill>
              <w14:schemeClr w14:val="tx1"/>
            </w14:solidFill>
          </w14:textFill>
        </w:rPr>
      </w:pPr>
    </w:p>
    <w:p w14:paraId="7AAF4F7D">
      <w:pPr>
        <w:spacing w:line="440" w:lineRule="exac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甲方：</w:t>
      </w:r>
      <w:r>
        <w:rPr>
          <w:rFonts w:hint="eastAsia" w:ascii="宋体" w:hAnsi="宋体" w:cs="宋体"/>
          <w:color w:val="000000" w:themeColor="text1"/>
          <w:sz w:val="24"/>
          <w:szCs w:val="20"/>
          <w:highlight w:val="none"/>
          <w:u w:val="single"/>
          <w:lang w:val="en-US" w:eastAsia="zh-CN"/>
          <w14:textFill>
            <w14:solidFill>
              <w14:schemeClr w14:val="tx1"/>
            </w14:solidFill>
          </w14:textFill>
        </w:rPr>
        <w:t>浦江县晋丰贸易有限公司</w:t>
      </w:r>
      <w:r>
        <w:rPr>
          <w:rFonts w:hint="eastAsia" w:ascii="宋体" w:hAnsi="宋体" w:cs="宋体"/>
          <w:color w:val="000000" w:themeColor="text1"/>
          <w:sz w:val="24"/>
          <w:szCs w:val="20"/>
          <w:highlight w:val="none"/>
          <w14:textFill>
            <w14:solidFill>
              <w14:schemeClr w14:val="tx1"/>
            </w14:solidFill>
          </w14:textFill>
        </w:rPr>
        <w:t xml:space="preserve">（以下简称甲方）         </w:t>
      </w:r>
    </w:p>
    <w:p w14:paraId="7A719CF8">
      <w:pPr>
        <w:spacing w:line="440" w:lineRule="exac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乙方：</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(以下简称乙方)</w:t>
      </w:r>
    </w:p>
    <w:p w14:paraId="1AC7B8F3">
      <w:pPr>
        <w:spacing w:line="400" w:lineRule="exact"/>
        <w:rPr>
          <w:rFonts w:hint="eastAsia" w:ascii="宋体" w:hAnsi="宋体" w:cs="宋体"/>
          <w:color w:val="000000" w:themeColor="text1"/>
          <w:sz w:val="24"/>
          <w:szCs w:val="20"/>
          <w:highlight w:val="none"/>
          <w14:textFill>
            <w14:solidFill>
              <w14:schemeClr w14:val="tx1"/>
            </w14:solidFill>
          </w14:textFill>
        </w:rPr>
      </w:pPr>
    </w:p>
    <w:p w14:paraId="6A3EBF0D">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甲乙双方遵循“公开透明、公平竞争、公正和诚实信用、互利”的原则，特签订条例如下：</w:t>
      </w:r>
    </w:p>
    <w:p w14:paraId="728E3BDC">
      <w:pPr>
        <w:pStyle w:val="2"/>
        <w:rPr>
          <w:rFonts w:hint="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53E3792A">
      <w:pPr>
        <w:keepNext w:val="0"/>
        <w:keepLines w:val="0"/>
        <w:pageBreakBefore w:val="0"/>
        <w:widowControl w:val="0"/>
        <w:numPr>
          <w:ilvl w:val="0"/>
          <w:numId w:val="8"/>
        </w:numPr>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供货内容：</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学校服务部2026年-2028年商品配送</w:t>
      </w:r>
    </w:p>
    <w:p w14:paraId="05A3D69E">
      <w:pPr>
        <w:keepNext w:val="0"/>
        <w:keepLines w:val="0"/>
        <w:pageBreakBefore w:val="0"/>
        <w:widowControl w:val="0"/>
        <w:kinsoku/>
        <w:wordWrap/>
        <w:overflowPunct/>
        <w:topLinePunct w:val="0"/>
        <w:autoSpaceDE/>
        <w:autoSpaceDN/>
        <w:bidi w:val="0"/>
        <w:snapToGrid/>
        <w:spacing w:line="40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二、产品名称、</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规格型号、配送单价</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详见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附后清单)</w:t>
      </w:r>
    </w:p>
    <w:p w14:paraId="75BC00CE">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合同起止时间：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日起到</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日止。</w:t>
      </w:r>
    </w:p>
    <w:p w14:paraId="4A33778E">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合同金额</w:t>
      </w:r>
    </w:p>
    <w:p w14:paraId="237CFF27">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合同价（中标价）：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暂定</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元，具体以实际供货量为准，中标下浮率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______%。</w:t>
      </w:r>
    </w:p>
    <w:p w14:paraId="61278C9D">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配送要求：</w:t>
      </w:r>
    </w:p>
    <w:p w14:paraId="7192303B">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1.送达地点：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甲方指定地点。</w:t>
      </w:r>
    </w:p>
    <w:p w14:paraId="4AB3A059">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2.运输费用：一切费用由乙方支付（包括在运输途中发生意外,由乙方自行负责）。</w:t>
      </w:r>
    </w:p>
    <w:p w14:paraId="5F467B76">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3.配送时间：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乙方应当按照甲方要求，在甲方要求时间点前将所需产品配送至指定区域内。遇有紧急配送任务时，乙方须按照甲方的电话通知要求，在4小时之内送到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D5F9692">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4.质量要求：按甲方订单（限中标商品清单），保质保量配送。</w:t>
      </w:r>
    </w:p>
    <w:p w14:paraId="45D44E8A">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5.票、证要求：提供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营业执照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食品经营许可证或食品生产许可证、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出厂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检测合格证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供货清单（含生产日期，保质期限）等票、证。</w:t>
      </w:r>
    </w:p>
    <w:p w14:paraId="3E0A1C8E">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所供全部产品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采用由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直接向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送货的方式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4FB653B5">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7.在本合同签订后的30日内，乙方需向甲方提供甲方要求的配送商品的样品。</w:t>
      </w:r>
    </w:p>
    <w:p w14:paraId="3020AAA5">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质量标准：</w:t>
      </w:r>
    </w:p>
    <w:p w14:paraId="0A01D44C">
      <w:pPr>
        <w:keepNext w:val="0"/>
        <w:keepLines w:val="0"/>
        <w:pageBreakBefore w:val="0"/>
        <w:widowControl w:val="0"/>
        <w:kinsoku/>
        <w:wordWrap/>
        <w:overflowPunct/>
        <w:topLinePunct w:val="0"/>
        <w:autoSpaceDE/>
        <w:autoSpaceDN/>
        <w:bidi w:val="0"/>
        <w:snapToGrid/>
        <w:spacing w:line="400" w:lineRule="exact"/>
        <w:ind w:left="239" w:leftChars="114" w:firstLine="240" w:firstLineChars="1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按国家颁布标准执行，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每一批产品要有质检报告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B87F173">
      <w:pPr>
        <w:keepNext w:val="0"/>
        <w:keepLines w:val="0"/>
        <w:pageBreakBefore w:val="0"/>
        <w:widowControl w:val="0"/>
        <w:kinsoku/>
        <w:wordWrap/>
        <w:overflowPunct/>
        <w:topLinePunct w:val="0"/>
        <w:autoSpaceDE/>
        <w:autoSpaceDN/>
        <w:bidi w:val="0"/>
        <w:snapToGrid/>
        <w:spacing w:line="400" w:lineRule="exact"/>
        <w:ind w:left="239" w:leftChars="114" w:firstLine="241" w:firstLineChars="1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七</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付款方式</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、结算方式</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p w14:paraId="2DD1BE46">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付款方式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每月1-7日（假日除外）到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住所地进行上月配送产品金额的对账结算，根据对账单开具国家税务发票或税务部门代开发票，每月15日前</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凭发票到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处结算货款，对公账号汇款（学校寒暑假账款延期结算）。</w:t>
      </w:r>
    </w:p>
    <w:p w14:paraId="1C9ECBDE">
      <w:pPr>
        <w:keepNext w:val="0"/>
        <w:keepLines w:val="0"/>
        <w:pageBreakBefore w:val="0"/>
        <w:widowControl w:val="0"/>
        <w:kinsoku/>
        <w:wordWrap/>
        <w:overflowPunct/>
        <w:topLinePunct w:val="0"/>
        <w:autoSpaceDE/>
        <w:autoSpaceDN/>
        <w:bidi w:val="0"/>
        <w:snapToGrid/>
        <w:spacing w:line="40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注：发票均应为增值税专用发票。</w:t>
      </w:r>
    </w:p>
    <w:p w14:paraId="3447648F">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2.结算方式：各规格货物的结算单价=各规格货物最高限价*（1-投标下浮率）。</w:t>
      </w:r>
    </w:p>
    <w:p w14:paraId="4FCE2B96">
      <w:pPr>
        <w:keepNext w:val="0"/>
        <w:keepLines w:val="0"/>
        <w:pageBreakBefore w:val="0"/>
        <w:widowControl w:val="0"/>
        <w:kinsoku/>
        <w:wordWrap/>
        <w:overflowPunct/>
        <w:topLinePunct w:val="0"/>
        <w:autoSpaceDE/>
        <w:autoSpaceDN/>
        <w:bidi w:val="0"/>
        <w:snapToGrid/>
        <w:spacing w:line="40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八、履约保证金</w:t>
      </w:r>
    </w:p>
    <w:p w14:paraId="35D18CB5">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1.履约保证金：标项1、标项2、标项3、标项4均按中标价的5%计取（不计息）。</w:t>
      </w:r>
    </w:p>
    <w:p w14:paraId="06A669C6">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履约保证金的形式：转账、支票、汇票、本票或者金融机构、保险公司、担保机构出具的保函（见索即付）/保险。</w:t>
      </w:r>
    </w:p>
    <w:p w14:paraId="550FF8F7">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履约担保形式为转账（账户另行通知），履约保证金待合同期满，扣除扣罚金额后到甲方处办理退还手续；</w:t>
      </w:r>
    </w:p>
    <w:p w14:paraId="188FF871">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履约担保形式为支票、汇票、本票或者金融机构、保险公司、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担保机构出具的保函（见索即付）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/保险等形式的，应在合同履行期限内保持有效。若出现支票、汇票、本票或者金融机构、保险公司、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担保机构出具的保函（见索即付）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/保险失效等情形导致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的违约金额无法从支票、汇票、本票或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保函（见索即付）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/保险出具单位理赔的，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有权从合同款中予以直接扣除。</w:t>
      </w:r>
    </w:p>
    <w:p w14:paraId="463A42BF">
      <w:pPr>
        <w:keepNext w:val="0"/>
        <w:keepLines w:val="0"/>
        <w:pageBreakBefore w:val="0"/>
        <w:widowControl w:val="0"/>
        <w:kinsoku/>
        <w:wordWrap/>
        <w:overflowPunct/>
        <w:topLinePunct w:val="0"/>
        <w:autoSpaceDE/>
        <w:autoSpaceDN/>
        <w:bidi w:val="0"/>
        <w:snapToGrid/>
        <w:spacing w:line="400" w:lineRule="exact"/>
        <w:ind w:firstLine="482"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注：各标项乙方应在合同签订前完成履约保证金的缴纳，若未在规定时间内完成，视为放弃中标。</w:t>
      </w:r>
    </w:p>
    <w:p w14:paraId="6B6419B5">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签订合同后，如乙方不按双方合同约定履约，则没收其全部履约保证金，履约保</w:t>
      </w:r>
    </w:p>
    <w:p w14:paraId="3DE4E2BE">
      <w:pPr>
        <w:keepNext w:val="0"/>
        <w:keepLines w:val="0"/>
        <w:pageBreakBefore w:val="0"/>
        <w:widowControl w:val="0"/>
        <w:kinsoku/>
        <w:wordWrap/>
        <w:overflowPunct/>
        <w:topLinePunct w:val="0"/>
        <w:autoSpaceDE/>
        <w:autoSpaceDN/>
        <w:bidi w:val="0"/>
        <w:snapToGrid/>
        <w:spacing w:line="400" w:lineRule="exact"/>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证金不足以赔偿损失的，按实际损失赔偿。</w:t>
      </w:r>
    </w:p>
    <w:p w14:paraId="144670E5">
      <w:pPr>
        <w:keepNext w:val="0"/>
        <w:keepLines w:val="0"/>
        <w:pageBreakBefore w:val="0"/>
        <w:widowControl w:val="0"/>
        <w:kinsoku/>
        <w:wordWrap/>
        <w:overflowPunct/>
        <w:topLinePunct w:val="0"/>
        <w:autoSpaceDE/>
        <w:autoSpaceDN/>
        <w:bidi w:val="0"/>
        <w:snapToGrid/>
        <w:spacing w:line="400" w:lineRule="exact"/>
        <w:ind w:firstLine="361" w:firstLineChars="15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九</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验收：</w:t>
      </w:r>
    </w:p>
    <w:p w14:paraId="372853C1">
      <w:pPr>
        <w:keepNext w:val="0"/>
        <w:keepLines w:val="0"/>
        <w:pageBreakBefore w:val="0"/>
        <w:widowControl w:val="0"/>
        <w:kinsoku/>
        <w:wordWrap/>
        <w:overflowPunct/>
        <w:topLinePunct w:val="0"/>
        <w:autoSpaceDE/>
        <w:autoSpaceDN/>
        <w:bidi w:val="0"/>
        <w:snapToGrid/>
        <w:spacing w:line="400" w:lineRule="exact"/>
        <w:ind w:firstLine="352" w:firstLineChars="14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务部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在收取货物时，按订货单和货物清单当场验收，双方签字确认。</w:t>
      </w:r>
    </w:p>
    <w:p w14:paraId="5547C271">
      <w:pPr>
        <w:keepNext w:val="0"/>
        <w:keepLines w:val="0"/>
        <w:pageBreakBefore w:val="0"/>
        <w:widowControl w:val="0"/>
        <w:kinsoku/>
        <w:wordWrap/>
        <w:overflowPunct/>
        <w:topLinePunct w:val="0"/>
        <w:autoSpaceDE/>
        <w:autoSpaceDN/>
        <w:bidi w:val="0"/>
        <w:snapToGrid/>
        <w:spacing w:line="400" w:lineRule="exact"/>
        <w:ind w:firstLine="352" w:firstLineChars="14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2.数量短缺或不齐的，乙方要及时补齐；有质量瑕疵的，乙方能当场更换的必须当场更换，无法当场更换的必须在24小时内予以更换。</w:t>
      </w:r>
    </w:p>
    <w:p w14:paraId="4BC728D3">
      <w:pPr>
        <w:keepNext w:val="0"/>
        <w:keepLines w:val="0"/>
        <w:pageBreakBefore w:val="0"/>
        <w:widowControl w:val="0"/>
        <w:kinsoku/>
        <w:wordWrap/>
        <w:overflowPunct/>
        <w:topLinePunct w:val="0"/>
        <w:autoSpaceDE/>
        <w:autoSpaceDN/>
        <w:bidi w:val="0"/>
        <w:snapToGrid/>
        <w:spacing w:line="400" w:lineRule="exact"/>
        <w:ind w:firstLine="352" w:firstLineChars="14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仓库之前的所有意外损失，责任由乙方承担。商品正常拆封时发现过期或伪劣变质商品的，责任依然由乙方承担，如果造成影响和损失的，乙方需要赔偿。</w:t>
      </w:r>
    </w:p>
    <w:p w14:paraId="4B38C835">
      <w:pPr>
        <w:keepNext w:val="0"/>
        <w:keepLines w:val="0"/>
        <w:pageBreakBefore w:val="0"/>
        <w:widowControl w:val="0"/>
        <w:kinsoku/>
        <w:wordWrap/>
        <w:overflowPunct/>
        <w:topLinePunct w:val="0"/>
        <w:autoSpaceDE/>
        <w:autoSpaceDN/>
        <w:bidi w:val="0"/>
        <w:snapToGrid/>
        <w:spacing w:line="400" w:lineRule="exact"/>
        <w:ind w:firstLine="352" w:firstLineChars="147"/>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5.乙方所供的商品必须从正规渠道购入，有明确的产品名称、产品标准号、配料表、生产商、生产许可证、联系方式、条形码、生产日期、保质期、重量等。</w:t>
      </w:r>
    </w:p>
    <w:p w14:paraId="2C01CE08">
      <w:pPr>
        <w:keepNext w:val="0"/>
        <w:keepLines w:val="0"/>
        <w:pageBreakBefore w:val="0"/>
        <w:widowControl w:val="0"/>
        <w:kinsoku/>
        <w:wordWrap/>
        <w:overflowPunct/>
        <w:topLinePunct w:val="0"/>
        <w:autoSpaceDE/>
        <w:autoSpaceDN/>
        <w:bidi w:val="0"/>
        <w:snapToGrid/>
        <w:spacing w:line="400" w:lineRule="exact"/>
        <w:ind w:firstLine="352" w:firstLineChars="147"/>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6.乙方必须保证配送商品数量无负偏差，若数量短缺，乙方必须补足，实际数量以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验收人员的验收数量为准。乙方每次随货送上一式两份的送货清单，供双方验货后签字确认，双方各持一份，作为送、收货的凭证。</w:t>
      </w:r>
    </w:p>
    <w:p w14:paraId="2E3D9E84">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十</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保质期：</w:t>
      </w:r>
    </w:p>
    <w:p w14:paraId="25386BE6">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1.乙方所配送给甲方的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，按有关“保质期商品进、销、退期限规定”进行“进、销、退”。</w:t>
      </w:r>
    </w:p>
    <w:p w14:paraId="00803B0F">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2.退换货及货架要求:包装破损、质量问题商品等必须无条件退换货。因逾期未更换导致超出质保期的产品，甲方可拒绝支付货款，所造成的损失由乙方承担。乙方需对甲方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破损货架进行更换，更换货架所产生的一切费用由中标人承担。</w:t>
      </w:r>
    </w:p>
    <w:p w14:paraId="75877C10">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3.保质期要求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:乙方配送的所有产品，在送达甲方指定地点并经签收时，其剩余保质期不得少于该产品原包装标注保质期总时长的70%。</w:t>
      </w:r>
    </w:p>
    <w:p w14:paraId="1F14BB38">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十一</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食品安全</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及服务</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保障措施</w:t>
      </w:r>
    </w:p>
    <w:p w14:paraId="5CF13B55">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按国家规定的食品标准严把进货关，所供商品不得以次充好，禁止提供三无产品、假冒伪劣产品，若配送上述不合格商品，一经发现，取消供货资格，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即可单方面终止合同，同时履约保证金不予退还；如果出现食品安全事故或被有关部门查处的，乙方无条件承担一切经济、法律责任。乙方必须自觉遵守投标文件中的各项承诺。</w:t>
      </w:r>
    </w:p>
    <w:p w14:paraId="45154FEB">
      <w:pPr>
        <w:keepNext w:val="0"/>
        <w:keepLines w:val="0"/>
        <w:pageBreakBefore w:val="0"/>
        <w:widowControl w:val="0"/>
        <w:numPr>
          <w:ilvl w:val="0"/>
          <w:numId w:val="0"/>
        </w:numPr>
        <w:kinsoku/>
        <w:wordWrap/>
        <w:overflowPunct/>
        <w:topLinePunct w:val="0"/>
        <w:autoSpaceDE/>
        <w:autoSpaceDN/>
        <w:bidi w:val="0"/>
        <w:snapToGrid/>
        <w:spacing w:line="4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在合同履约期间，乙方不得委托其他企业或他人进行配送，一经发现，将取消配送资格。乙方在供货期间因供货不及时、产品质量、服务质量等问题遭到校方投诉的，甲方在查证事实后以书面函的形式告知乙方，累计达三次的，则甲方有权单方终止合同，并以书面函的形式告知乙方，取消其供货资格，履约保证金不予退还，同时该标项根据综合得分从高到低依次替补。</w:t>
      </w:r>
    </w:p>
    <w:p w14:paraId="1DD7B977">
      <w:pPr>
        <w:keepNext w:val="0"/>
        <w:keepLines w:val="0"/>
        <w:pageBreakBefore w:val="0"/>
        <w:widowControl w:val="0"/>
        <w:kinsoku/>
        <w:wordWrap/>
        <w:overflowPunct/>
        <w:topLinePunct w:val="0"/>
        <w:autoSpaceDE/>
        <w:autoSpaceDN/>
        <w:bidi w:val="0"/>
        <w:adjustRightInd w:val="0"/>
        <w:snapToGrid/>
        <w:spacing w:before="0" w:line="400" w:lineRule="exact"/>
        <w:ind w:left="0" w:leftChars="0" w:right="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3.乙方所投商品必须为产品清单中的商品（本项目未明确指定品牌的食品分类除外），品牌、条形码、商品名称、规格必须与清单中的一致。</w:t>
      </w:r>
    </w:p>
    <w:p w14:paraId="3CB37E98">
      <w:pPr>
        <w:keepNext w:val="0"/>
        <w:keepLines w:val="0"/>
        <w:pageBreakBefore w:val="0"/>
        <w:widowControl w:val="0"/>
        <w:numPr>
          <w:ilvl w:val="0"/>
          <w:numId w:val="0"/>
        </w:numPr>
        <w:kinsoku/>
        <w:wordWrap/>
        <w:overflowPunct/>
        <w:topLinePunct w:val="0"/>
        <w:autoSpaceDE/>
        <w:autoSpaceDN/>
        <w:bidi w:val="0"/>
        <w:snapToGrid/>
        <w:spacing w:line="400" w:lineRule="exact"/>
        <w:ind w:right="0"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乙方应按中标品牌供货，配送期间不得随意更换。出现质量问题必须无条件负责退货，退货所造成的一切费用损失由乙方承担。供货期间，若因生产厂商停产、减产等问题致使不能满足供货的，以书面形式向甲方申请，经甲方、教育主管部门双方查证确认后，可以更换其它同类产品，但更换后的产品必须符合采购要求，且更换后的产品质量不得低于原品牌，价格按原中标价格供应。</w:t>
      </w:r>
    </w:p>
    <w:p w14:paraId="2D9A40E1">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方必须根据国家标准进行配送，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发现有配送产品不合格，</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方应无条件包退包换。由于配送产品质量问题而造成的安全事故或引起的师生集体食物中毒事件，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方应负全部责任。</w:t>
      </w:r>
    </w:p>
    <w:p w14:paraId="4DC63B2A">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方保证及时供应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各学校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要求的订货数量，并在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接到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货通知后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指定时间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内送达。</w:t>
      </w:r>
    </w:p>
    <w:p w14:paraId="57AFE370">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.在每个学期结束时，若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需要退还剩余原包装产品，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方应无条件接收。</w:t>
      </w:r>
    </w:p>
    <w:p w14:paraId="273C8C6C">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各学校（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幼儿园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因工作临时需要采购，但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方仓库没有存货的，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必须有应急措施，应急方案在合同履行时送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方备案。</w:t>
      </w:r>
    </w:p>
    <w:p w14:paraId="6BC969E1">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9.如教育主管部门在监管过程中，发现存在产品质量、服务质量等问题，乙方应及时改正并承担相应的法律责任。</w:t>
      </w:r>
    </w:p>
    <w:p w14:paraId="3C873007">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10.乙方应建立专业的配送队伍、配送设备及制定完整合理的配送方案，按照甲方需求配送到位。</w:t>
      </w:r>
    </w:p>
    <w:p w14:paraId="36EC0808">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11.乙方的配送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和配送车辆要相对固定，原则上要使用投标时登记的车辆牌号，减少变更的频率，确需变更需事先报甲方审核同意后实施。</w:t>
      </w:r>
    </w:p>
    <w:p w14:paraId="14FA4D74">
      <w:pPr>
        <w:keepNext w:val="0"/>
        <w:keepLines w:val="0"/>
        <w:pageBreakBefore w:val="0"/>
        <w:widowControl w:val="0"/>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12.乙方收到采购人的配送计划后，应迅速响应，按照采购要求组织货源，无法组织配送的需与甲方及时沟通并启动应急方案，保障供应的及时性。</w:t>
      </w:r>
    </w:p>
    <w:p w14:paraId="3BC1BCBC">
      <w:pPr>
        <w:keepNext w:val="0"/>
        <w:keepLines w:val="0"/>
        <w:pageBreakBefore w:val="0"/>
        <w:widowControl w:val="0"/>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13.未经甲方同意,乙方不得随意调换和撤离管理人员；甲方有权要求乙方撤换工作不负责任、管理不力、不服监督、投诉较多甚至造成食品安全事故或有其它不合格行为的管理人员。</w:t>
      </w:r>
    </w:p>
    <w:p w14:paraId="4856F7EE">
      <w:pPr>
        <w:keepNext w:val="0"/>
        <w:keepLines w:val="0"/>
        <w:pageBreakBefore w:val="0"/>
        <w:widowControl w:val="0"/>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14.乙方必须服从甲方对商品种类的调控和对商品价格的谈判管理，对甲方确定的商品供货和销售计划必须无偏离响应。</w:t>
      </w:r>
    </w:p>
    <w:p w14:paraId="5232C235">
      <w:pPr>
        <w:keepNext w:val="0"/>
        <w:keepLines w:val="0"/>
        <w:pageBreakBefore w:val="0"/>
        <w:widowControl w:val="0"/>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15.乙方配送的食品须具备应有的食品安全许可、安全、无公害等条件，并参照《中华人民共和国食品安全法》、《食品法律法规与标准》及县市场监督管理局和教育局有关食品安全管理的规定，乙方供货过程应接受相关部门监督检查。乙方要加强自律，诚实守信，依法经营。</w:t>
      </w:r>
    </w:p>
    <w:p w14:paraId="41397923">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16.所有由配送商品所产生的一切行为责任和费用，包括食品安全、商标侵权、伪造假冒、以次充好、清退等责任和纠纷，全部由乙方承担，与其他单位无关。</w:t>
      </w:r>
    </w:p>
    <w:p w14:paraId="2EFBB100">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17.乙方应严格按甲方确定的订购计划保质保量供货，并无条件接受各监管单位对商品质量、价格的监督管理，积极配合相关部门的食品抽检工作，无条件接受市场监督管理局等有关行政职能部门对不合格商品的处罚并承担全部相关责任。在行政管理部门的抽检中，因检出不合格商品，导致甲方受处罚的，乙方需承担一切责任，直至解除合同。</w:t>
      </w:r>
    </w:p>
    <w:p w14:paraId="44EA2184">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18.乙方对本采购项目必须派遣法定代表人或法定代表人授权代表作为业务经理，全权负责</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服务部</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商品的配送工作，负责与甲方沟通协调、调解处理经营纠纷等事宜。其个人资质信息和乙方资质信息档案材料都要送甲方存档。</w:t>
      </w:r>
    </w:p>
    <w:p w14:paraId="45AE937A">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19.乙方所提供的商品条码必须能够在学校</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服务部</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现行的读码器中解读，无法解读的商品条码，由甲方指定单位制作，条码制作费用、黏贴费用及产生的其它费用由中标人承担。</w:t>
      </w:r>
    </w:p>
    <w:p w14:paraId="6BE9A597">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20.乙方应做到文明配送，积极沟通协调，服从甲方和行政职能部门的监督和管理，并按时交纳有关费用。</w:t>
      </w:r>
    </w:p>
    <w:p w14:paraId="017CF9D7">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21.乙方除了向浦江县学校</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服务部</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配送商品外，教育系统其他单位若采购乙方配送的商品，乙方应将商品及时送达所需地点。</w:t>
      </w:r>
    </w:p>
    <w:p w14:paraId="06F395B0">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22.乙方在第一次供货和每月结算货款前必须向甲方提供当时批次产品的检验、检测报告，如遇特殊情况需另外送检的，检测费用由相对应的乙方承担；乙方对学校</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服务部</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销售的食品每年不少于1个批次的质量检测，检测报告送甲方一份存档，期间产生的检测费用由相对应的乙方承担。</w:t>
      </w:r>
    </w:p>
    <w:p w14:paraId="7DC3FCC2">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23.乙方必须严格按照《市食安办、市市场监管局、市金融办、市保险行业协会印发关于进一步推进食品安全责任工作试点意见的通知》（金食安委〔2015〕6号）的要求，做好食品安全责任保险工作。乙方应在合同签订之日起的一个月内办理食品安全责任保险，不能按时办理食品安全责任保险或经营许可被取缔的，甲方有权解除与乙方签订的合同。</w:t>
      </w:r>
    </w:p>
    <w:p w14:paraId="25500D2B">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24.甲方有权对乙方所供任一产品的来源进行检查调查，乙方应积极配合甲方。</w:t>
      </w:r>
    </w:p>
    <w:p w14:paraId="7D7FC1A1">
      <w:pPr>
        <w:keepNext w:val="0"/>
        <w:keepLines w:val="0"/>
        <w:pageBreakBefore w:val="0"/>
        <w:widowControl w:val="0"/>
        <w:kinsoku/>
        <w:wordWrap/>
        <w:overflowPunct/>
        <w:topLinePunct w:val="0"/>
        <w:autoSpaceDE/>
        <w:autoSpaceDN/>
        <w:bidi w:val="0"/>
        <w:adjustRightInd w:val="0"/>
        <w:snapToGrid/>
        <w:spacing w:line="380" w:lineRule="exact"/>
        <w:ind w:left="0"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25.乙方应无条件履行供货义务，确保符合采购需求及投标承诺。无论出于价格变动、货源紧张或其他任何原因，均不得推迟、减少或拒绝供货。履约期内，乙方若不正常履行供货义务的，甲方将对乙方出具书面警告函并进行违约处罚（每次扣罚一万元，罚金从履约保证金中扣除），累计三次的甲方有权取消乙方的供货资格，履约保证金不予退还，同时该标项根据综合得分从高到低依次替补。</w:t>
      </w:r>
    </w:p>
    <w:p w14:paraId="50C347FB">
      <w:pPr>
        <w:keepNext w:val="0"/>
        <w:keepLines w:val="0"/>
        <w:pageBreakBefore w:val="0"/>
        <w:widowControl w:val="0"/>
        <w:kinsoku/>
        <w:wordWrap/>
        <w:overflowPunct/>
        <w:topLinePunct w:val="0"/>
        <w:autoSpaceDE/>
        <w:autoSpaceDN/>
        <w:bidi w:val="0"/>
        <w:snapToGrid/>
        <w:spacing w:line="380" w:lineRule="exact"/>
        <w:ind w:firstLine="482"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违约责任：</w:t>
      </w:r>
    </w:p>
    <w:p w14:paraId="1622D7FE">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保所有商品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的正常供应，不得以任何理由影响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学校正</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常的生活秩序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并保证产品的质量。如产品质量及服务等存在问题，</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方有权要求依法追究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方的法律责任直至单方解除合同，同时履约保证金不予退还。</w:t>
      </w:r>
    </w:p>
    <w:p w14:paraId="7D1CAE44">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方应及时按约付款，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迟延付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款，</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应承担未付款部分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每日万分之三的滞纳金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不可抗力因素除外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F0142FF">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合同履行产生的争议或其它事宜由双方协商解决，协商不成的，双方均可提交浦江县人民法院处理。</w:t>
      </w:r>
    </w:p>
    <w:p w14:paraId="7D488A4A">
      <w:pPr>
        <w:keepNext w:val="0"/>
        <w:keepLines w:val="0"/>
        <w:pageBreakBefore w:val="0"/>
        <w:widowControl w:val="0"/>
        <w:kinsoku/>
        <w:wordWrap/>
        <w:overflowPunct/>
        <w:topLinePunct w:val="0"/>
        <w:autoSpaceDE/>
        <w:autoSpaceDN/>
        <w:bidi w:val="0"/>
        <w:snapToGrid/>
        <w:spacing w:line="38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到期</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货物</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p w14:paraId="10061AC7">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合同到期，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各学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现有库存</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全部清退，乙方无条件接受退货。</w:t>
      </w:r>
    </w:p>
    <w:p w14:paraId="63844CC8">
      <w:pPr>
        <w:keepNext w:val="0"/>
        <w:keepLines w:val="0"/>
        <w:pageBreakBefore w:val="0"/>
        <w:widowControl w:val="0"/>
        <w:kinsoku/>
        <w:wordWrap/>
        <w:overflowPunct/>
        <w:topLinePunct w:val="0"/>
        <w:autoSpaceDE/>
        <w:autoSpaceDN/>
        <w:bidi w:val="0"/>
        <w:snapToGrid/>
        <w:spacing w:line="38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其他事项：</w:t>
      </w:r>
    </w:p>
    <w:p w14:paraId="12E63D95">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1.因乙方违约被甲方终止合同的，乙方应无条件将各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全部退清。</w:t>
      </w:r>
    </w:p>
    <w:p w14:paraId="1A168C2D">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乙方为甲方供货期间，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如需配送投标清单以外的商品时，需经甲方同意。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甲方有权对此进行监管，如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发现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擅自向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违规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供货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超过3次以上，甲方有权终止供货合同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，同时履约保证金不予退还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7A11F32">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.乙方为甲方供货期间，甲方有权全程监督抽查乙方所供商品的质量、仓储及运输情况。</w:t>
      </w:r>
    </w:p>
    <w:p w14:paraId="026D8FF5">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.若乙方在规定时间内没有及时供货，导致甲方遭学校投诉及甲方向乙方发函3次以上者，甲方有权终止双方供货合同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，同时履约保证金不予退还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26C193E">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.若校方</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在签收货物时，发现有破损、胀气、过期等货品时，乙方必须及时进行更换。</w:t>
      </w:r>
    </w:p>
    <w:p w14:paraId="449CD3E8">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6.甲方各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服务部货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架如有破损，乙方需根据甲方要求无条件及时进行更换新货架。</w:t>
      </w:r>
    </w:p>
    <w:p w14:paraId="0DC5BB64">
      <w:pPr>
        <w:keepNext w:val="0"/>
        <w:keepLines w:val="0"/>
        <w:pageBreakBefore w:val="0"/>
        <w:widowControl w:val="0"/>
        <w:kinsoku/>
        <w:wordWrap/>
        <w:overflowPunct/>
        <w:topLinePunct w:val="0"/>
        <w:autoSpaceDE/>
        <w:autoSpaceDN/>
        <w:bidi w:val="0"/>
        <w:snapToGrid/>
        <w:spacing w:line="380" w:lineRule="exact"/>
        <w:ind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7.乙方应无条件承担甲方各学校</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服务部</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冰柜、冷柜、保鲜柜的电费。</w:t>
      </w:r>
    </w:p>
    <w:p w14:paraId="7A369D54">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.其他未尽事宜参照招标文件，如招标文件内没有的，甲乙双方协商决定。</w:t>
      </w:r>
    </w:p>
    <w:p w14:paraId="2B1CDE6B">
      <w:pPr>
        <w:keepNext w:val="0"/>
        <w:keepLines w:val="0"/>
        <w:pageBreakBefore w:val="0"/>
        <w:widowControl w:val="0"/>
        <w:kinsoku/>
        <w:wordWrap/>
        <w:overflowPunct/>
        <w:topLinePunct w:val="0"/>
        <w:autoSpaceDE/>
        <w:autoSpaceDN/>
        <w:bidi w:val="0"/>
        <w:snapToGrid/>
        <w:spacing w:line="3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.本合同经甲乙双方签字盖章后即日生效，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合同一式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陆份，具有同等法律效力，双方各执贰份，监督管理部门备案壹份，委托代理方浦江县产权交易有限公司存档壹份。</w:t>
      </w:r>
    </w:p>
    <w:p w14:paraId="6A7B5517">
      <w:pPr>
        <w:keepNext w:val="0"/>
        <w:keepLines w:val="0"/>
        <w:pageBreakBefore w:val="0"/>
        <w:widowControl w:val="0"/>
        <w:kinsoku/>
        <w:wordWrap/>
        <w:overflowPunct/>
        <w:topLinePunct w:val="0"/>
        <w:autoSpaceDE/>
        <w:autoSpaceDN/>
        <w:bidi w:val="0"/>
        <w:snapToGrid/>
        <w:spacing w:line="380" w:lineRule="exact"/>
        <w:ind w:firstLine="482" w:firstLineChars="200"/>
        <w:textAlignment w:val="auto"/>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14:textFill>
            <w14:solidFill>
              <w14:schemeClr w14:val="tx1"/>
            </w14:solidFill>
          </w14:textFill>
        </w:rPr>
        <w:t>十</w:t>
      </w:r>
      <w:r>
        <w:rPr>
          <w:rFonts w:hint="eastAsia" w:ascii="宋体" w:hAnsi="宋体" w:cs="宋体"/>
          <w:b/>
          <w:bCs/>
          <w:color w:val="000000" w:themeColor="text1"/>
          <w:sz w:val="24"/>
          <w:szCs w:val="20"/>
          <w:highlight w:val="none"/>
          <w:lang w:eastAsia="zh-CN"/>
          <w14:textFill>
            <w14:solidFill>
              <w14:schemeClr w14:val="tx1"/>
            </w14:solidFill>
          </w14:textFill>
        </w:rPr>
        <w:t>五</w:t>
      </w:r>
      <w:r>
        <w:rPr>
          <w:rFonts w:hint="eastAsia" w:ascii="宋体" w:hAnsi="宋体" w:cs="宋体"/>
          <w:b/>
          <w:bCs/>
          <w:color w:val="000000" w:themeColor="text1"/>
          <w:sz w:val="24"/>
          <w:szCs w:val="20"/>
          <w:highlight w:val="none"/>
          <w14:textFill>
            <w14:solidFill>
              <w14:schemeClr w14:val="tx1"/>
            </w14:solidFill>
          </w14:textFill>
        </w:rPr>
        <w:t>、</w:t>
      </w:r>
      <w:r>
        <w:rPr>
          <w:rFonts w:hint="eastAsia" w:ascii="宋体" w:hAnsi="宋体" w:cs="宋体"/>
          <w:b/>
          <w:bCs/>
          <w:color w:val="000000" w:themeColor="text1"/>
          <w:sz w:val="24"/>
          <w:szCs w:val="20"/>
          <w:highlight w:val="none"/>
          <w14:textFill>
            <w14:solidFill>
              <w14:schemeClr w14:val="tx1"/>
            </w14:solidFill>
          </w14:textFill>
        </w:rPr>
        <w:t>其它条款：</w:t>
      </w:r>
    </w:p>
    <w:p w14:paraId="0096688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themeColor="text1"/>
          <w:sz w:val="24"/>
          <w:szCs w:val="20"/>
          <w:highlight w:val="none"/>
          <w:u w:val="single"/>
          <w:lang w:val="en-US" w:eastAsia="zh-CN"/>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p>
    <w:p w14:paraId="36B362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6484247B">
      <w:pPr>
        <w:keepNext w:val="0"/>
        <w:keepLines w:val="0"/>
        <w:pageBreakBefore w:val="0"/>
        <w:widowControl w:val="0"/>
        <w:kinsoku/>
        <w:wordWrap/>
        <w:overflowPunct/>
        <w:topLinePunct w:val="0"/>
        <w:autoSpaceDE/>
        <w:autoSpaceDN/>
        <w:bidi w:val="0"/>
        <w:adjustRightInd/>
        <w:snapToGrid/>
        <w:spacing w:line="360" w:lineRule="exact"/>
        <w:ind w:left="600"/>
        <w:textAlignment w:val="auto"/>
        <w:rPr>
          <w:rFonts w:hint="eastAsia" w:ascii="宋体" w:hAnsi="宋体" w:cs="宋体"/>
          <w:color w:val="000000" w:themeColor="text1"/>
          <w:sz w:val="24"/>
          <w:szCs w:val="20"/>
          <w:highlight w:val="none"/>
          <w14:textFill>
            <w14:solidFill>
              <w14:schemeClr w14:val="tx1"/>
            </w14:solidFill>
          </w14:textFill>
        </w:rPr>
      </w:pPr>
    </w:p>
    <w:p w14:paraId="6218819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themeColor="text1"/>
          <w:sz w:val="24"/>
          <w:szCs w:val="20"/>
          <w:highlight w:val="none"/>
          <w:u w:val="single"/>
          <w:lang w:val="en-US"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甲方（盖章）：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乙方（盖章）：</w:t>
      </w:r>
    </w:p>
    <w:p w14:paraId="2A1D82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p>
    <w:p w14:paraId="175C26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法定代表人（签字）：</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法定代表人（签字）：</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0E30F1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p>
    <w:p w14:paraId="46A0E2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全权委托代表（签字）：</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权委托代表（签字）：</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758F57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p>
    <w:p w14:paraId="56B198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联系电话 ：</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联系电话 ：</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p>
    <w:p w14:paraId="281FDD49">
      <w:pPr>
        <w:keepNext w:val="0"/>
        <w:keepLines w:val="0"/>
        <w:pageBreakBefore w:val="0"/>
        <w:widowControl w:val="0"/>
        <w:tabs>
          <w:tab w:val="left" w:pos="5373"/>
        </w:tabs>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p>
    <w:p w14:paraId="1A5BD90A">
      <w:pPr>
        <w:keepNext w:val="0"/>
        <w:keepLines w:val="0"/>
        <w:pageBreakBefore w:val="0"/>
        <w:widowControl w:val="0"/>
        <w:tabs>
          <w:tab w:val="left" w:pos="5373"/>
        </w:tabs>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地    址：</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p>
    <w:p w14:paraId="564F87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4FEEE7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签订日期：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年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月   日          签订日期：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年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月  </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0522A6BB">
      <w:pPr>
        <w:spacing w:line="360" w:lineRule="auto"/>
        <w:jc w:val="center"/>
        <w:rPr>
          <w:rFonts w:hint="eastAsia" w:ascii="黑体" w:eastAsia="黑体"/>
          <w:color w:val="000000" w:themeColor="text1"/>
          <w:sz w:val="36"/>
          <w:szCs w:val="20"/>
          <w:highlight w:val="none"/>
          <w14:textFill>
            <w14:solidFill>
              <w14:schemeClr w14:val="tx1"/>
            </w14:solidFill>
          </w14:textFill>
        </w:rPr>
      </w:pPr>
      <w:r>
        <w:rPr>
          <w:rFonts w:hint="eastAsia" w:ascii="黑体" w:eastAsia="黑体"/>
          <w:color w:val="000000" w:themeColor="text1"/>
          <w:sz w:val="36"/>
          <w:szCs w:val="20"/>
          <w:highlight w:val="none"/>
          <w14:textFill>
            <w14:solidFill>
              <w14:schemeClr w14:val="tx1"/>
            </w14:solidFill>
          </w14:textFill>
        </w:rPr>
        <w:t>学校服务部</w:t>
      </w:r>
      <w:r>
        <w:rPr>
          <w:rFonts w:hint="eastAsia" w:ascii="黑体" w:eastAsia="黑体"/>
          <w:color w:val="000000" w:themeColor="text1"/>
          <w:sz w:val="36"/>
          <w:szCs w:val="20"/>
          <w:highlight w:val="none"/>
          <w14:textFill>
            <w14:solidFill>
              <w14:schemeClr w14:val="tx1"/>
            </w14:solidFill>
          </w14:textFill>
        </w:rPr>
        <w:t>经营廉政合同</w:t>
      </w:r>
    </w:p>
    <w:p w14:paraId="1AAC2049">
      <w:pPr>
        <w:spacing w:line="360" w:lineRule="auto"/>
        <w:rPr>
          <w:rFonts w:hint="eastAsia" w:ascii="黑体" w:eastAsia="黑体"/>
          <w:color w:val="000000" w:themeColor="text1"/>
          <w:sz w:val="24"/>
          <w:szCs w:val="20"/>
          <w:highlight w:val="none"/>
          <w14:textFill>
            <w14:solidFill>
              <w14:schemeClr w14:val="tx1"/>
            </w14:solidFill>
          </w14:textFill>
        </w:rPr>
      </w:pPr>
    </w:p>
    <w:p w14:paraId="6DB7E7A9">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为做好</w:t>
      </w:r>
      <w:r>
        <w:rPr>
          <w:rFonts w:hint="eastAsia" w:ascii="宋体"/>
          <w:color w:val="000000" w:themeColor="text1"/>
          <w:sz w:val="24"/>
          <w:szCs w:val="20"/>
          <w:highlight w:val="none"/>
          <w14:textFill>
            <w14:solidFill>
              <w14:schemeClr w14:val="tx1"/>
            </w14:solidFill>
          </w14:textFill>
        </w:rPr>
        <w:t>学校服务部</w:t>
      </w:r>
      <w:r>
        <w:rPr>
          <w:rFonts w:hint="eastAsia" w:ascii="宋体"/>
          <w:color w:val="000000" w:themeColor="text1"/>
          <w:sz w:val="24"/>
          <w:szCs w:val="20"/>
          <w:highlight w:val="none"/>
          <w14:textFill>
            <w14:solidFill>
              <w14:schemeClr w14:val="tx1"/>
            </w14:solidFill>
          </w14:textFill>
        </w:rPr>
        <w:t>经营中的廉政建设，保证</w:t>
      </w:r>
      <w:r>
        <w:rPr>
          <w:rFonts w:hint="eastAsia" w:ascii="宋体"/>
          <w:color w:val="000000" w:themeColor="text1"/>
          <w:sz w:val="24"/>
          <w:szCs w:val="20"/>
          <w:highlight w:val="none"/>
          <w14:textFill>
            <w14:solidFill>
              <w14:schemeClr w14:val="tx1"/>
            </w14:solidFill>
          </w14:textFill>
        </w:rPr>
        <w:t>服务部</w:t>
      </w:r>
      <w:r>
        <w:rPr>
          <w:rFonts w:hint="eastAsia" w:ascii="宋体"/>
          <w:color w:val="000000" w:themeColor="text1"/>
          <w:sz w:val="24"/>
          <w:szCs w:val="20"/>
          <w:highlight w:val="none"/>
          <w14:textFill>
            <w14:solidFill>
              <w14:schemeClr w14:val="tx1"/>
            </w14:solidFill>
          </w14:textFill>
        </w:rPr>
        <w:t>经营高效优质，保证师生安全和有效发挥</w:t>
      </w:r>
      <w:r>
        <w:rPr>
          <w:rFonts w:hint="eastAsia" w:ascii="宋体"/>
          <w:color w:val="000000" w:themeColor="text1"/>
          <w:sz w:val="24"/>
          <w:szCs w:val="20"/>
          <w:highlight w:val="none"/>
          <w14:textFill>
            <w14:solidFill>
              <w14:schemeClr w14:val="tx1"/>
            </w14:solidFill>
          </w14:textFill>
        </w:rPr>
        <w:t>服务部</w:t>
      </w:r>
      <w:r>
        <w:rPr>
          <w:rFonts w:hint="eastAsia" w:ascii="宋体"/>
          <w:color w:val="000000" w:themeColor="text1"/>
          <w:sz w:val="24"/>
          <w:szCs w:val="20"/>
          <w:highlight w:val="none"/>
          <w14:textFill>
            <w14:solidFill>
              <w14:schemeClr w14:val="tx1"/>
            </w14:solidFill>
          </w14:textFill>
        </w:rPr>
        <w:t>效益，提升学校形象，</w:t>
      </w:r>
      <w:r>
        <w:rPr>
          <w:rFonts w:hint="eastAsia" w:ascii="宋体" w:hAnsi="宋体" w:eastAsia="宋体" w:cs="宋体"/>
          <w:color w:val="000000" w:themeColor="text1"/>
          <w:sz w:val="24"/>
          <w:szCs w:val="24"/>
          <w:highlight w:val="none"/>
          <w:lang w:eastAsia="zh-CN"/>
          <w14:textFill>
            <w14:solidFill>
              <w14:schemeClr w14:val="tx1"/>
            </w14:solidFill>
          </w14:textFill>
        </w:rPr>
        <w:t>浦江县</w:t>
      </w:r>
      <w:r>
        <w:rPr>
          <w:rFonts w:hint="eastAsia" w:ascii="宋体" w:hAnsi="宋体" w:eastAsia="宋体" w:cs="宋体"/>
          <w:color w:val="000000" w:themeColor="text1"/>
          <w:sz w:val="24"/>
          <w:szCs w:val="24"/>
          <w:highlight w:val="none"/>
          <w:lang w:val="en-US" w:eastAsia="zh-CN"/>
          <w14:textFill>
            <w14:solidFill>
              <w14:schemeClr w14:val="tx1"/>
            </w14:solidFill>
          </w14:textFill>
        </w:rPr>
        <w:t>晋丰贸易有限</w:t>
      </w:r>
      <w:r>
        <w:rPr>
          <w:rFonts w:hint="eastAsia" w:ascii="宋体" w:hAnsi="宋体" w:eastAsia="宋体" w:cs="宋体"/>
          <w:color w:val="000000" w:themeColor="text1"/>
          <w:sz w:val="24"/>
          <w:szCs w:val="24"/>
          <w:highlight w:val="none"/>
          <w:lang w:eastAsia="zh-CN"/>
          <w14:textFill>
            <w14:solidFill>
              <w14:schemeClr w14:val="tx1"/>
            </w14:solidFill>
          </w14:textFill>
        </w:rPr>
        <w:t>公司</w:t>
      </w:r>
      <w:r>
        <w:rPr>
          <w:rFonts w:hint="eastAsia" w:ascii="宋体"/>
          <w:color w:val="000000" w:themeColor="text1"/>
          <w:sz w:val="24"/>
          <w:szCs w:val="20"/>
          <w:highlight w:val="none"/>
          <w14:textFill>
            <w14:solidFill>
              <w14:schemeClr w14:val="tx1"/>
            </w14:solidFill>
          </w14:textFill>
        </w:rPr>
        <w:t>（以下称甲方）与中标人（以下称乙方），特订立如下廉政合同。</w:t>
      </w:r>
    </w:p>
    <w:p w14:paraId="375D7C19">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第一条  甲乙双方的权利和义务</w:t>
      </w:r>
    </w:p>
    <w:p w14:paraId="5330B41B">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（一）严格遵守党和国家有关法律法规及规章规定。</w:t>
      </w:r>
    </w:p>
    <w:p w14:paraId="38E9CCA8">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（二）严格执行</w:t>
      </w:r>
      <w:r>
        <w:rPr>
          <w:rFonts w:hint="eastAsia" w:ascii="宋体"/>
          <w:color w:val="000000" w:themeColor="text1"/>
          <w:sz w:val="24"/>
          <w:szCs w:val="20"/>
          <w:highlight w:val="none"/>
          <w14:textFill>
            <w14:solidFill>
              <w14:schemeClr w14:val="tx1"/>
            </w14:solidFill>
          </w14:textFill>
        </w:rPr>
        <w:t>学校服务部</w:t>
      </w:r>
      <w:r>
        <w:rPr>
          <w:rFonts w:hint="eastAsia" w:ascii="宋体"/>
          <w:color w:val="000000" w:themeColor="text1"/>
          <w:sz w:val="24"/>
          <w:szCs w:val="20"/>
          <w:highlight w:val="none"/>
          <w14:textFill>
            <w14:solidFill>
              <w14:schemeClr w14:val="tx1"/>
            </w14:solidFill>
          </w14:textFill>
        </w:rPr>
        <w:t>供货合同文件，自觉按合同办事。</w:t>
      </w:r>
    </w:p>
    <w:p w14:paraId="7497C8AD">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（三）双方的业务活动坚持公开、公正、诚信、透明的原则（除法律认定的商业秘密和合同文件另有规定之外），不得损害学校和师生的利益，不得违反</w:t>
      </w:r>
      <w:r>
        <w:rPr>
          <w:rFonts w:hint="eastAsia" w:ascii="宋体"/>
          <w:color w:val="000000" w:themeColor="text1"/>
          <w:sz w:val="24"/>
          <w:szCs w:val="20"/>
          <w:highlight w:val="none"/>
          <w14:textFill>
            <w14:solidFill>
              <w14:schemeClr w14:val="tx1"/>
            </w14:solidFill>
          </w14:textFill>
        </w:rPr>
        <w:t>服务部</w:t>
      </w:r>
      <w:r>
        <w:rPr>
          <w:rFonts w:hint="eastAsia" w:ascii="宋体"/>
          <w:color w:val="000000" w:themeColor="text1"/>
          <w:sz w:val="24"/>
          <w:szCs w:val="20"/>
          <w:highlight w:val="none"/>
          <w14:textFill>
            <w14:solidFill>
              <w14:schemeClr w14:val="tx1"/>
            </w14:solidFill>
          </w14:textFill>
        </w:rPr>
        <w:t>管理规章制度。</w:t>
      </w:r>
    </w:p>
    <w:p w14:paraId="45CEB8AD">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（四）建立健全廉政制度，开展廉政教育，设立廉政告示牌，公布举报电话，监督并认真查处违法违纪行为。</w:t>
      </w:r>
    </w:p>
    <w:p w14:paraId="04CB0692">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（五）发现对方在业务活动中有违反廉政规定的，有及时提醒对方纠正的权利和义务。</w:t>
      </w:r>
    </w:p>
    <w:p w14:paraId="58E20029">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（六）发现对方严重违反本合同义务条款的行为，有向其上级有关部门举报、建议给予处理并要求告知处理结果的权利。</w:t>
      </w:r>
    </w:p>
    <w:p w14:paraId="0CC514DA">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第二条  甲方的义务</w:t>
      </w:r>
    </w:p>
    <w:p w14:paraId="01D828FA">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（一）甲方及其工作人员不得索要或接受乙方的礼金、有价证券和贵重物品，不得在乙方报销任何应由甲方或个人支付的费用等。</w:t>
      </w:r>
    </w:p>
    <w:p w14:paraId="32A68B60">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（二）甲方工作人员不得参加乙方安排的宴请和娱乐活动等；不得接受乙方提供的通讯工具、交通工具和高档办公用品等。</w:t>
      </w:r>
    </w:p>
    <w:p w14:paraId="54CC4BEE">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（三）甲方及其工作人员不得要求或者接受乙方为其住房装修、婚丧嫁娶活动、配偶子女的工作安排以及出国出境、旅游等提供方便等。</w:t>
      </w:r>
    </w:p>
    <w:p w14:paraId="27D90558">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（四）甲方工作人员的配偶、子女不得从事与甲方商品销售有关的原料、商品的供应或供货分包、劳务分包等经济活动。</w:t>
      </w:r>
    </w:p>
    <w:p w14:paraId="7A625967">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（五）甲方及其工作人员不得以任何理由向乙方推荐分包单位，不得向乙方推荐购买商品货物等。</w:t>
      </w:r>
    </w:p>
    <w:p w14:paraId="2C437A30">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第三条  乙方义务</w:t>
      </w:r>
    </w:p>
    <w:p w14:paraId="3FC59A8E">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（一）乙方不得以任何理由向甲方及其工作人员行贿或馈赠礼金、有价证券、贵重礼品。</w:t>
      </w:r>
    </w:p>
    <w:p w14:paraId="4EB5A530">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（二）乙方不得以任何名义为甲方报销应由甲方单位或个人支付的任何费用。</w:t>
      </w:r>
    </w:p>
    <w:p w14:paraId="230E5678">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（三）乙方不得以任何理由宴请甲方工作人员或参加娱乐活动。</w:t>
      </w:r>
    </w:p>
    <w:p w14:paraId="478A69E4">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（四）乙方不得为甲方单位和个人购置或提供通讯工具、交通工具和高档办公用品等。</w:t>
      </w:r>
    </w:p>
    <w:p w14:paraId="660546ED">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第四条  违约责任</w:t>
      </w:r>
    </w:p>
    <w:p w14:paraId="051021A0">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（一）甲方及其工作人员违反本合同第一、二条，按管理权限，依据有关规定给予党纪、政纪或组织处理；涉嫌犯罪的移交司法机关追究刑事责任；给乙方单位造成经济损失的，应予以赔偿。</w:t>
      </w:r>
    </w:p>
    <w:p w14:paraId="18D39F4A">
      <w:pPr>
        <w:spacing w:line="480" w:lineRule="exact"/>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二）乙方及其工作人员违反本合同第一、三条，按管理权限，依据有关规定，给予党纪、政纪或组织处理；给甲方单位造成经济损失的，应予以赔偿；情节严重的，给予乙方一至三年内不得进入教育系统市场的处罚。</w:t>
      </w:r>
    </w:p>
    <w:p w14:paraId="4D1E2851">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第五条  双方约定：本合同由双方或双方上级单位的纪检监察机关负责人监督。由甲方或甲方上级单位的纪检监察机关约请乙方或乙方上级单位纪检监察机关对本合同履行情况进行检查，提出在本合同规定范围内的裁定意见。</w:t>
      </w:r>
    </w:p>
    <w:p w14:paraId="1CB3FF85">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第六条  本合同有效期为甲乙双方签署之日起至该项目合同终止止。</w:t>
      </w:r>
    </w:p>
    <w:p w14:paraId="77CF170E">
      <w:pPr>
        <w:spacing w:line="480" w:lineRule="exact"/>
        <w:ind w:firstLine="480" w:firstLineChars="200"/>
        <w:rPr>
          <w:rFonts w:hint="eastAsia"/>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第七条</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本合同作为合同的附件，与合同具有同等的法律效力，经双方签署立即生效。</w:t>
      </w:r>
    </w:p>
    <w:p w14:paraId="7BEF906D">
      <w:pPr>
        <w:spacing w:line="48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第八条  本合同甲、乙双方各执一份，送交双方监督单位一份。</w:t>
      </w:r>
    </w:p>
    <w:p w14:paraId="46CD8349">
      <w:pPr>
        <w:spacing w:line="480" w:lineRule="exact"/>
        <w:ind w:firstLine="480" w:firstLineChars="200"/>
        <w:rPr>
          <w:rFonts w:hint="eastAsia"/>
          <w:color w:val="000000" w:themeColor="text1"/>
          <w:sz w:val="24"/>
          <w:szCs w:val="24"/>
          <w:highlight w:val="none"/>
          <w14:textFill>
            <w14:solidFill>
              <w14:schemeClr w14:val="tx1"/>
            </w14:solidFill>
          </w14:textFill>
        </w:rPr>
      </w:pPr>
    </w:p>
    <w:p w14:paraId="085493B9">
      <w:pPr>
        <w:spacing w:line="480" w:lineRule="exact"/>
        <w:ind w:firstLine="480" w:firstLineChars="200"/>
        <w:rPr>
          <w:rFonts w:hint="eastAsia" w:ascii="宋体"/>
          <w:color w:val="000000" w:themeColor="text1"/>
          <w:sz w:val="24"/>
          <w:szCs w:val="20"/>
          <w:highlight w:val="none"/>
          <w14:textFill>
            <w14:solidFill>
              <w14:schemeClr w14:val="tx1"/>
            </w14:solidFill>
          </w14:textFill>
        </w:rPr>
      </w:pPr>
    </w:p>
    <w:p w14:paraId="41CBF013">
      <w:pPr>
        <w:spacing w:line="360" w:lineRule="auto"/>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甲方单位：（盖章）                  乙方单位：（盖章）</w:t>
      </w:r>
    </w:p>
    <w:p w14:paraId="099255BC">
      <w:pPr>
        <w:spacing w:line="360" w:lineRule="auto"/>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法定代表人：                       法定代表人：</w:t>
      </w:r>
    </w:p>
    <w:p w14:paraId="7E95E37E">
      <w:pPr>
        <w:spacing w:line="360" w:lineRule="auto"/>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地址：                             地址：</w:t>
      </w:r>
    </w:p>
    <w:p w14:paraId="19BBDFD8">
      <w:pPr>
        <w:spacing w:line="360" w:lineRule="auto"/>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电话：                             电话：    </w:t>
      </w:r>
    </w:p>
    <w:p w14:paraId="33670C9C">
      <w:pPr>
        <w:spacing w:line="360" w:lineRule="auto"/>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年    月    日                                     年    月    日</w:t>
      </w:r>
    </w:p>
    <w:p w14:paraId="0E640264">
      <w:pPr>
        <w:spacing w:line="360" w:lineRule="auto"/>
        <w:rPr>
          <w:rFonts w:hint="eastAsia" w:ascii="宋体"/>
          <w:color w:val="000000" w:themeColor="text1"/>
          <w:sz w:val="24"/>
          <w:szCs w:val="20"/>
          <w:highlight w:val="none"/>
          <w14:textFill>
            <w14:solidFill>
              <w14:schemeClr w14:val="tx1"/>
            </w14:solidFill>
          </w14:textFill>
        </w:rPr>
      </w:pPr>
      <w:r>
        <w:rPr>
          <w:rFonts w:hint="eastAsia" w:ascii="宋体"/>
          <w:color w:val="000000" w:themeColor="text1"/>
          <w:sz w:val="24"/>
          <w:szCs w:val="20"/>
          <w:highlight w:val="none"/>
          <w14:textFill>
            <w14:solidFill>
              <w14:schemeClr w14:val="tx1"/>
            </w14:solidFill>
          </w14:textFill>
        </w:rPr>
        <w:t xml:space="preserve">       </w:t>
      </w:r>
    </w:p>
    <w:p w14:paraId="1047DC51">
      <w:pPr>
        <w:spacing w:line="360" w:lineRule="auto"/>
        <w:rPr>
          <w:rFonts w:hint="eastAsia" w:ascii="宋体"/>
          <w:color w:val="000000" w:themeColor="text1"/>
          <w:sz w:val="24"/>
          <w:szCs w:val="20"/>
          <w:highlight w:val="none"/>
          <w14:textFill>
            <w14:solidFill>
              <w14:schemeClr w14:val="tx1"/>
            </w14:solidFill>
          </w14:textFill>
        </w:rPr>
      </w:pPr>
    </w:p>
    <w:p w14:paraId="56512E43">
      <w:pPr>
        <w:spacing w:line="440" w:lineRule="exact"/>
        <w:rPr>
          <w:rFonts w:hint="eastAsia" w:ascii="宋体"/>
          <w:color w:val="000000" w:themeColor="text1"/>
          <w:sz w:val="24"/>
          <w:szCs w:val="20"/>
          <w:highlight w:val="none"/>
          <w14:textFill>
            <w14:solidFill>
              <w14:schemeClr w14:val="tx1"/>
            </w14:solidFill>
          </w14:textFill>
        </w:rPr>
      </w:pPr>
    </w:p>
    <w:p w14:paraId="211DBD45">
      <w:pPr>
        <w:spacing w:line="480" w:lineRule="auto"/>
        <w:ind w:right="180"/>
        <w:rPr>
          <w:rFonts w:hint="eastAsia" w:ascii="ˎ̥" w:hAnsi="ˎ̥"/>
          <w:b/>
          <w:color w:val="000000" w:themeColor="text1"/>
          <w:sz w:val="36"/>
          <w:szCs w:val="36"/>
          <w:highlight w:val="none"/>
          <w14:textFill>
            <w14:solidFill>
              <w14:schemeClr w14:val="tx1"/>
            </w14:solidFill>
          </w14:textFill>
        </w:rPr>
      </w:pPr>
    </w:p>
    <w:p w14:paraId="0B428229">
      <w:pPr>
        <w:spacing w:line="480" w:lineRule="auto"/>
        <w:ind w:right="180"/>
        <w:rPr>
          <w:rFonts w:hint="eastAsia" w:ascii="ˎ̥" w:hAnsi="ˎ̥"/>
          <w:b/>
          <w:color w:val="000000" w:themeColor="text1"/>
          <w:sz w:val="36"/>
          <w:szCs w:val="36"/>
          <w:highlight w:val="none"/>
          <w14:textFill>
            <w14:solidFill>
              <w14:schemeClr w14:val="tx1"/>
            </w14:solidFill>
          </w14:textFill>
        </w:rPr>
      </w:pPr>
    </w:p>
    <w:p w14:paraId="163B2080">
      <w:pPr>
        <w:spacing w:line="480" w:lineRule="auto"/>
        <w:ind w:right="180"/>
        <w:jc w:val="both"/>
        <w:rPr>
          <w:rFonts w:hint="eastAsia" w:ascii="ˎ̥" w:hAnsi="ˎ̥"/>
          <w:b/>
          <w:color w:val="000000" w:themeColor="text1"/>
          <w:sz w:val="36"/>
          <w:szCs w:val="36"/>
          <w:highlight w:val="none"/>
          <w14:textFill>
            <w14:solidFill>
              <w14:schemeClr w14:val="tx1"/>
            </w14:solidFill>
          </w14:textFill>
        </w:rPr>
      </w:pPr>
    </w:p>
    <w:p w14:paraId="7CFA3D6A">
      <w:pPr>
        <w:spacing w:line="480" w:lineRule="auto"/>
        <w:ind w:right="180"/>
        <w:jc w:val="center"/>
        <w:rPr>
          <w:rFonts w:hint="eastAsia" w:ascii="ˎ̥" w:hAnsi="ˎ̥"/>
          <w:b/>
          <w:color w:val="000000" w:themeColor="text1"/>
          <w:sz w:val="36"/>
          <w:szCs w:val="36"/>
          <w:highlight w:val="none"/>
          <w14:textFill>
            <w14:solidFill>
              <w14:schemeClr w14:val="tx1"/>
            </w14:solidFill>
          </w14:textFill>
        </w:rPr>
      </w:pPr>
      <w:r>
        <w:rPr>
          <w:rFonts w:hint="eastAsia" w:ascii="ˎ̥" w:hAnsi="ˎ̥"/>
          <w:b/>
          <w:color w:val="000000" w:themeColor="text1"/>
          <w:sz w:val="36"/>
          <w:szCs w:val="36"/>
          <w:highlight w:val="none"/>
          <w14:textFill>
            <w14:solidFill>
              <w14:schemeClr w14:val="tx1"/>
            </w14:solidFill>
          </w14:textFill>
        </w:rPr>
        <w:t>食品安全经营承诺书（样本）</w:t>
      </w:r>
      <w:r>
        <w:rPr>
          <w:rFonts w:hint="eastAsia" w:ascii="ˎ̥" w:hAnsi="ˎ̥"/>
          <w:color w:val="000000" w:themeColor="text1"/>
          <w:sz w:val="28"/>
          <w:szCs w:val="28"/>
          <w:highlight w:val="none"/>
          <w14:textFill>
            <w14:solidFill>
              <w14:schemeClr w14:val="tx1"/>
            </w14:solidFill>
          </w14:textFill>
        </w:rPr>
        <w:t xml:space="preserve">  </w:t>
      </w:r>
    </w:p>
    <w:p w14:paraId="2A3A2132">
      <w:pPr>
        <w:spacing w:line="480" w:lineRule="auto"/>
        <w:ind w:firstLine="200" w:firstLineChars="200"/>
        <w:jc w:val="left"/>
        <w:rPr>
          <w:rFonts w:hint="eastAsia" w:ascii="ˎ̥" w:hAnsi="ˎ̥"/>
          <w:color w:val="000000" w:themeColor="text1"/>
          <w:sz w:val="10"/>
          <w:szCs w:val="10"/>
          <w:highlight w:val="none"/>
          <w14:textFill>
            <w14:solidFill>
              <w14:schemeClr w14:val="tx1"/>
            </w14:solidFill>
          </w14:textFill>
        </w:rPr>
      </w:pPr>
    </w:p>
    <w:p w14:paraId="3A3BBD0E">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为了认真贯彻执行《国务院关于加强食品等产品安全监督管理的特别规定》，维护食品消费安全，本企业郑重承诺：</w:t>
      </w:r>
    </w:p>
    <w:p w14:paraId="31B30354">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一、认真履行食品经营者必须承担的食品安全“第一责任人”职责，对本企业经营的食品安全负责。</w:t>
      </w:r>
    </w:p>
    <w:p w14:paraId="0544D586">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二、依法建立和健全进货检查验收和索证索票制度，认真查验供货商的经营资格、产品合格证明、产品标识和商品质量是否符合法定要求，严把商品进货关。</w:t>
      </w:r>
    </w:p>
    <w:p w14:paraId="2136B2F8">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三、依法建立健全商品进（销）货台账制度，如实记录、保存进（销）商品的各种信息和数据，保证本企业进货商品的可追溯性和销售商品流向信息的真实性，以防范和控制食品安全风险。</w:t>
      </w:r>
    </w:p>
    <w:p w14:paraId="307C4FEC">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四、建立健全并落实食品安全的日常管理措施，及时发现食品质量安全隐患，不配送不符合法定要求的食品、过期食品、变质食品和存在安全隐患的食品。发现问题食品立即停止配送并及时向浦江县</w:t>
      </w:r>
      <w:r>
        <w:rPr>
          <w:rFonts w:hint="eastAsia" w:ascii="ˎ̥" w:hAnsi="ˎ̥"/>
          <w:color w:val="000000" w:themeColor="text1"/>
          <w:sz w:val="24"/>
          <w:szCs w:val="24"/>
          <w:highlight w:val="none"/>
          <w:lang w:eastAsia="zh-CN"/>
          <w14:textFill>
            <w14:solidFill>
              <w14:schemeClr w14:val="tx1"/>
            </w14:solidFill>
          </w14:textFill>
        </w:rPr>
        <w:t>教育发展有限责任公司</w:t>
      </w:r>
      <w:r>
        <w:rPr>
          <w:rFonts w:hint="eastAsia" w:ascii="ˎ̥" w:hAnsi="ˎ̥"/>
          <w:color w:val="000000" w:themeColor="text1"/>
          <w:sz w:val="24"/>
          <w:szCs w:val="24"/>
          <w:highlight w:val="none"/>
          <w14:textFill>
            <w14:solidFill>
              <w14:schemeClr w14:val="tx1"/>
            </w14:solidFill>
          </w14:textFill>
        </w:rPr>
        <w:t>和市场监督管理局报告。</w:t>
      </w:r>
    </w:p>
    <w:p w14:paraId="772E6BFD">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五、积极配合市场监督管理局依法履行监督检查，建立商品质量联络员制度，规范经营行为，完善售后服务，妥善解决消费投诉和纠纷，共同营造食品安全消费环境。</w:t>
      </w:r>
    </w:p>
    <w:p w14:paraId="281D62B6">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p>
    <w:p w14:paraId="5B85B439">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p>
    <w:p w14:paraId="2830D6A2">
      <w:pPr>
        <w:spacing w:line="480" w:lineRule="auto"/>
        <w:ind w:firstLine="480" w:firstLineChars="2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 xml:space="preserve">                        企业名称（盖章）：</w:t>
      </w:r>
    </w:p>
    <w:p w14:paraId="53060503">
      <w:pPr>
        <w:spacing w:line="480" w:lineRule="auto"/>
        <w:ind w:firstLine="1440" w:firstLineChars="600"/>
        <w:jc w:val="left"/>
        <w:rPr>
          <w:rFonts w:hint="eastAsia" w:ascii="ˎ̥" w:hAnsi="ˎ̥"/>
          <w:color w:val="000000" w:themeColor="text1"/>
          <w:sz w:val="24"/>
          <w:szCs w:val="24"/>
          <w:highlight w:val="none"/>
          <w14:textFill>
            <w14:solidFill>
              <w14:schemeClr w14:val="tx1"/>
            </w14:solidFill>
          </w14:textFill>
        </w:rPr>
      </w:pPr>
      <w:r>
        <w:rPr>
          <w:rFonts w:hint="eastAsia" w:ascii="ˎ̥" w:hAnsi="ˎ̥"/>
          <w:color w:val="000000" w:themeColor="text1"/>
          <w:sz w:val="24"/>
          <w:szCs w:val="24"/>
          <w:highlight w:val="none"/>
          <w14:textFill>
            <w14:solidFill>
              <w14:schemeClr w14:val="tx1"/>
            </w14:solidFill>
          </w14:textFill>
        </w:rPr>
        <w:t xml:space="preserve">                法定代表人（或授权人）签名：</w:t>
      </w:r>
    </w:p>
    <w:p w14:paraId="3C9E9669">
      <w:pPr>
        <w:spacing w:line="480" w:lineRule="auto"/>
        <w:ind w:firstLine="1440" w:firstLineChars="6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br w:type="textWrapping"/>
      </w:r>
      <w:r>
        <w:rPr>
          <w:rFonts w:hint="eastAsia"/>
          <w:color w:val="000000" w:themeColor="text1"/>
          <w:sz w:val="24"/>
          <w:szCs w:val="24"/>
          <w:highlight w:val="none"/>
          <w14:textFill>
            <w14:solidFill>
              <w14:schemeClr w14:val="tx1"/>
            </w14:solidFill>
          </w14:textFill>
        </w:rPr>
        <w:t xml:space="preserve">                                                        年    月      日</w:t>
      </w:r>
    </w:p>
    <w:p w14:paraId="5E30418E">
      <w:pPr>
        <w:rPr>
          <w:color w:val="000000" w:themeColor="text1"/>
          <w:highlight w:val="none"/>
          <w14:textFill>
            <w14:solidFill>
              <w14:schemeClr w14:val="tx1"/>
            </w14:solidFill>
          </w14:textFill>
        </w:rPr>
      </w:pPr>
    </w:p>
    <w:p w14:paraId="6A417C92">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000000" w:themeColor="text1"/>
          <w:highlight w:val="none"/>
          <w14:textFill>
            <w14:solidFill>
              <w14:schemeClr w14:val="tx1"/>
            </w14:solidFill>
          </w14:textFill>
        </w:rPr>
      </w:pPr>
      <w:bookmarkStart w:id="139" w:name="_Toc877"/>
      <w:bookmarkStart w:id="140" w:name="_Toc13051"/>
      <w:bookmarkStart w:id="141" w:name="_Toc3694"/>
      <w:r>
        <w:rPr>
          <w:rFonts w:hint="eastAsia" w:ascii="Times New Roman" w:hAnsi="Times New Roman" w:cs="Times New Roman"/>
          <w:color w:val="000000" w:themeColor="text1"/>
          <w:sz w:val="32"/>
          <w:szCs w:val="32"/>
          <w:highlight w:val="none"/>
          <w:lang w:eastAsia="zh-CN"/>
          <w14:textFill>
            <w14:solidFill>
              <w14:schemeClr w14:val="tx1"/>
            </w14:solidFill>
          </w14:textFill>
        </w:rPr>
        <w:t>第五部分  评标办法（综合评分法）</w:t>
      </w:r>
      <w:bookmarkEnd w:id="128"/>
      <w:bookmarkEnd w:id="129"/>
      <w:bookmarkEnd w:id="130"/>
      <w:bookmarkEnd w:id="131"/>
      <w:bookmarkEnd w:id="132"/>
      <w:bookmarkEnd w:id="133"/>
      <w:bookmarkEnd w:id="134"/>
      <w:bookmarkEnd w:id="135"/>
      <w:bookmarkEnd w:id="136"/>
      <w:bookmarkEnd w:id="137"/>
      <w:bookmarkEnd w:id="139"/>
      <w:bookmarkEnd w:id="140"/>
      <w:bookmarkEnd w:id="141"/>
    </w:p>
    <w:p w14:paraId="7686825D">
      <w:pPr>
        <w:spacing w:before="120" w:beforeLines="50" w:after="120" w:afterLines="50" w:line="350" w:lineRule="exact"/>
        <w:ind w:firstLine="480" w:firstLineChars="200"/>
        <w:rPr>
          <w:rFonts w:hint="eastAsia" w:ascii="宋体" w:hAnsi="宋体" w:cs="宋体"/>
          <w:color w:val="000000" w:themeColor="text1"/>
          <w:sz w:val="24"/>
          <w:highlight w:val="none"/>
          <w14:textFill>
            <w14:solidFill>
              <w14:schemeClr w14:val="tx1"/>
            </w14:solidFill>
          </w14:textFill>
        </w:rPr>
      </w:pPr>
      <w:bookmarkStart w:id="142" w:name="_Toc19962"/>
      <w:bookmarkStart w:id="143" w:name="_Toc13853"/>
      <w:bookmarkStart w:id="144" w:name="_Toc249760791"/>
      <w:bookmarkStart w:id="145" w:name="_Toc251566662"/>
      <w:bookmarkStart w:id="146" w:name="_Toc10292"/>
      <w:bookmarkStart w:id="147" w:name="_Toc9435"/>
      <w:bookmarkStart w:id="148" w:name="_Toc24706"/>
    </w:p>
    <w:p w14:paraId="27FD1091">
      <w:pPr>
        <w:spacing w:before="120" w:beforeLines="50" w:after="120" w:afterLines="50" w:line="35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为公正、公平、科学地选择中标人，根据《中华人民共和国招标投标法》等有关法律法规的规定，并结合本项目的实际，制定本办法。</w:t>
      </w:r>
    </w:p>
    <w:p w14:paraId="60EE2271">
      <w:pPr>
        <w:pStyle w:val="6"/>
        <w:snapToGrid w:val="0"/>
        <w:spacing w:before="120" w:beforeLines="50" w:after="120" w:afterLines="50" w:line="370" w:lineRule="exact"/>
        <w:rPr>
          <w:rFonts w:hint="eastAsia" w:ascii="宋体" w:hAnsi="宋体" w:eastAsia="宋体" w:cs="宋体"/>
          <w:color w:val="000000" w:themeColor="text1"/>
          <w:sz w:val="24"/>
          <w:szCs w:val="24"/>
          <w:highlight w:val="none"/>
          <w14:textFill>
            <w14:solidFill>
              <w14:schemeClr w14:val="tx1"/>
            </w14:solidFill>
          </w14:textFill>
        </w:rPr>
      </w:pPr>
      <w:bookmarkStart w:id="149" w:name="_Toc25923"/>
      <w:bookmarkStart w:id="150" w:name="_Toc21433"/>
      <w:bookmarkStart w:id="151" w:name="_Toc26325"/>
      <w:bookmarkStart w:id="152" w:name="_Toc30949"/>
      <w:bookmarkStart w:id="153" w:name="_Toc9842"/>
      <w:r>
        <w:rPr>
          <w:rFonts w:hint="eastAsia" w:ascii="宋体" w:hAnsi="宋体" w:eastAsia="宋体" w:cs="宋体"/>
          <w:color w:val="000000" w:themeColor="text1"/>
          <w:sz w:val="24"/>
          <w:szCs w:val="24"/>
          <w:highlight w:val="none"/>
          <w14:textFill>
            <w14:solidFill>
              <w14:schemeClr w14:val="tx1"/>
            </w14:solidFill>
          </w14:textFill>
        </w:rPr>
        <w:t>一、总则</w:t>
      </w:r>
      <w:bookmarkEnd w:id="142"/>
      <w:bookmarkEnd w:id="143"/>
      <w:bookmarkEnd w:id="144"/>
      <w:bookmarkEnd w:id="145"/>
      <w:bookmarkEnd w:id="146"/>
      <w:bookmarkEnd w:id="147"/>
      <w:bookmarkEnd w:id="148"/>
      <w:bookmarkEnd w:id="149"/>
      <w:bookmarkEnd w:id="150"/>
      <w:bookmarkEnd w:id="151"/>
      <w:bookmarkEnd w:id="152"/>
      <w:bookmarkEnd w:id="153"/>
    </w:p>
    <w:p w14:paraId="7E902CF0">
      <w:pPr>
        <w:adjustRightInd w:val="0"/>
        <w:snapToGrid w:val="0"/>
        <w:spacing w:line="370" w:lineRule="exact"/>
        <w:ind w:firstLine="480" w:firstLineChars="200"/>
        <w:rPr>
          <w:rFonts w:hint="eastAsia" w:ascii="宋体" w:hAnsi="宋体" w:cs="宋体"/>
          <w:snapToGrid w:val="0"/>
          <w:color w:val="000000" w:themeColor="text1"/>
          <w:kern w:val="0"/>
          <w:sz w:val="24"/>
          <w:highlight w:val="none"/>
          <w14:textFill>
            <w14:solidFill>
              <w14:schemeClr w14:val="tx1"/>
            </w14:solidFill>
          </w14:textFill>
        </w:rPr>
      </w:pPr>
      <w:bookmarkStart w:id="154" w:name="_Toc249760792"/>
      <w:bookmarkStart w:id="155" w:name="_Toc251566663"/>
      <w:r>
        <w:rPr>
          <w:rFonts w:hint="eastAsia" w:ascii="宋体" w:hAnsi="宋体" w:cs="宋体"/>
          <w:snapToGrid w:val="0"/>
          <w:color w:val="000000" w:themeColor="text1"/>
          <w:kern w:val="0"/>
          <w:sz w:val="24"/>
          <w:highlight w:val="none"/>
          <w14:textFill>
            <w14:solidFill>
              <w14:schemeClr w14:val="tx1"/>
            </w14:solidFill>
          </w14:textFill>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投标人接触。</w:t>
      </w:r>
    </w:p>
    <w:p w14:paraId="604C9B73">
      <w:pPr>
        <w:pStyle w:val="6"/>
        <w:snapToGrid w:val="0"/>
        <w:spacing w:before="120" w:beforeLines="50" w:after="120" w:afterLines="50" w:line="370" w:lineRule="exact"/>
        <w:rPr>
          <w:rFonts w:hint="eastAsia" w:ascii="宋体" w:hAnsi="宋体" w:eastAsia="宋体" w:cs="宋体"/>
          <w:color w:val="000000" w:themeColor="text1"/>
          <w:sz w:val="24"/>
          <w:szCs w:val="24"/>
          <w:highlight w:val="none"/>
          <w14:textFill>
            <w14:solidFill>
              <w14:schemeClr w14:val="tx1"/>
            </w14:solidFill>
          </w14:textFill>
        </w:rPr>
      </w:pPr>
      <w:bookmarkStart w:id="156" w:name="_Toc18789"/>
      <w:bookmarkStart w:id="157" w:name="_Toc8990"/>
      <w:bookmarkStart w:id="158" w:name="_Toc8152"/>
      <w:bookmarkStart w:id="159" w:name="_Toc25306"/>
      <w:bookmarkStart w:id="160" w:name="_Toc27046"/>
      <w:bookmarkStart w:id="161" w:name="_Toc22739"/>
      <w:bookmarkStart w:id="162" w:name="_Toc23250"/>
      <w:bookmarkStart w:id="163" w:name="_Toc22601"/>
      <w:bookmarkStart w:id="164" w:name="_Toc29366"/>
      <w:bookmarkStart w:id="165" w:name="_Toc25339"/>
      <w:r>
        <w:rPr>
          <w:rFonts w:hint="eastAsia" w:ascii="宋体" w:hAnsi="宋体" w:eastAsia="宋体" w:cs="宋体"/>
          <w:color w:val="000000" w:themeColor="text1"/>
          <w:sz w:val="24"/>
          <w:szCs w:val="24"/>
          <w:highlight w:val="none"/>
          <w14:textFill>
            <w14:solidFill>
              <w14:schemeClr w14:val="tx1"/>
            </w14:solidFill>
          </w14:textFill>
        </w:rPr>
        <w:t>二、评标组织</w:t>
      </w:r>
      <w:bookmarkEnd w:id="154"/>
      <w:bookmarkEnd w:id="155"/>
      <w:bookmarkEnd w:id="156"/>
      <w:bookmarkEnd w:id="157"/>
      <w:bookmarkEnd w:id="158"/>
      <w:bookmarkEnd w:id="159"/>
      <w:bookmarkEnd w:id="160"/>
      <w:bookmarkEnd w:id="161"/>
      <w:bookmarkEnd w:id="162"/>
      <w:bookmarkEnd w:id="163"/>
      <w:bookmarkEnd w:id="164"/>
      <w:bookmarkEnd w:id="165"/>
    </w:p>
    <w:p w14:paraId="3389E43D">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评标工作由招标采购人负责组织，依法组建由奇数的人员组成的评标委员会，负责对投标文件进行审查、质询、评审等。评标委员会由</w:t>
      </w:r>
      <w:r>
        <w:rPr>
          <w:rFonts w:hint="eastAsia" w:ascii="宋体" w:hAnsi="宋体" w:cs="宋体"/>
          <w:color w:val="000000" w:themeColor="text1"/>
          <w:sz w:val="24"/>
          <w:highlight w:val="none"/>
          <w14:textFill>
            <w14:solidFill>
              <w14:schemeClr w14:val="tx1"/>
            </w14:solidFill>
          </w14:textFill>
        </w:rPr>
        <w:t>采购人代表和评审专家组成，成员人数为</w:t>
      </w:r>
      <w:r>
        <w:rPr>
          <w:rFonts w:hint="eastAsia" w:ascii="宋体" w:hAnsi="宋体" w:cs="宋体"/>
          <w:color w:val="000000" w:themeColor="text1"/>
          <w:sz w:val="24"/>
          <w:highlight w:val="none"/>
          <w:lang w:val="en-US" w:eastAsia="zh-CN"/>
          <w14:textFill>
            <w14:solidFill>
              <w14:schemeClr w14:val="tx1"/>
            </w14:solidFill>
          </w14:textFill>
        </w:rPr>
        <w:t>7人或以上单数</w:t>
      </w:r>
      <w:r>
        <w:rPr>
          <w:rFonts w:hint="eastAsia" w:ascii="宋体" w:hAnsi="宋体" w:cs="宋体"/>
          <w:color w:val="000000" w:themeColor="text1"/>
          <w:sz w:val="24"/>
          <w:highlight w:val="none"/>
          <w14:textFill>
            <w14:solidFill>
              <w14:schemeClr w14:val="tx1"/>
            </w14:solidFill>
          </w14:textFill>
        </w:rPr>
        <w:t>，其中评审专家不得少于成员总数的三分之二。</w:t>
      </w:r>
    </w:p>
    <w:p w14:paraId="4F9DF064">
      <w:pPr>
        <w:pStyle w:val="6"/>
        <w:snapToGrid w:val="0"/>
        <w:spacing w:before="120" w:beforeLines="50" w:after="120" w:afterLines="50" w:line="370" w:lineRule="exact"/>
        <w:rPr>
          <w:rFonts w:hint="eastAsia" w:ascii="宋体" w:hAnsi="宋体" w:eastAsia="宋体" w:cs="宋体"/>
          <w:color w:val="000000" w:themeColor="text1"/>
          <w:sz w:val="24"/>
          <w:szCs w:val="24"/>
          <w:highlight w:val="none"/>
          <w14:textFill>
            <w14:solidFill>
              <w14:schemeClr w14:val="tx1"/>
            </w14:solidFill>
          </w14:textFill>
        </w:rPr>
      </w:pPr>
      <w:bookmarkStart w:id="166" w:name="_Toc21151"/>
      <w:bookmarkStart w:id="167" w:name="_Toc10712"/>
      <w:bookmarkStart w:id="168" w:name="_Toc32203"/>
      <w:bookmarkStart w:id="169" w:name="_Toc249760793"/>
      <w:bookmarkStart w:id="170" w:name="_Toc251566664"/>
      <w:bookmarkStart w:id="171" w:name="_Toc17700"/>
      <w:bookmarkStart w:id="172" w:name="_Toc11909"/>
      <w:bookmarkStart w:id="173" w:name="_Toc32084"/>
      <w:bookmarkStart w:id="174" w:name="_Toc14683"/>
      <w:bookmarkStart w:id="175" w:name="_Toc31345"/>
      <w:bookmarkStart w:id="176" w:name="_Toc21341"/>
      <w:bookmarkStart w:id="177" w:name="_Toc15352"/>
      <w:r>
        <w:rPr>
          <w:rFonts w:hint="eastAsia" w:ascii="宋体" w:hAnsi="宋体" w:eastAsia="宋体" w:cs="宋体"/>
          <w:color w:val="000000" w:themeColor="text1"/>
          <w:sz w:val="24"/>
          <w:szCs w:val="24"/>
          <w:highlight w:val="none"/>
          <w14:textFill>
            <w14:solidFill>
              <w14:schemeClr w14:val="tx1"/>
            </w14:solidFill>
          </w14:textFill>
        </w:rPr>
        <w:t>三、评标纪律</w:t>
      </w:r>
      <w:bookmarkEnd w:id="166"/>
      <w:bookmarkEnd w:id="167"/>
      <w:bookmarkEnd w:id="168"/>
      <w:bookmarkEnd w:id="169"/>
      <w:bookmarkEnd w:id="170"/>
      <w:bookmarkEnd w:id="171"/>
      <w:bookmarkEnd w:id="172"/>
      <w:bookmarkEnd w:id="173"/>
      <w:bookmarkEnd w:id="174"/>
      <w:bookmarkEnd w:id="175"/>
      <w:bookmarkEnd w:id="176"/>
      <w:bookmarkEnd w:id="177"/>
    </w:p>
    <w:p w14:paraId="2B3DDEC8">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1、评标是招标工作的重要环节，评标工作在评标委员会内独立进行。评标委员会将按照评标原则的要求，公正、平等地对待所有投标人。</w:t>
      </w:r>
    </w:p>
    <w:p w14:paraId="73EDA635">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2、所有评标人员应忠于职守、廉洁自律、秉公办事、不徇私情。</w:t>
      </w:r>
    </w:p>
    <w:p w14:paraId="0D0E83F6">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3、评标人员不得接受或参加投标人或与投标有关的单位、组织或个人的有碍公务的宴请、娱乐活动等，不得以任何形式弄虚作假。</w:t>
      </w:r>
    </w:p>
    <w:p w14:paraId="07231313">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4、评标期间，评标人员不得随意出入评标地点、与外界通讯、会客等。</w:t>
      </w:r>
    </w:p>
    <w:p w14:paraId="5777A1BC">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14:paraId="6D57D404">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14:paraId="1F8EE36F">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评标过程中，当发表结论性意见时，先听取专家评委意见，采购人代表随后发表意见；评标专家对投标人的优劣情况，以及认为差异较大的情况等，应以书面意见作出真实、专业、诚恳负责的表述，不得违背客观、公正的原则。</w:t>
      </w:r>
    </w:p>
    <w:p w14:paraId="56BE6693">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8、评标结束后，各评标人员应将全部资料整理上交采购人，严禁将评标过程中的任何资料带出评标现场向投标人或其他单位提供。</w:t>
      </w:r>
    </w:p>
    <w:p w14:paraId="3AA32FF0">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9、在中标结果公布前应对评标委员会成员名单予以保密。</w:t>
      </w:r>
    </w:p>
    <w:p w14:paraId="079AF5B6">
      <w:pPr>
        <w:adjustRightInd w:val="0"/>
        <w:snapToGrid w:val="0"/>
        <w:spacing w:line="370" w:lineRule="exact"/>
        <w:ind w:firstLine="484" w:firstLineChars="20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10、评标委员会对各投标人的商业秘密予以保密。</w:t>
      </w:r>
    </w:p>
    <w:p w14:paraId="102E3988">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11、评标委员会成员应当客观、公正地履行职责，遵守职业道德，对所提出的评审意见承担个人责任。</w:t>
      </w:r>
    </w:p>
    <w:p w14:paraId="59276EFD">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12、在整个评标过程中，投标人企图影响招标结果的任何活动，可能导致其投标失败。如有违法行为，将依法追究其法律责任。</w:t>
      </w:r>
    </w:p>
    <w:p w14:paraId="498C3391">
      <w:pPr>
        <w:pStyle w:val="6"/>
        <w:snapToGrid w:val="0"/>
        <w:spacing w:before="120" w:beforeLines="50" w:after="120" w:afterLines="50" w:line="37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178" w:name="_Toc25762"/>
      <w:bookmarkStart w:id="179" w:name="_Toc31120"/>
      <w:bookmarkStart w:id="180" w:name="_Toc249760794"/>
      <w:bookmarkStart w:id="181" w:name="_Toc25855"/>
      <w:bookmarkStart w:id="182" w:name="_Toc251566665"/>
      <w:bookmarkStart w:id="183" w:name="_Toc7402"/>
      <w:bookmarkStart w:id="184" w:name="_Toc5877"/>
      <w:bookmarkStart w:id="185" w:name="_Toc22002"/>
      <w:bookmarkStart w:id="186" w:name="_Toc18944"/>
      <w:bookmarkStart w:id="187" w:name="_Toc23735"/>
      <w:bookmarkStart w:id="188" w:name="_Toc357"/>
      <w:bookmarkStart w:id="189" w:name="_Toc6022"/>
      <w:r>
        <w:rPr>
          <w:rFonts w:hint="eastAsia" w:ascii="宋体" w:hAnsi="宋体" w:eastAsia="宋体" w:cs="宋体"/>
          <w:color w:val="000000" w:themeColor="text1"/>
          <w:sz w:val="24"/>
          <w:szCs w:val="24"/>
          <w:highlight w:val="none"/>
          <w14:textFill>
            <w14:solidFill>
              <w14:schemeClr w14:val="tx1"/>
            </w14:solidFill>
          </w14:textFill>
        </w:rPr>
        <w:t>四、评标程序</w:t>
      </w:r>
      <w:bookmarkEnd w:id="178"/>
      <w:bookmarkEnd w:id="179"/>
      <w:bookmarkEnd w:id="180"/>
      <w:bookmarkEnd w:id="181"/>
      <w:bookmarkEnd w:id="182"/>
      <w:bookmarkEnd w:id="183"/>
      <w:bookmarkEnd w:id="184"/>
      <w:bookmarkEnd w:id="185"/>
      <w:bookmarkEnd w:id="186"/>
      <w:bookmarkEnd w:id="187"/>
      <w:bookmarkEnd w:id="188"/>
      <w:bookmarkEnd w:id="189"/>
    </w:p>
    <w:p w14:paraId="27FDEB82">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1、本项目采用不公开方式评标，评标的依据为采购文件和投标文件。</w:t>
      </w:r>
    </w:p>
    <w:p w14:paraId="5DB22204">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2、熟悉采购文件和评标办法。</w:t>
      </w:r>
    </w:p>
    <w:p w14:paraId="5775F568">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3、采购代理机构按照采购文件规定的时间、地点及程序组织评审。流程如下：</w:t>
      </w:r>
    </w:p>
    <w:p w14:paraId="7334465E">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开启评审场地的录音录像采集设备，并确保其正常运行。</w:t>
      </w:r>
    </w:p>
    <w:p w14:paraId="6EB33D2A">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核验出席评审活动现场的评标委员会各成员和相关监督人员身份，并要求其分别登记、签到，按规定统一收缴、保存其通讯工具，无关人员一律拒绝其进入评审现场。</w:t>
      </w:r>
    </w:p>
    <w:p w14:paraId="6BC368CF">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介绍评审现场的人员情况，宣布评审工作纪律，告知评审人员应当回避情形；组织推选评标委员会组长。</w:t>
      </w:r>
    </w:p>
    <w:p w14:paraId="537B8D00">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通报报名参加本项目采购的投标人名单，宣读最终提交采购投标文件的投标人名单，组织评标委员会各位成员签订《采购评审人员廉洁自律承诺书》。</w:t>
      </w:r>
    </w:p>
    <w:p w14:paraId="5029415E">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根据需要简要介绍采购文件（含补充文件）制定及质疑答复情况、按书面陈述项目基本情况及评审工作需注意事项等。</w:t>
      </w:r>
    </w:p>
    <w:p w14:paraId="6BC6D83D">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评标委员会组长组织评审人员独立评审。</w:t>
      </w:r>
    </w:p>
    <w:p w14:paraId="7F9D641B">
      <w:pPr>
        <w:tabs>
          <w:tab w:val="left" w:pos="851"/>
          <w:tab w:val="left" w:pos="993"/>
        </w:tabs>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对拟认定为采购投标文件无效、投标人资格不符合的，应组织相关投标人代表进行陈述、澄清或申辩；采购代理机构可协助评标委员会组长对打分结果进行校对、核对并汇总统计；对明显畸高、畸低的评分</w:t>
      </w:r>
      <w:r>
        <w:rPr>
          <w:rFonts w:hint="eastAsia" w:ascii="宋体" w:hAnsi="宋体" w:cs="宋体"/>
          <w:color w:val="000000" w:themeColor="text1"/>
          <w:sz w:val="24"/>
          <w:highlight w:val="none"/>
          <w:lang w:eastAsia="zh-CN"/>
          <w14:textFill>
            <w14:solidFill>
              <w14:schemeClr w14:val="tx1"/>
            </w14:solidFill>
          </w14:textFill>
        </w:rPr>
        <w:t>（其总评分偏离平均分30%以上）</w:t>
      </w:r>
      <w:r>
        <w:rPr>
          <w:rFonts w:hint="eastAsia" w:ascii="宋体" w:hAnsi="宋体" w:cs="宋体"/>
          <w:color w:val="000000" w:themeColor="text1"/>
          <w:sz w:val="24"/>
          <w:highlight w:val="none"/>
          <w14:textFill>
            <w14:solidFill>
              <w14:schemeClr w14:val="tx1"/>
            </w14:solidFill>
          </w14:textFill>
        </w:rPr>
        <w:t>，评标委员会组长应提醒相关评审人员进行复核或书面说明理由，评审人员拒绝说明的，由现场监督员据实记录；评审人员的评审、修改记录应保留原件，随项目其他资料一并存档。</w:t>
      </w:r>
    </w:p>
    <w:p w14:paraId="2C7E57B3">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评标委员会根据评审汇总情况和采购文件规定确定中标候选人排序名单。</w:t>
      </w:r>
    </w:p>
    <w:p w14:paraId="155BE5EF">
      <w:pPr>
        <w:numPr>
          <w:ilvl w:val="1"/>
          <w:numId w:val="9"/>
        </w:numPr>
        <w:tabs>
          <w:tab w:val="left" w:pos="851"/>
          <w:tab w:val="left" w:pos="993"/>
        </w:tabs>
        <w:adjustRightInd w:val="0"/>
        <w:snapToGrid w:val="0"/>
        <w:spacing w:line="370" w:lineRule="exact"/>
        <w:ind w:left="0" w:firstLine="42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起草评审报告，所有评审人员须在评审报告上签字确认。</w:t>
      </w:r>
    </w:p>
    <w:p w14:paraId="26A7105D">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人员对有关采购文件、投标文件、样品（如有）、现场演示（如有）的说明、解释、要求、标准存在不同意见的，持不同意见的评审人员及其意见或理由应予以完整记录，并在评审过程中按照少数服从多数的原则表决执行。对采购文件本身不明确或存在歧义、矛盾的内容，应作对投标人而非采购人有利的解释；对因采购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7903BA90">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评标报告是评标委员会根据全体评标成员签字的原始评标记录和评标结果编写的报告，其主要内容包括：</w:t>
      </w:r>
    </w:p>
    <w:p w14:paraId="29741504">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（1）采购公告刊登的媒体名称、开标日期和地点；</w:t>
      </w:r>
    </w:p>
    <w:p w14:paraId="034DC4F8">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（2）购买采购文件的投标人名单和评标委员会成员名单；</w:t>
      </w:r>
    </w:p>
    <w:p w14:paraId="5814D398">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（3）评标方法和标准；</w:t>
      </w:r>
    </w:p>
    <w:p w14:paraId="51970A36">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（4）开标记录和评标情况及说明，包括投标无效投标人名单及原因；</w:t>
      </w:r>
    </w:p>
    <w:p w14:paraId="20B5B1AE">
      <w:pPr>
        <w:adjustRightInd w:val="0"/>
        <w:snapToGrid w:val="0"/>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（5）评标结果和中标候选人排序。</w:t>
      </w:r>
    </w:p>
    <w:p w14:paraId="5F329DB3">
      <w:pPr>
        <w:pStyle w:val="6"/>
        <w:snapToGrid w:val="0"/>
        <w:spacing w:before="120" w:beforeLines="50" w:after="120" w:afterLines="50" w:line="370" w:lineRule="exact"/>
        <w:rPr>
          <w:rFonts w:hint="eastAsia" w:ascii="宋体" w:hAnsi="宋体" w:eastAsia="宋体" w:cs="宋体"/>
          <w:color w:val="000000" w:themeColor="text1"/>
          <w:sz w:val="24"/>
          <w:szCs w:val="24"/>
          <w:highlight w:val="none"/>
          <w14:textFill>
            <w14:solidFill>
              <w14:schemeClr w14:val="tx1"/>
            </w14:solidFill>
          </w14:textFill>
        </w:rPr>
      </w:pPr>
      <w:bookmarkStart w:id="190" w:name="_Toc251566666"/>
      <w:bookmarkStart w:id="191" w:name="_Toc249760795"/>
      <w:bookmarkStart w:id="192" w:name="_Toc31016"/>
      <w:bookmarkStart w:id="193" w:name="_Toc8079"/>
      <w:bookmarkStart w:id="194" w:name="_Toc27416"/>
      <w:bookmarkStart w:id="195" w:name="_Toc12915"/>
      <w:bookmarkStart w:id="196" w:name="_Toc10805"/>
      <w:bookmarkStart w:id="197" w:name="_Toc16453"/>
      <w:bookmarkStart w:id="198" w:name="_Toc9476"/>
      <w:bookmarkStart w:id="199" w:name="_Toc20349"/>
      <w:bookmarkStart w:id="200" w:name="_Toc24643"/>
      <w:bookmarkStart w:id="201" w:name="_Toc18578"/>
      <w:r>
        <w:rPr>
          <w:rFonts w:hint="eastAsia" w:ascii="宋体" w:hAnsi="宋体" w:eastAsia="宋体" w:cs="宋体"/>
          <w:color w:val="000000" w:themeColor="text1"/>
          <w:sz w:val="24"/>
          <w:szCs w:val="24"/>
          <w:highlight w:val="none"/>
          <w14:textFill>
            <w14:solidFill>
              <w14:schemeClr w14:val="tx1"/>
            </w14:solidFill>
          </w14:textFill>
        </w:rPr>
        <w:t>五、评标</w:t>
      </w:r>
      <w:bookmarkEnd w:id="190"/>
      <w:bookmarkEnd w:id="191"/>
      <w:r>
        <w:rPr>
          <w:rFonts w:hint="eastAsia" w:ascii="宋体" w:hAnsi="宋体" w:eastAsia="宋体" w:cs="宋体"/>
          <w:color w:val="000000" w:themeColor="text1"/>
          <w:sz w:val="24"/>
          <w:szCs w:val="24"/>
          <w:highlight w:val="none"/>
          <w14:textFill>
            <w14:solidFill>
              <w14:schemeClr w14:val="tx1"/>
            </w14:solidFill>
          </w14:textFill>
        </w:rPr>
        <w:t>细则及标准</w:t>
      </w:r>
      <w:bookmarkEnd w:id="192"/>
      <w:bookmarkEnd w:id="193"/>
      <w:bookmarkEnd w:id="194"/>
      <w:bookmarkEnd w:id="195"/>
      <w:bookmarkEnd w:id="196"/>
      <w:bookmarkEnd w:id="197"/>
      <w:bookmarkEnd w:id="198"/>
      <w:bookmarkEnd w:id="199"/>
      <w:bookmarkEnd w:id="200"/>
      <w:bookmarkEnd w:id="201"/>
    </w:p>
    <w:p w14:paraId="0184E217">
      <w:pPr>
        <w:spacing w:line="37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本项目采用综合评分法，总分为100分，其中</w:t>
      </w:r>
      <w:r>
        <w:rPr>
          <w:rFonts w:hint="eastAsia" w:ascii="宋体" w:hAnsi="宋体" w:cs="宋体"/>
          <w:b w:val="0"/>
          <w:bCs w:val="0"/>
          <w:color w:val="000000" w:themeColor="text1"/>
          <w:sz w:val="24"/>
          <w:highlight w:val="none"/>
          <w14:textFill>
            <w14:solidFill>
              <w14:schemeClr w14:val="tx1"/>
            </w14:solidFill>
          </w14:textFill>
        </w:rPr>
        <w:t>标项1</w:t>
      </w: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14:textFill>
            <w14:solidFill>
              <w14:schemeClr w14:val="tx1"/>
            </w14:solidFill>
          </w14:textFill>
        </w:rPr>
        <w:t>标项2</w:t>
      </w:r>
      <w:r>
        <w:rPr>
          <w:rFonts w:hint="eastAsia" w:ascii="宋体" w:hAnsi="宋体" w:cs="宋体"/>
          <w:b w:val="0"/>
          <w:bCs w:val="0"/>
          <w:color w:val="000000" w:themeColor="text1"/>
          <w:sz w:val="24"/>
          <w:highlight w:val="none"/>
          <w:lang w:val="en-US" w:eastAsia="zh-CN"/>
          <w14:textFill>
            <w14:solidFill>
              <w14:schemeClr w14:val="tx1"/>
            </w14:solidFill>
          </w14:textFill>
        </w:rPr>
        <w:t>、标项3、标项4</w:t>
      </w:r>
      <w:r>
        <w:rPr>
          <w:rFonts w:hint="eastAsia" w:ascii="宋体" w:hAnsi="宋体" w:cs="宋体"/>
          <w:color w:val="000000" w:themeColor="text1"/>
          <w:sz w:val="24"/>
          <w:highlight w:val="none"/>
          <w14:textFill>
            <w14:solidFill>
              <w14:schemeClr w14:val="tx1"/>
            </w14:solidFill>
          </w14:textFill>
        </w:rPr>
        <w:t>技术商务分</w:t>
      </w:r>
      <w:r>
        <w:rPr>
          <w:rFonts w:hint="eastAsia" w:ascii="宋体" w:hAnsi="宋体" w:cs="宋体"/>
          <w:color w:val="000000" w:themeColor="text1"/>
          <w:sz w:val="24"/>
          <w:highlight w:val="none"/>
          <w:lang w:val="en-US" w:eastAsia="zh-CN"/>
          <w14:textFill>
            <w14:solidFill>
              <w14:schemeClr w14:val="tx1"/>
            </w14:solidFill>
          </w14:textFill>
        </w:rPr>
        <w:t>60</w:t>
      </w:r>
      <w:r>
        <w:rPr>
          <w:rFonts w:hint="eastAsia" w:ascii="宋体" w:hAnsi="宋体" w:cs="宋体"/>
          <w:color w:val="000000" w:themeColor="text1"/>
          <w:sz w:val="24"/>
          <w:highlight w:val="none"/>
          <w14:textFill>
            <w14:solidFill>
              <w14:schemeClr w14:val="tx1"/>
            </w14:solidFill>
          </w14:textFill>
        </w:rPr>
        <w:t>分、价格分</w:t>
      </w:r>
      <w:r>
        <w:rPr>
          <w:rFonts w:hint="eastAsia" w:ascii="宋体" w:hAnsi="宋体" w:cs="宋体"/>
          <w:color w:val="000000" w:themeColor="text1"/>
          <w:sz w:val="24"/>
          <w:highlight w:val="none"/>
          <w:lang w:val="en-US" w:eastAsia="zh-CN"/>
          <w14:textFill>
            <w14:solidFill>
              <w14:schemeClr w14:val="tx1"/>
            </w14:solidFill>
          </w14:textFill>
        </w:rPr>
        <w:t>40</w:t>
      </w:r>
      <w:r>
        <w:rPr>
          <w:rFonts w:hint="eastAsia" w:ascii="宋体" w:hAnsi="宋体" w:cs="宋体"/>
          <w:color w:val="000000" w:themeColor="text1"/>
          <w:sz w:val="24"/>
          <w:highlight w:val="none"/>
          <w14:textFill>
            <w14:solidFill>
              <w14:schemeClr w14:val="tx1"/>
            </w14:solidFill>
          </w14:textFill>
        </w:rPr>
        <w:t>分二部分，先评技术商务标，再开报价。各投标人的最终得分=技术商务得分+报价得分，投标人按最终得分由高到低顺序排列，最终得分相同的，按投标报价由低到高顺序排列；最终得分且投标报价均相同的，以抽签决定排列先后。排名第一的投标人为第一中标候选人,排名第二的投标人为第二中标候选人。评分过程中采用四舍五入法，评委打分分值保留小数点后1位，统计或计算分值精确到小数点后2位。</w:t>
      </w:r>
    </w:p>
    <w:p w14:paraId="17DC1209">
      <w:pPr>
        <w:numPr>
          <w:ilvl w:val="0"/>
          <w:numId w:val="0"/>
        </w:numPr>
        <w:spacing w:line="370" w:lineRule="exact"/>
        <w:rPr>
          <w:rFonts w:hint="eastAsia"/>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标项</w:t>
      </w:r>
      <w:r>
        <w:rPr>
          <w:rFonts w:hint="eastAsia" w:ascii="宋体" w:hAnsi="宋体" w:eastAsia="宋体" w:cs="宋体"/>
          <w:b/>
          <w:bCs/>
          <w:color w:val="000000" w:themeColor="text1"/>
          <w:sz w:val="24"/>
          <w:highlight w:val="none"/>
          <w:lang w:val="en-US" w:eastAsia="zh-CN"/>
          <w14:textFill>
            <w14:solidFill>
              <w14:schemeClr w14:val="tx1"/>
            </w14:solidFill>
          </w14:textFill>
        </w:rPr>
        <w:t>1、标项2、标项3、标项4</w:t>
      </w:r>
      <w:r>
        <w:rPr>
          <w:rFonts w:hint="eastAsia" w:ascii="宋体" w:hAnsi="宋体" w:cs="宋体"/>
          <w:b/>
          <w:bCs/>
          <w:color w:val="000000" w:themeColor="text1"/>
          <w:sz w:val="24"/>
          <w:highlight w:val="none"/>
          <w14:textFill>
            <w14:solidFill>
              <w14:schemeClr w14:val="tx1"/>
            </w14:solidFill>
          </w14:textFill>
        </w:rPr>
        <w:t>技术商务分（</w:t>
      </w:r>
      <w:r>
        <w:rPr>
          <w:rFonts w:hint="eastAsia" w:ascii="宋体" w:hAnsi="宋体" w:cs="宋体"/>
          <w:b/>
          <w:bCs/>
          <w:color w:val="000000" w:themeColor="text1"/>
          <w:sz w:val="24"/>
          <w:highlight w:val="none"/>
          <w:lang w:val="en-US" w:eastAsia="zh-CN"/>
          <w14:textFill>
            <w14:solidFill>
              <w14:schemeClr w14:val="tx1"/>
            </w14:solidFill>
          </w14:textFill>
        </w:rPr>
        <w:t>60</w:t>
      </w:r>
      <w:r>
        <w:rPr>
          <w:rFonts w:hint="eastAsia" w:ascii="宋体" w:hAnsi="宋体" w:cs="宋体"/>
          <w:b/>
          <w:bCs/>
          <w:color w:val="000000" w:themeColor="text1"/>
          <w:sz w:val="24"/>
          <w:highlight w:val="none"/>
          <w14:textFill>
            <w14:solidFill>
              <w14:schemeClr w14:val="tx1"/>
            </w14:solidFill>
          </w14:textFill>
        </w:rPr>
        <w:t>分）</w:t>
      </w:r>
    </w:p>
    <w:tbl>
      <w:tblPr>
        <w:tblStyle w:val="4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20"/>
        <w:gridCol w:w="1245"/>
        <w:gridCol w:w="6499"/>
        <w:gridCol w:w="1032"/>
      </w:tblGrid>
      <w:tr w14:paraId="5470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0" w:type="dxa"/>
            <w:noWrap w:val="0"/>
            <w:vAlign w:val="center"/>
          </w:tcPr>
          <w:p w14:paraId="395901E9">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序号</w:t>
            </w:r>
          </w:p>
        </w:tc>
        <w:tc>
          <w:tcPr>
            <w:tcW w:w="2365" w:type="dxa"/>
            <w:gridSpan w:val="2"/>
            <w:noWrap w:val="0"/>
            <w:vAlign w:val="center"/>
          </w:tcPr>
          <w:p w14:paraId="795068F7">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项目</w:t>
            </w:r>
          </w:p>
        </w:tc>
        <w:tc>
          <w:tcPr>
            <w:tcW w:w="6499" w:type="dxa"/>
            <w:noWrap w:val="0"/>
            <w:vAlign w:val="center"/>
          </w:tcPr>
          <w:p w14:paraId="6F747724">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评分内容</w:t>
            </w:r>
          </w:p>
        </w:tc>
        <w:tc>
          <w:tcPr>
            <w:tcW w:w="1032" w:type="dxa"/>
            <w:noWrap w:val="0"/>
            <w:vAlign w:val="center"/>
          </w:tcPr>
          <w:p w14:paraId="514C3D17">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分值</w:t>
            </w:r>
          </w:p>
        </w:tc>
      </w:tr>
      <w:tr w14:paraId="02F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40" w:type="dxa"/>
            <w:vMerge w:val="restart"/>
            <w:noWrap w:val="0"/>
            <w:vAlign w:val="center"/>
          </w:tcPr>
          <w:p w14:paraId="23112060">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120" w:type="dxa"/>
            <w:vMerge w:val="restart"/>
            <w:noWrap w:val="0"/>
            <w:vAlign w:val="center"/>
          </w:tcPr>
          <w:p w14:paraId="3606AB9C">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投标人情况</w:t>
            </w:r>
          </w:p>
          <w:p w14:paraId="27196A96">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22分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245" w:type="dxa"/>
            <w:vMerge w:val="restart"/>
            <w:noWrap w:val="0"/>
            <w:vAlign w:val="center"/>
          </w:tcPr>
          <w:p w14:paraId="50919674">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综合实力</w:t>
            </w:r>
          </w:p>
        </w:tc>
        <w:tc>
          <w:tcPr>
            <w:tcW w:w="6499" w:type="dxa"/>
            <w:noWrap w:val="0"/>
            <w:vAlign w:val="center"/>
          </w:tcPr>
          <w:p w14:paraId="08B6B587">
            <w:pPr>
              <w:keepNext w:val="0"/>
              <w:keepLines w:val="0"/>
              <w:pageBreakBefore w:val="0"/>
              <w:widowControl w:val="0"/>
              <w:kinsoku/>
              <w:wordWrap/>
              <w:overflowPunct/>
              <w:topLinePunct w:val="0"/>
              <w:autoSpaceDE/>
              <w:autoSpaceDN/>
              <w:bidi w:val="0"/>
              <w:adjustRightInd/>
              <w:snapToGrid/>
              <w:spacing w:line="360" w:lineRule="exact"/>
              <w:ind w:left="0" w:right="0" w:rightChars="0"/>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评委根据投标人的综合实力（包括</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企业获得荣誉、软硬件实力</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、经营情况、管理水平、业务覆盖范围、履约能力等）进行综合打分。（0-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p w14:paraId="541FE09C">
            <w:pPr>
              <w:keepNext w:val="0"/>
              <w:keepLines w:val="0"/>
              <w:pageBreakBefore w:val="0"/>
              <w:widowControl w:val="0"/>
              <w:kinsoku/>
              <w:wordWrap/>
              <w:overflowPunct/>
              <w:topLinePunct w:val="0"/>
              <w:autoSpaceDE/>
              <w:autoSpaceDN/>
              <w:bidi w:val="0"/>
              <w:adjustRightInd/>
              <w:snapToGrid/>
              <w:spacing w:line="360" w:lineRule="exact"/>
              <w:ind w:left="0" w:right="0" w:rightChars="0"/>
              <w:jc w:val="left"/>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注：需提供相关资料，不提供的不得分。</w:t>
            </w:r>
          </w:p>
        </w:tc>
        <w:tc>
          <w:tcPr>
            <w:tcW w:w="1032" w:type="dxa"/>
            <w:noWrap w:val="0"/>
            <w:vAlign w:val="center"/>
          </w:tcPr>
          <w:p w14:paraId="7A51C6AB">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分</w:t>
            </w:r>
          </w:p>
        </w:tc>
      </w:tr>
      <w:tr w14:paraId="4CA4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40" w:type="dxa"/>
            <w:vMerge w:val="continue"/>
            <w:noWrap w:val="0"/>
            <w:vAlign w:val="center"/>
          </w:tcPr>
          <w:p w14:paraId="6C70E7D0">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213E934E">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vMerge w:val="continue"/>
            <w:noWrap w:val="0"/>
            <w:vAlign w:val="center"/>
          </w:tcPr>
          <w:p w14:paraId="403E0546">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499" w:type="dxa"/>
            <w:noWrap w:val="0"/>
            <w:vAlign w:val="center"/>
          </w:tcPr>
          <w:p w14:paraId="60CAB40C">
            <w:pPr>
              <w:keepNext w:val="0"/>
              <w:keepLines w:val="0"/>
              <w:pageBreakBefore w:val="0"/>
              <w:widowControl w:val="0"/>
              <w:kinsoku/>
              <w:wordWrap/>
              <w:overflowPunct/>
              <w:topLinePunct w:val="0"/>
              <w:autoSpaceDE/>
              <w:autoSpaceDN/>
              <w:bidi w:val="0"/>
              <w:adjustRightInd/>
              <w:snapToGrid/>
              <w:spacing w:line="360" w:lineRule="exact"/>
              <w:ind w:left="0" w:right="0" w:right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投标人具有质量管理体系认证证书、环境管理体系认证证书和职业健康管理体系认证证书且在有效期内的，每提供一个证书得1分，最高得分为3分。</w:t>
            </w:r>
          </w:p>
          <w:p w14:paraId="73D2D9CA">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注：需提供证书扫描件，未提供或不在有效期内的相应得分不予计取。</w:t>
            </w:r>
          </w:p>
        </w:tc>
        <w:tc>
          <w:tcPr>
            <w:tcW w:w="1032" w:type="dxa"/>
            <w:noWrap w:val="0"/>
            <w:vAlign w:val="center"/>
          </w:tcPr>
          <w:p w14:paraId="4F47C868">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分</w:t>
            </w:r>
          </w:p>
        </w:tc>
      </w:tr>
      <w:tr w14:paraId="6376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0" w:type="dxa"/>
            <w:vMerge w:val="continue"/>
            <w:noWrap w:val="0"/>
            <w:vAlign w:val="center"/>
          </w:tcPr>
          <w:p w14:paraId="5A6BF12A">
            <w:pPr>
              <w:keepNext w:val="0"/>
              <w:keepLines w:val="0"/>
              <w:pageBreakBefore w:val="0"/>
              <w:widowControl w:val="0"/>
              <w:kinsoku/>
              <w:wordWrap/>
              <w:overflowPunct/>
              <w:topLinePunct w:val="0"/>
              <w:autoSpaceDE/>
              <w:autoSpaceDN/>
              <w:bidi w:val="0"/>
              <w:snapToGrid/>
              <w:spacing w:line="360" w:lineRule="exact"/>
              <w:ind w:left="0" w:right="0" w:rightChars="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4CB1889C">
            <w:pPr>
              <w:keepNext w:val="0"/>
              <w:keepLines w:val="0"/>
              <w:pageBreakBefore w:val="0"/>
              <w:widowControl w:val="0"/>
              <w:kinsoku/>
              <w:wordWrap/>
              <w:overflowPunct/>
              <w:topLinePunct w:val="0"/>
              <w:autoSpaceDE/>
              <w:autoSpaceDN/>
              <w:bidi w:val="0"/>
              <w:snapToGrid/>
              <w:spacing w:line="360" w:lineRule="exact"/>
              <w:ind w:left="0" w:right="0" w:rightChars="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59EFB093">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配送业绩</w:t>
            </w:r>
          </w:p>
        </w:tc>
        <w:tc>
          <w:tcPr>
            <w:tcW w:w="6499" w:type="dxa"/>
            <w:noWrap w:val="0"/>
            <w:vAlign w:val="center"/>
          </w:tcPr>
          <w:p w14:paraId="06D3BD94">
            <w:pPr>
              <w:keepNext w:val="0"/>
              <w:keepLines w:val="0"/>
              <w:pageBreakBefore w:val="0"/>
              <w:widowControl w:val="0"/>
              <w:kinsoku/>
              <w:wordWrap/>
              <w:overflowPunct/>
              <w:topLinePunct w:val="0"/>
              <w:autoSpaceDE/>
              <w:autoSpaceDN/>
              <w:bidi w:val="0"/>
              <w:snapToGrid/>
              <w:spacing w:line="360" w:lineRule="exact"/>
              <w:ind w:left="0" w:right="0" w:right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自</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2023年1月1日（以合同签订时间为准）以来具有学校、机关、事业单位服务部（内部超市）配送业绩的，每个得2分，本项最高得4分。</w:t>
            </w:r>
          </w:p>
          <w:p w14:paraId="7EBDC5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注：需提供合同扫描件，未提供不得分。</w:t>
            </w:r>
          </w:p>
        </w:tc>
        <w:tc>
          <w:tcPr>
            <w:tcW w:w="1032" w:type="dxa"/>
            <w:noWrap w:val="0"/>
            <w:vAlign w:val="center"/>
          </w:tcPr>
          <w:p w14:paraId="07F01AFD">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分</w:t>
            </w:r>
          </w:p>
        </w:tc>
      </w:tr>
      <w:tr w14:paraId="3CC6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0" w:type="dxa"/>
            <w:vMerge w:val="continue"/>
            <w:noWrap w:val="0"/>
            <w:vAlign w:val="center"/>
          </w:tcPr>
          <w:p w14:paraId="01571E1F">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5F78933C">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5A612AF3">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管理制度</w:t>
            </w:r>
          </w:p>
        </w:tc>
        <w:tc>
          <w:tcPr>
            <w:tcW w:w="6499" w:type="dxa"/>
            <w:noWrap w:val="0"/>
            <w:vAlign w:val="center"/>
          </w:tcPr>
          <w:p w14:paraId="32BC226A">
            <w:pPr>
              <w:keepNext w:val="0"/>
              <w:keepLines w:val="0"/>
              <w:pageBreakBefore w:val="0"/>
              <w:widowControl w:val="0"/>
              <w:kinsoku/>
              <w:wordWrap/>
              <w:overflowPunct/>
              <w:topLinePunct w:val="0"/>
              <w:autoSpaceDE/>
              <w:autoSpaceDN/>
              <w:bidi w:val="0"/>
              <w:adjustRightInd/>
              <w:snapToGrid/>
              <w:spacing w:line="360" w:lineRule="exact"/>
              <w:ind w:left="0" w:right="0" w:rightChars="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评委根据投标人的企业规章管理制度</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0-3分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及质检措施情况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0-3分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进行打分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032" w:type="dxa"/>
            <w:noWrap w:val="0"/>
            <w:vAlign w:val="center"/>
          </w:tcPr>
          <w:p w14:paraId="726894B8">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分</w:t>
            </w:r>
          </w:p>
        </w:tc>
      </w:tr>
      <w:tr w14:paraId="1226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40" w:type="dxa"/>
            <w:vMerge w:val="continue"/>
            <w:noWrap w:val="0"/>
            <w:vAlign w:val="center"/>
          </w:tcPr>
          <w:p w14:paraId="0262BE7F">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5A8BD611">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6EADD453">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仓储情况</w:t>
            </w:r>
          </w:p>
        </w:tc>
        <w:tc>
          <w:tcPr>
            <w:tcW w:w="6499" w:type="dxa"/>
            <w:noWrap w:val="0"/>
            <w:vAlign w:val="center"/>
          </w:tcPr>
          <w:p w14:paraId="4E41A17F">
            <w:pPr>
              <w:keepNext w:val="0"/>
              <w:keepLines w:val="0"/>
              <w:pageBreakBefore w:val="0"/>
              <w:widowControl w:val="0"/>
              <w:kinsoku/>
              <w:wordWrap/>
              <w:overflowPunct/>
              <w:topLinePunct w:val="0"/>
              <w:autoSpaceDE/>
              <w:autoSpaceDN/>
              <w:bidi w:val="0"/>
              <w:adjustRightInd/>
              <w:snapToGrid/>
              <w:spacing w:line="360" w:lineRule="exact"/>
              <w:ind w:left="0" w:right="0" w:rightChars="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仓储场所：评委对投标人的仓储场所卫生、仓库储存能力等情况进行打分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4A5F5E6C">
            <w:pPr>
              <w:keepNext w:val="0"/>
              <w:keepLines w:val="0"/>
              <w:pageBreakBefore w:val="0"/>
              <w:widowControl/>
              <w:kinsoku/>
              <w:wordWrap/>
              <w:overflowPunct/>
              <w:topLinePunct w:val="0"/>
              <w:autoSpaceDE/>
              <w:autoSpaceDN/>
              <w:bidi w:val="0"/>
              <w:snapToGrid/>
              <w:spacing w:line="360" w:lineRule="exact"/>
              <w:ind w:left="0" w:right="0" w:right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注：需提供仓储场所、卫生状况照片及仓储场所自有证明或租赁合同扫描件，未提供不得分。</w:t>
            </w:r>
          </w:p>
        </w:tc>
        <w:tc>
          <w:tcPr>
            <w:tcW w:w="1032" w:type="dxa"/>
            <w:noWrap w:val="0"/>
            <w:vAlign w:val="center"/>
          </w:tcPr>
          <w:p w14:paraId="23250706">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0-4分</w:t>
            </w:r>
          </w:p>
        </w:tc>
      </w:tr>
      <w:tr w14:paraId="23A4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40" w:type="dxa"/>
            <w:vMerge w:val="restart"/>
            <w:noWrap w:val="0"/>
            <w:vAlign w:val="center"/>
          </w:tcPr>
          <w:p w14:paraId="7D7DF560">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120" w:type="dxa"/>
            <w:vMerge w:val="restart"/>
            <w:noWrap w:val="0"/>
            <w:vAlign w:val="center"/>
          </w:tcPr>
          <w:p w14:paraId="0AC81464">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服务方案及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保障措施</w:t>
            </w:r>
          </w:p>
          <w:p w14:paraId="612A4076">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38分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26FB362E">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05F14BB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供货渠道</w:t>
            </w:r>
          </w:p>
        </w:tc>
        <w:tc>
          <w:tcPr>
            <w:tcW w:w="6499" w:type="dxa"/>
            <w:noWrap w:val="0"/>
            <w:vAlign w:val="center"/>
          </w:tcPr>
          <w:p w14:paraId="0B0F225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评委根据投标人提供的货物的来源信息、供货渠道情况、货物从生产厂家运输至投标人的物流情况、保障各环节食品安全的措施和制度进行打分。（0-4分）</w:t>
            </w:r>
          </w:p>
        </w:tc>
        <w:tc>
          <w:tcPr>
            <w:tcW w:w="1032" w:type="dxa"/>
            <w:noWrap w:val="0"/>
            <w:vAlign w:val="center"/>
          </w:tcPr>
          <w:p w14:paraId="5C2F52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0-4分</w:t>
            </w:r>
          </w:p>
        </w:tc>
      </w:tr>
      <w:tr w14:paraId="4439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40" w:type="dxa"/>
            <w:vMerge w:val="continue"/>
            <w:noWrap w:val="0"/>
            <w:vAlign w:val="center"/>
          </w:tcPr>
          <w:p w14:paraId="7DD28432">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2B326DCA">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6BD0E42D">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配送服务方案</w:t>
            </w:r>
          </w:p>
        </w:tc>
        <w:tc>
          <w:tcPr>
            <w:tcW w:w="6499" w:type="dxa"/>
            <w:noWrap w:val="0"/>
            <w:vAlign w:val="center"/>
          </w:tcPr>
          <w:p w14:paraId="4AAF39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评委根据投标人提供的</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配送方案</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的安全性、全面性、合理性进行评定。</w:t>
            </w:r>
          </w:p>
          <w:p w14:paraId="10AA8B5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（1）配送环节科学规范性（0-2分）；</w:t>
            </w:r>
          </w:p>
          <w:p w14:paraId="714130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（2）配送团队的稳定性（0-3分）；</w:t>
            </w:r>
          </w:p>
          <w:p w14:paraId="513A38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（3）配送车辆、设备的情况（0-3分）；</w:t>
            </w:r>
          </w:p>
          <w:p w14:paraId="4D33C7D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（4）保障货物及时性、完整性等进行打分。（0-2分）。</w:t>
            </w:r>
          </w:p>
          <w:p w14:paraId="7E5003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注：需提供完整的配送方案、印证材料、照片等，不提供者不得分。</w:t>
            </w:r>
          </w:p>
        </w:tc>
        <w:tc>
          <w:tcPr>
            <w:tcW w:w="1032" w:type="dxa"/>
            <w:noWrap w:val="0"/>
            <w:vAlign w:val="center"/>
          </w:tcPr>
          <w:p w14:paraId="658C09FD">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10分</w:t>
            </w:r>
          </w:p>
        </w:tc>
      </w:tr>
      <w:tr w14:paraId="61E0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40" w:type="dxa"/>
            <w:vMerge w:val="continue"/>
            <w:noWrap w:val="0"/>
            <w:vAlign w:val="center"/>
          </w:tcPr>
          <w:p w14:paraId="4BD387D1">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0CC0A66D">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46B06793">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质量承诺</w:t>
            </w:r>
          </w:p>
        </w:tc>
        <w:tc>
          <w:tcPr>
            <w:tcW w:w="6499" w:type="dxa"/>
            <w:noWrap w:val="0"/>
            <w:vAlign w:val="center"/>
          </w:tcPr>
          <w:p w14:paraId="5450509D">
            <w:pPr>
              <w:keepNext w:val="0"/>
              <w:keepLines w:val="0"/>
              <w:pageBreakBefore w:val="0"/>
              <w:widowControl w:val="0"/>
              <w:kinsoku/>
              <w:wordWrap/>
              <w:overflowPunct/>
              <w:topLinePunct w:val="0"/>
              <w:autoSpaceDE/>
              <w:autoSpaceDN/>
              <w:bidi w:val="0"/>
              <w:snapToGrid/>
              <w:spacing w:line="360" w:lineRule="exact"/>
              <w:ind w:left="0" w:leftChars="0" w:right="0" w:right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评委根据投标人对配送货物安全、质量保证措施及承诺情况、出现产品异常问题的退换货承诺进行打分。（0-5分）</w:t>
            </w:r>
          </w:p>
        </w:tc>
        <w:tc>
          <w:tcPr>
            <w:tcW w:w="1032" w:type="dxa"/>
            <w:noWrap w:val="0"/>
            <w:vAlign w:val="center"/>
          </w:tcPr>
          <w:p w14:paraId="2C3D7752">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分</w:t>
            </w:r>
          </w:p>
        </w:tc>
      </w:tr>
      <w:tr w14:paraId="0558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40" w:type="dxa"/>
            <w:vMerge w:val="continue"/>
            <w:noWrap w:val="0"/>
            <w:vAlign w:val="center"/>
          </w:tcPr>
          <w:p w14:paraId="349CE2B5">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07784B51">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1AD45A0E">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售后服务</w:t>
            </w:r>
          </w:p>
        </w:tc>
        <w:tc>
          <w:tcPr>
            <w:tcW w:w="6499" w:type="dxa"/>
            <w:noWrap w:val="0"/>
            <w:vAlign w:val="center"/>
          </w:tcPr>
          <w:p w14:paraId="62EF2D72">
            <w:pPr>
              <w:keepNext w:val="0"/>
              <w:keepLines w:val="0"/>
              <w:pageBreakBefore w:val="0"/>
              <w:widowControl w:val="0"/>
              <w:kinsoku/>
              <w:wordWrap/>
              <w:overflowPunct/>
              <w:topLinePunct w:val="0"/>
              <w:autoSpaceDE/>
              <w:autoSpaceDN/>
              <w:bidi w:val="0"/>
              <w:snapToGrid/>
              <w:spacing w:line="360" w:lineRule="exact"/>
              <w:ind w:left="0" w:right="0" w:rightChars="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评委根据投标人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需求响应时间及售后服务保障措施等</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情况进行打分。（0-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分）</w:t>
            </w:r>
          </w:p>
        </w:tc>
        <w:tc>
          <w:tcPr>
            <w:tcW w:w="1032" w:type="dxa"/>
            <w:noWrap w:val="0"/>
            <w:vAlign w:val="center"/>
          </w:tcPr>
          <w:p w14:paraId="60F8FFEE">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0-4分</w:t>
            </w:r>
          </w:p>
        </w:tc>
      </w:tr>
      <w:tr w14:paraId="6FEA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0" w:type="dxa"/>
            <w:vMerge w:val="continue"/>
            <w:noWrap w:val="0"/>
            <w:vAlign w:val="center"/>
          </w:tcPr>
          <w:p w14:paraId="118A0D16">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15E3565E">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32F57ABE">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应急预案</w:t>
            </w:r>
          </w:p>
        </w:tc>
        <w:tc>
          <w:tcPr>
            <w:tcW w:w="6499" w:type="dxa"/>
            <w:noWrap w:val="0"/>
            <w:vAlign w:val="center"/>
          </w:tcPr>
          <w:p w14:paraId="2EE28BE7">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评委根据投标人商品配送及销售过程中的突发事件预案、临时物资的紧急供应方案及承诺情况进行打分：</w:t>
            </w:r>
          </w:p>
          <w:p w14:paraId="737D307A">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（1）突发事件（天气、交通、重大事件等因素）时应急预案及响应承诺措施。（0-3分）</w:t>
            </w:r>
          </w:p>
          <w:p w14:paraId="23DCF907">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（2）临时物资的紧急供应方案。（0-3分）</w:t>
            </w:r>
          </w:p>
        </w:tc>
        <w:tc>
          <w:tcPr>
            <w:tcW w:w="1032" w:type="dxa"/>
            <w:noWrap w:val="0"/>
            <w:vAlign w:val="center"/>
          </w:tcPr>
          <w:p w14:paraId="59B7AA1D">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6分</w:t>
            </w:r>
          </w:p>
        </w:tc>
      </w:tr>
      <w:tr w14:paraId="2079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40" w:type="dxa"/>
            <w:vMerge w:val="continue"/>
            <w:noWrap w:val="0"/>
            <w:vAlign w:val="center"/>
          </w:tcPr>
          <w:p w14:paraId="75C23FEF">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47BBFE92">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4EF68C16">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项目团队</w:t>
            </w:r>
          </w:p>
        </w:tc>
        <w:tc>
          <w:tcPr>
            <w:tcW w:w="6499" w:type="dxa"/>
            <w:noWrap w:val="0"/>
            <w:vAlign w:val="center"/>
          </w:tcPr>
          <w:p w14:paraId="09B5EAAB">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评委对该项目的项目团队组织架构合理性进行评分（是否有专人负责接单、供货、运输及送货上门，并定期对产品供货情况进行质保等售后服务，团队人员配比的合理性等）</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。（0-3分）</w:t>
            </w:r>
          </w:p>
          <w:p w14:paraId="190E8DF0">
            <w:pPr>
              <w:keepNext w:val="0"/>
              <w:keepLines w:val="0"/>
              <w:pageBreakBefore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注：需提供完整的团队组织架构和团队成员的身份证、劳动合同、有效健康证明，驾驶员需另外提供驾驶证，不提供者不得分。</w:t>
            </w:r>
          </w:p>
        </w:tc>
        <w:tc>
          <w:tcPr>
            <w:tcW w:w="1032" w:type="dxa"/>
            <w:noWrap w:val="0"/>
            <w:vAlign w:val="center"/>
          </w:tcPr>
          <w:p w14:paraId="7B02A018">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0-3分</w:t>
            </w:r>
          </w:p>
        </w:tc>
      </w:tr>
      <w:tr w14:paraId="4F28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40" w:type="dxa"/>
            <w:vMerge w:val="continue"/>
            <w:noWrap w:val="0"/>
            <w:vAlign w:val="center"/>
          </w:tcPr>
          <w:p w14:paraId="366B8EB5">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20" w:type="dxa"/>
            <w:vMerge w:val="continue"/>
            <w:noWrap w:val="0"/>
            <w:vAlign w:val="center"/>
          </w:tcPr>
          <w:p w14:paraId="1DD0A448">
            <w:pPr>
              <w:keepNext w:val="0"/>
              <w:keepLines w:val="0"/>
              <w:pageBreakBefore w:val="0"/>
              <w:widowControl w:val="0"/>
              <w:kinsoku/>
              <w:wordWrap/>
              <w:overflowPunct/>
              <w:topLinePunct w:val="0"/>
              <w:autoSpaceDE/>
              <w:autoSpaceDN/>
              <w:bidi w:val="0"/>
              <w:snapToGrid/>
              <w:spacing w:line="360" w:lineRule="exact"/>
              <w:ind w:left="0" w:right="0" w:right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45" w:type="dxa"/>
            <w:noWrap w:val="0"/>
            <w:vAlign w:val="center"/>
          </w:tcPr>
          <w:p w14:paraId="759EDC0C">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安全保障</w:t>
            </w:r>
          </w:p>
        </w:tc>
        <w:tc>
          <w:tcPr>
            <w:tcW w:w="6499" w:type="dxa"/>
            <w:noWrap w:val="0"/>
            <w:vAlign w:val="center"/>
          </w:tcPr>
          <w:p w14:paraId="3275CC4D">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1、有食品安全保障措施（防火、防鼠、防尘、防虫、防盗、防霉等）的，最高得3分。</w:t>
            </w:r>
            <w: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t>（每项0.5分，每项需提供相关资料，不提供者该项不得分）</w:t>
            </w:r>
          </w:p>
          <w:p w14:paraId="31293697">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2、有完善的食品安全保障制度得0-2分。</w:t>
            </w:r>
          </w:p>
          <w:p w14:paraId="30398FBB">
            <w:pPr>
              <w:keepNext w:val="0"/>
              <w:keepLines w:val="0"/>
              <w:pageBreakBefore w:val="0"/>
              <w:widowControl w:val="0"/>
              <w:kinsoku/>
              <w:wordWrap/>
              <w:overflowPunct/>
              <w:topLinePunct w:val="0"/>
              <w:autoSpaceDE/>
              <w:autoSpaceDN/>
              <w:bidi w:val="0"/>
              <w:adjustRightInd w:val="0"/>
              <w:snapToGrid/>
              <w:spacing w:line="360" w:lineRule="exact"/>
              <w:ind w:left="0" w:leftChars="0" w:right="0" w:righ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3、有完善的且日常正常运行的视频监控系统的得0-1分</w:t>
            </w:r>
            <w: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t>（需提供现场摄像头位置照片及监控显示器画面截图，未提供或未盖章不得分）。</w:t>
            </w:r>
          </w:p>
        </w:tc>
        <w:tc>
          <w:tcPr>
            <w:tcW w:w="1032" w:type="dxa"/>
            <w:noWrap w:val="0"/>
            <w:vAlign w:val="center"/>
          </w:tcPr>
          <w:p w14:paraId="502A6569">
            <w:pPr>
              <w:keepNext w:val="0"/>
              <w:keepLines w:val="0"/>
              <w:pageBreakBefore w:val="0"/>
              <w:widowControl w:val="0"/>
              <w:kinsoku/>
              <w:wordWrap/>
              <w:overflowPunct/>
              <w:topLinePunct w:val="0"/>
              <w:autoSpaceDE/>
              <w:autoSpaceDN/>
              <w:bidi w:val="0"/>
              <w:snapToGrid/>
              <w:spacing w:line="360" w:lineRule="exact"/>
              <w:ind w:left="0" w:right="0" w:rightChars="0"/>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0-6分</w:t>
            </w:r>
          </w:p>
        </w:tc>
      </w:tr>
    </w:tbl>
    <w:p w14:paraId="2E0FF0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ascii="宋体" w:hAnsi="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t>评标委员会成员对各投标单位的技术商务充分审核、讨论及评议后，技术商务部分由各专家按综合评标内容及标准自行评分，每人一份评分表，并签名。在统计得分时，如发现某一单项评分超过评分细则规定的分值范围，则该张评分表无效。</w:t>
      </w:r>
    </w:p>
    <w:p w14:paraId="0CD5BF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技术商务分按照评标委员会成员的独立评分结果汇总数后的算术平均分计算，计算公式为：技术商务分=（评标委员会所有成员评分合计数）/（评标委员会组成人员数）。</w:t>
      </w:r>
    </w:p>
    <w:p w14:paraId="1EE8B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（二）、价格分（</w:t>
      </w:r>
      <w:r>
        <w:rPr>
          <w:rFonts w:hint="eastAsia" w:ascii="宋体" w:hAnsi="宋体" w:cs="宋体"/>
          <w:b/>
          <w:bCs/>
          <w:color w:val="000000" w:themeColor="text1"/>
          <w:sz w:val="24"/>
          <w:highlight w:val="none"/>
          <w:lang w:val="en-US" w:eastAsia="zh-CN"/>
          <w14:textFill>
            <w14:solidFill>
              <w14:schemeClr w14:val="tx1"/>
            </w14:solidFill>
          </w14:textFill>
        </w:rPr>
        <w:t>40</w:t>
      </w:r>
      <w:r>
        <w:rPr>
          <w:rFonts w:hint="eastAsia" w:ascii="宋体" w:hAnsi="宋体" w:cs="宋体"/>
          <w:b/>
          <w:bCs/>
          <w:color w:val="000000" w:themeColor="text1"/>
          <w:sz w:val="24"/>
          <w:highlight w:val="none"/>
          <w14:textFill>
            <w14:solidFill>
              <w14:schemeClr w14:val="tx1"/>
            </w14:solidFill>
          </w14:textFill>
        </w:rPr>
        <w:t>分）</w:t>
      </w:r>
    </w:p>
    <w:p w14:paraId="74A142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096E12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投标报价得分=(评标基准价／投标报价)×</w:t>
      </w:r>
      <w:r>
        <w:rPr>
          <w:rFonts w:hint="eastAsia" w:ascii="宋体" w:hAnsi="宋体" w:cs="宋体"/>
          <w:color w:val="000000" w:themeColor="text1"/>
          <w:sz w:val="24"/>
          <w:highlight w:val="none"/>
          <w:lang w:val="en-US" w:eastAsia="zh-CN"/>
          <w14:textFill>
            <w14:solidFill>
              <w14:schemeClr w14:val="tx1"/>
            </w14:solidFill>
          </w14:textFill>
        </w:rPr>
        <w:t>40</w:t>
      </w:r>
    </w:p>
    <w:p w14:paraId="26876736">
      <w:pPr>
        <w:adjustRightInd w:val="0"/>
        <w:snapToGrid w:val="0"/>
        <w:spacing w:before="120" w:beforeLines="50" w:after="120" w:afterLines="50" w:line="360" w:lineRule="auto"/>
        <w:jc w:val="center"/>
        <w:outlineLvl w:val="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202" w:name="_Toc6924"/>
      <w:bookmarkStart w:id="203" w:name="_Toc21162"/>
      <w:bookmarkStart w:id="204" w:name="_Toc249760797"/>
      <w:bookmarkStart w:id="205" w:name="_Toc251566668"/>
      <w:bookmarkStart w:id="206" w:name="_Toc29327"/>
      <w:bookmarkStart w:id="207" w:name="_Toc14478"/>
      <w:bookmarkStart w:id="208" w:name="_Toc21726"/>
      <w:bookmarkStart w:id="209" w:name="_Toc8819"/>
      <w:bookmarkStart w:id="210" w:name="_Toc234764855"/>
      <w:bookmarkStart w:id="211" w:name="_Toc31271"/>
      <w:bookmarkStart w:id="212" w:name="_Toc25113"/>
      <w:bookmarkStart w:id="213" w:name="_Toc1306"/>
      <w:bookmarkStart w:id="214" w:name="_Toc14050"/>
      <w:bookmarkStart w:id="215" w:name="_Toc15894"/>
      <w:r>
        <w:rPr>
          <w:rFonts w:hint="eastAsia" w:ascii="Times New Roman" w:hAnsi="Times New Roman" w:eastAsia="Century Gothic" w:cs="Times New Roman"/>
          <w:b/>
          <w:bCs/>
          <w:color w:val="000000" w:themeColor="text1"/>
          <w:kern w:val="44"/>
          <w:sz w:val="32"/>
          <w:szCs w:val="32"/>
          <w:highlight w:val="none"/>
          <w:lang w:val="en-US" w:eastAsia="zh-CN" w:bidi="ar-SA"/>
          <w14:textFill>
            <w14:solidFill>
              <w14:schemeClr w14:val="tx1"/>
            </w14:solidFill>
          </w14:textFill>
        </w:rPr>
        <w:t>第六部分  投标文件格式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2F70D65">
      <w:pPr>
        <w:autoSpaceDE w:val="0"/>
        <w:autoSpaceDN w:val="0"/>
        <w:adjustRightInd w:val="0"/>
        <w:spacing w:line="360" w:lineRule="auto"/>
        <w:ind w:firstLine="480"/>
        <w:rPr>
          <w:rFonts w:hint="eastAsia" w:ascii="宋体" w:hAnsi="宋体" w:cs="宋体"/>
          <w:color w:val="000000" w:themeColor="text1"/>
          <w:sz w:val="24"/>
          <w:highlight w:val="none"/>
          <w14:textFill>
            <w14:solidFill>
              <w14:schemeClr w14:val="tx1"/>
            </w14:solidFill>
          </w14:textFill>
        </w:rPr>
      </w:pPr>
    </w:p>
    <w:p w14:paraId="4146D482">
      <w:pPr>
        <w:pStyle w:val="2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1F4C0064">
      <w:pPr>
        <w:pStyle w:val="2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1．投标文件由投标人根据采购文件要求参照附件格式编制。</w:t>
      </w:r>
    </w:p>
    <w:p w14:paraId="155B3D21">
      <w:pPr>
        <w:pStyle w:val="2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2．投标人根据实际情况填写。</w:t>
      </w:r>
    </w:p>
    <w:p w14:paraId="1687160D">
      <w:pPr>
        <w:pStyle w:val="28"/>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3．采购文件中没有参考格式的，投标人自行编制。</w:t>
      </w:r>
    </w:p>
    <w:p w14:paraId="2DB104B2">
      <w:pPr>
        <w:autoSpaceDE w:val="0"/>
        <w:autoSpaceDN w:val="0"/>
        <w:adjustRightInd w:val="0"/>
        <w:rPr>
          <w:rFonts w:hint="eastAsia" w:ascii="宋体" w:hAnsi="宋体" w:cs="宋体"/>
          <w:bCs/>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bookmarkStart w:id="216" w:name="_Toc27220"/>
      <w:bookmarkStart w:id="217" w:name="_Toc15142"/>
      <w:bookmarkStart w:id="218" w:name="_Toc1074"/>
      <w:bookmarkStart w:id="219" w:name="_Toc1647"/>
      <w:bookmarkStart w:id="220" w:name="_Toc30357"/>
      <w:r>
        <w:rPr>
          <w:rFonts w:hint="eastAsia" w:ascii="宋体" w:hAnsi="宋体" w:cs="宋体"/>
          <w:b/>
          <w:snapToGrid w:val="0"/>
          <w:color w:val="000000" w:themeColor="text1"/>
          <w:kern w:val="0"/>
          <w:sz w:val="32"/>
          <w:szCs w:val="32"/>
          <w:highlight w:val="none"/>
          <w14:textFill>
            <w14:solidFill>
              <w14:schemeClr w14:val="tx1"/>
            </w14:solidFill>
          </w14:textFill>
        </w:rPr>
        <w:t>一、</w:t>
      </w:r>
      <w:bookmarkEnd w:id="216"/>
      <w:bookmarkEnd w:id="217"/>
      <w:bookmarkEnd w:id="218"/>
      <w:bookmarkEnd w:id="219"/>
      <w:bookmarkEnd w:id="220"/>
      <w:r>
        <w:rPr>
          <w:rFonts w:hint="eastAsia" w:ascii="宋体" w:hAnsi="宋体" w:cs="宋体"/>
          <w:b/>
          <w:color w:val="000000" w:themeColor="text1"/>
          <w:sz w:val="32"/>
          <w:szCs w:val="32"/>
          <w:highlight w:val="none"/>
          <w14:textFill>
            <w14:solidFill>
              <w14:schemeClr w14:val="tx1"/>
            </w14:solidFill>
          </w14:textFill>
        </w:rPr>
        <w:t>资格投标文件封面格式</w:t>
      </w:r>
    </w:p>
    <w:p w14:paraId="26A77ED3">
      <w:pPr>
        <w:autoSpaceDE w:val="0"/>
        <w:autoSpaceDN w:val="0"/>
        <w:adjustRightInd w:val="0"/>
        <w:rPr>
          <w:rFonts w:hint="eastAsia" w:ascii="宋体" w:hAnsi="宋体" w:cs="宋体"/>
          <w:b/>
          <w:bCs/>
          <w:color w:val="000000" w:themeColor="text1"/>
          <w:highlight w:val="none"/>
          <w14:textFill>
            <w14:solidFill>
              <w14:schemeClr w14:val="tx1"/>
            </w14:solidFill>
          </w14:textFill>
        </w:rPr>
      </w:pPr>
    </w:p>
    <w:p w14:paraId="40EA5FA3">
      <w:pPr>
        <w:autoSpaceDE w:val="0"/>
        <w:autoSpaceDN w:val="0"/>
        <w:adjustRightInd w:val="0"/>
        <w:spacing w:line="360" w:lineRule="auto"/>
        <w:jc w:val="right"/>
        <w:rPr>
          <w:rFonts w:hint="eastAsia"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               </w:t>
      </w:r>
    </w:p>
    <w:p w14:paraId="2EC2C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浦江县学校服务部2026年-2028年商品配送项目</w:t>
      </w:r>
    </w:p>
    <w:p w14:paraId="4F14825A">
      <w:pPr>
        <w:spacing w:line="360" w:lineRule="auto"/>
        <w:jc w:val="center"/>
        <w:rPr>
          <w:rFonts w:hint="eastAsia" w:ascii="宋体" w:hAnsi="宋体" w:eastAsia="宋体" w:cs="宋体"/>
          <w:b/>
          <w:color w:val="000000" w:themeColor="text1"/>
          <w:sz w:val="40"/>
          <w:szCs w:val="40"/>
          <w:highlight w:val="none"/>
          <w:lang w:eastAsia="zh-CN"/>
          <w14:textFill>
            <w14:solidFill>
              <w14:schemeClr w14:val="tx1"/>
            </w14:solidFill>
          </w14:textFill>
        </w:rPr>
      </w:pPr>
    </w:p>
    <w:p w14:paraId="24624A5E">
      <w:pPr>
        <w:spacing w:line="360" w:lineRule="auto"/>
        <w:jc w:val="center"/>
        <w:rPr>
          <w:rFonts w:hint="eastAsia" w:ascii="宋体" w:hAnsi="宋体" w:cs="宋体"/>
          <w:color w:val="000000" w:themeColor="text1"/>
          <w:spacing w:val="40"/>
          <w:w w:val="90"/>
          <w:sz w:val="96"/>
          <w:szCs w:val="96"/>
          <w:highlight w:val="none"/>
          <w:lang w:bidi="th-TH"/>
          <w14:textFill>
            <w14:solidFill>
              <w14:schemeClr w14:val="tx1"/>
            </w14:solidFill>
          </w14:textFill>
        </w:rPr>
      </w:pPr>
      <w:r>
        <w:rPr>
          <w:rFonts w:hint="eastAsia" w:ascii="宋体" w:hAnsi="宋体" w:cs="宋体"/>
          <w:color w:val="000000" w:themeColor="text1"/>
          <w:spacing w:val="40"/>
          <w:w w:val="90"/>
          <w:sz w:val="96"/>
          <w:szCs w:val="96"/>
          <w:highlight w:val="none"/>
          <w:lang w:bidi="th-TH"/>
          <w14:textFill>
            <w14:solidFill>
              <w14:schemeClr w14:val="tx1"/>
            </w14:solidFill>
          </w14:textFill>
        </w:rPr>
        <w:t>投 标 文 件</w:t>
      </w:r>
    </w:p>
    <w:p w14:paraId="45EB34C3">
      <w:pPr>
        <w:autoSpaceDE w:val="0"/>
        <w:autoSpaceDN w:val="0"/>
        <w:adjustRightInd w:val="0"/>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44FA43F0">
      <w:pPr>
        <w:autoSpaceDE w:val="0"/>
        <w:autoSpaceDN w:val="0"/>
        <w:adjustRightInd w:val="0"/>
        <w:spacing w:line="360" w:lineRule="auto"/>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（资格投标文件）</w:t>
      </w:r>
    </w:p>
    <w:p w14:paraId="0BAA19FA">
      <w:pPr>
        <w:autoSpaceDE w:val="0"/>
        <w:autoSpaceDN w:val="0"/>
        <w:adjustRightInd w:val="0"/>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eastAsia="zh-CN"/>
          <w14:textFill>
            <w14:solidFill>
              <w14:schemeClr w14:val="tx1"/>
            </w14:solidFill>
          </w14:textFill>
        </w:rPr>
        <w:t>标项</w:t>
      </w:r>
      <w:r>
        <w:rPr>
          <w:rFonts w:hint="eastAsia" w:ascii="宋体" w:hAnsi="宋体" w:cs="宋体"/>
          <w:b/>
          <w:bCs/>
          <w:color w:val="000000" w:themeColor="text1"/>
          <w:sz w:val="36"/>
          <w:szCs w:val="36"/>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6"/>
          <w:szCs w:val="36"/>
          <w:highlight w:val="none"/>
          <w14:textFill>
            <w14:solidFill>
              <w14:schemeClr w14:val="tx1"/>
            </w14:solidFill>
          </w14:textFill>
        </w:rPr>
        <w:t>）</w:t>
      </w:r>
    </w:p>
    <w:p w14:paraId="63CDEF7F">
      <w:pPr>
        <w:pStyle w:val="23"/>
        <w:rPr>
          <w:rFonts w:hint="eastAsia"/>
          <w:color w:val="000000" w:themeColor="text1"/>
          <w:highlight w:val="none"/>
          <w14:textFill>
            <w14:solidFill>
              <w14:schemeClr w14:val="tx1"/>
            </w14:solidFill>
          </w14:textFill>
        </w:rPr>
      </w:pPr>
    </w:p>
    <w:p w14:paraId="5BA92FBF">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5D22CAEB">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PJCQGK(JFMY)2026-0203</w:t>
      </w:r>
      <w:r>
        <w:rPr>
          <w:rFonts w:hint="eastAsia"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 xml:space="preserve"> </w:t>
      </w:r>
    </w:p>
    <w:p w14:paraId="7828852E">
      <w:pPr>
        <w:pStyle w:val="2"/>
        <w:ind w:firstLine="480"/>
        <w:rPr>
          <w:rFonts w:hint="eastAsia"/>
          <w:color w:val="000000" w:themeColor="text1"/>
          <w:highlight w:val="none"/>
          <w14:textFill>
            <w14:solidFill>
              <w14:schemeClr w14:val="tx1"/>
            </w14:solidFill>
          </w14:textFill>
        </w:rPr>
      </w:pPr>
    </w:p>
    <w:p w14:paraId="11BED9F6">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3DBA3D00">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1480A164">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投标人名称（盖</w:t>
      </w:r>
      <w:r>
        <w:rPr>
          <w:rFonts w:hint="eastAsia" w:ascii="宋体" w:hAnsi="宋体" w:cs="宋体"/>
          <w:b/>
          <w:color w:val="000000" w:themeColor="text1"/>
          <w:sz w:val="32"/>
          <w:szCs w:val="32"/>
          <w:highlight w:val="none"/>
          <w:lang w:eastAsia="zh-CN"/>
          <w14:textFill>
            <w14:solidFill>
              <w14:schemeClr w14:val="tx1"/>
            </w14:solidFill>
          </w14:textFill>
        </w:rPr>
        <w:t>公章</w:t>
      </w:r>
      <w:r>
        <w:rPr>
          <w:rFonts w:hint="eastAsia"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u w:val="single"/>
          <w14:textFill>
            <w14:solidFill>
              <w14:schemeClr w14:val="tx1"/>
            </w14:solidFill>
          </w14:textFill>
        </w:rPr>
        <w:t xml:space="preserve">                             </w:t>
      </w:r>
    </w:p>
    <w:p w14:paraId="2401E946">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3040F283">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法定代表人或授权代表(签字或盖章)： </w:t>
      </w:r>
      <w:r>
        <w:rPr>
          <w:rFonts w:hint="eastAsia" w:ascii="宋体" w:hAnsi="宋体" w:cs="宋体"/>
          <w:b/>
          <w:color w:val="000000" w:themeColor="text1"/>
          <w:sz w:val="32"/>
          <w:szCs w:val="32"/>
          <w:highlight w:val="none"/>
          <w:u w:val="single"/>
          <w14:textFill>
            <w14:solidFill>
              <w14:schemeClr w14:val="tx1"/>
            </w14:solidFill>
          </w14:textFill>
        </w:rPr>
        <w:t xml:space="preserve">              </w:t>
      </w:r>
    </w:p>
    <w:p w14:paraId="371304DD">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时间：    年   月   日</w:t>
      </w:r>
    </w:p>
    <w:p w14:paraId="51000969">
      <w:pPr>
        <w:jc w:val="center"/>
        <w:rPr>
          <w:rFonts w:hint="eastAsia" w:ascii="宋体" w:hAnsi="宋体" w:cs="宋体"/>
          <w:b/>
          <w:bCs/>
          <w:color w:val="000000" w:themeColor="text1"/>
          <w:sz w:val="44"/>
          <w:szCs w:val="44"/>
          <w:highlight w:val="none"/>
          <w14:textFill>
            <w14:solidFill>
              <w14:schemeClr w14:val="tx1"/>
            </w14:solidFill>
          </w14:textFill>
        </w:rPr>
      </w:pPr>
    </w:p>
    <w:p w14:paraId="028DF6A1">
      <w:pPr>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p>
    <w:p w14:paraId="67796E3B">
      <w:pPr>
        <w:autoSpaceDE w:val="0"/>
        <w:autoSpaceDN w:val="0"/>
        <w:adjustRightInd w:val="0"/>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w:t>
      </w:r>
      <w:r>
        <w:rPr>
          <w:rFonts w:hint="eastAsia" w:ascii="宋体" w:hAnsi="宋体" w:cs="宋体"/>
          <w:b/>
          <w:bCs/>
          <w:color w:val="000000" w:themeColor="text1"/>
          <w:sz w:val="36"/>
          <w:szCs w:val="36"/>
          <w:highlight w:val="none"/>
          <w:lang w:eastAsia="zh-CN"/>
          <w14:textFill>
            <w14:solidFill>
              <w14:schemeClr w14:val="tx1"/>
            </w14:solidFill>
          </w14:textFill>
        </w:rPr>
        <w:t>标项</w:t>
      </w:r>
      <w:r>
        <w:rPr>
          <w:rFonts w:hint="eastAsia" w:ascii="宋体" w:hAnsi="宋体" w:cs="宋体"/>
          <w:b/>
          <w:bCs/>
          <w:color w:val="000000" w:themeColor="text1"/>
          <w:sz w:val="36"/>
          <w:szCs w:val="36"/>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6"/>
          <w:szCs w:val="36"/>
          <w:highlight w:val="none"/>
          <w14:textFill>
            <w14:solidFill>
              <w14:schemeClr w14:val="tx1"/>
            </w14:solidFill>
          </w14:textFill>
        </w:rPr>
        <w:t>）</w:t>
      </w:r>
    </w:p>
    <w:p w14:paraId="62FC8153">
      <w:pPr>
        <w:pStyle w:val="23"/>
        <w:rPr>
          <w:rFonts w:hint="eastAsia"/>
          <w:color w:val="000000" w:themeColor="text1"/>
          <w:highlight w:val="none"/>
          <w14:textFill>
            <w14:solidFill>
              <w14:schemeClr w14:val="tx1"/>
            </w14:solidFill>
          </w14:textFill>
        </w:rPr>
      </w:pPr>
    </w:p>
    <w:p w14:paraId="32C172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1.投标声明书（格式附后）</w:t>
      </w:r>
    </w:p>
    <w:p w14:paraId="41871CB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2.资格承诺函（格式附后）</w:t>
      </w:r>
    </w:p>
    <w:p w14:paraId="36F6451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3.具有独立承担民事责任能力的说明材料：</w:t>
      </w:r>
    </w:p>
    <w:p w14:paraId="2A87B14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投标人须在投标文件中出具符合以下情况的说明材料</w:t>
      </w:r>
      <w:r>
        <w:rPr>
          <w:rFonts w:hint="eastAsia" w:ascii="宋体" w:hAnsi="宋体" w:eastAsia="宋体" w:cs="宋体"/>
          <w:color w:val="000000" w:themeColor="text1"/>
          <w:sz w:val="24"/>
          <w:szCs w:val="24"/>
          <w:highlight w:val="none"/>
          <w:lang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（五选一）：</w:t>
      </w:r>
    </w:p>
    <w:p w14:paraId="2F190D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①如投标人是企业（包括合伙企业），提供在工商部门注册的有效“企业法人营业执照”或“营业执照”；</w:t>
      </w:r>
    </w:p>
    <w:p w14:paraId="6D3B7C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②如投标人是事业单位，提供有效的“事业单位法人证书”；</w:t>
      </w:r>
    </w:p>
    <w:p w14:paraId="058E20F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③如投标人是非企业专业服务机构的，提供执业许可证等说明文件；</w:t>
      </w:r>
    </w:p>
    <w:p w14:paraId="7444BF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④如投标人是个体工商户，提供有效的“个体工商户营业执照”；</w:t>
      </w:r>
    </w:p>
    <w:p w14:paraId="3EC1AC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⑤如投标人是自然人，提供有效的自然人身份说明（居民身份证正反面或公安机关出具的临时居民身份证正反面或港澳台胞证或护照）。</w:t>
      </w:r>
    </w:p>
    <w:p w14:paraId="742250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说明材料（在投标文件中提供相关材料），说明其具备实际承担责任的能力和法定的缔结合同能力，可以独立参加采购活动，由单位负责人签署相关文件材料。</w:t>
      </w:r>
    </w:p>
    <w:p w14:paraId="63DDEF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4.</w:t>
      </w:r>
      <w:r>
        <w:rPr>
          <w:rFonts w:hint="eastAsia" w:ascii="宋体" w:hAnsi="宋体" w:cs="宋体"/>
          <w:b/>
          <w:bCs/>
          <w:color w:val="000000" w:themeColor="text1"/>
          <w:kern w:val="0"/>
          <w:sz w:val="24"/>
          <w:highlight w:val="none"/>
          <w:lang w:eastAsia="zh-CN"/>
          <w14:textFill>
            <w14:solidFill>
              <w14:schemeClr w14:val="tx1"/>
            </w14:solidFill>
          </w14:textFill>
        </w:rPr>
        <w:t>本项目的特定资格要求：标项</w:t>
      </w:r>
      <w:r>
        <w:rPr>
          <w:rFonts w:hint="eastAsia" w:ascii="宋体" w:hAnsi="宋体" w:cs="宋体"/>
          <w:b/>
          <w:bCs/>
          <w:color w:val="000000" w:themeColor="text1"/>
          <w:kern w:val="0"/>
          <w:sz w:val="24"/>
          <w:highlight w:val="none"/>
          <w:lang w:val="en-US" w:eastAsia="zh-CN"/>
          <w14:textFill>
            <w14:solidFill>
              <w14:schemeClr w14:val="tx1"/>
            </w14:solidFill>
          </w14:textFill>
        </w:rPr>
        <w:t>1、标项2、标项3投标人须</w:t>
      </w:r>
      <w:r>
        <w:rPr>
          <w:rFonts w:hint="eastAsia" w:ascii="宋体" w:hAnsi="宋体" w:cs="宋体"/>
          <w:b/>
          <w:bCs/>
          <w:color w:val="000000" w:themeColor="text1"/>
          <w:kern w:val="0"/>
          <w:sz w:val="24"/>
          <w:highlight w:val="none"/>
          <w:lang w:eastAsia="zh-CN"/>
          <w14:textFill>
            <w14:solidFill>
              <w14:schemeClr w14:val="tx1"/>
            </w14:solidFill>
          </w14:textFill>
        </w:rPr>
        <w:t xml:space="preserve">具有食品经营许可证或食品生产许可证。  </w:t>
      </w:r>
    </w:p>
    <w:p w14:paraId="0CBC86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投标保证金汇款凭证。</w:t>
      </w:r>
    </w:p>
    <w:p w14:paraId="5CA5D403">
      <w:pPr>
        <w:pStyle w:val="57"/>
        <w:numPr>
          <w:ilvl w:val="0"/>
          <w:numId w:val="0"/>
        </w:numPr>
        <w:ind w:leftChars="0"/>
        <w:rPr>
          <w:rFonts w:hint="eastAsia"/>
          <w:color w:val="000000" w:themeColor="text1"/>
          <w:highlight w:val="none"/>
          <w:lang w:val="en-US" w:eastAsia="zh-CN"/>
          <w14:textFill>
            <w14:solidFill>
              <w14:schemeClr w14:val="tx1"/>
            </w14:solidFill>
          </w14:textFill>
        </w:rPr>
      </w:pPr>
    </w:p>
    <w:p w14:paraId="3619FA09">
      <w:pPr>
        <w:snapToGrid w:val="0"/>
        <w:spacing w:line="280" w:lineRule="exact"/>
        <w:ind w:firstLine="472" w:firstLineChars="196"/>
        <w:jc w:val="left"/>
        <w:rPr>
          <w:rFonts w:hint="eastAsia" w:ascii="宋体" w:hAnsi="宋体" w:cs="宋体"/>
          <w:b/>
          <w:bCs/>
          <w:color w:val="000000" w:themeColor="text1"/>
          <w:sz w:val="24"/>
          <w:highlight w:val="none"/>
          <w14:textFill>
            <w14:solidFill>
              <w14:schemeClr w14:val="tx1"/>
            </w14:solidFill>
          </w14:textFill>
        </w:rPr>
      </w:pPr>
    </w:p>
    <w:p w14:paraId="1D886A05">
      <w:pPr>
        <w:keepNext w:val="0"/>
        <w:keepLines w:val="0"/>
        <w:pageBreakBefore w:val="0"/>
        <w:widowControl w:val="0"/>
        <w:kinsoku/>
        <w:wordWrap/>
        <w:overflowPunct/>
        <w:topLinePunct w:val="0"/>
        <w:autoSpaceDE/>
        <w:autoSpaceDN/>
        <w:bidi w:val="0"/>
        <w:adjustRightInd/>
        <w:snapToGrid w:val="0"/>
        <w:spacing w:line="360" w:lineRule="exact"/>
        <w:ind w:firstLine="472" w:firstLineChars="196"/>
        <w:jc w:val="lef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注：以上资料为强制性资格要求，投标时投标人必须提供扫描件，未提供的作否决投标处理。同时投标人应确保资料的真实、有效，一经查实存在弄虚作假行为的，作否决投标处理，同时对其不良行为予以记录，并纳入统一的信用信息平台。  </w:t>
      </w:r>
    </w:p>
    <w:p w14:paraId="2E49A4A8">
      <w:pPr>
        <w:pStyle w:val="23"/>
        <w:spacing w:line="400" w:lineRule="exact"/>
        <w:rPr>
          <w:rFonts w:hint="eastAsia"/>
          <w:color w:val="000000" w:themeColor="text1"/>
          <w:highlight w:val="none"/>
          <w14:textFill>
            <w14:solidFill>
              <w14:schemeClr w14:val="tx1"/>
            </w14:solidFill>
          </w14:textFill>
        </w:rPr>
      </w:pPr>
    </w:p>
    <w:p w14:paraId="266AB675">
      <w:pPr>
        <w:snapToGrid w:val="0"/>
        <w:spacing w:before="50" w:after="120" w:afterLines="50" w:line="400" w:lineRule="exact"/>
        <w:jc w:val="center"/>
        <w:rPr>
          <w:rFonts w:hint="eastAsia" w:hAnsi="宋体" w:cs="宋体"/>
          <w:b/>
          <w:color w:val="000000" w:themeColor="text1"/>
          <w:sz w:val="32"/>
          <w:szCs w:val="32"/>
          <w:highlight w:val="none"/>
          <w:u w:val="single"/>
          <w14:textFill>
            <w14:solidFill>
              <w14:schemeClr w14:val="tx1"/>
            </w14:solidFill>
          </w14:textFill>
        </w:rPr>
      </w:pPr>
    </w:p>
    <w:p w14:paraId="13966B02">
      <w:pPr>
        <w:snapToGrid w:val="0"/>
        <w:spacing w:before="50" w:after="120" w:afterLines="50" w:line="400" w:lineRule="exact"/>
        <w:jc w:val="center"/>
        <w:rPr>
          <w:rFonts w:hint="eastAsia" w:hAnsi="宋体" w:cs="宋体"/>
          <w:b/>
          <w:color w:val="000000" w:themeColor="text1"/>
          <w:sz w:val="32"/>
          <w:szCs w:val="32"/>
          <w:highlight w:val="none"/>
          <w:u w:val="single"/>
          <w14:textFill>
            <w14:solidFill>
              <w14:schemeClr w14:val="tx1"/>
            </w14:solidFill>
          </w14:textFill>
        </w:rPr>
      </w:pPr>
      <w:r>
        <w:rPr>
          <w:rFonts w:hint="eastAsia" w:hAnsi="宋体" w:cs="宋体"/>
          <w:b/>
          <w:color w:val="000000" w:themeColor="text1"/>
          <w:sz w:val="32"/>
          <w:szCs w:val="32"/>
          <w:highlight w:val="none"/>
          <w:u w:val="single"/>
          <w14:textFill>
            <w14:solidFill>
              <w14:schemeClr w14:val="tx1"/>
            </w14:solidFill>
          </w14:textFill>
        </w:rPr>
        <w:t>附后无格式部</w:t>
      </w:r>
      <w:r>
        <w:rPr>
          <w:rFonts w:hint="eastAsia" w:hAnsi="宋体" w:cs="宋体"/>
          <w:b/>
          <w:color w:val="000000" w:themeColor="text1"/>
          <w:sz w:val="32"/>
          <w:szCs w:val="32"/>
          <w:highlight w:val="none"/>
          <w:u w:val="single"/>
          <w:lang w:eastAsia="zh-CN"/>
          <w14:textFill>
            <w14:solidFill>
              <w14:schemeClr w14:val="tx1"/>
            </w14:solidFill>
          </w14:textFill>
        </w:rPr>
        <w:t>分</w:t>
      </w:r>
      <w:r>
        <w:rPr>
          <w:rFonts w:hint="eastAsia" w:hAnsi="宋体" w:cs="宋体"/>
          <w:b/>
          <w:color w:val="000000" w:themeColor="text1"/>
          <w:sz w:val="32"/>
          <w:szCs w:val="32"/>
          <w:highlight w:val="none"/>
          <w:u w:val="single"/>
          <w14:textFill>
            <w14:solidFill>
              <w14:schemeClr w14:val="tx1"/>
            </w14:solidFill>
          </w14:textFill>
        </w:rPr>
        <w:t>由各投标人规定自行编制</w:t>
      </w:r>
    </w:p>
    <w:p w14:paraId="22E784B0">
      <w:pPr>
        <w:pStyle w:val="57"/>
        <w:rPr>
          <w:rFonts w:hint="eastAsia"/>
          <w:color w:val="000000" w:themeColor="text1"/>
          <w:highlight w:val="none"/>
          <w14:textFill>
            <w14:solidFill>
              <w14:schemeClr w14:val="tx1"/>
            </w14:solidFill>
          </w14:textFill>
        </w:rPr>
      </w:pPr>
    </w:p>
    <w:p w14:paraId="79EF2300">
      <w:pPr>
        <w:snapToGrid w:val="0"/>
        <w:spacing w:line="360" w:lineRule="auto"/>
        <w:jc w:val="center"/>
        <w:rPr>
          <w:rFonts w:hint="eastAsia" w:ascii="宋体" w:hAnsi="宋体" w:eastAsia="宋体" w:cs="宋体"/>
          <w:b/>
          <w:bCs/>
          <w:color w:val="000000" w:themeColor="text1"/>
          <w:sz w:val="30"/>
          <w:szCs w:val="24"/>
          <w:highlight w:val="none"/>
          <w14:textFill>
            <w14:solidFill>
              <w14:schemeClr w14:val="tx1"/>
            </w14:solidFill>
          </w14:textFill>
        </w:rPr>
      </w:pPr>
      <w:r>
        <w:rPr>
          <w:rFonts w:hint="eastAsia" w:ascii="宋体" w:hAnsi="宋体" w:eastAsia="宋体" w:cs="宋体"/>
          <w:b/>
          <w:bCs/>
          <w:color w:val="000000" w:themeColor="text1"/>
          <w:sz w:val="30"/>
          <w:szCs w:val="24"/>
          <w:highlight w:val="none"/>
          <w14:textFill>
            <w14:solidFill>
              <w14:schemeClr w14:val="tx1"/>
            </w14:solidFill>
          </w14:textFill>
        </w:rPr>
        <w:t>投标声明书</w:t>
      </w:r>
    </w:p>
    <w:p w14:paraId="2BE22EDD">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w:t>
      </w:r>
      <w:r>
        <w:rPr>
          <w:rFonts w:hint="eastAsia" w:ascii="宋体" w:hAnsi="宋体" w:cs="宋体"/>
          <w:b/>
          <w:bCs/>
          <w:color w:val="000000" w:themeColor="text1"/>
          <w:sz w:val="30"/>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0"/>
          <w:highlight w:val="none"/>
          <w14:textFill>
            <w14:solidFill>
              <w14:schemeClr w14:val="tx1"/>
            </w14:solidFill>
          </w14:textFill>
        </w:rPr>
        <w:t>）</w:t>
      </w:r>
    </w:p>
    <w:p w14:paraId="5A1ADB81">
      <w:pPr>
        <w:keepNext w:val="0"/>
        <w:keepLines w:val="0"/>
        <w:pageBreakBefore w:val="0"/>
        <w:widowControl w:val="0"/>
        <w:kinsoku/>
        <w:wordWrap/>
        <w:overflowPunct/>
        <w:topLinePunct w:val="0"/>
        <w:autoSpaceDE/>
        <w:autoSpaceDN/>
        <w:bidi w:val="0"/>
        <w:adjustRightInd/>
        <w:snapToGrid w:val="0"/>
        <w:spacing w:before="156" w:beforeLines="50" w:after="50" w:line="288"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856B061">
      <w:pPr>
        <w:keepNext w:val="0"/>
        <w:keepLines w:val="0"/>
        <w:pageBreakBefore w:val="0"/>
        <w:widowControl w:val="0"/>
        <w:kinsoku/>
        <w:wordWrap/>
        <w:overflowPunct/>
        <w:topLinePunct w:val="0"/>
        <w:autoSpaceDE/>
        <w:autoSpaceDN/>
        <w:bidi w:val="0"/>
        <w:adjustRightInd/>
        <w:snapToGrid w:val="0"/>
        <w:spacing w:before="156" w:beforeLines="50" w:after="50" w:line="288" w:lineRule="auto"/>
        <w:textAlignment w:val="auto"/>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（采购单位名称）：</w:t>
      </w:r>
    </w:p>
    <w:p w14:paraId="5C6A146E">
      <w:pPr>
        <w:keepNext w:val="0"/>
        <w:keepLines w:val="0"/>
        <w:pageBreakBefore w:val="0"/>
        <w:widowControl w:val="0"/>
        <w:kinsoku/>
        <w:wordWrap/>
        <w:overflowPunct/>
        <w:topLinePunct w:val="0"/>
        <w:autoSpaceDE/>
        <w:autoSpaceDN/>
        <w:bidi w:val="0"/>
        <w:adjustRightInd/>
        <w:snapToGrid w:val="0"/>
        <w:spacing w:before="156" w:beforeLines="50" w:after="50" w:line="288" w:lineRule="auto"/>
        <w:ind w:firstLine="720" w:firstLineChars="300"/>
        <w:textAlignment w:val="auto"/>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（投标人名称）系中华人民共和国合法企业，经营地址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1244C11">
      <w:pPr>
        <w:keepNext w:val="0"/>
        <w:keepLines w:val="0"/>
        <w:pageBreakBefore w:val="0"/>
        <w:widowControl w:val="0"/>
        <w:kinsoku/>
        <w:wordWrap/>
        <w:overflowPunct/>
        <w:topLinePunct w:val="0"/>
        <w:autoSpaceDE/>
        <w:autoSpaceDN/>
        <w:bidi w:val="0"/>
        <w:adjustRightInd/>
        <w:snapToGrid w:val="0"/>
        <w:spacing w:before="156" w:beforeLines="50" w:after="50" w:line="288" w:lineRule="auto"/>
        <w:ind w:firstLine="645"/>
        <w:textAlignment w:val="auto"/>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（投标人名称）的法定代表人，我方愿意参加贵方组织的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项目的投标，为便于贵方公正、择优地确定中标人及其投标产品和服务，我方就本次投标有关事项郑重声明如下：</w:t>
      </w:r>
    </w:p>
    <w:p w14:paraId="17C2C86F">
      <w:pPr>
        <w:keepNext w:val="0"/>
        <w:keepLines w:val="0"/>
        <w:pageBreakBefore w:val="0"/>
        <w:widowControl w:val="0"/>
        <w:kinsoku/>
        <w:wordWrap/>
        <w:overflowPunct/>
        <w:topLinePunct w:val="0"/>
        <w:autoSpaceDE/>
        <w:autoSpaceDN/>
        <w:bidi w:val="0"/>
        <w:adjustRightInd/>
        <w:spacing w:line="288" w:lineRule="auto"/>
        <w:ind w:firstLine="464" w:firstLineChars="200"/>
        <w:textAlignment w:val="auto"/>
        <w:rPr>
          <w:rFonts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0"/>
          <w:highlight w:val="none"/>
          <w14:textFill>
            <w14:solidFill>
              <w14:schemeClr w14:val="tx1"/>
            </w14:solidFill>
          </w14:textFill>
        </w:rPr>
        <w:t>1.我方向贵方提交的所有投标文件、资料都是准确的和真实的。若未中标，我单位同意</w:t>
      </w:r>
      <w:r>
        <w:rPr>
          <w:rFonts w:hint="eastAsia" w:ascii="宋体" w:hAnsi="宋体" w:eastAsia="宋体" w:cs="宋体"/>
          <w:color w:val="000000" w:themeColor="text1"/>
          <w:spacing w:val="-4"/>
          <w:sz w:val="24"/>
          <w:szCs w:val="20"/>
          <w:highlight w:val="none"/>
          <w:lang w:eastAsia="zh-CN"/>
          <w14:textFill>
            <w14:solidFill>
              <w14:schemeClr w14:val="tx1"/>
            </w14:solidFill>
          </w14:textFill>
        </w:rPr>
        <w:t>采购人</w:t>
      </w:r>
      <w:r>
        <w:rPr>
          <w:rFonts w:hint="eastAsia" w:ascii="宋体" w:hAnsi="宋体" w:eastAsia="宋体" w:cs="宋体"/>
          <w:color w:val="000000" w:themeColor="text1"/>
          <w:spacing w:val="-4"/>
          <w:sz w:val="24"/>
          <w:szCs w:val="20"/>
          <w:highlight w:val="none"/>
          <w14:textFill>
            <w14:solidFill>
              <w14:schemeClr w14:val="tx1"/>
            </w14:solidFill>
          </w14:textFill>
        </w:rPr>
        <w:t>免费采用我单位全部或部分方案。</w:t>
      </w:r>
    </w:p>
    <w:p w14:paraId="53A1CDE4">
      <w:pPr>
        <w:keepNext w:val="0"/>
        <w:keepLines w:val="0"/>
        <w:pageBreakBefore w:val="0"/>
        <w:widowControl w:val="0"/>
        <w:kinsoku/>
        <w:wordWrap/>
        <w:overflowPunct/>
        <w:topLinePunct w:val="0"/>
        <w:autoSpaceDE/>
        <w:autoSpaceDN/>
        <w:bidi w:val="0"/>
        <w:adjustRightInd/>
        <w:snapToGrid w:val="0"/>
        <w:spacing w:before="156" w:beforeLines="50" w:line="288" w:lineRule="auto"/>
        <w:ind w:firstLine="480" w:firstLineChars="200"/>
        <w:textAlignment w:val="auto"/>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我们承诺，与为采购人采购本次招标的服务进行编制规范和其他文件所委托的咨询公司或其附属机构无任何直接或间接的关联。</w:t>
      </w:r>
    </w:p>
    <w:p w14:paraId="41D7C54B">
      <w:pPr>
        <w:keepNext w:val="0"/>
        <w:keepLines w:val="0"/>
        <w:pageBreakBefore w:val="0"/>
        <w:widowControl w:val="0"/>
        <w:kinsoku/>
        <w:wordWrap/>
        <w:overflowPunct/>
        <w:topLinePunct w:val="0"/>
        <w:autoSpaceDE/>
        <w:autoSpaceDN/>
        <w:bidi w:val="0"/>
        <w:adjustRightInd/>
        <w:snapToGrid w:val="0"/>
        <w:spacing w:before="156" w:beforeLines="50" w:line="288" w:lineRule="auto"/>
        <w:ind w:firstLine="480" w:firstLineChars="200"/>
        <w:textAlignment w:val="auto"/>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3.我方此次向贵方提供的服务名称为：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，该服务我方有能力完成。</w:t>
      </w:r>
    </w:p>
    <w:p w14:paraId="7D1EDE0E">
      <w:pPr>
        <w:keepNext w:val="0"/>
        <w:keepLines w:val="0"/>
        <w:pageBreakBefore w:val="0"/>
        <w:widowControl w:val="0"/>
        <w:kinsoku/>
        <w:wordWrap/>
        <w:overflowPunct/>
        <w:topLinePunct w:val="0"/>
        <w:autoSpaceDE/>
        <w:autoSpaceDN/>
        <w:bidi w:val="0"/>
        <w:adjustRightInd/>
        <w:snapToGrid w:val="0"/>
        <w:spacing w:before="156" w:beforeLines="50" w:line="288" w:lineRule="auto"/>
        <w:ind w:firstLine="480" w:firstLineChars="200"/>
        <w:textAlignment w:val="auto"/>
        <w:rPr>
          <w:rFonts w:ascii="宋体" w:hAnsi="宋体" w:eastAsia="宋体" w:cs="宋体"/>
          <w:color w:val="000000" w:themeColor="text1"/>
          <w:sz w:val="24"/>
          <w:szCs w:val="20"/>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4.我方诚意提请贵方关注：近期有关服务的组织、人员、能力、售后服务等方面的重大决策和事项有：</w:t>
      </w:r>
      <w:r>
        <w:rPr>
          <w:rFonts w:hint="eastAsia" w:ascii="宋体" w:hAnsi="宋体" w:eastAsia="宋体" w:cs="宋体"/>
          <w:color w:val="000000" w:themeColor="text1"/>
          <w:sz w:val="24"/>
          <w:szCs w:val="24"/>
          <w:highlight w:val="none"/>
          <w:u w:val="single"/>
          <w14:textFill>
            <w14:solidFill>
              <w14:schemeClr w14:val="tx1"/>
            </w14:solidFill>
          </w14:textFill>
        </w:rPr>
        <w:t>　　　　　　　　　　　　　　　　　　　　　　　　　</w:t>
      </w:r>
    </w:p>
    <w:p w14:paraId="521AF6E6">
      <w:pPr>
        <w:keepNext w:val="0"/>
        <w:keepLines w:val="0"/>
        <w:pageBreakBefore w:val="0"/>
        <w:widowControl w:val="0"/>
        <w:kinsoku/>
        <w:wordWrap/>
        <w:overflowPunct/>
        <w:topLinePunct w:val="0"/>
        <w:autoSpaceDE/>
        <w:autoSpaceDN/>
        <w:bidi w:val="0"/>
        <w:adjustRightInd/>
        <w:snapToGrid w:val="0"/>
        <w:spacing w:line="288" w:lineRule="auto"/>
        <w:ind w:firstLine="464" w:firstLineChars="200"/>
        <w:textAlignment w:val="auto"/>
        <w:rPr>
          <w:rFonts w:ascii="宋体" w:hAnsi="宋体" w:eastAsia="宋体" w:cs="宋体"/>
          <w:color w:val="000000" w:themeColor="text1"/>
          <w:spacing w:val="-4"/>
          <w:sz w:val="24"/>
          <w:szCs w:val="20"/>
          <w:highlight w:val="none"/>
          <w:u w:val="single"/>
          <w14:textFill>
            <w14:solidFill>
              <w14:schemeClr w14:val="tx1"/>
            </w14:solidFill>
          </w14:textFill>
        </w:rPr>
      </w:pPr>
      <w:r>
        <w:rPr>
          <w:rFonts w:hint="eastAsia" w:ascii="宋体" w:hAnsi="宋体" w:eastAsia="宋体" w:cs="宋体"/>
          <w:color w:val="000000" w:themeColor="text1"/>
          <w:spacing w:val="-4"/>
          <w:sz w:val="24"/>
          <w:szCs w:val="20"/>
          <w:highlight w:val="none"/>
          <w14:textFill>
            <w14:solidFill>
              <w14:schemeClr w14:val="tx1"/>
            </w14:solidFill>
          </w14:textFill>
        </w:rPr>
        <w:t>5.我方及由本人担任法定代表人的其他机构最近三年内被通报或者被处罚的违法行为有：</w:t>
      </w:r>
      <w:r>
        <w:rPr>
          <w:rFonts w:hint="eastAsia" w:ascii="宋体" w:hAnsi="宋体" w:eastAsia="宋体" w:cs="宋体"/>
          <w:color w:val="000000" w:themeColor="text1"/>
          <w:spacing w:val="-4"/>
          <w:sz w:val="24"/>
          <w:szCs w:val="20"/>
          <w:highlight w:val="none"/>
          <w:u w:val="single"/>
          <w14:textFill>
            <w14:solidFill>
              <w14:schemeClr w14:val="tx1"/>
            </w14:solidFill>
          </w14:textFill>
        </w:rPr>
        <w:t>　　　　　　　　　　　　　　　　　　　　　　　　　　　</w:t>
      </w:r>
    </w:p>
    <w:p w14:paraId="268874F9">
      <w:pPr>
        <w:keepNext w:val="0"/>
        <w:keepLines w:val="0"/>
        <w:pageBreakBefore w:val="0"/>
        <w:widowControl w:val="0"/>
        <w:kinsoku/>
        <w:wordWrap/>
        <w:overflowPunct/>
        <w:topLinePunct w:val="0"/>
        <w:autoSpaceDE/>
        <w:autoSpaceDN/>
        <w:bidi w:val="0"/>
        <w:adjustRightInd/>
        <w:spacing w:line="288" w:lineRule="auto"/>
        <w:ind w:firstLine="464" w:firstLineChars="200"/>
        <w:textAlignment w:val="auto"/>
        <w:rPr>
          <w:rFonts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0"/>
          <w:highlight w:val="none"/>
          <w14:textFill>
            <w14:solidFill>
              <w14:schemeClr w14:val="tx1"/>
            </w14:solidFill>
          </w14:textFill>
        </w:rPr>
        <w:t>6.</w:t>
      </w:r>
      <w:r>
        <w:rPr>
          <w:rFonts w:hint="eastAsia" w:ascii="宋体" w:hAnsi="宋体" w:eastAsia="宋体" w:cs="宋体"/>
          <w:color w:val="000000" w:themeColor="text1"/>
          <w:spacing w:val="-4"/>
          <w:sz w:val="24"/>
          <w:szCs w:val="24"/>
          <w:highlight w:val="none"/>
          <w14:textFill>
            <w14:solidFill>
              <w14:schemeClr w14:val="tx1"/>
            </w14:solidFill>
          </w14:textFill>
        </w:rPr>
        <w:t>我们已详细审查全部招标文件及有关的澄清、修改文件（若有的话），我们完全理解并同意放弃对这方面提出任何异议的权利。保证遵守招标文件有关条款规定。</w:t>
      </w:r>
    </w:p>
    <w:p w14:paraId="5313160C">
      <w:pPr>
        <w:keepNext w:val="0"/>
        <w:keepLines w:val="0"/>
        <w:pageBreakBefore w:val="0"/>
        <w:widowControl w:val="0"/>
        <w:kinsoku/>
        <w:wordWrap/>
        <w:overflowPunct/>
        <w:topLinePunct w:val="0"/>
        <w:autoSpaceDE/>
        <w:autoSpaceDN/>
        <w:bidi w:val="0"/>
        <w:adjustRightInd/>
        <w:spacing w:line="288" w:lineRule="auto"/>
        <w:ind w:firstLine="464" w:firstLineChars="200"/>
        <w:textAlignment w:val="auto"/>
        <w:rPr>
          <w:rFonts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0"/>
          <w:highlight w:val="none"/>
          <w14:textFill>
            <w14:solidFill>
              <w14:schemeClr w14:val="tx1"/>
            </w14:solidFill>
          </w14:textFill>
        </w:rPr>
        <w:t>7.</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保证在中标后忠实地执行与采购人所签署的合同，并承担合同规定的责任义务。保证在中标后按照招标文件的规定支付采购代理服务费。承诺按</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采购人</w:t>
      </w:r>
      <w:r>
        <w:rPr>
          <w:rFonts w:hint="eastAsia" w:ascii="宋体" w:hAnsi="宋体" w:eastAsia="宋体" w:cs="宋体"/>
          <w:color w:val="000000" w:themeColor="text1"/>
          <w:spacing w:val="-4"/>
          <w:sz w:val="24"/>
          <w:szCs w:val="24"/>
          <w:highlight w:val="none"/>
          <w14:textFill>
            <w14:solidFill>
              <w14:schemeClr w14:val="tx1"/>
            </w14:solidFill>
          </w14:textFill>
        </w:rPr>
        <w:t>要求作好保密工作。</w:t>
      </w:r>
    </w:p>
    <w:p w14:paraId="0185FDBA">
      <w:pPr>
        <w:keepNext w:val="0"/>
        <w:keepLines w:val="0"/>
        <w:pageBreakBefore w:val="0"/>
        <w:widowControl w:val="0"/>
        <w:kinsoku/>
        <w:wordWrap/>
        <w:overflowPunct/>
        <w:topLinePunct w:val="0"/>
        <w:autoSpaceDE/>
        <w:autoSpaceDN/>
        <w:bidi w:val="0"/>
        <w:adjustRightInd/>
        <w:spacing w:line="288" w:lineRule="auto"/>
        <w:ind w:firstLine="464" w:firstLineChars="200"/>
        <w:textAlignment w:val="auto"/>
        <w:rPr>
          <w:rFonts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0"/>
          <w:highlight w:val="none"/>
          <w14:textFill>
            <w14:solidFill>
              <w14:schemeClr w14:val="tx1"/>
            </w14:solidFill>
          </w14:textFill>
        </w:rPr>
        <w:t>8.</w:t>
      </w:r>
      <w:r>
        <w:rPr>
          <w:rFonts w:hint="eastAsia" w:ascii="宋体" w:hAnsi="宋体" w:eastAsia="宋体" w:cs="宋体"/>
          <w:color w:val="000000" w:themeColor="text1"/>
          <w:spacing w:val="-4"/>
          <w:sz w:val="24"/>
          <w:szCs w:val="24"/>
          <w:highlight w:val="none"/>
          <w14:textFill>
            <w14:solidFill>
              <w14:schemeClr w14:val="tx1"/>
            </w14:solidFill>
          </w14:textFill>
        </w:rPr>
        <w:t xml:space="preserve"> 我们郑重声明：我公司符合采购法规定的参加采购活动应当具备的条件：具有健全的财务会计制度、依法缴纳税收和社会保障资金、参加本次采购活动之前的三年内，在经营活动中无重大违法活动，</w:t>
      </w:r>
      <w:r>
        <w:rPr>
          <w:rFonts w:hint="eastAsia" w:ascii="宋体" w:hAnsi="宋体" w:eastAsia="宋体" w:cs="宋体"/>
          <w:color w:val="000000" w:themeColor="text1"/>
          <w:spacing w:val="-4"/>
          <w:sz w:val="24"/>
          <w:szCs w:val="20"/>
          <w:highlight w:val="none"/>
          <w14:textFill>
            <w14:solidFill>
              <w14:schemeClr w14:val="tx1"/>
            </w14:solidFill>
          </w14:textFill>
        </w:rPr>
        <w:t>并在人员、设备、技术、资金、售后服务等方面具有相应的服务能力</w:t>
      </w:r>
      <w:r>
        <w:rPr>
          <w:rFonts w:hint="eastAsia" w:ascii="宋体" w:hAnsi="宋体" w:eastAsia="宋体" w:cs="宋体"/>
          <w:color w:val="000000" w:themeColor="text1"/>
          <w:spacing w:val="-4"/>
          <w:sz w:val="24"/>
          <w:szCs w:val="24"/>
          <w:highlight w:val="none"/>
          <w14:textFill>
            <w14:solidFill>
              <w14:schemeClr w14:val="tx1"/>
            </w14:solidFill>
          </w14:textFill>
        </w:rPr>
        <w:t>。我公司</w:t>
      </w:r>
      <w:r>
        <w:rPr>
          <w:rFonts w:hint="eastAsia" w:ascii="宋体" w:hAnsi="宋体" w:eastAsia="宋体" w:cs="宋体"/>
          <w:color w:val="000000" w:themeColor="text1"/>
          <w:spacing w:val="-4"/>
          <w:sz w:val="24"/>
          <w:szCs w:val="20"/>
          <w:highlight w:val="none"/>
          <w14:textFill>
            <w14:solidFill>
              <w14:schemeClr w14:val="tx1"/>
            </w14:solidFill>
          </w14:textFill>
        </w:rPr>
        <w:t>未被列入失信被执行人名单、</w:t>
      </w:r>
      <w:r>
        <w:rPr>
          <w:rFonts w:hint="eastAsia" w:ascii="宋体" w:hAnsi="宋体" w:eastAsia="宋体" w:cs="宋体"/>
          <w:color w:val="000000" w:themeColor="text1"/>
          <w:spacing w:val="-4"/>
          <w:sz w:val="24"/>
          <w:szCs w:val="20"/>
          <w:highlight w:val="none"/>
          <w:lang w:eastAsia="zh-CN"/>
          <w14:textFill>
            <w14:solidFill>
              <w14:schemeClr w14:val="tx1"/>
            </w14:solidFill>
          </w14:textFill>
        </w:rPr>
        <w:t>重大税收违法失信主体</w:t>
      </w:r>
      <w:r>
        <w:rPr>
          <w:rFonts w:hint="eastAsia" w:ascii="宋体" w:hAnsi="宋体" w:eastAsia="宋体" w:cs="宋体"/>
          <w:color w:val="000000" w:themeColor="text1"/>
          <w:spacing w:val="-4"/>
          <w:sz w:val="24"/>
          <w:szCs w:val="20"/>
          <w:highlight w:val="none"/>
          <w14:textFill>
            <w14:solidFill>
              <w14:schemeClr w14:val="tx1"/>
            </w14:solidFill>
          </w14:textFill>
        </w:rPr>
        <w:t>、采购严重违法失信行为记录名单。</w:t>
      </w:r>
    </w:p>
    <w:p w14:paraId="13CB8A9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9.以上事项如有虚假或隐瞒，我方愿意承担一切后果，并不再寻求任何旨在减轻或免除法律责任的辩解。</w:t>
      </w:r>
    </w:p>
    <w:p w14:paraId="579C8BBC">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52DCABAD">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063CE734">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5347128B">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w:t>
      </w:r>
    </w:p>
    <w:p w14:paraId="0E248DE4">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246A4525">
      <w:pPr>
        <w:autoSpaceDE w:val="0"/>
        <w:autoSpaceDN w:val="0"/>
        <w:adjustRightInd w:val="0"/>
        <w:jc w:val="center"/>
        <w:rPr>
          <w:rFonts w:hint="eastAsia" w:ascii="宋体" w:hAnsi="宋体" w:eastAsia="宋体" w:cs="宋体"/>
          <w:b/>
          <w:bCs/>
          <w:color w:val="000000" w:themeColor="text1"/>
          <w:sz w:val="30"/>
          <w:szCs w:val="24"/>
          <w:highlight w:val="none"/>
          <w14:textFill>
            <w14:solidFill>
              <w14:schemeClr w14:val="tx1"/>
            </w14:solidFill>
          </w14:textFill>
        </w:rPr>
      </w:pPr>
      <w:bookmarkStart w:id="221" w:name="_Toc3961"/>
      <w:bookmarkStart w:id="222" w:name="_Toc16631"/>
      <w:bookmarkStart w:id="223" w:name="_Toc9303"/>
      <w:bookmarkStart w:id="224" w:name="_Toc8920"/>
      <w:r>
        <w:rPr>
          <w:rFonts w:hint="eastAsia" w:ascii="宋体" w:hAnsi="宋体" w:eastAsia="宋体" w:cs="宋体"/>
          <w:b/>
          <w:bCs/>
          <w:color w:val="000000" w:themeColor="text1"/>
          <w:sz w:val="30"/>
          <w:szCs w:val="24"/>
          <w:highlight w:val="none"/>
          <w14:textFill>
            <w14:solidFill>
              <w14:schemeClr w14:val="tx1"/>
            </w14:solidFill>
          </w14:textFill>
        </w:rPr>
        <w:t>资格承诺函</w:t>
      </w:r>
    </w:p>
    <w:p w14:paraId="606FBF40">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w:t>
      </w:r>
      <w:r>
        <w:rPr>
          <w:rFonts w:hint="eastAsia" w:ascii="宋体" w:hAnsi="宋体" w:cs="宋体"/>
          <w:b/>
          <w:bCs/>
          <w:color w:val="000000" w:themeColor="text1"/>
          <w:sz w:val="30"/>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0"/>
          <w:highlight w:val="none"/>
          <w14:textFill>
            <w14:solidFill>
              <w14:schemeClr w14:val="tx1"/>
            </w14:solidFill>
          </w14:textFill>
        </w:rPr>
        <w:t>）</w:t>
      </w:r>
    </w:p>
    <w:p w14:paraId="2C8BEEC8">
      <w:pPr>
        <w:tabs>
          <w:tab w:val="left" w:pos="0"/>
        </w:tabs>
        <w:snapToGrid w:val="0"/>
        <w:spacing w:line="360" w:lineRule="auto"/>
        <w:ind w:firstLine="240" w:firstLineChars="100"/>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p>
    <w:p w14:paraId="6399E2E1">
      <w:pPr>
        <w:tabs>
          <w:tab w:val="left" w:pos="0"/>
        </w:tabs>
        <w:snapToGrid w:val="0"/>
        <w:spacing w:line="360" w:lineRule="auto"/>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76096D3">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我方参与</w:t>
      </w:r>
      <w:r>
        <w:rPr>
          <w:rFonts w:hint="eastAsia" w:ascii="宋体" w:hAnsi="宋体" w:eastAsia="宋体" w:cs="宋体"/>
          <w:b/>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b/>
          <w:color w:val="000000" w:themeColor="text1"/>
          <w:kern w:val="0"/>
          <w:sz w:val="24"/>
          <w:szCs w:val="24"/>
          <w:highlight w:val="none"/>
          <w:u w:val="single"/>
          <w14:textFill>
            <w14:solidFill>
              <w14:schemeClr w14:val="tx1"/>
            </w14:solidFill>
          </w14:textFill>
        </w:rPr>
        <w:t>（项目编号：    ）</w:t>
      </w:r>
      <w:r>
        <w:rPr>
          <w:rFonts w:hint="eastAsia" w:ascii="宋体" w:hAnsi="宋体" w:eastAsia="宋体" w:cs="宋体"/>
          <w:color w:val="000000" w:themeColor="text1"/>
          <w:kern w:val="0"/>
          <w:sz w:val="24"/>
          <w:szCs w:val="24"/>
          <w:highlight w:val="none"/>
          <w14:textFill>
            <w14:solidFill>
              <w14:schemeClr w14:val="tx1"/>
            </w14:solidFill>
          </w14:textFill>
        </w:rPr>
        <w:t>采购活动，郑重承诺：</w:t>
      </w:r>
    </w:p>
    <w:p w14:paraId="0AEFD944">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（一）具备《中华人民共和国政府采购法》第二十二条第一款规定的条件：</w:t>
      </w:r>
    </w:p>
    <w:p w14:paraId="38E94EFD">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具有独立承担民事责任的能力；</w:t>
      </w:r>
    </w:p>
    <w:p w14:paraId="12C6A786">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 xml:space="preserve">具有良好的商业信誉和健全的财务会计制度； </w:t>
      </w:r>
    </w:p>
    <w:p w14:paraId="1F4FD545">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具有履行合同所必需的设备和专业技术能力；</w:t>
      </w:r>
    </w:p>
    <w:p w14:paraId="1BC6B2F4">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有依法缴纳税收和社会保障资金的良好记录；</w:t>
      </w:r>
    </w:p>
    <w:p w14:paraId="47BD7DE7">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参加采购活动前三年内，在经营活动中没有重大违法记录；</w:t>
      </w:r>
    </w:p>
    <w:p w14:paraId="03F221C2">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具有法律、行政法规规定的其他条件。</w:t>
      </w:r>
    </w:p>
    <w:p w14:paraId="378D3158">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（二）未被信用中国（www.creditchina.gov.cn)、中国政府采购网（www.ccgp.gov.cn）列入失信被执行人、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4"/>
          <w:szCs w:val="24"/>
          <w:highlight w:val="none"/>
          <w14:textFill>
            <w14:solidFill>
              <w14:schemeClr w14:val="tx1"/>
            </w14:solidFill>
          </w14:textFill>
        </w:rPr>
        <w:t>、政府采购严重违法失信行为记录名单。</w:t>
      </w:r>
    </w:p>
    <w:p w14:paraId="35362FE7">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（三）不存在以下情况：</w:t>
      </w:r>
    </w:p>
    <w:p w14:paraId="208F8CEE">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单位负责人为同一人或者存在直接控股、管理关系的不同供应商参加同一合同项下的采购活动的；</w:t>
      </w:r>
    </w:p>
    <w:p w14:paraId="590EDDB9">
      <w:pPr>
        <w:tabs>
          <w:tab w:val="left" w:pos="0"/>
        </w:tabs>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为采购项目提供整体设计、规范编制或者项目管理、监理、检测等服务后再参加该采购项目的其他采购活动的。</w:t>
      </w:r>
    </w:p>
    <w:p w14:paraId="5328252A">
      <w:pPr>
        <w:spacing w:line="360" w:lineRule="auto"/>
        <w:ind w:firstLine="482" w:firstLineChars="200"/>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以上承诺如有虚假或隐瞒，采购人可取消我方任何资格（投标/中标/签订合同），我方对此无任何异议，并愿意承担一切后果和责任。</w:t>
      </w:r>
    </w:p>
    <w:p w14:paraId="43F62FAD">
      <w:pPr>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特此承诺！</w:t>
      </w:r>
    </w:p>
    <w:p w14:paraId="018929D3">
      <w:pPr>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00185F17">
      <w:pPr>
        <w:spacing w:line="360" w:lineRule="auto"/>
        <w:ind w:firstLine="480" w:firstLineChars="200"/>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__________________________________</w:t>
      </w:r>
    </w:p>
    <w:p w14:paraId="2BEB34F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日期：________年____月____日</w:t>
      </w:r>
    </w:p>
    <w:p w14:paraId="2E9C8CE3">
      <w:pPr>
        <w:spacing w:line="360" w:lineRule="auto"/>
        <w:rPr>
          <w:rFonts w:hint="eastAsia" w:ascii="宋体" w:hAnsi="宋体" w:eastAsia="宋体" w:cs="宋体"/>
          <w:b/>
          <w:color w:val="000000" w:themeColor="text1"/>
          <w:kern w:val="0"/>
          <w:szCs w:val="24"/>
          <w:highlight w:val="none"/>
          <w14:textFill>
            <w14:solidFill>
              <w14:schemeClr w14:val="tx1"/>
            </w14:solidFill>
          </w14:textFill>
        </w:rPr>
      </w:pPr>
    </w:p>
    <w:p w14:paraId="3123207C">
      <w:pPr>
        <w:spacing w:line="360" w:lineRule="auto"/>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编制说明：</w:t>
      </w:r>
      <w:r>
        <w:rPr>
          <w:rFonts w:hint="eastAsia" w:ascii="宋体" w:hAnsi="宋体" w:eastAsia="宋体" w:cs="宋体"/>
          <w:b/>
          <w:color w:val="000000" w:themeColor="text1"/>
          <w:kern w:val="0"/>
          <w:sz w:val="24"/>
          <w:szCs w:val="24"/>
          <w:highlight w:val="none"/>
          <w:u w:val="single"/>
          <w14:textFill>
            <w14:solidFill>
              <w14:schemeClr w14:val="tx1"/>
            </w14:solidFill>
          </w14:textFill>
        </w:rPr>
        <w:t>接受联合体投标的项目，投标供应商为联合体的，联合体各方均须提供本承诺函，否则投标无效。</w:t>
      </w:r>
    </w:p>
    <w:p w14:paraId="56729727">
      <w:pPr>
        <w:autoSpaceDE w:val="0"/>
        <w:autoSpaceDN w:val="0"/>
        <w:adjustRightInd w:val="0"/>
        <w:rPr>
          <w:rFonts w:hint="eastAsia" w:ascii="宋体" w:hAnsi="宋体" w:cs="宋体"/>
          <w:b/>
          <w:color w:val="000000" w:themeColor="text1"/>
          <w:sz w:val="32"/>
          <w:szCs w:val="32"/>
          <w:highlight w:val="none"/>
          <w14:textFill>
            <w14:solidFill>
              <w14:schemeClr w14:val="tx1"/>
            </w14:solidFill>
          </w14:textFill>
        </w:rPr>
      </w:pPr>
    </w:p>
    <w:p w14:paraId="0EAADE9B">
      <w:pPr>
        <w:autoSpaceDE w:val="0"/>
        <w:autoSpaceDN w:val="0"/>
        <w:adjustRightInd w:val="0"/>
        <w:rPr>
          <w:rFonts w:hint="eastAsia" w:ascii="宋体" w:hAnsi="宋体" w:cs="宋体"/>
          <w:b/>
          <w:color w:val="000000" w:themeColor="text1"/>
          <w:sz w:val="32"/>
          <w:szCs w:val="32"/>
          <w:highlight w:val="none"/>
          <w14:textFill>
            <w14:solidFill>
              <w14:schemeClr w14:val="tx1"/>
            </w14:solidFill>
          </w14:textFill>
        </w:rPr>
      </w:pPr>
    </w:p>
    <w:p w14:paraId="7FAAAB85">
      <w:pPr>
        <w:pStyle w:val="23"/>
        <w:rPr>
          <w:rFonts w:hint="eastAsia"/>
          <w:color w:val="000000" w:themeColor="text1"/>
          <w:highlight w:val="none"/>
          <w14:textFill>
            <w14:solidFill>
              <w14:schemeClr w14:val="tx1"/>
            </w14:solidFill>
          </w14:textFill>
        </w:rPr>
      </w:pPr>
    </w:p>
    <w:p w14:paraId="4217F882">
      <w:pPr>
        <w:autoSpaceDE w:val="0"/>
        <w:autoSpaceDN w:val="0"/>
        <w:adjustRightInd w:val="0"/>
        <w:rPr>
          <w:rFonts w:hint="eastAsia" w:ascii="宋体" w:hAnsi="宋体" w:cs="宋体"/>
          <w:bCs/>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二、商务技术投标文件封面格式</w:t>
      </w:r>
    </w:p>
    <w:p w14:paraId="55ABC55A">
      <w:pPr>
        <w:autoSpaceDE w:val="0"/>
        <w:autoSpaceDN w:val="0"/>
        <w:adjustRightInd w:val="0"/>
        <w:rPr>
          <w:rFonts w:hint="eastAsia" w:ascii="宋体" w:hAnsi="宋体" w:cs="宋体"/>
          <w:b/>
          <w:bCs/>
          <w:color w:val="000000" w:themeColor="text1"/>
          <w:highlight w:val="none"/>
          <w14:textFill>
            <w14:solidFill>
              <w14:schemeClr w14:val="tx1"/>
            </w14:solidFill>
          </w14:textFill>
        </w:rPr>
      </w:pPr>
    </w:p>
    <w:p w14:paraId="3CD77A3F">
      <w:pPr>
        <w:autoSpaceDE w:val="0"/>
        <w:autoSpaceDN w:val="0"/>
        <w:adjustRightInd w:val="0"/>
        <w:spacing w:line="360" w:lineRule="auto"/>
        <w:jc w:val="righ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               </w:t>
      </w:r>
    </w:p>
    <w:p w14:paraId="3774A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浦江县学校服务部2026年-2028年商品配送项目</w:t>
      </w:r>
    </w:p>
    <w:p w14:paraId="16695D0F">
      <w:pPr>
        <w:pStyle w:val="23"/>
        <w:rPr>
          <w:rFonts w:hint="eastAsia"/>
          <w:color w:val="000000" w:themeColor="text1"/>
          <w:highlight w:val="none"/>
          <w:lang w:eastAsia="zh-CN"/>
          <w14:textFill>
            <w14:solidFill>
              <w14:schemeClr w14:val="tx1"/>
            </w14:solidFill>
          </w14:textFill>
        </w:rPr>
      </w:pPr>
    </w:p>
    <w:p w14:paraId="4F33F23E">
      <w:pPr>
        <w:pStyle w:val="23"/>
        <w:rPr>
          <w:rFonts w:hint="eastAsia"/>
          <w:color w:val="000000" w:themeColor="text1"/>
          <w:highlight w:val="none"/>
          <w:lang w:eastAsia="zh-CN"/>
          <w14:textFill>
            <w14:solidFill>
              <w14:schemeClr w14:val="tx1"/>
            </w14:solidFill>
          </w14:textFill>
        </w:rPr>
      </w:pPr>
    </w:p>
    <w:p w14:paraId="7FCF1FA6">
      <w:pPr>
        <w:pStyle w:val="23"/>
        <w:rPr>
          <w:rFonts w:hint="eastAsia"/>
          <w:color w:val="000000" w:themeColor="text1"/>
          <w:highlight w:val="none"/>
          <w14:textFill>
            <w14:solidFill>
              <w14:schemeClr w14:val="tx1"/>
            </w14:solidFill>
          </w14:textFill>
        </w:rPr>
      </w:pPr>
    </w:p>
    <w:p w14:paraId="07E74858">
      <w:pPr>
        <w:spacing w:line="360" w:lineRule="auto"/>
        <w:jc w:val="center"/>
        <w:rPr>
          <w:rFonts w:hint="eastAsia" w:ascii="宋体" w:hAnsi="宋体" w:cs="宋体"/>
          <w:color w:val="000000" w:themeColor="text1"/>
          <w:spacing w:val="40"/>
          <w:w w:val="90"/>
          <w:sz w:val="96"/>
          <w:szCs w:val="96"/>
          <w:highlight w:val="none"/>
          <w:lang w:bidi="th-TH"/>
          <w14:textFill>
            <w14:solidFill>
              <w14:schemeClr w14:val="tx1"/>
            </w14:solidFill>
          </w14:textFill>
        </w:rPr>
      </w:pPr>
      <w:r>
        <w:rPr>
          <w:rFonts w:hint="eastAsia" w:ascii="宋体" w:hAnsi="宋体" w:cs="宋体"/>
          <w:color w:val="000000" w:themeColor="text1"/>
          <w:spacing w:val="40"/>
          <w:w w:val="90"/>
          <w:sz w:val="96"/>
          <w:szCs w:val="96"/>
          <w:highlight w:val="none"/>
          <w:lang w:bidi="th-TH"/>
          <w14:textFill>
            <w14:solidFill>
              <w14:schemeClr w14:val="tx1"/>
            </w14:solidFill>
          </w14:textFill>
        </w:rPr>
        <w:t>投 标 文 件</w:t>
      </w:r>
    </w:p>
    <w:p w14:paraId="4459A99F">
      <w:pPr>
        <w:autoSpaceDE w:val="0"/>
        <w:autoSpaceDN w:val="0"/>
        <w:adjustRightInd w:val="0"/>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250F4FD7">
      <w:pPr>
        <w:autoSpaceDE w:val="0"/>
        <w:autoSpaceDN w:val="0"/>
        <w:adjustRightInd w:val="0"/>
        <w:spacing w:line="360" w:lineRule="auto"/>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（商务技术投标文件）</w:t>
      </w:r>
    </w:p>
    <w:p w14:paraId="327F6716">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w:t>
      </w:r>
      <w:r>
        <w:rPr>
          <w:rFonts w:hint="eastAsia" w:ascii="宋体" w:hAnsi="宋体" w:cs="宋体"/>
          <w:b/>
          <w:bCs/>
          <w:color w:val="000000" w:themeColor="text1"/>
          <w:sz w:val="30"/>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0"/>
          <w:highlight w:val="none"/>
          <w14:textFill>
            <w14:solidFill>
              <w14:schemeClr w14:val="tx1"/>
            </w14:solidFill>
          </w14:textFill>
        </w:rPr>
        <w:t>）</w:t>
      </w:r>
    </w:p>
    <w:p w14:paraId="475290E5">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28DD76FA">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PJCQGK(JFMY)2026-0203</w:t>
      </w:r>
    </w:p>
    <w:p w14:paraId="07348CC0">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7EF4C55C">
      <w:pPr>
        <w:pStyle w:val="57"/>
        <w:rPr>
          <w:rFonts w:hint="eastAsia"/>
          <w:color w:val="000000" w:themeColor="text1"/>
          <w:highlight w:val="none"/>
          <w14:textFill>
            <w14:solidFill>
              <w14:schemeClr w14:val="tx1"/>
            </w14:solidFill>
          </w14:textFill>
        </w:rPr>
      </w:pPr>
    </w:p>
    <w:p w14:paraId="255B0971">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6CDEE020">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696DB0CB">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投标人名称（盖</w:t>
      </w:r>
      <w:r>
        <w:rPr>
          <w:rFonts w:hint="eastAsia" w:ascii="宋体" w:hAnsi="宋体" w:cs="宋体"/>
          <w:b/>
          <w:color w:val="000000" w:themeColor="text1"/>
          <w:sz w:val="32"/>
          <w:szCs w:val="32"/>
          <w:highlight w:val="none"/>
          <w:lang w:eastAsia="zh-CN"/>
          <w14:textFill>
            <w14:solidFill>
              <w14:schemeClr w14:val="tx1"/>
            </w14:solidFill>
          </w14:textFill>
        </w:rPr>
        <w:t>公章</w:t>
      </w:r>
      <w:r>
        <w:rPr>
          <w:rFonts w:hint="eastAsia"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color w:val="000000" w:themeColor="text1"/>
          <w:sz w:val="32"/>
          <w:szCs w:val="32"/>
          <w:highlight w:val="none"/>
          <w:u w:val="single"/>
          <w14:textFill>
            <w14:solidFill>
              <w14:schemeClr w14:val="tx1"/>
            </w14:solidFill>
          </w14:textFill>
        </w:rPr>
        <w:t xml:space="preserve">                           </w:t>
      </w:r>
    </w:p>
    <w:p w14:paraId="080C1AD8">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24BAE1E4">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法定代表人或授权代表(签字或盖章)： </w:t>
      </w:r>
      <w:r>
        <w:rPr>
          <w:rFonts w:hint="eastAsia" w:ascii="宋体" w:hAnsi="宋体" w:cs="宋体"/>
          <w:b/>
          <w:color w:val="000000" w:themeColor="text1"/>
          <w:sz w:val="32"/>
          <w:szCs w:val="32"/>
          <w:highlight w:val="none"/>
          <w:u w:val="single"/>
          <w14:textFill>
            <w14:solidFill>
              <w14:schemeClr w14:val="tx1"/>
            </w14:solidFill>
          </w14:textFill>
        </w:rPr>
        <w:t xml:space="preserve">              </w:t>
      </w:r>
    </w:p>
    <w:p w14:paraId="69E07801">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1CC6C041">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时间：    年   月   日</w:t>
      </w:r>
    </w:p>
    <w:p w14:paraId="37874640">
      <w:pPr>
        <w:pStyle w:val="44"/>
        <w:spacing w:after="480"/>
        <w:ind w:left="0" w:firstLine="0"/>
        <w:rPr>
          <w:rFonts w:hint="eastAsia" w:ascii="宋体" w:hAnsi="宋体"/>
          <w:color w:val="000000" w:themeColor="text1"/>
          <w:highlight w:val="none"/>
          <w14:textFill>
            <w14:solidFill>
              <w14:schemeClr w14:val="tx1"/>
            </w14:solidFill>
          </w14:textFill>
        </w:rPr>
      </w:pPr>
      <w:bookmarkStart w:id="225" w:name="_Toc11438"/>
      <w:bookmarkStart w:id="226" w:name="_Toc19275"/>
      <w:bookmarkStart w:id="227" w:name="_Toc14095"/>
      <w:bookmarkStart w:id="228" w:name="_Toc24178"/>
      <w:bookmarkStart w:id="229" w:name="_Toc137"/>
      <w:bookmarkStart w:id="230" w:name="_Toc17018"/>
    </w:p>
    <w:p w14:paraId="008C4547">
      <w:pPr>
        <w:pStyle w:val="44"/>
        <w:spacing w:after="480"/>
        <w:ind w:left="0" w:firstLine="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采购项目评分索引表</w:t>
      </w:r>
    </w:p>
    <w:p w14:paraId="2EFB038E">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（本采购项目评分索引表放在商务技术文件目录的前页，“投标人应标情况栏目” （客观分部分）请投标人务必逐项详细进行填写（请勿不填写），投标人自评分值（客观分部分）请投标人将应得分值准确自评（请勿不填写也请勿错误填写），以方便评委进行更加优质、高效的评审)</w:t>
      </w:r>
    </w:p>
    <w:p w14:paraId="2BC7CB7F">
      <w:pPr>
        <w:rPr>
          <w:rFonts w:ascii="宋体" w:hAnsi="宋体"/>
          <w:b/>
          <w:color w:val="000000" w:themeColor="text1"/>
          <w:sz w:val="24"/>
          <w:highlight w:val="none"/>
          <w14:textFill>
            <w14:solidFill>
              <w14:schemeClr w14:val="tx1"/>
            </w14:solidFill>
          </w14:textFill>
        </w:rPr>
      </w:pPr>
    </w:p>
    <w:p w14:paraId="52859D53">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项目名称： </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投标人名称：</w:t>
      </w:r>
    </w:p>
    <w:tbl>
      <w:tblPr>
        <w:tblStyle w:val="47"/>
        <w:tblW w:w="963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770"/>
        <w:gridCol w:w="1134"/>
        <w:gridCol w:w="6"/>
        <w:gridCol w:w="2402"/>
        <w:gridCol w:w="1005"/>
        <w:gridCol w:w="1305"/>
        <w:gridCol w:w="1215"/>
        <w:gridCol w:w="1290"/>
      </w:tblGrid>
      <w:tr w14:paraId="2936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77" w:type="dxa"/>
            <w:gridSpan w:val="2"/>
            <w:vAlign w:val="center"/>
          </w:tcPr>
          <w:p w14:paraId="4C73B5AA">
            <w:pPr>
              <w:widowControl/>
              <w:spacing w:line="340" w:lineRule="exact"/>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评标内容</w:t>
            </w:r>
          </w:p>
        </w:tc>
        <w:tc>
          <w:tcPr>
            <w:tcW w:w="3542" w:type="dxa"/>
            <w:gridSpan w:val="3"/>
            <w:vAlign w:val="center"/>
          </w:tcPr>
          <w:p w14:paraId="01791EE5">
            <w:pPr>
              <w:widowControl/>
              <w:spacing w:line="340" w:lineRule="exact"/>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评分细则</w:t>
            </w:r>
          </w:p>
        </w:tc>
        <w:tc>
          <w:tcPr>
            <w:tcW w:w="1005" w:type="dxa"/>
            <w:tcBorders>
              <w:right w:val="single" w:color="auto" w:sz="4" w:space="0"/>
            </w:tcBorders>
            <w:vAlign w:val="center"/>
          </w:tcPr>
          <w:p w14:paraId="2F451FF3">
            <w:pPr>
              <w:widowControl/>
              <w:spacing w:line="340" w:lineRule="exact"/>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分值</w:t>
            </w:r>
          </w:p>
        </w:tc>
        <w:tc>
          <w:tcPr>
            <w:tcW w:w="1305" w:type="dxa"/>
            <w:tcBorders>
              <w:top w:val="single" w:color="auto" w:sz="4" w:space="0"/>
              <w:left w:val="single" w:color="auto" w:sz="4" w:space="0"/>
              <w:bottom w:val="single" w:color="auto" w:sz="4" w:space="0"/>
              <w:right w:val="single" w:color="auto" w:sz="4" w:space="0"/>
            </w:tcBorders>
            <w:vAlign w:val="center"/>
          </w:tcPr>
          <w:p w14:paraId="3D9B03F0">
            <w:pPr>
              <w:widowControl/>
              <w:spacing w:line="340" w:lineRule="exact"/>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投标文件</w:t>
            </w:r>
          </w:p>
          <w:p w14:paraId="3284FC2E">
            <w:pPr>
              <w:widowControl/>
              <w:spacing w:line="340" w:lineRule="exact"/>
              <w:jc w:val="center"/>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响应页码</w:t>
            </w:r>
          </w:p>
        </w:tc>
        <w:tc>
          <w:tcPr>
            <w:tcW w:w="1215" w:type="dxa"/>
            <w:tcBorders>
              <w:top w:val="single" w:color="auto" w:sz="4" w:space="0"/>
              <w:left w:val="nil"/>
              <w:bottom w:val="single" w:color="auto" w:sz="4" w:space="0"/>
              <w:right w:val="single" w:color="auto" w:sz="4" w:space="0"/>
            </w:tcBorders>
            <w:vAlign w:val="center"/>
          </w:tcPr>
          <w:p w14:paraId="33ADFCB2">
            <w:pPr>
              <w:widowControl/>
              <w:spacing w:line="340" w:lineRule="exac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投标人</w:t>
            </w:r>
          </w:p>
          <w:p w14:paraId="4C2BEF55">
            <w:pPr>
              <w:widowControl/>
              <w:spacing w:line="340" w:lineRule="exact"/>
              <w:jc w:val="center"/>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应标情况</w:t>
            </w:r>
          </w:p>
        </w:tc>
        <w:tc>
          <w:tcPr>
            <w:tcW w:w="1290" w:type="dxa"/>
            <w:tcBorders>
              <w:top w:val="single" w:color="auto" w:sz="4" w:space="0"/>
              <w:left w:val="nil"/>
              <w:bottom w:val="single" w:color="auto" w:sz="4" w:space="0"/>
              <w:right w:val="single" w:color="auto" w:sz="4" w:space="0"/>
            </w:tcBorders>
            <w:vAlign w:val="center"/>
          </w:tcPr>
          <w:p w14:paraId="6452DD3C">
            <w:pPr>
              <w:widowControl/>
              <w:spacing w:line="340" w:lineRule="exact"/>
              <w:jc w:val="center"/>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投标人自评分值</w:t>
            </w:r>
          </w:p>
        </w:tc>
      </w:tr>
      <w:tr w14:paraId="2ADA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restart"/>
            <w:vAlign w:val="center"/>
          </w:tcPr>
          <w:p w14:paraId="3995EF8B">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restart"/>
            <w:vAlign w:val="center"/>
          </w:tcPr>
          <w:p w14:paraId="4631868D">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199E141C">
            <w:pPr>
              <w:spacing w:line="340" w:lineRule="exact"/>
              <w:rPr>
                <w:rFonts w:ascii="宋体" w:hAnsi="宋体"/>
                <w:bCs/>
                <w:color w:val="000000" w:themeColor="text1"/>
                <w:sz w:val="24"/>
                <w:highlight w:val="none"/>
                <w14:textFill>
                  <w14:solidFill>
                    <w14:schemeClr w14:val="tx1"/>
                  </w14:solidFill>
                </w14:textFill>
              </w:rPr>
            </w:pPr>
          </w:p>
        </w:tc>
        <w:tc>
          <w:tcPr>
            <w:tcW w:w="1005" w:type="dxa"/>
            <w:vAlign w:val="center"/>
          </w:tcPr>
          <w:p w14:paraId="22542ABD">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vAlign w:val="center"/>
          </w:tcPr>
          <w:p w14:paraId="26609A33">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4B5C18D1">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477FF4EF">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7DD4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638A0012">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38374A7D">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31C48C6A">
            <w:pPr>
              <w:spacing w:line="340" w:lineRule="exact"/>
              <w:rPr>
                <w:rFonts w:ascii="宋体" w:hAnsi="宋体"/>
                <w:bCs/>
                <w:color w:val="000000" w:themeColor="text1"/>
                <w:sz w:val="24"/>
                <w:highlight w:val="none"/>
                <w14:textFill>
                  <w14:solidFill>
                    <w14:schemeClr w14:val="tx1"/>
                  </w14:solidFill>
                </w14:textFill>
              </w:rPr>
            </w:pPr>
          </w:p>
        </w:tc>
        <w:tc>
          <w:tcPr>
            <w:tcW w:w="1005" w:type="dxa"/>
            <w:vAlign w:val="center"/>
          </w:tcPr>
          <w:p w14:paraId="6BF5AA9C">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vAlign w:val="center"/>
          </w:tcPr>
          <w:p w14:paraId="0BC3AD9F">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303FC5C3">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016946C2">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5C2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113213EF">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0D6BF024">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36D64904">
            <w:pPr>
              <w:spacing w:line="340" w:lineRule="exact"/>
              <w:rPr>
                <w:rFonts w:ascii="宋体" w:hAnsi="宋体"/>
                <w:bCs/>
                <w:color w:val="000000" w:themeColor="text1"/>
                <w:sz w:val="24"/>
                <w:highlight w:val="none"/>
                <w14:textFill>
                  <w14:solidFill>
                    <w14:schemeClr w14:val="tx1"/>
                  </w14:solidFill>
                </w14:textFill>
              </w:rPr>
            </w:pPr>
          </w:p>
        </w:tc>
        <w:tc>
          <w:tcPr>
            <w:tcW w:w="1005" w:type="dxa"/>
            <w:vAlign w:val="center"/>
          </w:tcPr>
          <w:p w14:paraId="0F8A7D58">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vAlign w:val="center"/>
          </w:tcPr>
          <w:p w14:paraId="7561A6B9">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1499EAE5">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7E4BA51C">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7A4D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restart"/>
            <w:vAlign w:val="center"/>
          </w:tcPr>
          <w:p w14:paraId="0DEB881B">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restart"/>
            <w:vAlign w:val="center"/>
          </w:tcPr>
          <w:p w14:paraId="1370F227">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7BE243F8">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65673BD1">
            <w:pPr>
              <w:spacing w:line="340" w:lineRule="exact"/>
              <w:rPr>
                <w:rFonts w:ascii="宋体" w:hAnsi="宋体"/>
                <w:color w:val="000000" w:themeColor="text1"/>
                <w:sz w:val="24"/>
                <w:highlight w:val="none"/>
                <w14:textFill>
                  <w14:solidFill>
                    <w14:schemeClr w14:val="tx1"/>
                  </w14:solidFill>
                </w14:textFill>
              </w:rPr>
            </w:pPr>
          </w:p>
        </w:tc>
        <w:tc>
          <w:tcPr>
            <w:tcW w:w="1305" w:type="dxa"/>
            <w:tcBorders>
              <w:bottom w:val="single" w:color="auto" w:sz="4" w:space="0"/>
            </w:tcBorders>
            <w:vAlign w:val="center"/>
          </w:tcPr>
          <w:p w14:paraId="28AE6774">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2F542E49">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535D3964">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7B6A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28D83CAA">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0C0AFFB1">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5902F363">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776F5F19">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55D0BD2E">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30F7BA86">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71E01261">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5903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6E10077C">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1DF655C0">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20B4AB4F">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7825E13E">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531A6AF1">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5A8ADA10">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276347AA">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35D4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4A344A97">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211B58BC">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2D3446FD">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3EBCFF27">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vAlign w:val="center"/>
          </w:tcPr>
          <w:p w14:paraId="056FDCEA">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nil"/>
              <w:right w:val="single" w:color="auto" w:sz="4" w:space="0"/>
            </w:tcBorders>
            <w:vAlign w:val="center"/>
          </w:tcPr>
          <w:p w14:paraId="317DE287">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nil"/>
              <w:right w:val="single" w:color="auto" w:sz="4" w:space="0"/>
            </w:tcBorders>
            <w:vAlign w:val="center"/>
          </w:tcPr>
          <w:p w14:paraId="7A9FEC3D">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4E86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restart"/>
            <w:vAlign w:val="center"/>
          </w:tcPr>
          <w:p w14:paraId="6514954B">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restart"/>
            <w:vAlign w:val="center"/>
          </w:tcPr>
          <w:p w14:paraId="50068E48">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681F75B5">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2C7E7FE0">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76FDDA0C">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0C1DBC53">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2D5835E5">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02F1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04373855">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7E56AC8C">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478FF0E5">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3DF50D97">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bottom w:val="single" w:color="auto" w:sz="4" w:space="0"/>
            </w:tcBorders>
            <w:vAlign w:val="center"/>
          </w:tcPr>
          <w:p w14:paraId="095711DB">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7550C98F">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69D6B388">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0DC5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24B58EB7">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4450A1B9">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6729A23B">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1C91FF5A">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bottom w:val="single" w:color="auto" w:sz="4" w:space="0"/>
            </w:tcBorders>
            <w:vAlign w:val="center"/>
          </w:tcPr>
          <w:p w14:paraId="68926624">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2059937D">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2D8091FA">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0DD7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restart"/>
            <w:vAlign w:val="center"/>
          </w:tcPr>
          <w:p w14:paraId="7887508F">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restart"/>
            <w:vAlign w:val="center"/>
          </w:tcPr>
          <w:p w14:paraId="5529D73B">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18874BF1">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2F1606C0">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bottom w:val="single" w:color="auto" w:sz="4" w:space="0"/>
            </w:tcBorders>
            <w:vAlign w:val="center"/>
          </w:tcPr>
          <w:p w14:paraId="40C6382F">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55EE9800">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3E89BB85">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774C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1AACF9D2">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2786C41B">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5CCF7A9B">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1653E038">
            <w:pPr>
              <w:pStyle w:val="164"/>
              <w:spacing w:line="340" w:lineRule="exact"/>
              <w:rPr>
                <w:color w:val="000000" w:themeColor="text1"/>
                <w:sz w:val="24"/>
                <w:highlight w:val="none"/>
                <w14:textFill>
                  <w14:solidFill>
                    <w14:schemeClr w14:val="tx1"/>
                  </w14:solidFill>
                </w14:textFill>
              </w:rPr>
            </w:pPr>
          </w:p>
        </w:tc>
        <w:tc>
          <w:tcPr>
            <w:tcW w:w="1305" w:type="dxa"/>
            <w:tcBorders>
              <w:bottom w:val="single" w:color="auto" w:sz="4" w:space="0"/>
            </w:tcBorders>
            <w:vAlign w:val="center"/>
          </w:tcPr>
          <w:p w14:paraId="38222B6A">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58DD2354">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74B6D511">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6499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07" w:type="dxa"/>
            <w:vMerge w:val="continue"/>
            <w:vAlign w:val="center"/>
          </w:tcPr>
          <w:p w14:paraId="1A405E7A">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10E8A954">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0821C383">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229757C2">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bottom w:val="single" w:color="auto" w:sz="4" w:space="0"/>
            </w:tcBorders>
            <w:vAlign w:val="center"/>
          </w:tcPr>
          <w:p w14:paraId="0125064C">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nil"/>
              <w:left w:val="nil"/>
              <w:bottom w:val="single" w:color="auto" w:sz="4" w:space="0"/>
              <w:right w:val="single" w:color="auto" w:sz="4" w:space="0"/>
            </w:tcBorders>
            <w:vAlign w:val="center"/>
          </w:tcPr>
          <w:p w14:paraId="4F6E6247">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nil"/>
              <w:left w:val="nil"/>
              <w:bottom w:val="single" w:color="auto" w:sz="4" w:space="0"/>
              <w:right w:val="single" w:color="auto" w:sz="4" w:space="0"/>
            </w:tcBorders>
            <w:vAlign w:val="center"/>
          </w:tcPr>
          <w:p w14:paraId="6F3DC8A2">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7A63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6488606D">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588F2D1D">
            <w:pPr>
              <w:spacing w:line="340" w:lineRule="exact"/>
              <w:rPr>
                <w:rFonts w:ascii="宋体" w:hAnsi="宋体"/>
                <w:color w:val="000000" w:themeColor="text1"/>
                <w:sz w:val="24"/>
                <w:highlight w:val="none"/>
                <w14:textFill>
                  <w14:solidFill>
                    <w14:schemeClr w14:val="tx1"/>
                  </w14:solidFill>
                </w14:textFill>
              </w:rPr>
            </w:pPr>
          </w:p>
        </w:tc>
        <w:tc>
          <w:tcPr>
            <w:tcW w:w="1134" w:type="dxa"/>
            <w:vMerge w:val="restart"/>
            <w:vAlign w:val="center"/>
          </w:tcPr>
          <w:p w14:paraId="4181A3C1">
            <w:pPr>
              <w:pStyle w:val="164"/>
              <w:tabs>
                <w:tab w:val="left" w:pos="220"/>
              </w:tabs>
              <w:spacing w:line="340" w:lineRule="exact"/>
              <w:rPr>
                <w:color w:val="000000" w:themeColor="text1"/>
                <w:sz w:val="24"/>
                <w:highlight w:val="none"/>
                <w14:textFill>
                  <w14:solidFill>
                    <w14:schemeClr w14:val="tx1"/>
                  </w14:solidFill>
                </w14:textFill>
              </w:rPr>
            </w:pPr>
          </w:p>
        </w:tc>
        <w:tc>
          <w:tcPr>
            <w:tcW w:w="2408" w:type="dxa"/>
            <w:gridSpan w:val="2"/>
            <w:vAlign w:val="center"/>
          </w:tcPr>
          <w:p w14:paraId="39C868EA">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11870D73">
            <w:pPr>
              <w:pStyle w:val="164"/>
              <w:spacing w:line="340" w:lineRule="exact"/>
              <w:rPr>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648AEE77">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5E9FEECF">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4A2D9B68">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0A87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6409BF2D">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0AC717C8">
            <w:pPr>
              <w:spacing w:line="340" w:lineRule="exact"/>
              <w:rPr>
                <w:rFonts w:ascii="宋体" w:hAnsi="宋体"/>
                <w:color w:val="000000" w:themeColor="text1"/>
                <w:sz w:val="24"/>
                <w:highlight w:val="none"/>
                <w14:textFill>
                  <w14:solidFill>
                    <w14:schemeClr w14:val="tx1"/>
                  </w14:solidFill>
                </w14:textFill>
              </w:rPr>
            </w:pPr>
          </w:p>
        </w:tc>
        <w:tc>
          <w:tcPr>
            <w:tcW w:w="1134" w:type="dxa"/>
            <w:vMerge w:val="continue"/>
            <w:vAlign w:val="center"/>
          </w:tcPr>
          <w:p w14:paraId="073907B9">
            <w:pPr>
              <w:pStyle w:val="164"/>
              <w:tabs>
                <w:tab w:val="left" w:pos="220"/>
              </w:tabs>
              <w:spacing w:line="340" w:lineRule="exact"/>
              <w:rPr>
                <w:color w:val="000000" w:themeColor="text1"/>
                <w:sz w:val="24"/>
                <w:highlight w:val="none"/>
                <w14:textFill>
                  <w14:solidFill>
                    <w14:schemeClr w14:val="tx1"/>
                  </w14:solidFill>
                </w14:textFill>
              </w:rPr>
            </w:pPr>
          </w:p>
        </w:tc>
        <w:tc>
          <w:tcPr>
            <w:tcW w:w="2408" w:type="dxa"/>
            <w:gridSpan w:val="2"/>
            <w:vAlign w:val="center"/>
          </w:tcPr>
          <w:p w14:paraId="5B93F9C0">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67BD223F">
            <w:pPr>
              <w:pStyle w:val="164"/>
              <w:spacing w:line="340" w:lineRule="exact"/>
              <w:rPr>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342670EF">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4C0BF928">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151574EE">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5B72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0CF33044">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32D6EB74">
            <w:pPr>
              <w:spacing w:line="340" w:lineRule="exact"/>
              <w:rPr>
                <w:rFonts w:ascii="宋体" w:hAnsi="宋体"/>
                <w:color w:val="000000" w:themeColor="text1"/>
                <w:sz w:val="24"/>
                <w:highlight w:val="none"/>
                <w14:textFill>
                  <w14:solidFill>
                    <w14:schemeClr w14:val="tx1"/>
                  </w14:solidFill>
                </w14:textFill>
              </w:rPr>
            </w:pPr>
          </w:p>
        </w:tc>
        <w:tc>
          <w:tcPr>
            <w:tcW w:w="1134" w:type="dxa"/>
            <w:vMerge w:val="continue"/>
            <w:vAlign w:val="center"/>
          </w:tcPr>
          <w:p w14:paraId="31B570EF">
            <w:pPr>
              <w:pStyle w:val="164"/>
              <w:tabs>
                <w:tab w:val="left" w:pos="220"/>
              </w:tabs>
              <w:spacing w:line="340" w:lineRule="exact"/>
              <w:rPr>
                <w:color w:val="000000" w:themeColor="text1"/>
                <w:sz w:val="24"/>
                <w:highlight w:val="none"/>
                <w14:textFill>
                  <w14:solidFill>
                    <w14:schemeClr w14:val="tx1"/>
                  </w14:solidFill>
                </w14:textFill>
              </w:rPr>
            </w:pPr>
          </w:p>
        </w:tc>
        <w:tc>
          <w:tcPr>
            <w:tcW w:w="2408" w:type="dxa"/>
            <w:gridSpan w:val="2"/>
            <w:vAlign w:val="center"/>
          </w:tcPr>
          <w:p w14:paraId="603989DD">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389FBF63">
            <w:pPr>
              <w:pStyle w:val="164"/>
              <w:spacing w:line="340" w:lineRule="exact"/>
              <w:rPr>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14537F78">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6878CA19">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057CD061">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0133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02F1768A">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799C722D">
            <w:pPr>
              <w:spacing w:line="340" w:lineRule="exact"/>
              <w:rPr>
                <w:rFonts w:ascii="宋体" w:hAnsi="宋体"/>
                <w:color w:val="000000" w:themeColor="text1"/>
                <w:sz w:val="24"/>
                <w:highlight w:val="none"/>
                <w14:textFill>
                  <w14:solidFill>
                    <w14:schemeClr w14:val="tx1"/>
                  </w14:solidFill>
                </w14:textFill>
              </w:rPr>
            </w:pPr>
          </w:p>
        </w:tc>
        <w:tc>
          <w:tcPr>
            <w:tcW w:w="1134" w:type="dxa"/>
            <w:vMerge w:val="continue"/>
            <w:vAlign w:val="center"/>
          </w:tcPr>
          <w:p w14:paraId="6481DE73">
            <w:pPr>
              <w:pStyle w:val="164"/>
              <w:tabs>
                <w:tab w:val="left" w:pos="220"/>
              </w:tabs>
              <w:spacing w:line="340" w:lineRule="exact"/>
              <w:rPr>
                <w:color w:val="000000" w:themeColor="text1"/>
                <w:sz w:val="24"/>
                <w:highlight w:val="none"/>
                <w14:textFill>
                  <w14:solidFill>
                    <w14:schemeClr w14:val="tx1"/>
                  </w14:solidFill>
                </w14:textFill>
              </w:rPr>
            </w:pPr>
          </w:p>
        </w:tc>
        <w:tc>
          <w:tcPr>
            <w:tcW w:w="2408" w:type="dxa"/>
            <w:gridSpan w:val="2"/>
            <w:vAlign w:val="center"/>
          </w:tcPr>
          <w:p w14:paraId="43A1D5E8">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469F298F">
            <w:pPr>
              <w:pStyle w:val="164"/>
              <w:spacing w:line="340" w:lineRule="exact"/>
              <w:rPr>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0B84A55A">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5E717242">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0EFFD04C">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2F33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7" w:type="dxa"/>
            <w:vMerge w:val="continue"/>
            <w:vAlign w:val="center"/>
          </w:tcPr>
          <w:p w14:paraId="6B034967">
            <w:pPr>
              <w:spacing w:line="340" w:lineRule="exact"/>
              <w:jc w:val="center"/>
              <w:rPr>
                <w:rFonts w:ascii="宋体" w:hAnsi="宋体"/>
                <w:bCs/>
                <w:color w:val="000000" w:themeColor="text1"/>
                <w:sz w:val="24"/>
                <w:highlight w:val="none"/>
                <w14:textFill>
                  <w14:solidFill>
                    <w14:schemeClr w14:val="tx1"/>
                  </w14:solidFill>
                </w14:textFill>
              </w:rPr>
            </w:pPr>
          </w:p>
        </w:tc>
        <w:tc>
          <w:tcPr>
            <w:tcW w:w="770" w:type="dxa"/>
            <w:vMerge w:val="continue"/>
            <w:vAlign w:val="center"/>
          </w:tcPr>
          <w:p w14:paraId="47784819">
            <w:pPr>
              <w:spacing w:line="340" w:lineRule="exact"/>
              <w:rPr>
                <w:rFonts w:ascii="宋体" w:hAnsi="宋体"/>
                <w:color w:val="000000" w:themeColor="text1"/>
                <w:sz w:val="24"/>
                <w:highlight w:val="none"/>
                <w14:textFill>
                  <w14:solidFill>
                    <w14:schemeClr w14:val="tx1"/>
                  </w14:solidFill>
                </w14:textFill>
              </w:rPr>
            </w:pPr>
          </w:p>
        </w:tc>
        <w:tc>
          <w:tcPr>
            <w:tcW w:w="1140" w:type="dxa"/>
            <w:gridSpan w:val="2"/>
            <w:vAlign w:val="center"/>
          </w:tcPr>
          <w:p w14:paraId="56AC188A">
            <w:pPr>
              <w:pStyle w:val="164"/>
              <w:tabs>
                <w:tab w:val="left" w:pos="220"/>
              </w:tabs>
              <w:spacing w:line="340" w:lineRule="exact"/>
              <w:rPr>
                <w:color w:val="000000" w:themeColor="text1"/>
                <w:sz w:val="24"/>
                <w:highlight w:val="none"/>
                <w14:textFill>
                  <w14:solidFill>
                    <w14:schemeClr w14:val="tx1"/>
                  </w14:solidFill>
                </w14:textFill>
              </w:rPr>
            </w:pPr>
          </w:p>
        </w:tc>
        <w:tc>
          <w:tcPr>
            <w:tcW w:w="2402" w:type="dxa"/>
            <w:vAlign w:val="center"/>
          </w:tcPr>
          <w:p w14:paraId="2D225334">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51164E27">
            <w:pPr>
              <w:pStyle w:val="164"/>
              <w:spacing w:line="340" w:lineRule="exact"/>
              <w:rPr>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5189BE2B">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4FC1344F">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7CBFC48C">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r w14:paraId="5A27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07" w:type="dxa"/>
            <w:vAlign w:val="center"/>
          </w:tcPr>
          <w:p w14:paraId="7368E68C">
            <w:pPr>
              <w:spacing w:line="34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tc>
        <w:tc>
          <w:tcPr>
            <w:tcW w:w="770" w:type="dxa"/>
            <w:vAlign w:val="center"/>
          </w:tcPr>
          <w:p w14:paraId="1F73CCFD">
            <w:pPr>
              <w:spacing w:line="340" w:lineRule="exact"/>
              <w:rPr>
                <w:rFonts w:ascii="宋体" w:hAnsi="宋体"/>
                <w:color w:val="000000" w:themeColor="text1"/>
                <w:sz w:val="24"/>
                <w:highlight w:val="none"/>
                <w14:textFill>
                  <w14:solidFill>
                    <w14:schemeClr w14:val="tx1"/>
                  </w14:solidFill>
                </w14:textFill>
              </w:rPr>
            </w:pPr>
          </w:p>
        </w:tc>
        <w:tc>
          <w:tcPr>
            <w:tcW w:w="3542" w:type="dxa"/>
            <w:gridSpan w:val="3"/>
            <w:vAlign w:val="center"/>
          </w:tcPr>
          <w:p w14:paraId="24503817">
            <w:pPr>
              <w:pStyle w:val="164"/>
              <w:tabs>
                <w:tab w:val="left" w:pos="220"/>
              </w:tabs>
              <w:spacing w:line="340" w:lineRule="exact"/>
              <w:rPr>
                <w:color w:val="000000" w:themeColor="text1"/>
                <w:sz w:val="24"/>
                <w:highlight w:val="none"/>
                <w14:textFill>
                  <w14:solidFill>
                    <w14:schemeClr w14:val="tx1"/>
                  </w14:solidFill>
                </w14:textFill>
              </w:rPr>
            </w:pPr>
          </w:p>
        </w:tc>
        <w:tc>
          <w:tcPr>
            <w:tcW w:w="1005" w:type="dxa"/>
            <w:vAlign w:val="center"/>
          </w:tcPr>
          <w:p w14:paraId="563DA6D0">
            <w:pPr>
              <w:spacing w:line="340" w:lineRule="exact"/>
              <w:jc w:val="center"/>
              <w:rPr>
                <w:rFonts w:ascii="宋体" w:hAnsi="宋体"/>
                <w:color w:val="000000" w:themeColor="text1"/>
                <w:sz w:val="24"/>
                <w:highlight w:val="none"/>
                <w14:textFill>
                  <w14:solidFill>
                    <w14:schemeClr w14:val="tx1"/>
                  </w14:solidFill>
                </w14:textFill>
              </w:rPr>
            </w:pPr>
          </w:p>
        </w:tc>
        <w:tc>
          <w:tcPr>
            <w:tcW w:w="1305" w:type="dxa"/>
            <w:tcBorders>
              <w:top w:val="single" w:color="auto" w:sz="4" w:space="0"/>
              <w:bottom w:val="single" w:color="auto" w:sz="4" w:space="0"/>
            </w:tcBorders>
            <w:vAlign w:val="center"/>
          </w:tcPr>
          <w:p w14:paraId="7A7C1D50">
            <w:pPr>
              <w:spacing w:line="340" w:lineRule="exact"/>
              <w:rPr>
                <w:rFonts w:ascii="宋体" w:hAnsi="宋体"/>
                <w:bCs/>
                <w:color w:val="000000" w:themeColor="text1"/>
                <w:sz w:val="24"/>
                <w:highlight w:val="none"/>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14:paraId="6FA19ECD">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vAlign w:val="center"/>
          </w:tcPr>
          <w:p w14:paraId="0F6D832F">
            <w:pPr>
              <w:pStyle w:val="12"/>
              <w:spacing w:line="340" w:lineRule="exact"/>
              <w:ind w:firstLine="0"/>
              <w:jc w:val="center"/>
              <w:rPr>
                <w:rFonts w:ascii="宋体" w:hAnsi="宋体"/>
                <w:bCs/>
                <w:color w:val="000000" w:themeColor="text1"/>
                <w:sz w:val="24"/>
                <w:szCs w:val="24"/>
                <w:highlight w:val="none"/>
                <w14:textFill>
                  <w14:solidFill>
                    <w14:schemeClr w14:val="tx1"/>
                  </w14:solidFill>
                </w14:textFill>
              </w:rPr>
            </w:pPr>
          </w:p>
        </w:tc>
      </w:tr>
    </w:tbl>
    <w:p w14:paraId="4A79BDF4">
      <w:pPr>
        <w:snapToGrid w:val="0"/>
        <w:spacing w:line="360" w:lineRule="auto"/>
        <w:jc w:val="left"/>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注：在填写时，如本表格不适合投标单位的实际情况，可根据本表格式自行划表填写。</w:t>
      </w:r>
    </w:p>
    <w:p w14:paraId="50648106">
      <w:pPr>
        <w:autoSpaceDE w:val="0"/>
        <w:autoSpaceDN w:val="0"/>
        <w:adjustRightInd w:val="0"/>
        <w:spacing w:line="360" w:lineRule="auto"/>
        <w:jc w:val="center"/>
        <w:outlineLvl w:val="1"/>
        <w:rPr>
          <w:rFonts w:hint="eastAsia" w:ascii="宋体" w:hAnsi="宋体" w:cs="宋体"/>
          <w:b/>
          <w:bCs/>
          <w:color w:val="000000" w:themeColor="text1"/>
          <w:sz w:val="44"/>
          <w:szCs w:val="44"/>
          <w:highlight w:val="none"/>
          <w14:textFill>
            <w14:solidFill>
              <w14:schemeClr w14:val="tx1"/>
            </w14:solidFill>
          </w14:textFill>
        </w:rPr>
      </w:pPr>
    </w:p>
    <w:p w14:paraId="55CBF37D">
      <w:pPr>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bookmarkEnd w:id="225"/>
      <w:bookmarkEnd w:id="226"/>
      <w:bookmarkEnd w:id="227"/>
      <w:bookmarkEnd w:id="228"/>
      <w:bookmarkEnd w:id="229"/>
      <w:bookmarkEnd w:id="230"/>
    </w:p>
    <w:p w14:paraId="64D0E033">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w:t>
      </w:r>
      <w:r>
        <w:rPr>
          <w:rFonts w:hint="eastAsia" w:ascii="宋体" w:hAnsi="宋体" w:cs="宋体"/>
          <w:b/>
          <w:bCs/>
          <w:color w:val="000000" w:themeColor="text1"/>
          <w:sz w:val="30"/>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0"/>
          <w:highlight w:val="none"/>
          <w14:textFill>
            <w14:solidFill>
              <w14:schemeClr w14:val="tx1"/>
            </w14:solidFill>
          </w14:textFill>
        </w:rPr>
        <w:t>）</w:t>
      </w:r>
    </w:p>
    <w:bookmarkEnd w:id="221"/>
    <w:bookmarkEnd w:id="222"/>
    <w:bookmarkEnd w:id="223"/>
    <w:bookmarkEnd w:id="224"/>
    <w:p w14:paraId="1C335061">
      <w:pPr>
        <w:keepNext w:val="0"/>
        <w:keepLines w:val="0"/>
        <w:pageBreakBefore w:val="0"/>
        <w:widowControl w:val="0"/>
        <w:kinsoku/>
        <w:wordWrap/>
        <w:overflowPunct/>
        <w:topLinePunct w:val="0"/>
        <w:autoSpaceDE/>
        <w:autoSpaceDN/>
        <w:bidi w:val="0"/>
        <w:adjustRightInd/>
        <w:snapToGrid w:val="0"/>
        <w:spacing w:line="440" w:lineRule="exact"/>
        <w:ind w:firstLine="470" w:firstLineChars="196"/>
        <w:jc w:val="left"/>
        <w:textAlignment w:val="auto"/>
        <w:rPr>
          <w:rFonts w:hint="eastAsia" w:ascii="宋体" w:hAnsi="宋体" w:cs="宋体"/>
          <w:bCs/>
          <w:color w:val="000000" w:themeColor="text1"/>
          <w:sz w:val="24"/>
          <w:highlight w:val="none"/>
          <w14:textFill>
            <w14:solidFill>
              <w14:schemeClr w14:val="tx1"/>
            </w14:solidFill>
          </w14:textFill>
        </w:rPr>
      </w:pPr>
    </w:p>
    <w:p w14:paraId="419739AE">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（1）投标人基本情况表 (格式见附件)；</w:t>
      </w:r>
    </w:p>
    <w:p w14:paraId="38E862FA">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（2）法定代表人资格证明书及法定代表人授权书，同时须附法定代表人和授权委托代表的有效身份证扫描件（法定代表人直接参加投标并对相应文件签字的，只需提供前者）</w:t>
      </w:r>
    </w:p>
    <w:p w14:paraId="049264E6">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3）廉政承诺书 (格式见附件)；</w:t>
      </w:r>
    </w:p>
    <w:p w14:paraId="3FD48798">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（4）商务响应表（格式见附件）；</w:t>
      </w:r>
    </w:p>
    <w:p w14:paraId="28CF9BCC">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lang w:val="en-US" w:eastAsia="zh-CN"/>
          <w14:textFill>
            <w14:solidFill>
              <w14:schemeClr w14:val="tx1"/>
            </w14:solidFill>
          </w14:textFill>
        </w:rPr>
        <w:t>综合实力</w:t>
      </w:r>
      <w:r>
        <w:rPr>
          <w:rFonts w:hint="eastAsia" w:ascii="宋体" w:hAnsi="宋体" w:cs="宋体"/>
          <w:bCs/>
          <w:color w:val="000000" w:themeColor="text1"/>
          <w:sz w:val="24"/>
          <w:highlight w:val="none"/>
          <w:lang w:val="en-US" w:eastAsia="zh-CN"/>
          <w14:textFill>
            <w14:solidFill>
              <w14:schemeClr w14:val="tx1"/>
            </w14:solidFill>
          </w14:textFill>
        </w:rPr>
        <w:t>；</w:t>
      </w:r>
    </w:p>
    <w:p w14:paraId="64CAAE14">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lang w:val="en-US" w:eastAsia="zh-CN"/>
          <w14:textFill>
            <w14:solidFill>
              <w14:schemeClr w14:val="tx1"/>
            </w14:solidFill>
          </w14:textFill>
        </w:rPr>
        <w:t>相关业绩合同等扫描件（格式见附件）</w:t>
      </w:r>
      <w:r>
        <w:rPr>
          <w:rFonts w:hint="eastAsia" w:ascii="宋体" w:hAnsi="宋体" w:cs="宋体"/>
          <w:bCs/>
          <w:color w:val="000000" w:themeColor="text1"/>
          <w:sz w:val="24"/>
          <w:highlight w:val="none"/>
          <w:lang w:val="en-US" w:eastAsia="zh-CN"/>
          <w14:textFill>
            <w14:solidFill>
              <w14:schemeClr w14:val="tx1"/>
            </w14:solidFill>
          </w14:textFill>
        </w:rPr>
        <w:t>；</w:t>
      </w:r>
    </w:p>
    <w:p w14:paraId="5776249C">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lang w:val="en-US" w:eastAsia="zh-CN"/>
          <w14:textFill>
            <w14:solidFill>
              <w14:schemeClr w14:val="tx1"/>
            </w14:solidFill>
          </w14:textFill>
        </w:rPr>
        <w:t>管理制度</w:t>
      </w:r>
      <w:r>
        <w:rPr>
          <w:rFonts w:hint="eastAsia" w:ascii="宋体" w:hAnsi="宋体" w:cs="宋体"/>
          <w:bCs/>
          <w:color w:val="000000" w:themeColor="text1"/>
          <w:sz w:val="24"/>
          <w:highlight w:val="none"/>
          <w:lang w:val="en-US" w:eastAsia="zh-CN"/>
          <w14:textFill>
            <w14:solidFill>
              <w14:schemeClr w14:val="tx1"/>
            </w14:solidFill>
          </w14:textFill>
        </w:rPr>
        <w:t>；</w:t>
      </w:r>
    </w:p>
    <w:p w14:paraId="1277EB21">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lang w:val="en-US" w:eastAsia="zh-CN"/>
          <w14:textFill>
            <w14:solidFill>
              <w14:schemeClr w14:val="tx1"/>
            </w14:solidFill>
          </w14:textFill>
        </w:rPr>
        <w:t>仓储情况</w:t>
      </w:r>
      <w:r>
        <w:rPr>
          <w:rFonts w:hint="eastAsia" w:ascii="宋体" w:hAnsi="宋体" w:cs="宋体"/>
          <w:bCs/>
          <w:color w:val="000000" w:themeColor="text1"/>
          <w:sz w:val="24"/>
          <w:highlight w:val="none"/>
          <w:lang w:val="en-US" w:eastAsia="zh-CN"/>
          <w14:textFill>
            <w14:solidFill>
              <w14:schemeClr w14:val="tx1"/>
            </w14:solidFill>
          </w14:textFill>
        </w:rPr>
        <w:t>；</w:t>
      </w:r>
    </w:p>
    <w:p w14:paraId="28091BD8">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（9）</w:t>
      </w:r>
      <w:r>
        <w:rPr>
          <w:rFonts w:hint="eastAsia" w:ascii="宋体" w:hAnsi="宋体" w:eastAsia="宋体" w:cs="宋体"/>
          <w:bCs/>
          <w:color w:val="000000" w:themeColor="text1"/>
          <w:sz w:val="24"/>
          <w:highlight w:val="none"/>
          <w:lang w:val="en-US" w:eastAsia="zh-CN"/>
          <w14:textFill>
            <w14:solidFill>
              <w14:schemeClr w14:val="tx1"/>
            </w14:solidFill>
          </w14:textFill>
        </w:rPr>
        <w:t>供货渠道</w:t>
      </w:r>
      <w:r>
        <w:rPr>
          <w:rFonts w:hint="eastAsia" w:ascii="宋体" w:hAnsi="宋体" w:cs="宋体"/>
          <w:bCs/>
          <w:color w:val="000000" w:themeColor="text1"/>
          <w:sz w:val="24"/>
          <w:highlight w:val="none"/>
          <w:lang w:val="en-US" w:eastAsia="zh-CN"/>
          <w14:textFill>
            <w14:solidFill>
              <w14:schemeClr w14:val="tx1"/>
            </w14:solidFill>
          </w14:textFill>
        </w:rPr>
        <w:t>；</w:t>
      </w:r>
    </w:p>
    <w:p w14:paraId="7CF42908">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eastAsia="宋体" w:cs="宋体"/>
          <w:bCs/>
          <w:color w:val="000000" w:themeColor="text1"/>
          <w:sz w:val="24"/>
          <w:highlight w:val="none"/>
          <w:lang w:val="en-US" w:eastAsia="zh-CN"/>
          <w14:textFill>
            <w14:solidFill>
              <w14:schemeClr w14:val="tx1"/>
            </w14:solidFill>
          </w14:textFill>
        </w:rPr>
        <w:t>配送服务方案</w:t>
      </w:r>
      <w:r>
        <w:rPr>
          <w:rFonts w:hint="eastAsia" w:ascii="宋体" w:hAnsi="宋体" w:cs="宋体"/>
          <w:bCs/>
          <w:color w:val="000000" w:themeColor="text1"/>
          <w:sz w:val="24"/>
          <w:highlight w:val="none"/>
          <w:lang w:val="en-US" w:eastAsia="zh-CN"/>
          <w14:textFill>
            <w14:solidFill>
              <w14:schemeClr w14:val="tx1"/>
            </w14:solidFill>
          </w14:textFill>
        </w:rPr>
        <w:t>；</w:t>
      </w:r>
    </w:p>
    <w:p w14:paraId="30C28353">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（11）</w:t>
      </w:r>
      <w:r>
        <w:rPr>
          <w:rFonts w:hint="eastAsia" w:ascii="宋体" w:hAnsi="宋体" w:eastAsia="宋体" w:cs="宋体"/>
          <w:bCs/>
          <w:color w:val="000000" w:themeColor="text1"/>
          <w:sz w:val="24"/>
          <w:highlight w:val="none"/>
          <w:lang w:val="en-US" w:eastAsia="zh-CN"/>
          <w14:textFill>
            <w14:solidFill>
              <w14:schemeClr w14:val="tx1"/>
            </w14:solidFill>
          </w14:textFill>
        </w:rPr>
        <w:t>质量承诺</w:t>
      </w:r>
      <w:r>
        <w:rPr>
          <w:rFonts w:hint="eastAsia" w:ascii="宋体" w:hAnsi="宋体" w:cs="宋体"/>
          <w:bCs/>
          <w:color w:val="000000" w:themeColor="text1"/>
          <w:sz w:val="24"/>
          <w:highlight w:val="none"/>
          <w:lang w:val="en-US" w:eastAsia="zh-CN"/>
          <w14:textFill>
            <w14:solidFill>
              <w14:schemeClr w14:val="tx1"/>
            </w14:solidFill>
          </w14:textFill>
        </w:rPr>
        <w:t>；</w:t>
      </w:r>
    </w:p>
    <w:p w14:paraId="0CDE5570">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（12）</w:t>
      </w:r>
      <w:r>
        <w:rPr>
          <w:rFonts w:hint="eastAsia" w:ascii="宋体" w:hAnsi="宋体" w:eastAsia="宋体" w:cs="宋体"/>
          <w:bCs/>
          <w:color w:val="000000" w:themeColor="text1"/>
          <w:sz w:val="24"/>
          <w:highlight w:val="none"/>
          <w:lang w:val="en-US" w:eastAsia="zh-CN"/>
          <w14:textFill>
            <w14:solidFill>
              <w14:schemeClr w14:val="tx1"/>
            </w14:solidFill>
          </w14:textFill>
        </w:rPr>
        <w:t>售后服务</w:t>
      </w:r>
      <w:r>
        <w:rPr>
          <w:rFonts w:hint="eastAsia" w:ascii="宋体" w:hAnsi="宋体" w:cs="宋体"/>
          <w:bCs/>
          <w:color w:val="000000" w:themeColor="text1"/>
          <w:sz w:val="24"/>
          <w:highlight w:val="none"/>
          <w:lang w:val="en-US" w:eastAsia="zh-CN"/>
          <w14:textFill>
            <w14:solidFill>
              <w14:schemeClr w14:val="tx1"/>
            </w14:solidFill>
          </w14:textFill>
        </w:rPr>
        <w:t>；</w:t>
      </w:r>
    </w:p>
    <w:p w14:paraId="3B116B8E">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（13）</w:t>
      </w:r>
      <w:r>
        <w:rPr>
          <w:rFonts w:hint="eastAsia" w:ascii="宋体" w:hAnsi="宋体" w:eastAsia="宋体" w:cs="宋体"/>
          <w:bCs/>
          <w:color w:val="000000" w:themeColor="text1"/>
          <w:sz w:val="24"/>
          <w:highlight w:val="none"/>
          <w:lang w:val="en-US" w:eastAsia="zh-CN"/>
          <w14:textFill>
            <w14:solidFill>
              <w14:schemeClr w14:val="tx1"/>
            </w14:solidFill>
          </w14:textFill>
        </w:rPr>
        <w:t>应急预案</w:t>
      </w:r>
      <w:r>
        <w:rPr>
          <w:rFonts w:hint="eastAsia" w:ascii="宋体" w:hAnsi="宋体" w:cs="宋体"/>
          <w:bCs/>
          <w:color w:val="000000" w:themeColor="text1"/>
          <w:sz w:val="24"/>
          <w:highlight w:val="none"/>
          <w:lang w:val="en-US" w:eastAsia="zh-CN"/>
          <w14:textFill>
            <w14:solidFill>
              <w14:schemeClr w14:val="tx1"/>
            </w14:solidFill>
          </w14:textFill>
        </w:rPr>
        <w:t>；</w:t>
      </w:r>
    </w:p>
    <w:p w14:paraId="4E072534">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val="en-US" w:eastAsia="zh-CN"/>
          <w14:textFill>
            <w14:solidFill>
              <w14:schemeClr w14:val="tx1"/>
            </w14:solidFill>
          </w14:textFill>
        </w:rPr>
        <w:t>）项目负责人情况表（格式见附件）；</w:t>
      </w:r>
    </w:p>
    <w:p w14:paraId="6BD600CF">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lang w:val="en-US" w:eastAsia="zh-CN"/>
          <w14:textFill>
            <w14:solidFill>
              <w14:schemeClr w14:val="tx1"/>
            </w14:solidFill>
          </w14:textFill>
        </w:rPr>
        <w:t>）拟配备的项目组成员组成表（格式见附件）；</w:t>
      </w:r>
    </w:p>
    <w:p w14:paraId="47DE9769">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（16）</w:t>
      </w:r>
      <w:r>
        <w:rPr>
          <w:rFonts w:hint="eastAsia" w:ascii="宋体" w:hAnsi="宋体" w:eastAsia="宋体" w:cs="宋体"/>
          <w:bCs/>
          <w:color w:val="000000" w:themeColor="text1"/>
          <w:sz w:val="24"/>
          <w:highlight w:val="none"/>
          <w:lang w:val="en-US" w:eastAsia="zh-CN"/>
          <w14:textFill>
            <w14:solidFill>
              <w14:schemeClr w14:val="tx1"/>
            </w14:solidFill>
          </w14:textFill>
        </w:rPr>
        <w:t>安全保障</w:t>
      </w:r>
      <w:r>
        <w:rPr>
          <w:rFonts w:hint="eastAsia" w:ascii="宋体" w:hAnsi="宋体" w:cs="宋体"/>
          <w:bCs/>
          <w:color w:val="000000" w:themeColor="text1"/>
          <w:sz w:val="24"/>
          <w:highlight w:val="none"/>
          <w:lang w:val="en-US" w:eastAsia="zh-CN"/>
          <w14:textFill>
            <w14:solidFill>
              <w14:schemeClr w14:val="tx1"/>
            </w14:solidFill>
          </w14:textFill>
        </w:rPr>
        <w:t>；</w:t>
      </w:r>
    </w:p>
    <w:p w14:paraId="1229DCA8">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lang w:eastAsia="zh-CN"/>
          <w14:textFill>
            <w14:solidFill>
              <w14:schemeClr w14:val="tx1"/>
            </w14:solidFill>
          </w14:textFill>
        </w:rPr>
        <w:t>技术响应表（格式见附件</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w:t>
      </w:r>
    </w:p>
    <w:p w14:paraId="011DDAF8">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jc w:val="left"/>
        <w:textAlignment w:val="auto"/>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18</w:t>
      </w:r>
      <w:r>
        <w:rPr>
          <w:rFonts w:hint="eastAsia" w:ascii="宋体" w:hAnsi="宋体" w:cs="宋体"/>
          <w:bCs/>
          <w:color w:val="000000" w:themeColor="text1"/>
          <w:sz w:val="24"/>
          <w:highlight w:val="none"/>
          <w:lang w:eastAsia="zh-CN"/>
          <w14:textFill>
            <w14:solidFill>
              <w14:schemeClr w14:val="tx1"/>
            </w14:solidFill>
          </w14:textFill>
        </w:rPr>
        <w:t>）其他资料（对照相应项目评分标准，由投标人自行考虑）（格式略）。</w:t>
      </w:r>
    </w:p>
    <w:p w14:paraId="02281578">
      <w:pPr>
        <w:pStyle w:val="23"/>
        <w:keepNext w:val="0"/>
        <w:keepLines w:val="0"/>
        <w:pageBreakBefore w:val="0"/>
        <w:widowControl w:val="0"/>
        <w:kinsoku/>
        <w:wordWrap/>
        <w:overflowPunct/>
        <w:topLinePunct w:val="0"/>
        <w:autoSpaceDE/>
        <w:autoSpaceDN/>
        <w:bidi w:val="0"/>
        <w:adjustRightInd/>
        <w:spacing w:line="440" w:lineRule="exact"/>
        <w:textAlignment w:val="auto"/>
        <w:rPr>
          <w:rFonts w:hint="eastAsia"/>
          <w:color w:val="000000" w:themeColor="text1"/>
          <w:highlight w:val="none"/>
          <w14:textFill>
            <w14:solidFill>
              <w14:schemeClr w14:val="tx1"/>
            </w14:solidFill>
          </w14:textFill>
        </w:rPr>
      </w:pPr>
    </w:p>
    <w:p w14:paraId="385B20EB">
      <w:pPr>
        <w:snapToGrid w:val="0"/>
        <w:spacing w:line="440" w:lineRule="exact"/>
        <w:ind w:firstLine="472" w:firstLineChars="196"/>
        <w:jc w:val="left"/>
        <w:rPr>
          <w:rFonts w:hint="eastAsia" w:hAnsi="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 xml:space="preserve">注：投标人应确保资料的真实、有效，一经查实存在弄虚作假行为的，作否决投标处理，同时对其不良行为予以记录，并纳入统一的信用信息平台。  </w:t>
      </w:r>
    </w:p>
    <w:p w14:paraId="17366285">
      <w:pPr>
        <w:snapToGrid w:val="0"/>
        <w:spacing w:line="440" w:lineRule="exact"/>
        <w:ind w:firstLine="411" w:firstLineChars="196"/>
        <w:jc w:val="left"/>
        <w:rPr>
          <w:rFonts w:hint="eastAsia" w:hAnsi="宋体" w:cs="宋体"/>
          <w:color w:val="000000" w:themeColor="text1"/>
          <w:highlight w:val="none"/>
          <w14:textFill>
            <w14:solidFill>
              <w14:schemeClr w14:val="tx1"/>
            </w14:solidFill>
          </w14:textFill>
        </w:rPr>
      </w:pPr>
    </w:p>
    <w:p w14:paraId="5DC51E5C">
      <w:pPr>
        <w:snapToGrid w:val="0"/>
        <w:spacing w:line="440" w:lineRule="exact"/>
        <w:ind w:firstLine="411" w:firstLineChars="196"/>
        <w:jc w:val="left"/>
        <w:rPr>
          <w:rFonts w:hint="eastAsia" w:hAnsi="宋体" w:cs="宋体"/>
          <w:color w:val="000000" w:themeColor="text1"/>
          <w:highlight w:val="none"/>
          <w14:textFill>
            <w14:solidFill>
              <w14:schemeClr w14:val="tx1"/>
            </w14:solidFill>
          </w14:textFill>
        </w:rPr>
      </w:pPr>
    </w:p>
    <w:p w14:paraId="4CEF69E7">
      <w:pPr>
        <w:snapToGrid w:val="0"/>
        <w:spacing w:line="440" w:lineRule="exact"/>
        <w:ind w:firstLine="411" w:firstLineChars="196"/>
        <w:jc w:val="left"/>
        <w:rPr>
          <w:rFonts w:hint="eastAsia" w:hAnsi="宋体" w:cs="宋体"/>
          <w:color w:val="000000" w:themeColor="text1"/>
          <w:highlight w:val="none"/>
          <w14:textFill>
            <w14:solidFill>
              <w14:schemeClr w14:val="tx1"/>
            </w14:solidFill>
          </w14:textFill>
        </w:rPr>
      </w:pPr>
    </w:p>
    <w:p w14:paraId="26E0B183">
      <w:pPr>
        <w:snapToGrid w:val="0"/>
        <w:spacing w:line="440" w:lineRule="exact"/>
        <w:ind w:firstLine="411" w:firstLineChars="196"/>
        <w:jc w:val="left"/>
        <w:rPr>
          <w:rFonts w:hint="eastAsia" w:hAnsi="宋体" w:cs="宋体"/>
          <w:b/>
          <w:color w:val="000000" w:themeColor="text1"/>
          <w:sz w:val="32"/>
          <w:szCs w:val="32"/>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r>
        <w:rPr>
          <w:rFonts w:hint="eastAsia" w:hAnsi="宋体" w:cs="宋体"/>
          <w:b/>
          <w:color w:val="000000" w:themeColor="text1"/>
          <w:sz w:val="32"/>
          <w:szCs w:val="32"/>
          <w:highlight w:val="none"/>
          <w:u w:val="single"/>
          <w14:textFill>
            <w14:solidFill>
              <w14:schemeClr w14:val="tx1"/>
            </w14:solidFill>
          </w14:textFill>
        </w:rPr>
        <w:t>附后无格式部分由各投标人根据评标办法规定自行编制</w:t>
      </w:r>
    </w:p>
    <w:p w14:paraId="28F9335B">
      <w:pPr>
        <w:spacing w:line="240" w:lineRule="atLeast"/>
        <w:jc w:val="center"/>
        <w:rPr>
          <w:rFonts w:hint="eastAsia" w:ascii="宋体" w:hAnsi="宋体" w:cs="宋体"/>
          <w:b/>
          <w:color w:val="000000" w:themeColor="text1"/>
          <w:sz w:val="32"/>
          <w:szCs w:val="32"/>
          <w:highlight w:val="none"/>
          <w14:textFill>
            <w14:solidFill>
              <w14:schemeClr w14:val="tx1"/>
            </w14:solidFill>
          </w14:textFill>
        </w:rPr>
      </w:pPr>
    </w:p>
    <w:p w14:paraId="67789792">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736B45D8">
      <w:pPr>
        <w:spacing w:line="240" w:lineRule="atLeas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投标人基本情况表</w:t>
      </w:r>
    </w:p>
    <w:p w14:paraId="4FFB54B7">
      <w:pPr>
        <w:spacing w:line="240" w:lineRule="atLeast"/>
        <w:ind w:firstLine="2233" w:firstLineChars="695"/>
        <w:rPr>
          <w:rFonts w:hint="eastAsia" w:ascii="宋体" w:hAnsi="宋体" w:cs="宋体"/>
          <w:b/>
          <w:color w:val="000000" w:themeColor="text1"/>
          <w:sz w:val="32"/>
          <w:szCs w:val="32"/>
          <w:highlight w:val="none"/>
          <w14:textFill>
            <w14:solidFill>
              <w14:schemeClr w14:val="tx1"/>
            </w14:solidFill>
          </w14:textFill>
        </w:rPr>
      </w:pPr>
    </w:p>
    <w:tbl>
      <w:tblPr>
        <w:tblStyle w:val="47"/>
        <w:tblW w:w="9295" w:type="dxa"/>
        <w:tblInd w:w="0" w:type="dxa"/>
        <w:tblLayout w:type="fixed"/>
        <w:tblCellMar>
          <w:top w:w="0" w:type="dxa"/>
          <w:left w:w="28" w:type="dxa"/>
          <w:bottom w:w="0" w:type="dxa"/>
          <w:right w:w="28" w:type="dxa"/>
        </w:tblCellMar>
      </w:tblPr>
      <w:tblGrid>
        <w:gridCol w:w="2488"/>
        <w:gridCol w:w="2616"/>
        <w:gridCol w:w="1653"/>
        <w:gridCol w:w="2538"/>
      </w:tblGrid>
      <w:tr w14:paraId="074630DF">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6E61C163">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32D0D0C0">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p>
        </w:tc>
      </w:tr>
      <w:tr w14:paraId="04FEC941">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7318C598">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企业资质</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67EC2489">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1.等级:            2.证书号:       3.发证单位: </w:t>
            </w:r>
          </w:p>
        </w:tc>
      </w:tr>
      <w:tr w14:paraId="27650795">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6BD372D2">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5C907D67">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1.编号:            2.营业范围:     3.发照单位: </w:t>
            </w:r>
          </w:p>
        </w:tc>
      </w:tr>
      <w:tr w14:paraId="6314E994">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4F0BA423">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建立日期</w:t>
            </w:r>
          </w:p>
        </w:tc>
        <w:tc>
          <w:tcPr>
            <w:tcW w:w="2616" w:type="dxa"/>
            <w:tcBorders>
              <w:top w:val="single" w:color="auto" w:sz="6" w:space="0"/>
              <w:left w:val="single" w:color="auto" w:sz="6" w:space="0"/>
              <w:bottom w:val="single" w:color="auto" w:sz="6" w:space="0"/>
              <w:right w:val="single" w:color="auto" w:sz="6" w:space="0"/>
            </w:tcBorders>
            <w:noWrap w:val="0"/>
            <w:vAlign w:val="top"/>
          </w:tcPr>
          <w:p w14:paraId="23D6A4C4">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p>
        </w:tc>
        <w:tc>
          <w:tcPr>
            <w:tcW w:w="1653" w:type="dxa"/>
            <w:tcBorders>
              <w:top w:val="single" w:color="auto" w:sz="6" w:space="0"/>
              <w:left w:val="single" w:color="auto" w:sz="6" w:space="0"/>
              <w:bottom w:val="single" w:color="auto" w:sz="6" w:space="0"/>
              <w:right w:val="single" w:color="auto" w:sz="6" w:space="0"/>
            </w:tcBorders>
            <w:noWrap w:val="0"/>
            <w:vAlign w:val="top"/>
          </w:tcPr>
          <w:p w14:paraId="7970DFB1">
            <w:pPr>
              <w:widowControl/>
              <w:autoSpaceDE w:val="0"/>
              <w:autoSpaceDN w:val="0"/>
              <w:spacing w:line="440" w:lineRule="atLeast"/>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现有职工</w:t>
            </w:r>
          </w:p>
        </w:tc>
        <w:tc>
          <w:tcPr>
            <w:tcW w:w="2538" w:type="dxa"/>
            <w:tcBorders>
              <w:top w:val="single" w:color="auto" w:sz="6" w:space="0"/>
              <w:left w:val="single" w:color="auto" w:sz="6" w:space="0"/>
              <w:bottom w:val="single" w:color="auto" w:sz="6" w:space="0"/>
              <w:right w:val="single" w:color="auto" w:sz="6" w:space="0"/>
            </w:tcBorders>
            <w:noWrap w:val="0"/>
            <w:vAlign w:val="top"/>
          </w:tcPr>
          <w:p w14:paraId="3B0472E3">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p>
        </w:tc>
      </w:tr>
      <w:tr w14:paraId="6FF7975E">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6660586D">
            <w:pPr>
              <w:widowControl/>
              <w:autoSpaceDE w:val="0"/>
              <w:autoSpaceDN w:val="0"/>
              <w:spacing w:line="440" w:lineRule="atLeast"/>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固定资产净值(万元)</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2758D7D5">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p>
        </w:tc>
      </w:tr>
      <w:tr w14:paraId="6746E476">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7991210B">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单位负责人</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1FBCF741">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             职务:             职称:</w:t>
            </w:r>
          </w:p>
        </w:tc>
      </w:tr>
      <w:tr w14:paraId="53062053">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0B9751CF">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技术负责人</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3331CECE">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             职务:             职称:</w:t>
            </w:r>
          </w:p>
        </w:tc>
      </w:tr>
      <w:tr w14:paraId="100BE772">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center"/>
          </w:tcPr>
          <w:p w14:paraId="75BDE729">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49463070">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14:paraId="47A7AA2F">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邮编:</w:t>
            </w:r>
          </w:p>
          <w:p w14:paraId="726E6F09">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电话:  </w:t>
            </w:r>
          </w:p>
          <w:p w14:paraId="7228FCF9">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传真:       </w:t>
            </w:r>
          </w:p>
        </w:tc>
      </w:tr>
      <w:tr w14:paraId="35A16E67">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0079CD67">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6C3F0C2E">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名称:                      账号:          </w:t>
            </w:r>
          </w:p>
        </w:tc>
      </w:tr>
      <w:tr w14:paraId="05B03D7B">
        <w:tblPrEx>
          <w:tblCellMar>
            <w:top w:w="0" w:type="dxa"/>
            <w:left w:w="28" w:type="dxa"/>
            <w:bottom w:w="0" w:type="dxa"/>
            <w:right w:w="28" w:type="dxa"/>
          </w:tblCellMar>
        </w:tblPrEx>
        <w:trPr>
          <w:cantSplit/>
          <w:trHeight w:val="661" w:hRule="atLeast"/>
        </w:trPr>
        <w:tc>
          <w:tcPr>
            <w:tcW w:w="2488" w:type="dxa"/>
            <w:tcBorders>
              <w:top w:val="single" w:color="auto" w:sz="6" w:space="0"/>
              <w:left w:val="single" w:color="auto" w:sz="6" w:space="0"/>
              <w:bottom w:val="single" w:color="auto" w:sz="6" w:space="0"/>
              <w:right w:val="single" w:color="auto" w:sz="6" w:space="0"/>
            </w:tcBorders>
            <w:noWrap w:val="0"/>
            <w:vAlign w:val="top"/>
          </w:tcPr>
          <w:p w14:paraId="1EEF5F96">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专业履约能力介绍</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31FA9FBF">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p>
        </w:tc>
      </w:tr>
      <w:tr w14:paraId="19BECD18">
        <w:tblPrEx>
          <w:tblCellMar>
            <w:top w:w="0" w:type="dxa"/>
            <w:left w:w="28" w:type="dxa"/>
            <w:bottom w:w="0" w:type="dxa"/>
            <w:right w:w="28" w:type="dxa"/>
          </w:tblCellMar>
        </w:tblPrEx>
        <w:trPr>
          <w:cantSplit/>
          <w:trHeight w:val="2325" w:hRule="atLeast"/>
        </w:trPr>
        <w:tc>
          <w:tcPr>
            <w:tcW w:w="2488" w:type="dxa"/>
            <w:tcBorders>
              <w:top w:val="single" w:color="auto" w:sz="6" w:space="0"/>
              <w:left w:val="single" w:color="auto" w:sz="6" w:space="0"/>
              <w:bottom w:val="single" w:color="auto" w:sz="6" w:space="0"/>
              <w:right w:val="single" w:color="auto" w:sz="6" w:space="0"/>
            </w:tcBorders>
            <w:noWrap w:val="0"/>
            <w:vAlign w:val="top"/>
          </w:tcPr>
          <w:p w14:paraId="235B9D8D">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p>
          <w:p w14:paraId="33A39B5E">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p>
          <w:p w14:paraId="4994A760">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p>
          <w:p w14:paraId="53C223E7">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组织机构框图</w:t>
            </w:r>
          </w:p>
          <w:p w14:paraId="516681EC">
            <w:pPr>
              <w:widowControl/>
              <w:autoSpaceDE w:val="0"/>
              <w:autoSpaceDN w:val="0"/>
              <w:spacing w:line="440" w:lineRule="atLeast"/>
              <w:ind w:left="105"/>
              <w:jc w:val="center"/>
              <w:textAlignment w:val="bottom"/>
              <w:rPr>
                <w:rFonts w:hint="eastAsia" w:ascii="宋体" w:hAnsi="宋体" w:cs="宋体"/>
                <w:color w:val="000000" w:themeColor="text1"/>
                <w:sz w:val="24"/>
                <w:highlight w:val="none"/>
                <w14:textFill>
                  <w14:solidFill>
                    <w14:schemeClr w14:val="tx1"/>
                  </w14:solidFill>
                </w14:textFill>
              </w:rPr>
            </w:pPr>
          </w:p>
          <w:p w14:paraId="680EBCEC">
            <w:pPr>
              <w:autoSpaceDE w:val="0"/>
              <w:autoSpaceDN w:val="0"/>
              <w:spacing w:line="440" w:lineRule="atLeast"/>
              <w:ind w:left="105"/>
              <w:textAlignment w:val="bottom"/>
              <w:rPr>
                <w:rFonts w:hint="eastAsia" w:ascii="宋体" w:hAnsi="宋体" w:cs="宋体"/>
                <w:color w:val="000000" w:themeColor="text1"/>
                <w:sz w:val="24"/>
                <w:highlight w:val="none"/>
                <w14:textFill>
                  <w14:solidFill>
                    <w14:schemeClr w14:val="tx1"/>
                  </w14:solidFill>
                </w14:textFill>
              </w:rPr>
            </w:pP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0B37372C">
            <w:pPr>
              <w:widowControl/>
              <w:autoSpaceDE w:val="0"/>
              <w:autoSpaceDN w:val="0"/>
              <w:spacing w:line="440" w:lineRule="atLeast"/>
              <w:textAlignment w:val="bottom"/>
              <w:rPr>
                <w:rFonts w:hint="eastAsia" w:ascii="宋体" w:hAnsi="宋体" w:cs="宋体"/>
                <w:color w:val="000000" w:themeColor="text1"/>
                <w:sz w:val="24"/>
                <w:highlight w:val="none"/>
                <w14:textFill>
                  <w14:solidFill>
                    <w14:schemeClr w14:val="tx1"/>
                  </w14:solidFill>
                </w14:textFill>
              </w:rPr>
            </w:pPr>
          </w:p>
        </w:tc>
      </w:tr>
    </w:tbl>
    <w:p w14:paraId="2ECBF528">
      <w:pPr>
        <w:spacing w:line="360" w:lineRule="auto"/>
        <w:ind w:left="630" w:hanging="630" w:hangingChars="300"/>
        <w:rPr>
          <w:rFonts w:hint="eastAsia" w:ascii="宋体" w:hAnsi="宋体" w:cs="宋体"/>
          <w:color w:val="000000" w:themeColor="text1"/>
          <w:highlight w:val="none"/>
          <w14:textFill>
            <w14:solidFill>
              <w14:schemeClr w14:val="tx1"/>
            </w14:solidFill>
          </w14:textFill>
        </w:rPr>
      </w:pPr>
    </w:p>
    <w:p w14:paraId="67C59847">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601AE9EB">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p>
    <w:p w14:paraId="133C699B">
      <w:pPr>
        <w:snapToGrid w:val="0"/>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658341CB">
      <w:pPr>
        <w:jc w:val="center"/>
        <w:rPr>
          <w:rFonts w:hint="eastAsia" w:ascii="宋体" w:hAnsi="宋体" w:cs="宋体"/>
          <w:b/>
          <w:bCs/>
          <w:snapToGrid w:val="0"/>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bCs/>
          <w:snapToGrid w:val="0"/>
          <w:color w:val="000000" w:themeColor="text1"/>
          <w:kern w:val="0"/>
          <w:sz w:val="28"/>
          <w:szCs w:val="28"/>
          <w:highlight w:val="none"/>
          <w14:textFill>
            <w14:solidFill>
              <w14:schemeClr w14:val="tx1"/>
            </w14:solidFill>
          </w14:textFill>
        </w:rPr>
        <w:t>法定代表人资格证明书</w:t>
      </w:r>
    </w:p>
    <w:p w14:paraId="3D595CD8">
      <w:pPr>
        <w:pStyle w:val="3"/>
        <w:spacing w:line="600" w:lineRule="exact"/>
        <w:rPr>
          <w:rFonts w:hint="eastAsia" w:ascii="宋体" w:hAnsi="宋体" w:eastAsia="宋体" w:cs="宋体"/>
          <w:b/>
          <w:bCs/>
          <w:snapToGrid w:val="0"/>
          <w:color w:val="000000" w:themeColor="text1"/>
          <w:kern w:val="0"/>
          <w:sz w:val="36"/>
          <w:highlight w:val="none"/>
          <w14:textFill>
            <w14:solidFill>
              <w14:schemeClr w14:val="tx1"/>
            </w14:solidFill>
          </w14:textFill>
        </w:rPr>
      </w:pPr>
    </w:p>
    <w:p w14:paraId="4B7D2A30">
      <w:pPr>
        <w:pStyle w:val="3"/>
        <w:spacing w:line="600" w:lineRule="exact"/>
        <w:ind w:firstLine="480"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系</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的法定代表人。身份证号：</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w:t>
      </w:r>
    </w:p>
    <w:p w14:paraId="1B10F9E4">
      <w:pPr>
        <w:pStyle w:val="3"/>
        <w:spacing w:line="600" w:lineRule="exac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特此证明</w:t>
      </w:r>
    </w:p>
    <w:p w14:paraId="73156949">
      <w:pPr>
        <w:pStyle w:val="3"/>
        <w:spacing w:line="6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投标人全称（盖</w:t>
      </w:r>
      <w:r>
        <w:rPr>
          <w:rFonts w:hint="eastAsia" w:ascii="宋体" w:hAnsi="宋体" w:eastAsia="宋体" w:cs="宋体"/>
          <w:color w:val="000000" w:themeColor="text1"/>
          <w:szCs w:val="24"/>
          <w:highlight w:val="none"/>
          <w:lang w:eastAsia="zh-CN"/>
          <w14:textFill>
            <w14:solidFill>
              <w14:schemeClr w14:val="tx1"/>
            </w14:solidFill>
          </w14:textFill>
        </w:rPr>
        <w:t>公章</w:t>
      </w:r>
      <w:r>
        <w:rPr>
          <w:rFonts w:hint="eastAsia" w:ascii="宋体" w:hAnsi="宋体" w:eastAsia="宋体" w:cs="宋体"/>
          <w:color w:val="000000" w:themeColor="text1"/>
          <w:szCs w:val="24"/>
          <w:highlight w:val="none"/>
          <w14:textFill>
            <w14:solidFill>
              <w14:schemeClr w14:val="tx1"/>
            </w14:solidFill>
          </w14:textFill>
        </w:rPr>
        <w:t>）</w:t>
      </w:r>
    </w:p>
    <w:p w14:paraId="56420564">
      <w:pPr>
        <w:pStyle w:val="3"/>
        <w:spacing w:line="600" w:lineRule="exac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日期：</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年</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月</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日</w:t>
      </w:r>
    </w:p>
    <w:p w14:paraId="31DEC6A9">
      <w:pPr>
        <w:adjustRightInd w:val="0"/>
        <w:spacing w:line="360" w:lineRule="auto"/>
        <w:rPr>
          <w:rFonts w:hint="eastAsia" w:ascii="宋体" w:hAnsi="宋体" w:cs="宋体"/>
          <w:snapToGrid w:val="0"/>
          <w:color w:val="000000" w:themeColor="text1"/>
          <w:kern w:val="0"/>
          <w:sz w:val="24"/>
          <w:highlight w:val="none"/>
          <w14:textFill>
            <w14:solidFill>
              <w14:schemeClr w14:val="tx1"/>
            </w14:solidFill>
          </w14:textFill>
        </w:rPr>
      </w:pPr>
    </w:p>
    <w:p w14:paraId="18B1D918">
      <w:pPr>
        <w:adjustRightInd w:val="0"/>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附：法定代表人身份证扫描件（正反面）</w:t>
      </w:r>
    </w:p>
    <w:p w14:paraId="0C48C78C">
      <w:pPr>
        <w:adjustRightInd w:val="0"/>
        <w:spacing w:line="360" w:lineRule="auto"/>
        <w:rPr>
          <w:rFonts w:hint="eastAsia" w:ascii="宋体" w:hAnsi="宋体" w:cs="宋体"/>
          <w:snapToGrid w:val="0"/>
          <w:color w:val="000000" w:themeColor="text1"/>
          <w:kern w:val="0"/>
          <w:szCs w:val="21"/>
          <w:highlight w:val="none"/>
          <w14:textFill>
            <w14:solidFill>
              <w14:schemeClr w14:val="tx1"/>
            </w14:solidFill>
          </w14:textFill>
        </w:rPr>
      </w:pPr>
    </w:p>
    <w:p w14:paraId="381045B8">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349B1FC4">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2DF97931">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5D73F10A">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26A6FD2D">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64838493">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205852DD">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70C34941">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3EEC3763">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6AF6118E">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10887739">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374573CF">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6AA3FC68">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265CCFB6">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71074547">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3DEED3E8">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32727901">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1E900155">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41661DA9">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66F6483C">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44634597">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1AA6D3D4">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4F5C0274">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60E5B99B">
      <w:pPr>
        <w:pStyle w:val="23"/>
        <w:rPr>
          <w:rFonts w:hint="eastAsia" w:ascii="宋体" w:hAnsi="宋体" w:cs="宋体"/>
          <w:snapToGrid w:val="0"/>
          <w:color w:val="000000" w:themeColor="text1"/>
          <w:kern w:val="0"/>
          <w:szCs w:val="21"/>
          <w:highlight w:val="none"/>
          <w14:textFill>
            <w14:solidFill>
              <w14:schemeClr w14:val="tx1"/>
            </w14:solidFill>
          </w14:textFill>
        </w:rPr>
      </w:pPr>
    </w:p>
    <w:p w14:paraId="2490BE3F">
      <w:pPr>
        <w:adjustRightInd w:val="0"/>
        <w:spacing w:line="360" w:lineRule="auto"/>
        <w:jc w:val="center"/>
        <w:rPr>
          <w:rFonts w:hint="eastAsia" w:ascii="宋体" w:hAnsi="宋体" w:cs="宋体"/>
          <w:b/>
          <w:snapToGrid w:val="0"/>
          <w:color w:val="000000" w:themeColor="text1"/>
          <w:kern w:val="0"/>
          <w:sz w:val="28"/>
          <w:szCs w:val="28"/>
          <w:highlight w:val="none"/>
          <w14:textFill>
            <w14:solidFill>
              <w14:schemeClr w14:val="tx1"/>
            </w14:solidFill>
          </w14:textFill>
        </w:rPr>
      </w:pPr>
      <w:r>
        <w:rPr>
          <w:rFonts w:hint="eastAsia" w:ascii="宋体" w:hAnsi="宋体" w:cs="宋体"/>
          <w:b/>
          <w:bCs/>
          <w:snapToGrid w:val="0"/>
          <w:color w:val="000000" w:themeColor="text1"/>
          <w:kern w:val="0"/>
          <w:sz w:val="28"/>
          <w:szCs w:val="28"/>
          <w:highlight w:val="none"/>
          <w14:textFill>
            <w14:solidFill>
              <w14:schemeClr w14:val="tx1"/>
            </w14:solidFill>
          </w14:textFill>
        </w:rPr>
        <w:t>授权委托书</w:t>
      </w:r>
    </w:p>
    <w:p w14:paraId="33708660">
      <w:pPr>
        <w:adjustRightInd w:val="0"/>
        <w:spacing w:line="360" w:lineRule="auto"/>
        <w:jc w:val="left"/>
        <w:rPr>
          <w:rFonts w:hint="eastAsia" w:ascii="宋体" w:hAnsi="宋体" w:cs="宋体"/>
          <w:b/>
          <w:snapToGrid w:val="0"/>
          <w:color w:val="000000" w:themeColor="text1"/>
          <w:kern w:val="0"/>
          <w:sz w:val="32"/>
          <w:szCs w:val="20"/>
          <w:highlight w:val="none"/>
          <w14:textFill>
            <w14:solidFill>
              <w14:schemeClr w14:val="tx1"/>
            </w14:solidFill>
          </w14:textFill>
        </w:rPr>
      </w:pPr>
    </w:p>
    <w:p w14:paraId="74F1E651">
      <w:pPr>
        <w:adjustRightInd w:val="0"/>
        <w:spacing w:line="520" w:lineRule="exact"/>
        <w:ind w:left="4" w:firstLine="520" w:firstLineChars="217"/>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我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（姓名）系</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（投标人名称）的法定代表人，现授权委托</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（姓名）为我公司授权代表，以本公司的名义参加</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（采购人）    </w:t>
      </w:r>
      <w:r>
        <w:rPr>
          <w:rFonts w:hint="eastAsia" w:ascii="宋体" w:hAnsi="宋体" w:cs="宋体"/>
          <w:snapToGrid w:val="0"/>
          <w:color w:val="000000" w:themeColor="text1"/>
          <w:kern w:val="0"/>
          <w:sz w:val="24"/>
          <w:highlight w:val="none"/>
          <w14:textFill>
            <w14:solidFill>
              <w14:schemeClr w14:val="tx1"/>
            </w14:solidFill>
          </w14:textFill>
        </w:rPr>
        <w:t xml:space="preserve">的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项目的投标活动。授权代表在开标、评标、合同谈判过程中所签署的一切文件和处理与之有关的一切事务，我均予以承认。</w:t>
      </w:r>
    </w:p>
    <w:p w14:paraId="686C92C7">
      <w:pPr>
        <w:adjustRightInd w:val="0"/>
        <w:spacing w:line="520" w:lineRule="exact"/>
        <w:ind w:firstLine="480" w:firstLineChars="20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授权代表无权转委托。特此委托。</w:t>
      </w:r>
    </w:p>
    <w:p w14:paraId="0D264257">
      <w:pPr>
        <w:pStyle w:val="5"/>
        <w:outlineLvl w:val="9"/>
        <w:rPr>
          <w:rFonts w:hint="eastAsia" w:ascii="宋体" w:hAnsi="宋体" w:eastAsia="宋体" w:cs="宋体"/>
          <w:color w:val="000000" w:themeColor="text1"/>
          <w:highlight w:val="none"/>
          <w14:textFill>
            <w14:solidFill>
              <w14:schemeClr w14:val="tx1"/>
            </w14:solidFill>
          </w14:textFill>
        </w:rPr>
      </w:pPr>
    </w:p>
    <w:p w14:paraId="5C967342">
      <w:pPr>
        <w:pStyle w:val="3"/>
        <w:spacing w:line="600" w:lineRule="exact"/>
        <w:ind w:firstLine="3674" w:firstLineChars="1531"/>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投标人： </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4"/>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盖</w:t>
      </w:r>
      <w:r>
        <w:rPr>
          <w:rFonts w:hint="eastAsia" w:ascii="宋体" w:hAnsi="宋体" w:eastAsia="宋体" w:cs="宋体"/>
          <w:color w:val="000000" w:themeColor="text1"/>
          <w:szCs w:val="24"/>
          <w:highlight w:val="none"/>
          <w:lang w:eastAsia="zh-CN"/>
          <w14:textFill>
            <w14:solidFill>
              <w14:schemeClr w14:val="tx1"/>
            </w14:solidFill>
          </w14:textFill>
        </w:rPr>
        <w:t>公章</w:t>
      </w: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p>
    <w:p w14:paraId="06653F11">
      <w:pPr>
        <w:autoSpaceDE w:val="0"/>
        <w:autoSpaceDN w:val="0"/>
        <w:adjustRightInd w:val="0"/>
        <w:spacing w:line="520" w:lineRule="exact"/>
        <w:ind w:right="42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法定代表人： </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 xml:space="preserve">（签字或盖章） </w:t>
      </w:r>
    </w:p>
    <w:p w14:paraId="77FAE324">
      <w:pPr>
        <w:autoSpaceDE w:val="0"/>
        <w:autoSpaceDN w:val="0"/>
        <w:adjustRightInd w:val="0"/>
        <w:spacing w:line="520" w:lineRule="exact"/>
        <w:ind w:right="42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法定代表人身份证号码：</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p>
    <w:p w14:paraId="5E5687BC">
      <w:pPr>
        <w:autoSpaceDE w:val="0"/>
        <w:autoSpaceDN w:val="0"/>
        <w:adjustRightInd w:val="0"/>
        <w:spacing w:line="520" w:lineRule="exact"/>
        <w:ind w:right="42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授权代表</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 xml:space="preserve">（签字或盖章） </w:t>
      </w:r>
    </w:p>
    <w:p w14:paraId="0472A4EB">
      <w:pPr>
        <w:autoSpaceDE w:val="0"/>
        <w:autoSpaceDN w:val="0"/>
        <w:adjustRightInd w:val="0"/>
        <w:spacing w:line="520" w:lineRule="exact"/>
        <w:ind w:right="42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授权代表身份证号码：</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p>
    <w:p w14:paraId="73361176">
      <w:pPr>
        <w:autoSpaceDE w:val="0"/>
        <w:autoSpaceDN w:val="0"/>
        <w:adjustRightInd w:val="0"/>
        <w:spacing w:line="520" w:lineRule="exact"/>
        <w:ind w:right="420"/>
        <w:rPr>
          <w:rFonts w:hint="eastAsia" w:ascii="宋体" w:hAnsi="宋体" w:cs="宋体"/>
          <w:snapToGrid w:val="0"/>
          <w:color w:val="000000" w:themeColor="text1"/>
          <w:kern w:val="0"/>
          <w:sz w:val="24"/>
          <w:highlight w:val="none"/>
          <w14:textFill>
            <w14:solidFill>
              <w14:schemeClr w14:val="tx1"/>
            </w14:solidFill>
          </w14:textFill>
        </w:rPr>
      </w:pPr>
    </w:p>
    <w:p w14:paraId="58F0B732">
      <w:pPr>
        <w:autoSpaceDE w:val="0"/>
        <w:autoSpaceDN w:val="0"/>
        <w:adjustRightInd w:val="0"/>
        <w:spacing w:line="520" w:lineRule="exact"/>
        <w:ind w:right="42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年    月    日</w:t>
      </w:r>
    </w:p>
    <w:p w14:paraId="57FCF4A1">
      <w:pPr>
        <w:autoSpaceDE w:val="0"/>
        <w:autoSpaceDN w:val="0"/>
        <w:adjustRightInd w:val="0"/>
        <w:snapToGrid w:val="0"/>
        <w:spacing w:line="360" w:lineRule="auto"/>
        <w:ind w:right="420"/>
        <w:rPr>
          <w:rFonts w:hint="eastAsia"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附：授权代表的身份证扫描件（正反面）</w:t>
      </w:r>
    </w:p>
    <w:p w14:paraId="4C85C7AF">
      <w:pPr>
        <w:autoSpaceDE w:val="0"/>
        <w:autoSpaceDN w:val="0"/>
        <w:adjustRightInd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廉 政 承 诺 书</w:t>
      </w:r>
    </w:p>
    <w:p w14:paraId="554CE8AD">
      <w:pPr>
        <w:autoSpaceDE w:val="0"/>
        <w:autoSpaceDN w:val="0"/>
        <w:adjustRightInd w:val="0"/>
        <w:spacing w:line="360" w:lineRule="auto"/>
        <w:rPr>
          <w:rFonts w:hint="eastAsia" w:ascii="宋体" w:hAnsi="宋体" w:cs="宋体"/>
          <w:snapToGrid w:val="0"/>
          <w:color w:val="000000" w:themeColor="text1"/>
          <w:kern w:val="0"/>
          <w:sz w:val="24"/>
          <w:highlight w:val="none"/>
          <w:u w:val="single"/>
          <w:lang w:eastAsia="zh-CN"/>
          <w14:textFill>
            <w14:solidFill>
              <w14:schemeClr w14:val="tx1"/>
            </w14:solidFill>
          </w14:textFill>
        </w:rPr>
      </w:pPr>
    </w:p>
    <w:p w14:paraId="24D23A92">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u w:val="single"/>
          <w:lang w:eastAsia="zh-CN"/>
          <w14:textFill>
            <w14:solidFill>
              <w14:schemeClr w14:val="tx1"/>
            </w14:solidFill>
          </w14:textFill>
        </w:rPr>
        <w:t>浦江县晋丰贸易有限公司</w:t>
      </w:r>
      <w:r>
        <w:rPr>
          <w:rFonts w:hint="eastAsia" w:ascii="宋体" w:hAnsi="宋体" w:cs="宋体"/>
          <w:bCs/>
          <w:color w:val="000000" w:themeColor="text1"/>
          <w:sz w:val="24"/>
          <w:highlight w:val="none"/>
          <w14:textFill>
            <w14:solidFill>
              <w14:schemeClr w14:val="tx1"/>
            </w14:solidFill>
          </w14:textFill>
        </w:rPr>
        <w:t>：</w:t>
      </w:r>
    </w:p>
    <w:p w14:paraId="51469CA9">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我单位响应你单位项目招标要求参加应标。在这次应标过程中和中标后，我们将严格遵守国家法律法规规定要求，并郑重承诺：</w:t>
      </w:r>
    </w:p>
    <w:p w14:paraId="52231791">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一、不向项目有关人员及部门赠送礼金礼物、有价证券、回扣以及中介费、介绍费、咨询费等好处费；</w:t>
      </w:r>
    </w:p>
    <w:p w14:paraId="211AE367">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二、不为项目有关人员及部门报销应由你方单位或个人支付的费用；</w:t>
      </w:r>
    </w:p>
    <w:p w14:paraId="3867C064">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三、不向项目有关人员及部门提供有可能影响公正执行公务的宴请和健身娱乐等活动；</w:t>
      </w:r>
    </w:p>
    <w:p w14:paraId="1710A71E">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四、不为项目有关人员及部门出国（境）、旅游等提供方便；</w:t>
      </w:r>
    </w:p>
    <w:p w14:paraId="0F12B30F">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五、不为项目有关人员个人装修住房、婚丧嫁娶、配偶子女工作安排等提供好处； </w:t>
      </w:r>
    </w:p>
    <w:p w14:paraId="5B91F67B">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六、严格遵守</w:t>
      </w:r>
      <w:r>
        <w:rPr>
          <w:rFonts w:hint="eastAsia" w:ascii="宋体" w:hAnsi="宋体" w:cs="宋体"/>
          <w:bCs/>
          <w:color w:val="000000" w:themeColor="text1"/>
          <w:sz w:val="24"/>
          <w:highlight w:val="none"/>
          <w:lang w:eastAsia="zh-CN"/>
          <w14:textFill>
            <w14:solidFill>
              <w14:schemeClr w14:val="tx1"/>
            </w14:solidFill>
          </w14:textFill>
        </w:rPr>
        <w:t>相关</w:t>
      </w:r>
      <w:r>
        <w:rPr>
          <w:rFonts w:hint="eastAsia" w:ascii="宋体" w:hAnsi="宋体" w:cs="宋体"/>
          <w:bCs/>
          <w:color w:val="000000" w:themeColor="text1"/>
          <w:sz w:val="24"/>
          <w:highlight w:val="none"/>
          <w14:textFill>
            <w14:solidFill>
              <w14:schemeClr w14:val="tx1"/>
            </w14:solidFill>
          </w14:textFill>
        </w:rPr>
        <w:t>法律，诚实守信，合法经营，坚决抵制各种违法违纪行为。</w:t>
      </w:r>
    </w:p>
    <w:p w14:paraId="391F4099">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如违反上述承诺，你单位有权立即取消我单位应标、中标或在建项目的资格，有权拒绝我单位在一定时期内进入你单位进行工程建设或其他经营活动，并通报县国资办。由此引起的相应损失均由我单位承担。</w:t>
      </w:r>
    </w:p>
    <w:p w14:paraId="53F64E6C">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p>
    <w:p w14:paraId="08E10792">
      <w:pPr>
        <w:autoSpaceDE w:val="0"/>
        <w:autoSpaceDN w:val="0"/>
        <w:adjustRightInd w:val="0"/>
        <w:spacing w:line="360" w:lineRule="auto"/>
        <w:rPr>
          <w:rFonts w:hint="eastAsia" w:ascii="宋体" w:hAnsi="宋体" w:cs="宋体"/>
          <w:bCs/>
          <w:color w:val="000000" w:themeColor="text1"/>
          <w:sz w:val="24"/>
          <w:highlight w:val="none"/>
          <w14:textFill>
            <w14:solidFill>
              <w14:schemeClr w14:val="tx1"/>
            </w14:solidFill>
          </w14:textFill>
        </w:rPr>
      </w:pPr>
    </w:p>
    <w:p w14:paraId="55503B74">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6FB9D188">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p>
    <w:p w14:paraId="4324C5F8">
      <w:pPr>
        <w:snapToGrid w:val="0"/>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2E27B158">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商务响应表</w:t>
      </w:r>
    </w:p>
    <w:p w14:paraId="5C0226CF">
      <w:pPr>
        <w:rPr>
          <w:color w:val="000000" w:themeColor="text1"/>
          <w:highlight w:val="none"/>
          <w14:textFill>
            <w14:solidFill>
              <w14:schemeClr w14:val="tx1"/>
            </w14:solidFill>
          </w14:textFill>
        </w:rPr>
      </w:pPr>
    </w:p>
    <w:tbl>
      <w:tblPr>
        <w:tblStyle w:val="47"/>
        <w:tblW w:w="91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70"/>
        <w:gridCol w:w="1260"/>
        <w:gridCol w:w="3405"/>
      </w:tblGrid>
      <w:tr w14:paraId="6702B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4BFEB6E5">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74F99872">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F4D3A92">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是否响应</w:t>
            </w:r>
          </w:p>
        </w:tc>
        <w:tc>
          <w:tcPr>
            <w:tcW w:w="3405" w:type="dxa"/>
            <w:tcBorders>
              <w:top w:val="single" w:color="auto" w:sz="4" w:space="0"/>
              <w:left w:val="single" w:color="auto" w:sz="4" w:space="0"/>
              <w:bottom w:val="single" w:color="auto" w:sz="4" w:space="0"/>
              <w:right w:val="single" w:color="auto" w:sz="4" w:space="0"/>
            </w:tcBorders>
            <w:noWrap w:val="0"/>
            <w:vAlign w:val="top"/>
          </w:tcPr>
          <w:p w14:paraId="5E202EF3">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投标人的承诺或说明</w:t>
            </w:r>
          </w:p>
        </w:tc>
      </w:tr>
      <w:tr w14:paraId="29FD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771ECACE">
            <w:pPr>
              <w:snapToGrid w:val="0"/>
              <w:spacing w:before="120" w:beforeLines="50"/>
              <w:rPr>
                <w:rFonts w:ascii="宋体" w:hAnsi="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服务期</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66194732">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A3986B1">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top"/>
          </w:tcPr>
          <w:p w14:paraId="6E548D8C">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r>
      <w:tr w14:paraId="6A6B7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06729E3F">
            <w:pPr>
              <w:snapToGrid w:val="0"/>
              <w:spacing w:before="120" w:beforeLines="50"/>
              <w:rPr>
                <w:rFonts w:ascii="宋体" w:hAnsi="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付款条件</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2B7FE716">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303511">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top"/>
          </w:tcPr>
          <w:p w14:paraId="1BD437B7">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r>
      <w:tr w14:paraId="45014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608130E8">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114B856A">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400F2A2">
            <w:pPr>
              <w:snapToGrid w:val="0"/>
              <w:spacing w:before="120" w:beforeLines="50" w:line="440" w:lineRule="exact"/>
              <w:ind w:left="43"/>
              <w:rPr>
                <w:rFonts w:ascii="宋体" w:hAnsi="宋体"/>
                <w:color w:val="000000" w:themeColor="text1"/>
                <w:sz w:val="24"/>
                <w:szCs w:val="20"/>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top"/>
          </w:tcPr>
          <w:p w14:paraId="5134FA9C">
            <w:pPr>
              <w:snapToGrid w:val="0"/>
              <w:spacing w:before="120" w:beforeLines="50" w:line="440" w:lineRule="exact"/>
              <w:ind w:left="43"/>
              <w:rPr>
                <w:rFonts w:ascii="宋体" w:hAnsi="宋体"/>
                <w:color w:val="000000" w:themeColor="text1"/>
                <w:sz w:val="24"/>
                <w:szCs w:val="20"/>
                <w:highlight w:val="none"/>
                <w14:textFill>
                  <w14:solidFill>
                    <w14:schemeClr w14:val="tx1"/>
                  </w14:solidFill>
                </w14:textFill>
              </w:rPr>
            </w:pPr>
          </w:p>
        </w:tc>
      </w:tr>
      <w:tr w14:paraId="423D5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420C1382">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2970" w:type="dxa"/>
            <w:tcBorders>
              <w:top w:val="single" w:color="auto" w:sz="4" w:space="0"/>
              <w:left w:val="single" w:color="auto" w:sz="4" w:space="0"/>
              <w:bottom w:val="single" w:color="auto" w:sz="4" w:space="0"/>
              <w:right w:val="single" w:color="auto" w:sz="4" w:space="0"/>
            </w:tcBorders>
            <w:noWrap w:val="0"/>
            <w:vAlign w:val="top"/>
          </w:tcPr>
          <w:p w14:paraId="4FA39CC5">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BCB7FD0">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top"/>
          </w:tcPr>
          <w:p w14:paraId="3A55840B">
            <w:pPr>
              <w:snapToGrid w:val="0"/>
              <w:spacing w:before="120" w:beforeLines="50" w:line="440" w:lineRule="exact"/>
              <w:rPr>
                <w:rFonts w:ascii="宋体" w:hAnsi="宋体"/>
                <w:color w:val="000000" w:themeColor="text1"/>
                <w:sz w:val="24"/>
                <w:szCs w:val="20"/>
                <w:highlight w:val="none"/>
                <w14:textFill>
                  <w14:solidFill>
                    <w14:schemeClr w14:val="tx1"/>
                  </w14:solidFill>
                </w14:textFill>
              </w:rPr>
            </w:pPr>
          </w:p>
        </w:tc>
      </w:tr>
    </w:tbl>
    <w:p w14:paraId="5B6DC99A">
      <w:pPr>
        <w:pStyle w:val="22"/>
        <w:spacing w:line="44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注：如不填写，</w:t>
      </w:r>
      <w:r>
        <w:rPr>
          <w:rFonts w:hint="eastAsia"/>
          <w:color w:val="000000" w:themeColor="text1"/>
          <w:sz w:val="24"/>
          <w:szCs w:val="24"/>
          <w:highlight w:val="none"/>
          <w:lang w:eastAsia="zh-CN"/>
          <w14:textFill>
            <w14:solidFill>
              <w14:schemeClr w14:val="tx1"/>
            </w14:solidFill>
          </w14:textFill>
        </w:rPr>
        <w:t>采购人</w:t>
      </w:r>
      <w:r>
        <w:rPr>
          <w:color w:val="000000" w:themeColor="text1"/>
          <w:sz w:val="24"/>
          <w:szCs w:val="24"/>
          <w:highlight w:val="none"/>
          <w14:textFill>
            <w14:solidFill>
              <w14:schemeClr w14:val="tx1"/>
            </w14:solidFill>
          </w14:textFill>
        </w:rPr>
        <w:t>将视为 “无偏离”。</w:t>
      </w:r>
    </w:p>
    <w:p w14:paraId="6C1E4127">
      <w:pPr>
        <w:snapToGrid w:val="0"/>
        <w:spacing w:before="50" w:after="50"/>
        <w:rPr>
          <w:rFonts w:ascii="宋体" w:hAnsi="宋体"/>
          <w:color w:val="000000" w:themeColor="text1"/>
          <w:spacing w:val="20"/>
          <w:sz w:val="24"/>
          <w:highlight w:val="none"/>
          <w14:textFill>
            <w14:solidFill>
              <w14:schemeClr w14:val="tx1"/>
            </w14:solidFill>
          </w14:textFill>
        </w:rPr>
      </w:pPr>
    </w:p>
    <w:p w14:paraId="52E2DEBE">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60F110F2">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64E96A7B">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64D2CC41">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567A6D42">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p>
    <w:p w14:paraId="16973AA0">
      <w:pPr>
        <w:snapToGrid w:val="0"/>
        <w:spacing w:line="360" w:lineRule="auto"/>
        <w:rPr>
          <w:rFonts w:hint="eastAsia" w:ascii="宋体" w:hAnsi="宋体" w:cs="宋体"/>
          <w:color w:val="000000" w:themeColor="text1"/>
          <w:sz w:val="24"/>
          <w:highlight w:val="none"/>
          <w14:textFill>
            <w14:solidFill>
              <w14:schemeClr w14:val="tx1"/>
            </w14:solidFill>
          </w14:textFill>
        </w:rPr>
        <w:sectPr>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31662F6E">
      <w:pPr>
        <w:pStyle w:val="6"/>
        <w:jc w:val="center"/>
        <w:rPr>
          <w:rFonts w:hint="eastAsia" w:ascii="宋体" w:hAnsi="宋体" w:eastAsia="宋体" w:cs="宋体"/>
          <w:color w:val="000000" w:themeColor="text1"/>
          <w:highlight w:val="none"/>
          <w14:textFill>
            <w14:solidFill>
              <w14:schemeClr w14:val="tx1"/>
            </w14:solidFill>
          </w14:textFill>
        </w:rPr>
      </w:pPr>
      <w:bookmarkStart w:id="231" w:name="_Toc9381"/>
      <w:bookmarkStart w:id="232" w:name="_Toc28727"/>
      <w:bookmarkStart w:id="233" w:name="_Toc10773"/>
      <w:bookmarkStart w:id="234" w:name="_Toc1133"/>
      <w:r>
        <w:rPr>
          <w:rFonts w:hint="eastAsia" w:ascii="宋体" w:hAnsi="宋体" w:eastAsia="宋体" w:cs="宋体"/>
          <w:color w:val="000000" w:themeColor="text1"/>
          <w:highlight w:val="none"/>
          <w14:textFill>
            <w14:solidFill>
              <w14:schemeClr w14:val="tx1"/>
            </w14:solidFill>
          </w14:textFill>
        </w:rPr>
        <w:t>投标人曾承担过的类似项目业绩一览表</w:t>
      </w:r>
      <w:bookmarkEnd w:id="231"/>
      <w:bookmarkEnd w:id="232"/>
      <w:bookmarkEnd w:id="233"/>
      <w:bookmarkEnd w:id="234"/>
    </w:p>
    <w:tbl>
      <w:tblPr>
        <w:tblStyle w:val="47"/>
        <w:tblW w:w="89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399"/>
        <w:gridCol w:w="2213"/>
        <w:gridCol w:w="1800"/>
        <w:gridCol w:w="1800"/>
      </w:tblGrid>
      <w:tr w14:paraId="51739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14:paraId="2F34E6ED">
            <w:pPr>
              <w:autoSpaceDE w:val="0"/>
              <w:autoSpaceDN w:val="0"/>
              <w:adjustRightInd w:val="0"/>
              <w:snapToGrid w:val="0"/>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0"/>
                <w:sz w:val="24"/>
                <w:highlight w:val="none"/>
                <w14:textFill>
                  <w14:solidFill>
                    <w14:schemeClr w14:val="tx1"/>
                  </w14:solidFill>
                </w14:textFill>
              </w:rPr>
              <w:t>序号</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ABBE023">
            <w:pPr>
              <w:autoSpaceDE w:val="0"/>
              <w:autoSpaceDN w:val="0"/>
              <w:adjustRightInd w:val="0"/>
              <w:snapToGrid w:val="0"/>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0"/>
                <w:sz w:val="24"/>
                <w:highlight w:val="none"/>
                <w14:textFill>
                  <w14:solidFill>
                    <w14:schemeClr w14:val="tx1"/>
                  </w14:solidFill>
                </w14:textFill>
              </w:rPr>
              <w:t>项目名称</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6ED06FFB">
            <w:pPr>
              <w:autoSpaceDE w:val="0"/>
              <w:autoSpaceDN w:val="0"/>
              <w:adjustRightInd w:val="0"/>
              <w:snapToGrid w:val="0"/>
              <w:jc w:val="center"/>
              <w:textAlignment w:val="bottom"/>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0"/>
                <w:sz w:val="24"/>
                <w:highlight w:val="none"/>
                <w14:textFill>
                  <w14:solidFill>
                    <w14:schemeClr w14:val="tx1"/>
                  </w14:solidFill>
                </w14:textFill>
              </w:rPr>
              <w:t>业主单位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06D3603">
            <w:pPr>
              <w:autoSpaceDE w:val="0"/>
              <w:autoSpaceDN w:val="0"/>
              <w:adjustRightInd w:val="0"/>
              <w:snapToGrid w:val="0"/>
              <w:jc w:val="center"/>
              <w:textAlignment w:val="bottom"/>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联系方式</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F31D21F">
            <w:pPr>
              <w:adjustRightInd w:val="0"/>
              <w:snapToGrid w:val="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pacing w:val="30"/>
                <w:sz w:val="24"/>
                <w:highlight w:val="none"/>
                <w14:textFill>
                  <w14:solidFill>
                    <w14:schemeClr w14:val="tx1"/>
                  </w14:solidFill>
                </w14:textFill>
              </w:rPr>
              <w:t>备注</w:t>
            </w:r>
          </w:p>
        </w:tc>
      </w:tr>
      <w:tr w14:paraId="563B2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1F8254DE">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3E762889">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1683A4CC">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DDAB7B7">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08C9079">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50922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58F5321E">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28D150B8">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015902F8">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29A88DA">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C13C8D5">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67D51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5FD79D11">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157E245E">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79F927F9">
            <w:pPr>
              <w:pStyle w:val="30"/>
              <w:snapToGrid w:val="0"/>
              <w:spacing w:before="120" w:beforeLines="50" w:after="50" w:line="460" w:lineRule="exact"/>
              <w:ind w:left="5250"/>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AE65225">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3777FD0">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555D6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3329D8BF">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4DBF3676">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3688F727">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A367EAB">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64F2DC5">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0948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573C2E29">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5BF601A7">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31659E7B">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72AB313">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F3D3EB3">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7FFA3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42E674B0">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04871327">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2E5962E6">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03DC9DF">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5223848">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4116C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3418B532">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1125A294">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34EA663D">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0E15F7D">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33363E3">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6A924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662387F6">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2B94DC25">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5AAF6F76">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A586D3F">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285F4E6">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r w14:paraId="628FE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noWrap w:val="0"/>
            <w:vAlign w:val="top"/>
          </w:tcPr>
          <w:p w14:paraId="3C49B593">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noWrap w:val="0"/>
            <w:vAlign w:val="top"/>
          </w:tcPr>
          <w:p w14:paraId="45E160EC">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2213" w:type="dxa"/>
            <w:tcBorders>
              <w:top w:val="single" w:color="auto" w:sz="4" w:space="0"/>
              <w:left w:val="single" w:color="auto" w:sz="4" w:space="0"/>
              <w:bottom w:val="single" w:color="auto" w:sz="4" w:space="0"/>
              <w:right w:val="single" w:color="auto" w:sz="4" w:space="0"/>
            </w:tcBorders>
            <w:noWrap w:val="0"/>
            <w:vAlign w:val="top"/>
          </w:tcPr>
          <w:p w14:paraId="5EB065FC">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40F37AC">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255FB0F">
            <w:pPr>
              <w:snapToGrid w:val="0"/>
              <w:spacing w:before="120" w:beforeLines="50" w:after="50" w:line="460" w:lineRule="exact"/>
              <w:rPr>
                <w:rFonts w:hint="eastAsia" w:ascii="宋体" w:hAnsi="宋体" w:cs="宋体"/>
                <w:color w:val="000000" w:themeColor="text1"/>
                <w:sz w:val="24"/>
                <w:highlight w:val="none"/>
                <w14:textFill>
                  <w14:solidFill>
                    <w14:schemeClr w14:val="tx1"/>
                  </w14:solidFill>
                </w14:textFill>
              </w:rPr>
            </w:pPr>
          </w:p>
        </w:tc>
      </w:tr>
    </w:tbl>
    <w:p w14:paraId="1BADC99E">
      <w:pPr>
        <w:tabs>
          <w:tab w:val="left" w:pos="744"/>
        </w:tabs>
        <w:spacing w:line="400" w:lineRule="exact"/>
        <w:ind w:firstLine="352" w:firstLineChars="147"/>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注：1.表后附清晰可辨的合同扫描件等；</w:t>
      </w:r>
    </w:p>
    <w:p w14:paraId="7B3BDF0D">
      <w:pPr>
        <w:tabs>
          <w:tab w:val="left" w:pos="744"/>
        </w:tabs>
        <w:spacing w:line="400" w:lineRule="exact"/>
        <w:ind w:firstLine="352" w:firstLineChars="147"/>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2.表中所列业绩如与评分有关的，出具的相关资料需满足评审依据，否则不予得分。</w:t>
      </w:r>
    </w:p>
    <w:p w14:paraId="4B640C0E">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65CF58DC">
      <w:pPr>
        <w:rPr>
          <w:rFonts w:hint="eastAsia"/>
          <w:color w:val="000000" w:themeColor="text1"/>
          <w:highlight w:val="none"/>
          <w14:textFill>
            <w14:solidFill>
              <w14:schemeClr w14:val="tx1"/>
            </w14:solidFill>
          </w14:textFill>
        </w:rPr>
      </w:pPr>
    </w:p>
    <w:p w14:paraId="1869E962">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6A97877D">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23EFE1E9">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6B66C6BE">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6841E621">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p>
    <w:p w14:paraId="624B43F5">
      <w:pPr>
        <w:snapToGrid w:val="0"/>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27FEDE17">
      <w:pPr>
        <w:snapToGrid w:val="0"/>
        <w:spacing w:line="440" w:lineRule="exact"/>
        <w:jc w:val="left"/>
        <w:rPr>
          <w:rFonts w:ascii="宋体" w:hAnsi="宋体"/>
          <w:color w:val="000000" w:themeColor="text1"/>
          <w:sz w:val="24"/>
          <w:highlight w:val="none"/>
          <w14:textFill>
            <w14:solidFill>
              <w14:schemeClr w14:val="tx1"/>
            </w14:solidFill>
          </w14:textFill>
        </w:rPr>
      </w:pPr>
    </w:p>
    <w:p w14:paraId="005F955E">
      <w:pPr>
        <w:pStyle w:val="28"/>
        <w:tabs>
          <w:tab w:val="left" w:pos="900"/>
        </w:tabs>
        <w:snapToGrid w:val="0"/>
        <w:spacing w:before="120" w:after="120"/>
        <w:rPr>
          <w:rFonts w:hint="eastAsia" w:ascii="宋体" w:hAnsi="宋体" w:eastAsia="宋体" w:cs="宋体"/>
          <w:b/>
          <w:color w:val="000000" w:themeColor="text1"/>
          <w:sz w:val="32"/>
          <w:szCs w:val="32"/>
          <w:highlight w:val="none"/>
          <w14:textFill>
            <w14:solidFill>
              <w14:schemeClr w14:val="tx1"/>
            </w14:solidFill>
          </w14:textFill>
        </w:rPr>
      </w:pPr>
    </w:p>
    <w:p w14:paraId="34F70D8F">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p>
    <w:p w14:paraId="7EFFE2B6">
      <w:pPr>
        <w:widowControl/>
        <w:spacing w:line="420" w:lineRule="atLeast"/>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lang w:eastAsia="zh-CN"/>
          <w14:textFill>
            <w14:solidFill>
              <w14:schemeClr w14:val="tx1"/>
            </w14:solidFill>
          </w14:textFill>
        </w:rPr>
        <w:t>项目负责人</w:t>
      </w:r>
      <w:r>
        <w:rPr>
          <w:rFonts w:hint="eastAsia" w:hAnsi="宋体"/>
          <w:b/>
          <w:bCs/>
          <w:color w:val="000000" w:themeColor="text1"/>
          <w:sz w:val="30"/>
          <w:szCs w:val="30"/>
          <w:highlight w:val="none"/>
          <w14:textFill>
            <w14:solidFill>
              <w14:schemeClr w14:val="tx1"/>
            </w14:solidFill>
          </w14:textFill>
        </w:rPr>
        <w:t>资格情况表</w:t>
      </w:r>
    </w:p>
    <w:p w14:paraId="2891B5E3">
      <w:pPr>
        <w:pStyle w:val="2"/>
        <w:rPr>
          <w:color w:val="000000" w:themeColor="text1"/>
          <w:highlight w:val="none"/>
          <w14:textFill>
            <w14:solidFill>
              <w14:schemeClr w14:val="tx1"/>
            </w14:solidFill>
          </w14:textFill>
        </w:rPr>
      </w:pPr>
    </w:p>
    <w:tbl>
      <w:tblPr>
        <w:tblStyle w:val="47"/>
        <w:tblW w:w="0" w:type="auto"/>
        <w:tblInd w:w="0" w:type="dxa"/>
        <w:tblLayout w:type="fixed"/>
        <w:tblCellMar>
          <w:top w:w="0" w:type="dxa"/>
          <w:left w:w="0" w:type="dxa"/>
          <w:bottom w:w="0" w:type="dxa"/>
          <w:right w:w="0" w:type="dxa"/>
        </w:tblCellMar>
      </w:tblPr>
      <w:tblGrid>
        <w:gridCol w:w="1500"/>
        <w:gridCol w:w="1820"/>
        <w:gridCol w:w="1580"/>
        <w:gridCol w:w="1740"/>
        <w:gridCol w:w="1440"/>
        <w:gridCol w:w="1600"/>
      </w:tblGrid>
      <w:tr w14:paraId="2F6CA131">
        <w:tblPrEx>
          <w:tblCellMar>
            <w:top w:w="0" w:type="dxa"/>
            <w:left w:w="0" w:type="dxa"/>
            <w:bottom w:w="0" w:type="dxa"/>
            <w:right w:w="0" w:type="dxa"/>
          </w:tblCellMar>
        </w:tblPrEx>
        <w:trPr>
          <w:trHeight w:val="426" w:hRule="atLeast"/>
        </w:trPr>
        <w:tc>
          <w:tcPr>
            <w:tcW w:w="9680" w:type="dxa"/>
            <w:gridSpan w:val="6"/>
            <w:tcBorders>
              <w:top w:val="single" w:color="auto" w:sz="8" w:space="0"/>
              <w:left w:val="single" w:color="auto" w:sz="8" w:space="0"/>
              <w:right w:val="single" w:color="auto" w:sz="8" w:space="0"/>
            </w:tcBorders>
            <w:noWrap w:val="0"/>
            <w:vAlign w:val="center"/>
          </w:tcPr>
          <w:p w14:paraId="2DA3DE9E">
            <w:pPr>
              <w:spacing w:line="239" w:lineRule="exact"/>
              <w:jc w:val="center"/>
              <w:rPr>
                <w:rFonts w:hAnsi="宋体"/>
                <w:color w:val="000000" w:themeColor="text1"/>
                <w:highlight w:val="none"/>
                <w14:textFill>
                  <w14:solidFill>
                    <w14:schemeClr w14:val="tx1"/>
                  </w14:solidFill>
                </w14:textFill>
              </w:rPr>
            </w:pPr>
          </w:p>
          <w:p w14:paraId="66F1F6A1">
            <w:pPr>
              <w:spacing w:line="0" w:lineRule="atLeast"/>
              <w:jc w:val="center"/>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1、一般情况</w:t>
            </w:r>
          </w:p>
        </w:tc>
      </w:tr>
      <w:tr w14:paraId="3EB61376">
        <w:tblPrEx>
          <w:tblCellMar>
            <w:top w:w="0" w:type="dxa"/>
            <w:left w:w="0" w:type="dxa"/>
            <w:bottom w:w="0" w:type="dxa"/>
            <w:right w:w="0" w:type="dxa"/>
          </w:tblCellMar>
        </w:tblPrEx>
        <w:trPr>
          <w:trHeight w:val="404" w:hRule="atLeast"/>
        </w:trPr>
        <w:tc>
          <w:tcPr>
            <w:tcW w:w="1500" w:type="dxa"/>
            <w:tcBorders>
              <w:top w:val="single" w:color="auto" w:sz="8" w:space="0"/>
              <w:left w:val="single" w:color="auto" w:sz="8" w:space="0"/>
              <w:bottom w:val="single" w:color="auto" w:sz="8" w:space="0"/>
              <w:right w:val="single" w:color="auto" w:sz="4" w:space="0"/>
            </w:tcBorders>
            <w:noWrap w:val="0"/>
            <w:vAlign w:val="center"/>
          </w:tcPr>
          <w:p w14:paraId="76F5EEBC">
            <w:pPr>
              <w:spacing w:line="239" w:lineRule="exact"/>
              <w:ind w:left="160"/>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姓名</w:t>
            </w:r>
          </w:p>
        </w:tc>
        <w:tc>
          <w:tcPr>
            <w:tcW w:w="1820" w:type="dxa"/>
            <w:tcBorders>
              <w:top w:val="single" w:color="auto" w:sz="8" w:space="0"/>
              <w:left w:val="single" w:color="auto" w:sz="4" w:space="0"/>
              <w:bottom w:val="single" w:color="auto" w:sz="8" w:space="0"/>
              <w:right w:val="single" w:color="auto" w:sz="8" w:space="0"/>
            </w:tcBorders>
            <w:noWrap w:val="0"/>
            <w:vAlign w:val="center"/>
          </w:tcPr>
          <w:p w14:paraId="782C32DD">
            <w:pPr>
              <w:spacing w:line="0" w:lineRule="atLeast"/>
              <w:jc w:val="center"/>
              <w:rPr>
                <w:color w:val="000000" w:themeColor="text1"/>
                <w:sz w:val="24"/>
                <w:szCs w:val="24"/>
                <w:highlight w:val="none"/>
                <w14:textFill>
                  <w14:solidFill>
                    <w14:schemeClr w14:val="tx1"/>
                  </w14:solidFill>
                </w14:textFill>
              </w:rPr>
            </w:pPr>
          </w:p>
        </w:tc>
        <w:tc>
          <w:tcPr>
            <w:tcW w:w="1580" w:type="dxa"/>
            <w:tcBorders>
              <w:top w:val="single" w:color="auto" w:sz="8" w:space="0"/>
              <w:left w:val="single" w:color="auto" w:sz="8" w:space="0"/>
              <w:bottom w:val="single" w:color="auto" w:sz="8" w:space="0"/>
              <w:right w:val="single" w:color="auto" w:sz="8" w:space="0"/>
            </w:tcBorders>
            <w:noWrap w:val="0"/>
            <w:vAlign w:val="center"/>
          </w:tcPr>
          <w:p w14:paraId="7D2EC228">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年龄</w:t>
            </w:r>
          </w:p>
        </w:tc>
        <w:tc>
          <w:tcPr>
            <w:tcW w:w="1740" w:type="dxa"/>
            <w:tcBorders>
              <w:top w:val="single" w:color="auto" w:sz="8" w:space="0"/>
              <w:left w:val="single" w:color="auto" w:sz="8" w:space="0"/>
              <w:bottom w:val="single" w:color="auto" w:sz="8" w:space="0"/>
              <w:right w:val="single" w:color="auto" w:sz="8" w:space="0"/>
            </w:tcBorders>
            <w:noWrap w:val="0"/>
            <w:vAlign w:val="center"/>
          </w:tcPr>
          <w:p w14:paraId="5897FA6C">
            <w:pPr>
              <w:spacing w:line="0" w:lineRule="atLeast"/>
              <w:jc w:val="center"/>
              <w:rPr>
                <w:color w:val="000000" w:themeColor="text1"/>
                <w:sz w:val="24"/>
                <w:szCs w:val="24"/>
                <w:highlight w:val="none"/>
                <w14:textFill>
                  <w14:solidFill>
                    <w14:schemeClr w14:val="tx1"/>
                  </w14:solidFill>
                </w14:textFill>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136AFAF9">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学历</w:t>
            </w:r>
          </w:p>
        </w:tc>
        <w:tc>
          <w:tcPr>
            <w:tcW w:w="1600" w:type="dxa"/>
            <w:tcBorders>
              <w:top w:val="single" w:color="auto" w:sz="8" w:space="0"/>
              <w:left w:val="single" w:color="auto" w:sz="8" w:space="0"/>
              <w:bottom w:val="single" w:color="auto" w:sz="8" w:space="0"/>
              <w:right w:val="single" w:color="auto" w:sz="8" w:space="0"/>
            </w:tcBorders>
            <w:noWrap w:val="0"/>
            <w:vAlign w:val="center"/>
          </w:tcPr>
          <w:p w14:paraId="597FBA6C">
            <w:pPr>
              <w:spacing w:line="0" w:lineRule="atLeast"/>
              <w:jc w:val="center"/>
              <w:rPr>
                <w:color w:val="000000" w:themeColor="text1"/>
                <w:sz w:val="24"/>
                <w:szCs w:val="24"/>
                <w:highlight w:val="none"/>
                <w14:textFill>
                  <w14:solidFill>
                    <w14:schemeClr w14:val="tx1"/>
                  </w14:solidFill>
                </w14:textFill>
              </w:rPr>
            </w:pPr>
          </w:p>
        </w:tc>
      </w:tr>
      <w:tr w14:paraId="6BD4D2C1">
        <w:tblPrEx>
          <w:tblCellMar>
            <w:top w:w="0" w:type="dxa"/>
            <w:left w:w="0" w:type="dxa"/>
            <w:bottom w:w="0" w:type="dxa"/>
            <w:right w:w="0" w:type="dxa"/>
          </w:tblCellMar>
        </w:tblPrEx>
        <w:trPr>
          <w:trHeight w:val="404" w:hRule="atLeast"/>
        </w:trPr>
        <w:tc>
          <w:tcPr>
            <w:tcW w:w="1500" w:type="dxa"/>
            <w:tcBorders>
              <w:top w:val="single" w:color="auto" w:sz="8" w:space="0"/>
              <w:left w:val="single" w:color="auto" w:sz="8" w:space="0"/>
              <w:bottom w:val="single" w:color="auto" w:sz="8" w:space="0"/>
              <w:right w:val="single" w:color="auto" w:sz="8" w:space="0"/>
            </w:tcBorders>
            <w:noWrap w:val="0"/>
            <w:vAlign w:val="center"/>
          </w:tcPr>
          <w:p w14:paraId="7FFCA00B">
            <w:pPr>
              <w:spacing w:line="239" w:lineRule="exact"/>
              <w:jc w:val="center"/>
              <w:rPr>
                <w:rFonts w:hAnsi="宋体"/>
                <w:color w:val="000000" w:themeColor="text1"/>
                <w:w w:val="99"/>
                <w:sz w:val="24"/>
                <w:szCs w:val="24"/>
                <w:highlight w:val="none"/>
                <w14:textFill>
                  <w14:solidFill>
                    <w14:schemeClr w14:val="tx1"/>
                  </w14:solidFill>
                </w14:textFill>
              </w:rPr>
            </w:pPr>
            <w:r>
              <w:rPr>
                <w:rFonts w:hAnsi="宋体"/>
                <w:color w:val="000000" w:themeColor="text1"/>
                <w:w w:val="99"/>
                <w:sz w:val="24"/>
                <w:szCs w:val="24"/>
                <w:highlight w:val="none"/>
                <w14:textFill>
                  <w14:solidFill>
                    <w14:schemeClr w14:val="tx1"/>
                  </w14:solidFill>
                </w14:textFill>
              </w:rPr>
              <w:t>毕业学校</w:t>
            </w:r>
          </w:p>
        </w:tc>
        <w:tc>
          <w:tcPr>
            <w:tcW w:w="1820" w:type="dxa"/>
            <w:tcBorders>
              <w:top w:val="single" w:color="auto" w:sz="8" w:space="0"/>
              <w:left w:val="single" w:color="auto" w:sz="8" w:space="0"/>
              <w:bottom w:val="single" w:color="auto" w:sz="8" w:space="0"/>
              <w:right w:val="single" w:color="auto" w:sz="8" w:space="0"/>
            </w:tcBorders>
            <w:noWrap w:val="0"/>
            <w:vAlign w:val="center"/>
          </w:tcPr>
          <w:p w14:paraId="3F4D8767">
            <w:pPr>
              <w:spacing w:line="0" w:lineRule="atLeast"/>
              <w:jc w:val="center"/>
              <w:rPr>
                <w:color w:val="000000" w:themeColor="text1"/>
                <w:sz w:val="24"/>
                <w:szCs w:val="24"/>
                <w:highlight w:val="none"/>
                <w14:textFill>
                  <w14:solidFill>
                    <w14:schemeClr w14:val="tx1"/>
                  </w14:solidFill>
                </w14:textFill>
              </w:rPr>
            </w:pPr>
          </w:p>
        </w:tc>
        <w:tc>
          <w:tcPr>
            <w:tcW w:w="1580" w:type="dxa"/>
            <w:tcBorders>
              <w:top w:val="single" w:color="auto" w:sz="8" w:space="0"/>
              <w:left w:val="single" w:color="auto" w:sz="8" w:space="0"/>
              <w:bottom w:val="single" w:color="auto" w:sz="8" w:space="0"/>
              <w:right w:val="single" w:color="auto" w:sz="8" w:space="0"/>
            </w:tcBorders>
            <w:noWrap w:val="0"/>
            <w:vAlign w:val="center"/>
          </w:tcPr>
          <w:p w14:paraId="67E4D54E">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专业</w:t>
            </w:r>
          </w:p>
        </w:tc>
        <w:tc>
          <w:tcPr>
            <w:tcW w:w="1740" w:type="dxa"/>
            <w:tcBorders>
              <w:top w:val="single" w:color="auto" w:sz="8" w:space="0"/>
              <w:left w:val="single" w:color="auto" w:sz="8" w:space="0"/>
              <w:bottom w:val="single" w:color="auto" w:sz="8" w:space="0"/>
              <w:right w:val="single" w:color="auto" w:sz="8" w:space="0"/>
            </w:tcBorders>
            <w:noWrap w:val="0"/>
            <w:vAlign w:val="center"/>
          </w:tcPr>
          <w:p w14:paraId="2DAE2EB9">
            <w:pPr>
              <w:spacing w:line="0" w:lineRule="atLeast"/>
              <w:jc w:val="center"/>
              <w:rPr>
                <w:color w:val="000000" w:themeColor="text1"/>
                <w:sz w:val="24"/>
                <w:szCs w:val="24"/>
                <w:highlight w:val="none"/>
                <w14:textFill>
                  <w14:solidFill>
                    <w14:schemeClr w14:val="tx1"/>
                  </w14:solidFill>
                </w14:textFill>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14:paraId="7556CF29">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职务</w:t>
            </w:r>
          </w:p>
        </w:tc>
        <w:tc>
          <w:tcPr>
            <w:tcW w:w="1600" w:type="dxa"/>
            <w:tcBorders>
              <w:top w:val="single" w:color="auto" w:sz="8" w:space="0"/>
              <w:left w:val="single" w:color="auto" w:sz="8" w:space="0"/>
              <w:bottom w:val="single" w:color="auto" w:sz="8" w:space="0"/>
              <w:right w:val="single" w:color="auto" w:sz="8" w:space="0"/>
            </w:tcBorders>
            <w:noWrap w:val="0"/>
            <w:vAlign w:val="center"/>
          </w:tcPr>
          <w:p w14:paraId="53896915">
            <w:pPr>
              <w:spacing w:line="0" w:lineRule="atLeast"/>
              <w:jc w:val="center"/>
              <w:rPr>
                <w:color w:val="000000" w:themeColor="text1"/>
                <w:sz w:val="24"/>
                <w:szCs w:val="24"/>
                <w:highlight w:val="none"/>
                <w14:textFill>
                  <w14:solidFill>
                    <w14:schemeClr w14:val="tx1"/>
                  </w14:solidFill>
                </w14:textFill>
              </w:rPr>
            </w:pPr>
          </w:p>
        </w:tc>
      </w:tr>
      <w:tr w14:paraId="1C07EEDD">
        <w:tblPrEx>
          <w:tblCellMar>
            <w:top w:w="0" w:type="dxa"/>
            <w:left w:w="0" w:type="dxa"/>
            <w:bottom w:w="0" w:type="dxa"/>
            <w:right w:w="0" w:type="dxa"/>
          </w:tblCellMar>
        </w:tblPrEx>
        <w:trPr>
          <w:trHeight w:val="553" w:hRule="atLeast"/>
        </w:trPr>
        <w:tc>
          <w:tcPr>
            <w:tcW w:w="1500" w:type="dxa"/>
            <w:tcBorders>
              <w:top w:val="single" w:color="auto" w:sz="8" w:space="0"/>
              <w:left w:val="single" w:color="auto" w:sz="8" w:space="0"/>
              <w:right w:val="single" w:color="auto" w:sz="8" w:space="0"/>
            </w:tcBorders>
            <w:noWrap w:val="0"/>
            <w:vAlign w:val="center"/>
          </w:tcPr>
          <w:p w14:paraId="36208E4B">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职称</w:t>
            </w:r>
          </w:p>
          <w:p w14:paraId="04FA24DC">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（或学位）</w:t>
            </w:r>
          </w:p>
        </w:tc>
        <w:tc>
          <w:tcPr>
            <w:tcW w:w="1820" w:type="dxa"/>
            <w:tcBorders>
              <w:top w:val="single" w:color="auto" w:sz="8" w:space="0"/>
              <w:left w:val="single" w:color="auto" w:sz="8" w:space="0"/>
              <w:right w:val="single" w:color="auto" w:sz="8" w:space="0"/>
            </w:tcBorders>
            <w:noWrap w:val="0"/>
            <w:vAlign w:val="center"/>
          </w:tcPr>
          <w:p w14:paraId="05AAD61D">
            <w:pPr>
              <w:spacing w:line="0" w:lineRule="atLeast"/>
              <w:jc w:val="center"/>
              <w:rPr>
                <w:color w:val="000000" w:themeColor="text1"/>
                <w:sz w:val="24"/>
                <w:szCs w:val="24"/>
                <w:highlight w:val="none"/>
                <w14:textFill>
                  <w14:solidFill>
                    <w14:schemeClr w14:val="tx1"/>
                  </w14:solidFill>
                </w14:textFill>
              </w:rPr>
            </w:pPr>
          </w:p>
        </w:tc>
        <w:tc>
          <w:tcPr>
            <w:tcW w:w="1580" w:type="dxa"/>
            <w:tcBorders>
              <w:top w:val="single" w:color="auto" w:sz="8" w:space="0"/>
              <w:left w:val="single" w:color="auto" w:sz="8" w:space="0"/>
              <w:right w:val="single" w:color="auto" w:sz="8" w:space="0"/>
            </w:tcBorders>
            <w:noWrap w:val="0"/>
            <w:vAlign w:val="center"/>
          </w:tcPr>
          <w:p w14:paraId="44D74E2C">
            <w:pPr>
              <w:spacing w:line="239" w:lineRule="exact"/>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拟任何职</w:t>
            </w:r>
          </w:p>
        </w:tc>
        <w:tc>
          <w:tcPr>
            <w:tcW w:w="1740" w:type="dxa"/>
            <w:tcBorders>
              <w:top w:val="single" w:color="auto" w:sz="8" w:space="0"/>
              <w:left w:val="single" w:color="auto" w:sz="8" w:space="0"/>
              <w:right w:val="single" w:color="auto" w:sz="8" w:space="0"/>
            </w:tcBorders>
            <w:noWrap w:val="0"/>
            <w:vAlign w:val="center"/>
          </w:tcPr>
          <w:p w14:paraId="59A1EA45">
            <w:pPr>
              <w:spacing w:line="0" w:lineRule="atLeast"/>
              <w:jc w:val="center"/>
              <w:rPr>
                <w:color w:val="000000" w:themeColor="text1"/>
                <w:sz w:val="24"/>
                <w:szCs w:val="24"/>
                <w:highlight w:val="none"/>
                <w14:textFill>
                  <w14:solidFill>
                    <w14:schemeClr w14:val="tx1"/>
                  </w14:solidFill>
                </w14:textFill>
              </w:rPr>
            </w:pPr>
          </w:p>
        </w:tc>
        <w:tc>
          <w:tcPr>
            <w:tcW w:w="1440" w:type="dxa"/>
            <w:tcBorders>
              <w:top w:val="single" w:color="auto" w:sz="8" w:space="0"/>
              <w:left w:val="single" w:color="auto" w:sz="8" w:space="0"/>
              <w:right w:val="single" w:color="auto" w:sz="8" w:space="0"/>
            </w:tcBorders>
            <w:noWrap w:val="0"/>
            <w:vAlign w:val="center"/>
          </w:tcPr>
          <w:p w14:paraId="48C0C6DA">
            <w:pPr>
              <w:spacing w:line="239" w:lineRule="exact"/>
              <w:jc w:val="center"/>
              <w:rPr>
                <w:rFonts w:hAnsi="宋体"/>
                <w:color w:val="000000" w:themeColor="text1"/>
                <w:w w:val="99"/>
                <w:sz w:val="24"/>
                <w:szCs w:val="24"/>
                <w:highlight w:val="none"/>
                <w14:textFill>
                  <w14:solidFill>
                    <w14:schemeClr w14:val="tx1"/>
                  </w14:solidFill>
                </w14:textFill>
              </w:rPr>
            </w:pPr>
            <w:r>
              <w:rPr>
                <w:rFonts w:hAnsi="宋体"/>
                <w:color w:val="000000" w:themeColor="text1"/>
                <w:w w:val="99"/>
                <w:sz w:val="24"/>
                <w:szCs w:val="24"/>
                <w:highlight w:val="none"/>
                <w14:textFill>
                  <w14:solidFill>
                    <w14:schemeClr w14:val="tx1"/>
                  </w14:solidFill>
                </w14:textFill>
              </w:rPr>
              <w:t>参加工作时间</w:t>
            </w:r>
          </w:p>
        </w:tc>
        <w:tc>
          <w:tcPr>
            <w:tcW w:w="1600" w:type="dxa"/>
            <w:tcBorders>
              <w:top w:val="single" w:color="auto" w:sz="8" w:space="0"/>
              <w:left w:val="single" w:color="auto" w:sz="8" w:space="0"/>
              <w:bottom w:val="single" w:color="auto" w:sz="8" w:space="0"/>
              <w:right w:val="single" w:color="auto" w:sz="8" w:space="0"/>
            </w:tcBorders>
            <w:noWrap w:val="0"/>
            <w:vAlign w:val="center"/>
          </w:tcPr>
          <w:p w14:paraId="355486CD">
            <w:pPr>
              <w:spacing w:line="0" w:lineRule="atLeast"/>
              <w:jc w:val="center"/>
              <w:rPr>
                <w:color w:val="000000" w:themeColor="text1"/>
                <w:sz w:val="24"/>
                <w:szCs w:val="24"/>
                <w:highlight w:val="none"/>
                <w14:textFill>
                  <w14:solidFill>
                    <w14:schemeClr w14:val="tx1"/>
                  </w14:solidFill>
                </w14:textFill>
              </w:rPr>
            </w:pPr>
          </w:p>
        </w:tc>
      </w:tr>
      <w:tr w14:paraId="1F186C3A">
        <w:tblPrEx>
          <w:tblCellMar>
            <w:top w:w="0" w:type="dxa"/>
            <w:left w:w="0" w:type="dxa"/>
            <w:bottom w:w="0" w:type="dxa"/>
            <w:right w:w="0" w:type="dxa"/>
          </w:tblCellMar>
        </w:tblPrEx>
        <w:trPr>
          <w:trHeight w:val="412" w:hRule="atLeast"/>
        </w:trPr>
        <w:tc>
          <w:tcPr>
            <w:tcW w:w="9680" w:type="dxa"/>
            <w:gridSpan w:val="6"/>
            <w:tcBorders>
              <w:top w:val="single" w:color="auto" w:sz="8" w:space="0"/>
              <w:left w:val="single" w:color="auto" w:sz="8" w:space="0"/>
              <w:bottom w:val="single" w:color="auto" w:sz="8" w:space="0"/>
              <w:right w:val="single" w:color="auto" w:sz="8" w:space="0"/>
            </w:tcBorders>
            <w:noWrap w:val="0"/>
            <w:vAlign w:val="center"/>
          </w:tcPr>
          <w:p w14:paraId="23809488">
            <w:pPr>
              <w:spacing w:line="0" w:lineRule="atLeast"/>
              <w:jc w:val="center"/>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2、个人简历</w:t>
            </w:r>
          </w:p>
        </w:tc>
      </w:tr>
      <w:tr w14:paraId="0386E109">
        <w:tblPrEx>
          <w:tblCellMar>
            <w:top w:w="0" w:type="dxa"/>
            <w:left w:w="0" w:type="dxa"/>
            <w:bottom w:w="0" w:type="dxa"/>
            <w:right w:w="0" w:type="dxa"/>
          </w:tblCellMar>
        </w:tblPrEx>
        <w:trPr>
          <w:trHeight w:val="404" w:hRule="atLeast"/>
        </w:trPr>
        <w:tc>
          <w:tcPr>
            <w:tcW w:w="1500" w:type="dxa"/>
            <w:tcBorders>
              <w:top w:val="single" w:color="auto" w:sz="8" w:space="0"/>
              <w:left w:val="single" w:color="auto" w:sz="8" w:space="0"/>
              <w:bottom w:val="single" w:color="auto" w:sz="8" w:space="0"/>
              <w:right w:val="single" w:color="auto" w:sz="8" w:space="0"/>
            </w:tcBorders>
            <w:noWrap w:val="0"/>
            <w:vAlign w:val="center"/>
          </w:tcPr>
          <w:p w14:paraId="23EA88B0">
            <w:pPr>
              <w:spacing w:line="239" w:lineRule="exact"/>
              <w:ind w:left="440"/>
              <w:jc w:val="center"/>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时间</w:t>
            </w:r>
          </w:p>
        </w:tc>
        <w:tc>
          <w:tcPr>
            <w:tcW w:w="8180" w:type="dxa"/>
            <w:gridSpan w:val="5"/>
            <w:tcBorders>
              <w:top w:val="single" w:color="auto" w:sz="8" w:space="0"/>
              <w:left w:val="single" w:color="auto" w:sz="8" w:space="0"/>
              <w:bottom w:val="single" w:color="auto" w:sz="8" w:space="0"/>
              <w:right w:val="single" w:color="auto" w:sz="8" w:space="0"/>
            </w:tcBorders>
            <w:noWrap w:val="0"/>
            <w:vAlign w:val="center"/>
          </w:tcPr>
          <w:p w14:paraId="6CC54708">
            <w:pPr>
              <w:spacing w:line="0" w:lineRule="atLeast"/>
              <w:jc w:val="center"/>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专业工作经历</w:t>
            </w:r>
          </w:p>
        </w:tc>
      </w:tr>
      <w:tr w14:paraId="4C9A3A79">
        <w:tblPrEx>
          <w:tblCellMar>
            <w:top w:w="0" w:type="dxa"/>
            <w:left w:w="0" w:type="dxa"/>
            <w:bottom w:w="0" w:type="dxa"/>
            <w:right w:w="0" w:type="dxa"/>
          </w:tblCellMar>
        </w:tblPrEx>
        <w:trPr>
          <w:trHeight w:val="546" w:hRule="atLeast"/>
        </w:trPr>
        <w:tc>
          <w:tcPr>
            <w:tcW w:w="1500" w:type="dxa"/>
            <w:tcBorders>
              <w:top w:val="single" w:color="auto" w:sz="8" w:space="0"/>
              <w:left w:val="single" w:color="auto" w:sz="8" w:space="0"/>
              <w:bottom w:val="single" w:color="auto" w:sz="8" w:space="0"/>
              <w:right w:val="single" w:color="auto" w:sz="8" w:space="0"/>
            </w:tcBorders>
            <w:noWrap w:val="0"/>
            <w:vAlign w:val="center"/>
          </w:tcPr>
          <w:p w14:paraId="638B8AF0">
            <w:pPr>
              <w:spacing w:line="0" w:lineRule="atLeast"/>
              <w:jc w:val="center"/>
              <w:rPr>
                <w:color w:val="000000" w:themeColor="text1"/>
                <w:highlight w:val="none"/>
                <w14:textFill>
                  <w14:solidFill>
                    <w14:schemeClr w14:val="tx1"/>
                  </w14:solidFill>
                </w14:textFill>
              </w:rPr>
            </w:pPr>
          </w:p>
        </w:tc>
        <w:tc>
          <w:tcPr>
            <w:tcW w:w="8180" w:type="dxa"/>
            <w:gridSpan w:val="5"/>
            <w:tcBorders>
              <w:top w:val="single" w:color="auto" w:sz="8" w:space="0"/>
              <w:left w:val="single" w:color="auto" w:sz="8" w:space="0"/>
              <w:bottom w:val="single" w:color="auto" w:sz="8" w:space="0"/>
              <w:right w:val="single" w:color="auto" w:sz="8" w:space="0"/>
            </w:tcBorders>
            <w:noWrap w:val="0"/>
            <w:vAlign w:val="center"/>
          </w:tcPr>
          <w:p w14:paraId="1A2CA83D">
            <w:pPr>
              <w:spacing w:line="0" w:lineRule="atLeast"/>
              <w:jc w:val="center"/>
              <w:rPr>
                <w:color w:val="000000" w:themeColor="text1"/>
                <w:highlight w:val="none"/>
                <w14:textFill>
                  <w14:solidFill>
                    <w14:schemeClr w14:val="tx1"/>
                  </w14:solidFill>
                </w14:textFill>
              </w:rPr>
            </w:pPr>
          </w:p>
        </w:tc>
      </w:tr>
      <w:tr w14:paraId="6EDAB3D1">
        <w:tblPrEx>
          <w:tblCellMar>
            <w:top w:w="0" w:type="dxa"/>
            <w:left w:w="0" w:type="dxa"/>
            <w:bottom w:w="0" w:type="dxa"/>
            <w:right w:w="0" w:type="dxa"/>
          </w:tblCellMar>
        </w:tblPrEx>
        <w:trPr>
          <w:trHeight w:val="546" w:hRule="atLeast"/>
        </w:trPr>
        <w:tc>
          <w:tcPr>
            <w:tcW w:w="1500" w:type="dxa"/>
            <w:tcBorders>
              <w:top w:val="single" w:color="auto" w:sz="8" w:space="0"/>
              <w:left w:val="single" w:color="auto" w:sz="8" w:space="0"/>
              <w:bottom w:val="single" w:color="auto" w:sz="8" w:space="0"/>
              <w:right w:val="single" w:color="auto" w:sz="8" w:space="0"/>
            </w:tcBorders>
            <w:noWrap w:val="0"/>
            <w:vAlign w:val="center"/>
          </w:tcPr>
          <w:p w14:paraId="2B5CD4F4">
            <w:pPr>
              <w:spacing w:line="0" w:lineRule="atLeast"/>
              <w:jc w:val="center"/>
              <w:rPr>
                <w:color w:val="000000" w:themeColor="text1"/>
                <w:highlight w:val="none"/>
                <w14:textFill>
                  <w14:solidFill>
                    <w14:schemeClr w14:val="tx1"/>
                  </w14:solidFill>
                </w14:textFill>
              </w:rPr>
            </w:pPr>
          </w:p>
        </w:tc>
        <w:tc>
          <w:tcPr>
            <w:tcW w:w="8180" w:type="dxa"/>
            <w:gridSpan w:val="5"/>
            <w:tcBorders>
              <w:top w:val="single" w:color="auto" w:sz="8" w:space="0"/>
              <w:left w:val="single" w:color="auto" w:sz="8" w:space="0"/>
              <w:bottom w:val="single" w:color="auto" w:sz="8" w:space="0"/>
              <w:right w:val="single" w:color="auto" w:sz="8" w:space="0"/>
            </w:tcBorders>
            <w:noWrap w:val="0"/>
            <w:vAlign w:val="center"/>
          </w:tcPr>
          <w:p w14:paraId="3501DD28">
            <w:pPr>
              <w:spacing w:line="0" w:lineRule="atLeast"/>
              <w:jc w:val="center"/>
              <w:rPr>
                <w:color w:val="000000" w:themeColor="text1"/>
                <w:highlight w:val="none"/>
                <w14:textFill>
                  <w14:solidFill>
                    <w14:schemeClr w14:val="tx1"/>
                  </w14:solidFill>
                </w14:textFill>
              </w:rPr>
            </w:pPr>
          </w:p>
        </w:tc>
      </w:tr>
    </w:tbl>
    <w:p w14:paraId="060E3EBE">
      <w:pPr>
        <w:spacing w:line="182" w:lineRule="exact"/>
        <w:rPr>
          <w:rFonts w:eastAsia="Times New Roman"/>
          <w:color w:val="000000" w:themeColor="text1"/>
          <w:sz w:val="24"/>
          <w:szCs w:val="24"/>
          <w:highlight w:val="none"/>
          <w14:textFill>
            <w14:solidFill>
              <w14:schemeClr w14:val="tx1"/>
            </w14:solidFill>
          </w14:textFill>
        </w:rPr>
      </w:pPr>
    </w:p>
    <w:p w14:paraId="32F08C27">
      <w:pPr>
        <w:spacing w:line="128" w:lineRule="exact"/>
        <w:rPr>
          <w:rFonts w:eastAsia="Times New Roman"/>
          <w:color w:val="000000" w:themeColor="text1"/>
          <w:sz w:val="24"/>
          <w:szCs w:val="24"/>
          <w:highlight w:val="none"/>
          <w14:textFill>
            <w14:solidFill>
              <w14:schemeClr w14:val="tx1"/>
            </w14:solidFill>
          </w14:textFill>
        </w:rPr>
      </w:pPr>
    </w:p>
    <w:p w14:paraId="29109884">
      <w:pPr>
        <w:spacing w:line="429" w:lineRule="auto"/>
        <w:ind w:right="40"/>
        <w:rPr>
          <w:rFonts w:hAnsi="宋体"/>
          <w:b/>
          <w:bCs/>
          <w:color w:val="000000" w:themeColor="text1"/>
          <w:sz w:val="24"/>
          <w:szCs w:val="24"/>
          <w:highlight w:val="none"/>
          <w14:textFill>
            <w14:solidFill>
              <w14:schemeClr w14:val="tx1"/>
            </w14:solidFill>
          </w14:textFill>
        </w:rPr>
      </w:pPr>
      <w:r>
        <w:rPr>
          <w:rFonts w:hAnsi="宋体"/>
          <w:b/>
          <w:bCs/>
          <w:color w:val="000000" w:themeColor="text1"/>
          <w:sz w:val="24"/>
          <w:szCs w:val="24"/>
          <w:highlight w:val="none"/>
          <w14:textFill>
            <w14:solidFill>
              <w14:schemeClr w14:val="tx1"/>
            </w14:solidFill>
          </w14:textFill>
        </w:rPr>
        <w:t>注：1、</w:t>
      </w:r>
      <w:r>
        <w:rPr>
          <w:rFonts w:hint="eastAsia" w:hAnsi="宋体"/>
          <w:b/>
          <w:bCs/>
          <w:color w:val="000000" w:themeColor="text1"/>
          <w:sz w:val="24"/>
          <w:szCs w:val="24"/>
          <w:highlight w:val="none"/>
          <w:lang w:eastAsia="zh-CN"/>
          <w14:textFill>
            <w14:solidFill>
              <w14:schemeClr w14:val="tx1"/>
            </w14:solidFill>
          </w14:textFill>
        </w:rPr>
        <w:t>项目负责人</w:t>
      </w:r>
      <w:r>
        <w:rPr>
          <w:rFonts w:hAnsi="宋体"/>
          <w:b/>
          <w:bCs/>
          <w:color w:val="000000" w:themeColor="text1"/>
          <w:sz w:val="24"/>
          <w:szCs w:val="24"/>
          <w:highlight w:val="none"/>
          <w14:textFill>
            <w14:solidFill>
              <w14:schemeClr w14:val="tx1"/>
            </w14:solidFill>
          </w14:textFill>
        </w:rPr>
        <w:t>作为本项目联系人不得变更，必须随时听从采购</w:t>
      </w:r>
      <w:r>
        <w:rPr>
          <w:rFonts w:hint="eastAsia" w:hAnsi="宋体"/>
          <w:b/>
          <w:bCs/>
          <w:color w:val="000000" w:themeColor="text1"/>
          <w:sz w:val="24"/>
          <w:szCs w:val="24"/>
          <w:highlight w:val="none"/>
          <w14:textFill>
            <w14:solidFill>
              <w14:schemeClr w14:val="tx1"/>
            </w14:solidFill>
          </w14:textFill>
        </w:rPr>
        <w:t>单位</w:t>
      </w:r>
      <w:r>
        <w:rPr>
          <w:rFonts w:hAnsi="宋体"/>
          <w:b/>
          <w:bCs/>
          <w:color w:val="000000" w:themeColor="text1"/>
          <w:sz w:val="24"/>
          <w:szCs w:val="24"/>
          <w:highlight w:val="none"/>
          <w14:textFill>
            <w14:solidFill>
              <w14:schemeClr w14:val="tx1"/>
            </w14:solidFill>
          </w14:textFill>
        </w:rPr>
        <w:t>指派，如确需变更则需经采购</w:t>
      </w:r>
      <w:r>
        <w:rPr>
          <w:rFonts w:hint="eastAsia" w:hAnsi="宋体"/>
          <w:b/>
          <w:bCs/>
          <w:color w:val="000000" w:themeColor="text1"/>
          <w:sz w:val="24"/>
          <w:szCs w:val="24"/>
          <w:highlight w:val="none"/>
          <w14:textFill>
            <w14:solidFill>
              <w14:schemeClr w14:val="tx1"/>
            </w14:solidFill>
          </w14:textFill>
        </w:rPr>
        <w:t>单位</w:t>
      </w:r>
      <w:r>
        <w:rPr>
          <w:rFonts w:hAnsi="宋体"/>
          <w:b/>
          <w:bCs/>
          <w:color w:val="000000" w:themeColor="text1"/>
          <w:sz w:val="24"/>
          <w:szCs w:val="24"/>
          <w:highlight w:val="none"/>
          <w14:textFill>
            <w14:solidFill>
              <w14:schemeClr w14:val="tx1"/>
            </w14:solidFill>
          </w14:textFill>
        </w:rPr>
        <w:t>同意后方可变更。</w:t>
      </w:r>
    </w:p>
    <w:p w14:paraId="3C5EBEAC">
      <w:pPr>
        <w:spacing w:line="429" w:lineRule="auto"/>
        <w:ind w:right="40"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2、</w:t>
      </w:r>
      <w:r>
        <w:rPr>
          <w:rFonts w:hint="eastAsia" w:ascii="Times New Roman" w:hAnsi="宋体" w:eastAsia="宋体" w:cs="宋体"/>
          <w:b/>
          <w:bCs/>
          <w:color w:val="000000" w:themeColor="text1"/>
          <w:sz w:val="24"/>
          <w:szCs w:val="24"/>
          <w:highlight w:val="none"/>
          <w:lang w:val="en-US" w:eastAsia="zh-CN"/>
          <w14:textFill>
            <w14:solidFill>
              <w14:schemeClr w14:val="tx1"/>
            </w14:solidFill>
          </w14:textFill>
        </w:rPr>
        <w:t>表后附身份证</w:t>
      </w:r>
      <w:r>
        <w:rPr>
          <w:rFonts w:hint="eastAsia" w:hAnsi="宋体" w:cs="宋体"/>
          <w:b/>
          <w:bCs/>
          <w:color w:val="000000" w:themeColor="text1"/>
          <w:sz w:val="24"/>
          <w:szCs w:val="24"/>
          <w:highlight w:val="none"/>
          <w:lang w:val="en-US" w:eastAsia="zh-CN"/>
          <w14:textFill>
            <w14:solidFill>
              <w14:schemeClr w14:val="tx1"/>
            </w14:solidFill>
          </w14:textFill>
        </w:rPr>
        <w:t>、劳动合同</w:t>
      </w:r>
      <w:r>
        <w:rPr>
          <w:rFonts w:hint="eastAsia" w:ascii="Times New Roman" w:hAnsi="宋体" w:eastAsia="宋体" w:cs="宋体"/>
          <w:b/>
          <w:bCs/>
          <w:color w:val="000000" w:themeColor="text1"/>
          <w:sz w:val="24"/>
          <w:szCs w:val="24"/>
          <w:highlight w:val="none"/>
          <w:lang w:val="en-US" w:eastAsia="zh-CN"/>
          <w14:textFill>
            <w14:solidFill>
              <w14:schemeClr w14:val="tx1"/>
            </w14:solidFill>
          </w14:textFill>
        </w:rPr>
        <w:t>、有效健康证明</w:t>
      </w:r>
      <w:r>
        <w:rPr>
          <w:rFonts w:hint="eastAsia" w:hAnsi="宋体" w:cs="宋体"/>
          <w:b/>
          <w:bCs/>
          <w:color w:val="000000" w:themeColor="text1"/>
          <w:sz w:val="24"/>
          <w:szCs w:val="24"/>
          <w:highlight w:val="none"/>
          <w14:textFill>
            <w14:solidFill>
              <w14:schemeClr w14:val="tx1"/>
            </w14:solidFill>
          </w14:textFill>
        </w:rPr>
        <w:t>等扫描件</w:t>
      </w:r>
      <w:r>
        <w:rPr>
          <w:rFonts w:hint="eastAsia" w:ascii="Times New Roman" w:hAnsi="宋体" w:eastAsia="宋体" w:cs="宋体"/>
          <w:b/>
          <w:bCs/>
          <w:color w:val="000000" w:themeColor="text1"/>
          <w:sz w:val="24"/>
          <w:szCs w:val="24"/>
          <w:highlight w:val="none"/>
          <w:lang w:eastAsia="zh-CN"/>
          <w14:textFill>
            <w14:solidFill>
              <w14:schemeClr w14:val="tx1"/>
            </w14:solidFill>
          </w14:textFill>
        </w:rPr>
        <w:t>。</w:t>
      </w:r>
    </w:p>
    <w:p w14:paraId="4C33A211">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35BA9AE7">
      <w:pPr>
        <w:snapToGrid w:val="0"/>
        <w:spacing w:line="360" w:lineRule="auto"/>
        <w:rPr>
          <w:rFonts w:hint="eastAsia" w:ascii="宋体" w:cs="宋体"/>
          <w:color w:val="000000" w:themeColor="text1"/>
          <w:spacing w:val="20"/>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投标人全称（盖</w:t>
      </w:r>
      <w:r>
        <w:rPr>
          <w:rFonts w:hint="eastAsia" w:ascii="宋体" w:cs="宋体"/>
          <w:color w:val="000000" w:themeColor="text1"/>
          <w:sz w:val="24"/>
          <w:highlight w:val="none"/>
          <w:lang w:eastAsia="zh-CN"/>
          <w14:textFill>
            <w14:solidFill>
              <w14:schemeClr w14:val="tx1"/>
            </w14:solidFill>
          </w14:textFill>
        </w:rPr>
        <w:t>公章</w:t>
      </w:r>
      <w:r>
        <w:rPr>
          <w:rFonts w:hint="eastAsia" w:ascii="宋体" w:cs="宋体"/>
          <w:color w:val="000000" w:themeColor="text1"/>
          <w:sz w:val="24"/>
          <w:highlight w:val="none"/>
          <w14:textFill>
            <w14:solidFill>
              <w14:schemeClr w14:val="tx1"/>
            </w14:solidFill>
          </w14:textFill>
        </w:rPr>
        <w:t>）：</w:t>
      </w:r>
    </w:p>
    <w:p w14:paraId="607A7BB7">
      <w:pPr>
        <w:snapToGrid w:val="0"/>
        <w:spacing w:line="360" w:lineRule="auto"/>
        <w:rPr>
          <w:rFonts w:hint="eastAsia" w:ascii="宋体" w:cs="宋体"/>
          <w:color w:val="000000" w:themeColor="text1"/>
          <w:spacing w:val="20"/>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法定代表人或授权代表（签字或盖章）：</w:t>
      </w:r>
    </w:p>
    <w:p w14:paraId="559E0232">
      <w:pPr>
        <w:snapToGrid w:val="0"/>
        <w:spacing w:line="360" w:lineRule="auto"/>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pacing w:val="20"/>
          <w:sz w:val="24"/>
          <w:highlight w:val="none"/>
          <w14:textFill>
            <w14:solidFill>
              <w14:schemeClr w14:val="tx1"/>
            </w14:solidFill>
          </w14:textFill>
        </w:rPr>
        <w:t xml:space="preserve">日期：  </w:t>
      </w:r>
      <w:r>
        <w:rPr>
          <w:rFonts w:hint="eastAsia" w:ascii="宋体" w:cs="宋体"/>
          <w:color w:val="000000" w:themeColor="text1"/>
          <w:sz w:val="24"/>
          <w:highlight w:val="none"/>
          <w14:textFill>
            <w14:solidFill>
              <w14:schemeClr w14:val="tx1"/>
            </w14:solidFill>
          </w14:textFill>
        </w:rPr>
        <w:t>年  月  日</w:t>
      </w:r>
    </w:p>
    <w:p w14:paraId="6A5F13A2">
      <w:pPr>
        <w:snapToGrid w:val="0"/>
        <w:spacing w:line="360" w:lineRule="auto"/>
        <w:rPr>
          <w:rFonts w:hint="eastAsia" w:ascii="宋体" w:cs="宋体"/>
          <w:color w:val="000000" w:themeColor="text1"/>
          <w:sz w:val="24"/>
          <w:highlight w:val="none"/>
          <w14:textFill>
            <w14:solidFill>
              <w14:schemeClr w14:val="tx1"/>
            </w14:solidFill>
          </w14:textFill>
        </w:rPr>
      </w:pPr>
    </w:p>
    <w:p w14:paraId="663EE5B8">
      <w:pPr>
        <w:snapToGrid w:val="0"/>
        <w:spacing w:line="360" w:lineRule="auto"/>
        <w:rPr>
          <w:rFonts w:hint="eastAsia" w:ascii="宋体" w:cs="宋体"/>
          <w:color w:val="000000" w:themeColor="text1"/>
          <w:sz w:val="24"/>
          <w:highlight w:val="none"/>
          <w14:textFill>
            <w14:solidFill>
              <w14:schemeClr w14:val="tx1"/>
            </w14:solidFill>
          </w14:textFill>
        </w:rPr>
      </w:pPr>
    </w:p>
    <w:p w14:paraId="77CEE8BD">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35705157">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4FADFAF4">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197101AA">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17ADD7A1">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461ED440">
      <w:pPr>
        <w:pStyle w:val="23"/>
        <w:rPr>
          <w:rFonts w:hint="eastAsia"/>
          <w:color w:val="000000" w:themeColor="text1"/>
          <w:highlight w:val="none"/>
          <w14:textFill>
            <w14:solidFill>
              <w14:schemeClr w14:val="tx1"/>
            </w14:solidFill>
          </w14:textFill>
        </w:rPr>
      </w:pPr>
    </w:p>
    <w:p w14:paraId="511D2D65">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4404AC75">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p>
    <w:p w14:paraId="4A94A3FE">
      <w:pPr>
        <w:snapToGrid w:val="0"/>
        <w:spacing w:before="120" w:after="120"/>
        <w:jc w:val="center"/>
        <w:rPr>
          <w:rFonts w:hint="eastAsia" w:ascii="宋体" w:cs="宋体"/>
          <w:b/>
          <w:color w:val="000000" w:themeColor="text1"/>
          <w:sz w:val="32"/>
          <w:szCs w:val="32"/>
          <w:highlight w:val="none"/>
          <w14:textFill>
            <w14:solidFill>
              <w14:schemeClr w14:val="tx1"/>
            </w14:solidFill>
          </w14:textFill>
        </w:rPr>
      </w:pPr>
      <w:r>
        <w:rPr>
          <w:rFonts w:hint="eastAsia" w:ascii="宋体" w:cs="宋体"/>
          <w:b/>
          <w:color w:val="000000" w:themeColor="text1"/>
          <w:sz w:val="32"/>
          <w:szCs w:val="32"/>
          <w:highlight w:val="none"/>
          <w14:textFill>
            <w14:solidFill>
              <w14:schemeClr w14:val="tx1"/>
            </w14:solidFill>
          </w14:textFill>
        </w:rPr>
        <w:t>拟配备的项目组成员组成表</w:t>
      </w:r>
    </w:p>
    <w:p w14:paraId="3F5A5143">
      <w:pPr>
        <w:snapToGrid w:val="0"/>
        <w:spacing w:line="360" w:lineRule="exact"/>
        <w:rPr>
          <w:rFonts w:hint="eastAsia"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 xml:space="preserve">项目名称：     </w:t>
      </w:r>
    </w:p>
    <w:p w14:paraId="557C6ECB">
      <w:pPr>
        <w:snapToGrid w:val="0"/>
        <w:spacing w:line="360" w:lineRule="exact"/>
        <w:rPr>
          <w:rFonts w:hint="eastAsia"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项目编号：</w:t>
      </w:r>
    </w:p>
    <w:tbl>
      <w:tblPr>
        <w:tblStyle w:val="47"/>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8"/>
        <w:gridCol w:w="895"/>
        <w:gridCol w:w="1704"/>
        <w:gridCol w:w="1382"/>
        <w:gridCol w:w="1578"/>
        <w:gridCol w:w="2634"/>
      </w:tblGrid>
      <w:tr w14:paraId="7E427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center"/>
          </w:tcPr>
          <w:p w14:paraId="05EA90F8">
            <w:pPr>
              <w:snapToGrid w:val="0"/>
              <w:spacing w:line="360" w:lineRule="exact"/>
              <w:jc w:val="center"/>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姓名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FADA89E">
            <w:pPr>
              <w:snapToGrid w:val="0"/>
              <w:spacing w:line="360" w:lineRule="exact"/>
              <w:jc w:val="center"/>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职务</w:t>
            </w:r>
          </w:p>
        </w:tc>
        <w:tc>
          <w:tcPr>
            <w:tcW w:w="952" w:type="pct"/>
            <w:tcBorders>
              <w:top w:val="single" w:color="auto" w:sz="4" w:space="0"/>
              <w:left w:val="single" w:color="auto" w:sz="4" w:space="0"/>
              <w:bottom w:val="single" w:color="auto" w:sz="4" w:space="0"/>
              <w:right w:val="single" w:color="auto" w:sz="4" w:space="0"/>
            </w:tcBorders>
            <w:noWrap w:val="0"/>
            <w:vAlign w:val="center"/>
          </w:tcPr>
          <w:p w14:paraId="7C1843C7">
            <w:pPr>
              <w:snapToGrid w:val="0"/>
              <w:spacing w:line="360" w:lineRule="exact"/>
              <w:jc w:val="center"/>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专业技术资格</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3EC48E37">
            <w:pPr>
              <w:snapToGrid w:val="0"/>
              <w:spacing w:line="360" w:lineRule="exact"/>
              <w:jc w:val="center"/>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证书编号</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32C8F3DE">
            <w:pPr>
              <w:snapToGrid w:val="0"/>
              <w:spacing w:line="360" w:lineRule="exact"/>
              <w:jc w:val="center"/>
              <w:rPr>
                <w:rFonts w:hint="eastAsia" w:ascii="宋体" w:eastAsia="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身份证编号</w:t>
            </w:r>
          </w:p>
        </w:tc>
        <w:tc>
          <w:tcPr>
            <w:tcW w:w="1472" w:type="pct"/>
            <w:tcBorders>
              <w:top w:val="single" w:color="auto" w:sz="4" w:space="0"/>
              <w:left w:val="single" w:color="auto" w:sz="4" w:space="0"/>
              <w:bottom w:val="single" w:color="auto" w:sz="4" w:space="0"/>
              <w:right w:val="single" w:color="auto" w:sz="4" w:space="0"/>
            </w:tcBorders>
            <w:noWrap w:val="0"/>
            <w:vAlign w:val="center"/>
          </w:tcPr>
          <w:p w14:paraId="2FBC15D2">
            <w:pPr>
              <w:snapToGrid w:val="0"/>
              <w:spacing w:line="360" w:lineRule="exact"/>
              <w:jc w:val="center"/>
              <w:rPr>
                <w:rFonts w:hint="eastAsia"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参加本单位工作时间</w:t>
            </w:r>
          </w:p>
        </w:tc>
      </w:tr>
      <w:tr w14:paraId="4C0B4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14C3AB5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17353D2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4C525F32">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35E97F72">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4BC0C57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50B16528">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3AF0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45A1324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5A8F0E6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2C281436">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5A7536E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4853916E">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2DCE83C5">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1CE30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499DD89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7F8E89E8">
            <w:pPr>
              <w:pStyle w:val="30"/>
              <w:snapToGrid w:val="0"/>
              <w:spacing w:line="360" w:lineRule="exact"/>
              <w:ind w:left="5250"/>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012C6737">
            <w:pPr>
              <w:pStyle w:val="30"/>
              <w:snapToGrid w:val="0"/>
              <w:spacing w:line="360" w:lineRule="exact"/>
              <w:ind w:left="5250"/>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3F8011E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5EF4FB9D">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5E051167">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63A86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49203A4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3CB216D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38772156">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3B90AC4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3822793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3BFD5584">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3A638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4F8DC690">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08C0AC4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00C9CDF7">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5B177CC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40307DBF">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395739B2">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2E0F5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1FE2F33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0D767444">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6DFB29F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228E3F9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59A1EC7F">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20BE4B25">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7BF6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31B0436D">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22964C4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6925C9F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276931A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62B677AE">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7C62D3EC">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5AE0A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4948FD2F">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49D411D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08C42E7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51640AA9">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049A9EB4">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42929C18">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31D47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3D0C3C8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0946A6F3">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0765B794">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0A8AE41B">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2C24DDE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1CE885CD">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7DF3E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249E58B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592E987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6CAA3AEC">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5450A60B">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14D4BFE4">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01B8E493">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6DACC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66ACF96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01B26D9C">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78A5045C">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00B29232">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06DE956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63D42D19">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1E806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7347EFC9">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7DDCF784">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4D1B0365">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1FED4090">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68589150">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05F0F23A">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0440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1D727829">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082AB5E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51DD8311">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78249490">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0E226F49">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6333E1DA">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0FA05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2EA1E4AC">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5AB0B1F6">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1866D9F4">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4C3A5A2A">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0F38A0A7">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15C559F6">
            <w:pPr>
              <w:snapToGrid w:val="0"/>
              <w:spacing w:line="360" w:lineRule="exact"/>
              <w:rPr>
                <w:rFonts w:hint="eastAsia" w:ascii="宋体" w:cs="宋体"/>
                <w:color w:val="000000" w:themeColor="text1"/>
                <w:sz w:val="24"/>
                <w:highlight w:val="none"/>
                <w14:textFill>
                  <w14:solidFill>
                    <w14:schemeClr w14:val="tx1"/>
                  </w14:solidFill>
                </w14:textFill>
              </w:rPr>
            </w:pPr>
          </w:p>
        </w:tc>
      </w:tr>
      <w:tr w14:paraId="08374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noWrap w:val="0"/>
            <w:vAlign w:val="top"/>
          </w:tcPr>
          <w:p w14:paraId="44832DBB">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top"/>
          </w:tcPr>
          <w:p w14:paraId="24D3A403">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6DBA50F3">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top"/>
          </w:tcPr>
          <w:p w14:paraId="4ADF8AC0">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882" w:type="pct"/>
            <w:tcBorders>
              <w:top w:val="single" w:color="auto" w:sz="4" w:space="0"/>
              <w:left w:val="single" w:color="auto" w:sz="4" w:space="0"/>
              <w:bottom w:val="single" w:color="auto" w:sz="4" w:space="0"/>
              <w:right w:val="single" w:color="auto" w:sz="4" w:space="0"/>
            </w:tcBorders>
            <w:noWrap w:val="0"/>
            <w:vAlign w:val="top"/>
          </w:tcPr>
          <w:p w14:paraId="7321F728">
            <w:pPr>
              <w:snapToGrid w:val="0"/>
              <w:spacing w:line="360" w:lineRule="exact"/>
              <w:rPr>
                <w:rFonts w:hint="eastAsia" w:ascii="宋体" w:cs="宋体"/>
                <w:color w:val="000000" w:themeColor="text1"/>
                <w:sz w:val="24"/>
                <w:highlight w:val="none"/>
                <w14:textFill>
                  <w14:solidFill>
                    <w14:schemeClr w14:val="tx1"/>
                  </w14:solidFill>
                </w14:textFill>
              </w:rPr>
            </w:pPr>
          </w:p>
        </w:tc>
        <w:tc>
          <w:tcPr>
            <w:tcW w:w="1472" w:type="pct"/>
            <w:tcBorders>
              <w:top w:val="single" w:color="auto" w:sz="4" w:space="0"/>
              <w:left w:val="single" w:color="auto" w:sz="4" w:space="0"/>
              <w:bottom w:val="single" w:color="auto" w:sz="4" w:space="0"/>
              <w:right w:val="single" w:color="auto" w:sz="4" w:space="0"/>
            </w:tcBorders>
            <w:noWrap w:val="0"/>
            <w:vAlign w:val="top"/>
          </w:tcPr>
          <w:p w14:paraId="42E056FF">
            <w:pPr>
              <w:snapToGrid w:val="0"/>
              <w:spacing w:line="360" w:lineRule="exact"/>
              <w:rPr>
                <w:rFonts w:hint="eastAsia" w:ascii="宋体" w:cs="宋体"/>
                <w:color w:val="000000" w:themeColor="text1"/>
                <w:sz w:val="24"/>
                <w:highlight w:val="none"/>
                <w14:textFill>
                  <w14:solidFill>
                    <w14:schemeClr w14:val="tx1"/>
                  </w14:solidFill>
                </w14:textFill>
              </w:rPr>
            </w:pPr>
          </w:p>
        </w:tc>
      </w:tr>
    </w:tbl>
    <w:p w14:paraId="6FF97591">
      <w:pPr>
        <w:spacing w:line="360" w:lineRule="exact"/>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注：1、此表在不改变表式的情况下，可自行制作。</w:t>
      </w:r>
    </w:p>
    <w:p w14:paraId="2A3E9164">
      <w:pPr>
        <w:spacing w:line="360" w:lineRule="exact"/>
        <w:ind w:firstLine="480" w:firstLineChars="200"/>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w:t>
      </w:r>
      <w:r>
        <w:rPr>
          <w:rFonts w:hint="eastAsia" w:ascii="宋体" w:hAnsi="Times New Roman" w:eastAsia="宋体" w:cs="宋体"/>
          <w:color w:val="000000" w:themeColor="text1"/>
          <w:sz w:val="24"/>
          <w:szCs w:val="24"/>
          <w:highlight w:val="none"/>
          <w14:textFill>
            <w14:solidFill>
              <w14:schemeClr w14:val="tx1"/>
            </w14:solidFill>
          </w14:textFill>
        </w:rPr>
        <w:t>表后附</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完整的团队组织架构和团队成员的身份证、</w:t>
      </w:r>
      <w:r>
        <w:rPr>
          <w:rFonts w:hint="eastAsia" w:ascii="宋体" w:cs="宋体"/>
          <w:color w:val="000000" w:themeColor="text1"/>
          <w:sz w:val="24"/>
          <w:szCs w:val="24"/>
          <w:highlight w:val="none"/>
          <w:lang w:val="en-US" w:eastAsia="zh-CN"/>
          <w14:textFill>
            <w14:solidFill>
              <w14:schemeClr w14:val="tx1"/>
            </w14:solidFill>
          </w14:textFill>
        </w:rPr>
        <w:t>劳动合同</w:t>
      </w:r>
      <w:r>
        <w:rPr>
          <w:rFonts w:hint="eastAsia" w:ascii="宋体" w:hAnsi="Times New Roman" w:eastAsia="宋体" w:cs="宋体"/>
          <w:color w:val="000000" w:themeColor="text1"/>
          <w:sz w:val="24"/>
          <w:szCs w:val="24"/>
          <w:highlight w:val="none"/>
          <w:lang w:val="en-US" w:eastAsia="zh-CN"/>
          <w14:textFill>
            <w14:solidFill>
              <w14:schemeClr w14:val="tx1"/>
            </w14:solidFill>
          </w14:textFill>
        </w:rPr>
        <w:t>、有效健康证明，驾驶员需另外提供驾驶证。</w:t>
      </w:r>
    </w:p>
    <w:p w14:paraId="14A1ED3E">
      <w:pPr>
        <w:rPr>
          <w:rFonts w:hint="eastAsia"/>
          <w:color w:val="000000" w:themeColor="text1"/>
          <w:highlight w:val="none"/>
          <w14:textFill>
            <w14:solidFill>
              <w14:schemeClr w14:val="tx1"/>
            </w14:solidFill>
          </w14:textFill>
        </w:rPr>
      </w:pPr>
    </w:p>
    <w:p w14:paraId="33518B66">
      <w:pPr>
        <w:pStyle w:val="2"/>
        <w:ind w:firstLine="480"/>
        <w:rPr>
          <w:rFonts w:hint="eastAsia"/>
          <w:color w:val="000000" w:themeColor="text1"/>
          <w:highlight w:val="none"/>
          <w14:textFill>
            <w14:solidFill>
              <w14:schemeClr w14:val="tx1"/>
            </w14:solidFill>
          </w14:textFill>
        </w:rPr>
      </w:pPr>
    </w:p>
    <w:p w14:paraId="457BF0D0">
      <w:pPr>
        <w:snapToGrid w:val="0"/>
        <w:spacing w:line="360" w:lineRule="auto"/>
        <w:rPr>
          <w:rFonts w:hint="eastAsia" w:ascii="宋体" w:cs="宋体"/>
          <w:color w:val="000000" w:themeColor="text1"/>
          <w:sz w:val="24"/>
          <w:highlight w:val="none"/>
          <w14:textFill>
            <w14:solidFill>
              <w14:schemeClr w14:val="tx1"/>
            </w14:solidFill>
          </w14:textFill>
        </w:rPr>
      </w:pPr>
    </w:p>
    <w:p w14:paraId="7179D905">
      <w:pPr>
        <w:snapToGrid w:val="0"/>
        <w:spacing w:line="360" w:lineRule="auto"/>
        <w:rPr>
          <w:rFonts w:hint="eastAsia" w:ascii="宋体" w:cs="宋体"/>
          <w:color w:val="000000" w:themeColor="text1"/>
          <w:sz w:val="24"/>
          <w:highlight w:val="none"/>
          <w14:textFill>
            <w14:solidFill>
              <w14:schemeClr w14:val="tx1"/>
            </w14:solidFill>
          </w14:textFill>
        </w:rPr>
      </w:pPr>
    </w:p>
    <w:p w14:paraId="6DAB5F7B">
      <w:pPr>
        <w:snapToGrid w:val="0"/>
        <w:spacing w:line="360" w:lineRule="auto"/>
        <w:rPr>
          <w:rFonts w:hint="eastAsia" w:ascii="宋体" w:cs="宋体"/>
          <w:color w:val="000000" w:themeColor="text1"/>
          <w:sz w:val="24"/>
          <w:highlight w:val="none"/>
          <w14:textFill>
            <w14:solidFill>
              <w14:schemeClr w14:val="tx1"/>
            </w14:solidFill>
          </w14:textFill>
        </w:rPr>
      </w:pPr>
    </w:p>
    <w:p w14:paraId="4E78AF65">
      <w:pPr>
        <w:snapToGrid w:val="0"/>
        <w:spacing w:line="360" w:lineRule="auto"/>
        <w:rPr>
          <w:rFonts w:hint="eastAsia" w:ascii="宋体" w:cs="宋体"/>
          <w:color w:val="000000" w:themeColor="text1"/>
          <w:spacing w:val="20"/>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投标人全称（盖</w:t>
      </w:r>
      <w:r>
        <w:rPr>
          <w:rFonts w:hint="eastAsia" w:ascii="宋体" w:cs="宋体"/>
          <w:color w:val="000000" w:themeColor="text1"/>
          <w:sz w:val="24"/>
          <w:highlight w:val="none"/>
          <w:lang w:eastAsia="zh-CN"/>
          <w14:textFill>
            <w14:solidFill>
              <w14:schemeClr w14:val="tx1"/>
            </w14:solidFill>
          </w14:textFill>
        </w:rPr>
        <w:t>公章</w:t>
      </w:r>
      <w:r>
        <w:rPr>
          <w:rFonts w:hint="eastAsia" w:ascii="宋体" w:cs="宋体"/>
          <w:color w:val="000000" w:themeColor="text1"/>
          <w:sz w:val="24"/>
          <w:highlight w:val="none"/>
          <w14:textFill>
            <w14:solidFill>
              <w14:schemeClr w14:val="tx1"/>
            </w14:solidFill>
          </w14:textFill>
        </w:rPr>
        <w:t>）：</w:t>
      </w:r>
    </w:p>
    <w:p w14:paraId="0079F966">
      <w:pPr>
        <w:snapToGrid w:val="0"/>
        <w:spacing w:line="360" w:lineRule="auto"/>
        <w:rPr>
          <w:rFonts w:hint="eastAsia" w:ascii="宋体" w:cs="宋体"/>
          <w:color w:val="000000" w:themeColor="text1"/>
          <w:spacing w:val="20"/>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法定代表人或授权代表（签字或盖章）：</w:t>
      </w:r>
    </w:p>
    <w:p w14:paraId="2E4A9661">
      <w:pPr>
        <w:snapToGrid w:val="0"/>
        <w:spacing w:line="360" w:lineRule="auto"/>
        <w:rPr>
          <w:rFonts w:hint="eastAsia" w:ascii="宋体" w:cs="宋体"/>
          <w:color w:val="000000" w:themeColor="text1"/>
          <w:sz w:val="24"/>
          <w:highlight w:val="none"/>
          <w14:textFill>
            <w14:solidFill>
              <w14:schemeClr w14:val="tx1"/>
            </w14:solidFill>
          </w14:textFill>
        </w:rPr>
        <w:sectPr>
          <w:footerReference r:id="rId6" w:type="default"/>
          <w:pgSz w:w="11906" w:h="16838"/>
          <w:pgMar w:top="1247" w:right="1588" w:bottom="1089" w:left="1588" w:header="851" w:footer="992" w:gutter="0"/>
          <w:pgNumType w:fmt="decimal"/>
          <w:cols w:space="720" w:num="1"/>
          <w:docGrid w:linePitch="312" w:charSpace="0"/>
        </w:sectPr>
      </w:pPr>
      <w:r>
        <w:rPr>
          <w:rFonts w:hint="eastAsia" w:ascii="宋体" w:cs="宋体"/>
          <w:color w:val="000000" w:themeColor="text1"/>
          <w:spacing w:val="20"/>
          <w:sz w:val="24"/>
          <w:highlight w:val="none"/>
          <w14:textFill>
            <w14:solidFill>
              <w14:schemeClr w14:val="tx1"/>
            </w14:solidFill>
          </w14:textFill>
        </w:rPr>
        <w:t xml:space="preserve">日期：  </w:t>
      </w:r>
      <w:r>
        <w:rPr>
          <w:rFonts w:hint="eastAsia" w:ascii="宋体" w:cs="宋体"/>
          <w:color w:val="000000" w:themeColor="text1"/>
          <w:sz w:val="24"/>
          <w:highlight w:val="none"/>
          <w14:textFill>
            <w14:solidFill>
              <w14:schemeClr w14:val="tx1"/>
            </w14:solidFill>
          </w14:textFill>
        </w:rPr>
        <w:t>年  月  日</w:t>
      </w:r>
    </w:p>
    <w:p w14:paraId="11354488">
      <w:pPr>
        <w:pStyle w:val="28"/>
        <w:tabs>
          <w:tab w:val="left" w:pos="900"/>
        </w:tabs>
        <w:snapToGrid w:val="0"/>
        <w:spacing w:before="120" w:after="12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技术响应表</w:t>
      </w:r>
    </w:p>
    <w:p w14:paraId="2FA6C7D1">
      <w:pPr>
        <w:rPr>
          <w:rFonts w:hint="eastAsia"/>
          <w:color w:val="000000" w:themeColor="text1"/>
          <w:highlight w:val="none"/>
          <w14:textFill>
            <w14:solidFill>
              <w14:schemeClr w14:val="tx1"/>
            </w14:solidFill>
          </w14:textFill>
        </w:rPr>
      </w:pPr>
    </w:p>
    <w:tbl>
      <w:tblPr>
        <w:tblStyle w:val="47"/>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1594"/>
        <w:gridCol w:w="1800"/>
        <w:gridCol w:w="2205"/>
        <w:gridCol w:w="915"/>
      </w:tblGrid>
      <w:tr w14:paraId="03DF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129" w:type="dxa"/>
            <w:noWrap w:val="0"/>
            <w:vAlign w:val="center"/>
          </w:tcPr>
          <w:p w14:paraId="002CBEAA">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129" w:type="dxa"/>
            <w:noWrap w:val="0"/>
            <w:vAlign w:val="center"/>
          </w:tcPr>
          <w:p w14:paraId="2060E7D9">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r>
              <w:rPr>
                <w:rFonts w:hAnsi="宋体" w:cs="Arial"/>
                <w:color w:val="000000" w:themeColor="text1"/>
                <w:sz w:val="24"/>
                <w:highlight w:val="none"/>
                <w14:textFill>
                  <w14:solidFill>
                    <w14:schemeClr w14:val="tx1"/>
                  </w14:solidFill>
                </w14:textFill>
              </w:rPr>
              <w:t>序号</w:t>
            </w:r>
          </w:p>
        </w:tc>
        <w:tc>
          <w:tcPr>
            <w:tcW w:w="1594" w:type="dxa"/>
            <w:noWrap w:val="0"/>
            <w:vAlign w:val="center"/>
          </w:tcPr>
          <w:p w14:paraId="5A4627EA">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r>
              <w:rPr>
                <w:rFonts w:hAnsi="宋体" w:cs="Arial"/>
                <w:color w:val="000000" w:themeColor="text1"/>
                <w:sz w:val="24"/>
                <w:highlight w:val="none"/>
                <w14:textFill>
                  <w14:solidFill>
                    <w14:schemeClr w14:val="tx1"/>
                  </w14:solidFill>
                </w14:textFill>
              </w:rPr>
              <w:t>内     容</w:t>
            </w:r>
          </w:p>
        </w:tc>
        <w:tc>
          <w:tcPr>
            <w:tcW w:w="1800" w:type="dxa"/>
            <w:noWrap w:val="0"/>
            <w:vAlign w:val="center"/>
          </w:tcPr>
          <w:p w14:paraId="0899E788">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r>
              <w:rPr>
                <w:rFonts w:hAnsi="宋体" w:cs="Arial"/>
                <w:color w:val="000000" w:themeColor="text1"/>
                <w:sz w:val="24"/>
                <w:highlight w:val="none"/>
                <w14:textFill>
                  <w14:solidFill>
                    <w14:schemeClr w14:val="tx1"/>
                  </w14:solidFill>
                </w14:textFill>
              </w:rPr>
              <w:t>招标文件要求</w:t>
            </w:r>
          </w:p>
        </w:tc>
        <w:tc>
          <w:tcPr>
            <w:tcW w:w="2205" w:type="dxa"/>
            <w:noWrap w:val="0"/>
            <w:vAlign w:val="center"/>
          </w:tcPr>
          <w:p w14:paraId="2CF1DD5B">
            <w:pPr>
              <w:snapToGrid w:val="0"/>
              <w:spacing w:before="50" w:after="120" w:afterLines="50" w:line="400" w:lineRule="atLeast"/>
              <w:jc w:val="center"/>
              <w:rPr>
                <w:rFonts w:hAnsi="宋体" w:cs="Arial"/>
                <w:color w:val="000000" w:themeColor="text1"/>
                <w:sz w:val="24"/>
                <w:highlight w:val="none"/>
                <w14:textFill>
                  <w14:solidFill>
                    <w14:schemeClr w14:val="tx1"/>
                  </w14:solidFill>
                </w14:textFill>
              </w:rPr>
            </w:pPr>
            <w:r>
              <w:rPr>
                <w:rFonts w:hAnsi="宋体" w:cs="Arial"/>
                <w:color w:val="000000" w:themeColor="text1"/>
                <w:sz w:val="24"/>
                <w:highlight w:val="none"/>
                <w14:textFill>
                  <w14:solidFill>
                    <w14:schemeClr w14:val="tx1"/>
                  </w14:solidFill>
                </w14:textFill>
              </w:rPr>
              <w:t>投标文件对应内容</w:t>
            </w:r>
          </w:p>
        </w:tc>
        <w:tc>
          <w:tcPr>
            <w:tcW w:w="915" w:type="dxa"/>
            <w:noWrap w:val="0"/>
            <w:vAlign w:val="center"/>
          </w:tcPr>
          <w:p w14:paraId="78C3AB76">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r>
              <w:rPr>
                <w:rFonts w:hAnsi="宋体" w:cs="Arial"/>
                <w:color w:val="000000" w:themeColor="text1"/>
                <w:sz w:val="24"/>
                <w:highlight w:val="none"/>
                <w14:textFill>
                  <w14:solidFill>
                    <w14:schemeClr w14:val="tx1"/>
                  </w14:solidFill>
                </w14:textFill>
              </w:rPr>
              <w:t>备 注</w:t>
            </w:r>
          </w:p>
        </w:tc>
      </w:tr>
      <w:tr w14:paraId="757D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noWrap w:val="0"/>
            <w:vAlign w:val="top"/>
          </w:tcPr>
          <w:p w14:paraId="79831412">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r>
              <w:rPr>
                <w:rFonts w:hint="eastAsia" w:hAnsi="宋体" w:cs="Arial"/>
                <w:color w:val="000000" w:themeColor="text1"/>
                <w:sz w:val="24"/>
                <w:highlight w:val="none"/>
                <w14:textFill>
                  <w14:solidFill>
                    <w14:schemeClr w14:val="tx1"/>
                  </w14:solidFill>
                </w14:textFill>
              </w:rPr>
              <w:t>技术响应</w:t>
            </w:r>
            <w:r>
              <w:rPr>
                <w:rFonts w:hAnsi="宋体" w:cs="Arial"/>
                <w:color w:val="000000" w:themeColor="text1"/>
                <w:sz w:val="24"/>
                <w:highlight w:val="none"/>
                <w14:textFill>
                  <w14:solidFill>
                    <w14:schemeClr w14:val="tx1"/>
                  </w14:solidFill>
                </w14:textFill>
              </w:rPr>
              <w:t>内容</w:t>
            </w:r>
          </w:p>
        </w:tc>
        <w:tc>
          <w:tcPr>
            <w:tcW w:w="1129" w:type="dxa"/>
            <w:noWrap w:val="0"/>
            <w:vAlign w:val="top"/>
          </w:tcPr>
          <w:p w14:paraId="26F3C936">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594" w:type="dxa"/>
            <w:noWrap w:val="0"/>
            <w:vAlign w:val="top"/>
          </w:tcPr>
          <w:p w14:paraId="5EBA6E84">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800" w:type="dxa"/>
            <w:noWrap w:val="0"/>
            <w:vAlign w:val="top"/>
          </w:tcPr>
          <w:p w14:paraId="31E5870E">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2205" w:type="dxa"/>
            <w:noWrap w:val="0"/>
            <w:vAlign w:val="top"/>
          </w:tcPr>
          <w:p w14:paraId="67B2D635">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915" w:type="dxa"/>
            <w:noWrap w:val="0"/>
            <w:vAlign w:val="top"/>
          </w:tcPr>
          <w:p w14:paraId="13312BF4">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r>
      <w:tr w14:paraId="28EA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noWrap w:val="0"/>
            <w:vAlign w:val="top"/>
          </w:tcPr>
          <w:p w14:paraId="3230737E">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129" w:type="dxa"/>
            <w:noWrap w:val="0"/>
            <w:vAlign w:val="top"/>
          </w:tcPr>
          <w:p w14:paraId="39C984E5">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594" w:type="dxa"/>
            <w:noWrap w:val="0"/>
            <w:vAlign w:val="top"/>
          </w:tcPr>
          <w:p w14:paraId="7D48E51C">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800" w:type="dxa"/>
            <w:noWrap w:val="0"/>
            <w:vAlign w:val="top"/>
          </w:tcPr>
          <w:p w14:paraId="71F04634">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2205" w:type="dxa"/>
            <w:noWrap w:val="0"/>
            <w:vAlign w:val="top"/>
          </w:tcPr>
          <w:p w14:paraId="75680ABE">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915" w:type="dxa"/>
            <w:noWrap w:val="0"/>
            <w:vAlign w:val="top"/>
          </w:tcPr>
          <w:p w14:paraId="766B8214">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r>
      <w:tr w14:paraId="4811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noWrap w:val="0"/>
            <w:vAlign w:val="top"/>
          </w:tcPr>
          <w:p w14:paraId="58F9E81D">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129" w:type="dxa"/>
            <w:noWrap w:val="0"/>
            <w:vAlign w:val="top"/>
          </w:tcPr>
          <w:p w14:paraId="2FBAB62E">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594" w:type="dxa"/>
            <w:noWrap w:val="0"/>
            <w:vAlign w:val="top"/>
          </w:tcPr>
          <w:p w14:paraId="000FABF9">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800" w:type="dxa"/>
            <w:noWrap w:val="0"/>
            <w:vAlign w:val="top"/>
          </w:tcPr>
          <w:p w14:paraId="7E1B765D">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2205" w:type="dxa"/>
            <w:noWrap w:val="0"/>
            <w:vAlign w:val="top"/>
          </w:tcPr>
          <w:p w14:paraId="325DB3BB">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915" w:type="dxa"/>
            <w:noWrap w:val="0"/>
            <w:vAlign w:val="top"/>
          </w:tcPr>
          <w:p w14:paraId="28299937">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r>
      <w:tr w14:paraId="735F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noWrap w:val="0"/>
            <w:vAlign w:val="top"/>
          </w:tcPr>
          <w:p w14:paraId="29933022">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129" w:type="dxa"/>
            <w:noWrap w:val="0"/>
            <w:vAlign w:val="top"/>
          </w:tcPr>
          <w:p w14:paraId="77BA1E0D">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594" w:type="dxa"/>
            <w:noWrap w:val="0"/>
            <w:vAlign w:val="top"/>
          </w:tcPr>
          <w:p w14:paraId="346E6998">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800" w:type="dxa"/>
            <w:noWrap w:val="0"/>
            <w:vAlign w:val="top"/>
          </w:tcPr>
          <w:p w14:paraId="479810E2">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2205" w:type="dxa"/>
            <w:noWrap w:val="0"/>
            <w:vAlign w:val="top"/>
          </w:tcPr>
          <w:p w14:paraId="2E0699CE">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915" w:type="dxa"/>
            <w:noWrap w:val="0"/>
            <w:vAlign w:val="top"/>
          </w:tcPr>
          <w:p w14:paraId="6EACC786">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r>
      <w:tr w14:paraId="7DED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noWrap w:val="0"/>
            <w:vAlign w:val="top"/>
          </w:tcPr>
          <w:p w14:paraId="2B84A9AF">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129" w:type="dxa"/>
            <w:noWrap w:val="0"/>
            <w:vAlign w:val="top"/>
          </w:tcPr>
          <w:p w14:paraId="4909F7D7">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594" w:type="dxa"/>
            <w:noWrap w:val="0"/>
            <w:vAlign w:val="top"/>
          </w:tcPr>
          <w:p w14:paraId="1CDEC3F3">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800" w:type="dxa"/>
            <w:noWrap w:val="0"/>
            <w:vAlign w:val="top"/>
          </w:tcPr>
          <w:p w14:paraId="20DACEBF">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2205" w:type="dxa"/>
            <w:noWrap w:val="0"/>
            <w:vAlign w:val="top"/>
          </w:tcPr>
          <w:p w14:paraId="4AC782D4">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915" w:type="dxa"/>
            <w:noWrap w:val="0"/>
            <w:vAlign w:val="top"/>
          </w:tcPr>
          <w:p w14:paraId="4DC02A72">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r>
      <w:tr w14:paraId="71A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noWrap w:val="0"/>
            <w:vAlign w:val="top"/>
          </w:tcPr>
          <w:p w14:paraId="005025CF">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129" w:type="dxa"/>
            <w:noWrap w:val="0"/>
            <w:vAlign w:val="top"/>
          </w:tcPr>
          <w:p w14:paraId="129F76F0">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594" w:type="dxa"/>
            <w:noWrap w:val="0"/>
            <w:vAlign w:val="top"/>
          </w:tcPr>
          <w:p w14:paraId="2FEB68A6">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1800" w:type="dxa"/>
            <w:noWrap w:val="0"/>
            <w:vAlign w:val="top"/>
          </w:tcPr>
          <w:p w14:paraId="7AF8AA40">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2205" w:type="dxa"/>
            <w:noWrap w:val="0"/>
            <w:vAlign w:val="top"/>
          </w:tcPr>
          <w:p w14:paraId="31753479">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c>
          <w:tcPr>
            <w:tcW w:w="915" w:type="dxa"/>
            <w:noWrap w:val="0"/>
            <w:vAlign w:val="top"/>
          </w:tcPr>
          <w:p w14:paraId="1747BB30">
            <w:pPr>
              <w:snapToGrid w:val="0"/>
              <w:spacing w:before="50" w:after="120" w:afterLines="50" w:line="440" w:lineRule="exact"/>
              <w:jc w:val="left"/>
              <w:rPr>
                <w:rFonts w:ascii="宋体" w:hAnsi="宋体"/>
                <w:color w:val="000000" w:themeColor="text1"/>
                <w:sz w:val="24"/>
                <w:highlight w:val="none"/>
                <w14:textFill>
                  <w14:solidFill>
                    <w14:schemeClr w14:val="tx1"/>
                  </w14:solidFill>
                </w14:textFill>
              </w:rPr>
            </w:pPr>
          </w:p>
        </w:tc>
      </w:tr>
    </w:tbl>
    <w:p w14:paraId="3D6BDFF6">
      <w:pPr>
        <w:snapToGrid w:val="0"/>
        <w:spacing w:before="50" w:after="120" w:afterLines="50" w:line="440" w:lineRule="exact"/>
        <w:jc w:val="left"/>
        <w:rPr>
          <w:rFonts w:ascii="宋体" w:hAnsi="宋体"/>
          <w:color w:val="000000" w:themeColor="text1"/>
          <w:sz w:val="24"/>
          <w:szCs w:val="20"/>
          <w:highlight w:val="none"/>
          <w14:textFill>
            <w14:solidFill>
              <w14:schemeClr w14:val="tx1"/>
            </w14:solidFill>
          </w14:textFill>
        </w:rPr>
      </w:pPr>
    </w:p>
    <w:p w14:paraId="5C58032F">
      <w:pPr>
        <w:pStyle w:val="22"/>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注：如不填写，</w:t>
      </w:r>
      <w:r>
        <w:rPr>
          <w:rFonts w:hint="eastAsia"/>
          <w:color w:val="000000" w:themeColor="text1"/>
          <w:highlight w:val="none"/>
          <w:lang w:eastAsia="zh-CN"/>
          <w14:textFill>
            <w14:solidFill>
              <w14:schemeClr w14:val="tx1"/>
            </w14:solidFill>
          </w14:textFill>
        </w:rPr>
        <w:t>采购人</w:t>
      </w:r>
      <w:r>
        <w:rPr>
          <w:color w:val="000000" w:themeColor="text1"/>
          <w:highlight w:val="none"/>
          <w14:textFill>
            <w14:solidFill>
              <w14:schemeClr w14:val="tx1"/>
            </w14:solidFill>
          </w14:textFill>
        </w:rPr>
        <w:t>将视为 “无偏离”。</w:t>
      </w:r>
    </w:p>
    <w:p w14:paraId="0ECD1954">
      <w:pPr>
        <w:snapToGrid w:val="0"/>
        <w:spacing w:before="50" w:after="50"/>
        <w:rPr>
          <w:rFonts w:ascii="宋体" w:hAnsi="宋体"/>
          <w:color w:val="000000" w:themeColor="text1"/>
          <w:spacing w:val="20"/>
          <w:sz w:val="24"/>
          <w:highlight w:val="none"/>
          <w14:textFill>
            <w14:solidFill>
              <w14:schemeClr w14:val="tx1"/>
            </w14:solidFill>
          </w14:textFill>
        </w:rPr>
      </w:pPr>
    </w:p>
    <w:p w14:paraId="21BCC261">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7B6DF56C">
      <w:pPr>
        <w:snapToGrid w:val="0"/>
        <w:spacing w:line="360" w:lineRule="auto"/>
        <w:rPr>
          <w:rFonts w:hint="eastAsia" w:ascii="宋体" w:hAnsi="宋体" w:cs="宋体"/>
          <w:color w:val="000000" w:themeColor="text1"/>
          <w:sz w:val="24"/>
          <w:highlight w:val="none"/>
          <w14:textFill>
            <w14:solidFill>
              <w14:schemeClr w14:val="tx1"/>
            </w14:solidFill>
          </w14:textFill>
        </w:rPr>
      </w:pPr>
    </w:p>
    <w:p w14:paraId="77B98AAD">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4B9C43F2">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p>
    <w:p w14:paraId="57ED95DD">
      <w:pPr>
        <w:pStyle w:val="28"/>
        <w:tabs>
          <w:tab w:val="left" w:pos="900"/>
        </w:tabs>
        <w:snapToGrid w:val="0"/>
        <w:spacing w:beforeLines="0" w:afterLines="0" w:line="24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1478C9E0">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5277E5C7">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23ADA17B">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3B38EE95">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1AEE11E9">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5210C2EA">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2896BCEA">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5B735CE7">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pPr>
    </w:p>
    <w:p w14:paraId="51101637">
      <w:pPr>
        <w:pStyle w:val="28"/>
        <w:tabs>
          <w:tab w:val="left" w:pos="900"/>
        </w:tabs>
        <w:snapToGrid w:val="0"/>
        <w:spacing w:beforeLines="0" w:afterLines="0" w:line="240" w:lineRule="auto"/>
        <w:jc w:val="center"/>
        <w:rPr>
          <w:rFonts w:hint="eastAsia" w:ascii="宋体" w:hAnsi="宋体" w:cs="宋体"/>
          <w:color w:val="000000" w:themeColor="text1"/>
          <w:sz w:val="24"/>
          <w:highlight w:val="none"/>
          <w14:textFill>
            <w14:solidFill>
              <w14:schemeClr w14:val="tx1"/>
            </w14:solidFill>
          </w14:textFill>
        </w:rPr>
        <w:sectPr>
          <w:footerReference r:id="rId7" w:type="default"/>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p w14:paraId="0A07E293">
      <w:pPr>
        <w:autoSpaceDE w:val="0"/>
        <w:autoSpaceDN w:val="0"/>
        <w:adjustRightInd w:val="0"/>
        <w:rPr>
          <w:rFonts w:hint="eastAsia" w:ascii="宋体" w:hAnsi="宋体" w:cs="宋体"/>
          <w:bCs/>
          <w:color w:val="000000" w:themeColor="text1"/>
          <w:highlight w:val="none"/>
          <w14:textFill>
            <w14:solidFill>
              <w14:schemeClr w14:val="tx1"/>
            </w14:solidFill>
          </w14:textFill>
        </w:rPr>
      </w:pPr>
      <w:bookmarkStart w:id="235" w:name="_Toc19601"/>
      <w:bookmarkStart w:id="236" w:name="_Toc2740"/>
      <w:bookmarkStart w:id="237" w:name="_Toc28558"/>
      <w:bookmarkStart w:id="238" w:name="_Toc19453"/>
      <w:r>
        <w:rPr>
          <w:rFonts w:hint="eastAsia" w:ascii="宋体" w:hAnsi="宋体" w:cs="宋体"/>
          <w:b/>
          <w:color w:val="000000" w:themeColor="text1"/>
          <w:sz w:val="32"/>
          <w:szCs w:val="32"/>
          <w:highlight w:val="none"/>
          <w14:textFill>
            <w14:solidFill>
              <w14:schemeClr w14:val="tx1"/>
            </w14:solidFill>
          </w14:textFill>
        </w:rPr>
        <w:t>三、报价投标文件封面格式</w:t>
      </w:r>
    </w:p>
    <w:p w14:paraId="41AC0312">
      <w:pPr>
        <w:autoSpaceDE w:val="0"/>
        <w:autoSpaceDN w:val="0"/>
        <w:adjustRightInd w:val="0"/>
        <w:spacing w:line="360" w:lineRule="auto"/>
        <w:jc w:val="right"/>
        <w:rPr>
          <w:rFonts w:hint="eastAsia"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                </w:t>
      </w:r>
    </w:p>
    <w:p w14:paraId="03009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浦江县学校服务部2026年-2028年商品配送项目</w:t>
      </w:r>
    </w:p>
    <w:p w14:paraId="67C31CBF">
      <w:pPr>
        <w:rPr>
          <w:rFonts w:hint="eastAsia" w:ascii="宋体" w:hAnsi="宋体" w:cs="宋体"/>
          <w:b/>
          <w:color w:val="000000" w:themeColor="text1"/>
          <w:sz w:val="44"/>
          <w:szCs w:val="44"/>
          <w:highlight w:val="none"/>
          <w:lang w:eastAsia="zh-CN"/>
          <w14:textFill>
            <w14:solidFill>
              <w14:schemeClr w14:val="tx1"/>
            </w14:solidFill>
          </w14:textFill>
        </w:rPr>
      </w:pPr>
    </w:p>
    <w:p w14:paraId="17EBE56B">
      <w:pPr>
        <w:pStyle w:val="23"/>
        <w:rPr>
          <w:rFonts w:hint="eastAsia" w:ascii="宋体" w:hAnsi="宋体" w:cs="宋体"/>
          <w:b/>
          <w:color w:val="000000" w:themeColor="text1"/>
          <w:sz w:val="44"/>
          <w:szCs w:val="44"/>
          <w:highlight w:val="none"/>
          <w:lang w:eastAsia="zh-CN"/>
          <w14:textFill>
            <w14:solidFill>
              <w14:schemeClr w14:val="tx1"/>
            </w14:solidFill>
          </w14:textFill>
        </w:rPr>
      </w:pPr>
    </w:p>
    <w:p w14:paraId="2E657E89">
      <w:pPr>
        <w:pStyle w:val="46"/>
        <w:rPr>
          <w:rFonts w:hint="eastAsia"/>
          <w:color w:val="000000" w:themeColor="text1"/>
          <w:highlight w:val="none"/>
          <w:lang w:eastAsia="zh-CN"/>
          <w14:textFill>
            <w14:solidFill>
              <w14:schemeClr w14:val="tx1"/>
            </w14:solidFill>
          </w14:textFill>
        </w:rPr>
      </w:pPr>
    </w:p>
    <w:p w14:paraId="3440785E">
      <w:pPr>
        <w:spacing w:line="360" w:lineRule="auto"/>
        <w:jc w:val="center"/>
        <w:rPr>
          <w:rFonts w:hint="eastAsia" w:ascii="宋体" w:hAnsi="宋体" w:cs="宋体"/>
          <w:color w:val="000000" w:themeColor="text1"/>
          <w:spacing w:val="40"/>
          <w:w w:val="90"/>
          <w:sz w:val="96"/>
          <w:szCs w:val="96"/>
          <w:highlight w:val="none"/>
          <w:lang w:bidi="th-TH"/>
          <w14:textFill>
            <w14:solidFill>
              <w14:schemeClr w14:val="tx1"/>
            </w14:solidFill>
          </w14:textFill>
        </w:rPr>
      </w:pPr>
      <w:r>
        <w:rPr>
          <w:rFonts w:hint="eastAsia" w:ascii="宋体" w:hAnsi="宋体" w:cs="宋体"/>
          <w:color w:val="000000" w:themeColor="text1"/>
          <w:spacing w:val="40"/>
          <w:w w:val="90"/>
          <w:sz w:val="96"/>
          <w:szCs w:val="96"/>
          <w:highlight w:val="none"/>
          <w:lang w:bidi="th-TH"/>
          <w14:textFill>
            <w14:solidFill>
              <w14:schemeClr w14:val="tx1"/>
            </w14:solidFill>
          </w14:textFill>
        </w:rPr>
        <w:t>投 标 文 件</w:t>
      </w:r>
    </w:p>
    <w:p w14:paraId="1CC43677">
      <w:pPr>
        <w:autoSpaceDE w:val="0"/>
        <w:autoSpaceDN w:val="0"/>
        <w:adjustRightInd w:val="0"/>
        <w:spacing w:line="360" w:lineRule="auto"/>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（报价投标文件）</w:t>
      </w:r>
    </w:p>
    <w:p w14:paraId="2D990466">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w:t>
      </w:r>
      <w:r>
        <w:rPr>
          <w:rFonts w:hint="eastAsia" w:ascii="宋体" w:hAnsi="宋体" w:cs="宋体"/>
          <w:b/>
          <w:bCs/>
          <w:color w:val="000000" w:themeColor="text1"/>
          <w:sz w:val="30"/>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0"/>
          <w:highlight w:val="none"/>
          <w14:textFill>
            <w14:solidFill>
              <w14:schemeClr w14:val="tx1"/>
            </w14:solidFill>
          </w14:textFill>
        </w:rPr>
        <w:t>）</w:t>
      </w:r>
    </w:p>
    <w:p w14:paraId="245913B9">
      <w:pPr>
        <w:pStyle w:val="2"/>
        <w:ind w:firstLine="480"/>
        <w:rPr>
          <w:rFonts w:hint="eastAsia"/>
          <w:color w:val="000000" w:themeColor="text1"/>
          <w:highlight w:val="none"/>
          <w14:textFill>
            <w14:solidFill>
              <w14:schemeClr w14:val="tx1"/>
            </w14:solidFill>
          </w14:textFill>
        </w:rPr>
      </w:pPr>
    </w:p>
    <w:p w14:paraId="163E0AA0">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PJCQGK(JFMY)2026-0203</w:t>
      </w:r>
      <w:r>
        <w:rPr>
          <w:rFonts w:hint="eastAsia"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 xml:space="preserve">  </w:t>
      </w:r>
    </w:p>
    <w:p w14:paraId="2ECE6CB4">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54F9821F">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57A3338E">
      <w:pPr>
        <w:autoSpaceDE w:val="0"/>
        <w:autoSpaceDN w:val="0"/>
        <w:adjustRightInd w:val="0"/>
        <w:spacing w:line="360" w:lineRule="auto"/>
        <w:rPr>
          <w:rFonts w:hint="eastAsia"/>
          <w:color w:val="000000" w:themeColor="text1"/>
          <w:highlight w:val="none"/>
          <w14:textFill>
            <w14:solidFill>
              <w14:schemeClr w14:val="tx1"/>
            </w14:solidFill>
          </w14:textFill>
        </w:rPr>
      </w:pPr>
    </w:p>
    <w:p w14:paraId="65ED5468">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040746FA">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投标人名称（盖</w:t>
      </w:r>
      <w:r>
        <w:rPr>
          <w:rFonts w:hint="eastAsia" w:ascii="宋体" w:hAnsi="宋体" w:cs="宋体"/>
          <w:b/>
          <w:color w:val="000000" w:themeColor="text1"/>
          <w:sz w:val="32"/>
          <w:szCs w:val="32"/>
          <w:highlight w:val="none"/>
          <w:lang w:eastAsia="zh-CN"/>
          <w14:textFill>
            <w14:solidFill>
              <w14:schemeClr w14:val="tx1"/>
            </w14:solidFill>
          </w14:textFill>
        </w:rPr>
        <w:t>公章</w:t>
      </w:r>
      <w:r>
        <w:rPr>
          <w:rFonts w:hint="eastAsia"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u w:val="single"/>
          <w14:textFill>
            <w14:solidFill>
              <w14:schemeClr w14:val="tx1"/>
            </w14:solidFill>
          </w14:textFill>
        </w:rPr>
        <w:t xml:space="preserve">                           </w:t>
      </w:r>
    </w:p>
    <w:p w14:paraId="2A8B73FF">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7681A558">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法定代表人或授权代表(签字或盖章)： </w:t>
      </w:r>
      <w:r>
        <w:rPr>
          <w:rFonts w:hint="eastAsia" w:ascii="宋体" w:hAnsi="宋体" w:cs="宋体"/>
          <w:b/>
          <w:color w:val="000000" w:themeColor="text1"/>
          <w:sz w:val="32"/>
          <w:szCs w:val="32"/>
          <w:highlight w:val="none"/>
          <w:u w:val="single"/>
          <w14:textFill>
            <w14:solidFill>
              <w14:schemeClr w14:val="tx1"/>
            </w14:solidFill>
          </w14:textFill>
        </w:rPr>
        <w:t xml:space="preserve">                  </w:t>
      </w:r>
    </w:p>
    <w:p w14:paraId="3ED80F0D">
      <w:pPr>
        <w:autoSpaceDE w:val="0"/>
        <w:autoSpaceDN w:val="0"/>
        <w:adjustRightInd w:val="0"/>
        <w:spacing w:line="360" w:lineRule="auto"/>
        <w:rPr>
          <w:rFonts w:hint="eastAsia" w:ascii="宋体" w:hAnsi="宋体" w:cs="宋体"/>
          <w:b/>
          <w:color w:val="000000" w:themeColor="text1"/>
          <w:sz w:val="32"/>
          <w:szCs w:val="32"/>
          <w:highlight w:val="none"/>
          <w14:textFill>
            <w14:solidFill>
              <w14:schemeClr w14:val="tx1"/>
            </w14:solidFill>
          </w14:textFill>
        </w:rPr>
      </w:pPr>
    </w:p>
    <w:p w14:paraId="2C2AE544">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时间：    年   月   日</w:t>
      </w:r>
    </w:p>
    <w:p w14:paraId="4D7FC18C">
      <w:pPr>
        <w:rPr>
          <w:rFonts w:hint="eastAsia" w:ascii="宋体" w:hAnsi="宋体" w:cs="宋体"/>
          <w:b/>
          <w:bCs/>
          <w:color w:val="000000" w:themeColor="text1"/>
          <w:sz w:val="44"/>
          <w:szCs w:val="44"/>
          <w:highlight w:val="none"/>
          <w14:textFill>
            <w14:solidFill>
              <w14:schemeClr w14:val="tx1"/>
            </w14:solidFill>
          </w14:textFill>
        </w:rPr>
      </w:pPr>
      <w:bookmarkStart w:id="239" w:name="_Toc1544"/>
      <w:bookmarkStart w:id="240" w:name="_Toc31218"/>
      <w:bookmarkStart w:id="241" w:name="_Toc7339"/>
      <w:bookmarkStart w:id="242" w:name="_Toc8157"/>
      <w:bookmarkStart w:id="243" w:name="_Toc15899"/>
      <w:bookmarkStart w:id="244" w:name="_Toc5393"/>
      <w:r>
        <w:rPr>
          <w:rFonts w:hint="eastAsia" w:ascii="宋体" w:hAnsi="宋体" w:cs="宋体"/>
          <w:b/>
          <w:bCs/>
          <w:color w:val="000000" w:themeColor="text1"/>
          <w:sz w:val="44"/>
          <w:szCs w:val="44"/>
          <w:highlight w:val="none"/>
          <w14:textFill>
            <w14:solidFill>
              <w14:schemeClr w14:val="tx1"/>
            </w14:solidFill>
          </w14:textFill>
        </w:rPr>
        <w:br w:type="page"/>
      </w:r>
    </w:p>
    <w:p w14:paraId="14F796C9">
      <w:pPr>
        <w:autoSpaceDE w:val="0"/>
        <w:autoSpaceDN w:val="0"/>
        <w:adjustRightInd w:val="0"/>
        <w:spacing w:line="360" w:lineRule="auto"/>
        <w:jc w:val="center"/>
        <w:outlineLvl w:val="1"/>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  录</w:t>
      </w:r>
      <w:bookmarkEnd w:id="239"/>
      <w:bookmarkEnd w:id="240"/>
      <w:bookmarkEnd w:id="241"/>
      <w:bookmarkEnd w:id="242"/>
      <w:bookmarkEnd w:id="243"/>
      <w:bookmarkEnd w:id="244"/>
    </w:p>
    <w:p w14:paraId="6A01274F">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w:t>
      </w:r>
      <w:r>
        <w:rPr>
          <w:rFonts w:hint="eastAsia" w:ascii="宋体" w:hAnsi="宋体" w:cs="宋体"/>
          <w:b/>
          <w:bCs/>
          <w:color w:val="000000" w:themeColor="text1"/>
          <w:sz w:val="30"/>
          <w:highlight w:val="none"/>
          <w:lang w:val="en-US" w:eastAsia="zh-CN"/>
          <w14:textFill>
            <w14:solidFill>
              <w14:schemeClr w14:val="tx1"/>
            </w14:solidFill>
          </w14:textFill>
        </w:rPr>
        <w:t>1/标项2/标项3/标项4</w:t>
      </w:r>
      <w:r>
        <w:rPr>
          <w:rFonts w:hint="eastAsia" w:ascii="宋体" w:hAnsi="宋体" w:eastAsia="宋体" w:cs="宋体"/>
          <w:b/>
          <w:bCs/>
          <w:color w:val="000000" w:themeColor="text1"/>
          <w:sz w:val="30"/>
          <w:highlight w:val="none"/>
          <w14:textFill>
            <w14:solidFill>
              <w14:schemeClr w14:val="tx1"/>
            </w14:solidFill>
          </w14:textFill>
        </w:rPr>
        <w:t>）</w:t>
      </w:r>
    </w:p>
    <w:p w14:paraId="416C06B0">
      <w:pPr>
        <w:tabs>
          <w:tab w:val="left" w:pos="851"/>
          <w:tab w:val="left" w:pos="900"/>
          <w:tab w:val="left" w:pos="1080"/>
        </w:tabs>
        <w:adjustRightInd w:val="0"/>
        <w:snapToGrid w:val="0"/>
        <w:spacing w:line="360" w:lineRule="auto"/>
        <w:ind w:left="340"/>
        <w:jc w:val="left"/>
        <w:rPr>
          <w:rFonts w:hint="eastAsia" w:ascii="宋体" w:hAnsi="宋体" w:cs="宋体"/>
          <w:snapToGrid w:val="0"/>
          <w:color w:val="000000" w:themeColor="text1"/>
          <w:kern w:val="0"/>
          <w:sz w:val="24"/>
          <w:szCs w:val="24"/>
          <w:highlight w:val="none"/>
          <w14:textFill>
            <w14:solidFill>
              <w14:schemeClr w14:val="tx1"/>
            </w14:solidFill>
          </w14:textFill>
        </w:rPr>
      </w:pPr>
    </w:p>
    <w:p w14:paraId="4E172F34">
      <w:pPr>
        <w:tabs>
          <w:tab w:val="left" w:pos="851"/>
          <w:tab w:val="left" w:pos="900"/>
          <w:tab w:val="left" w:pos="1080"/>
        </w:tabs>
        <w:adjustRightInd w:val="0"/>
        <w:snapToGrid w:val="0"/>
        <w:spacing w:line="360" w:lineRule="auto"/>
        <w:ind w:left="34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（1）投标函（格式见附件）；</w:t>
      </w:r>
    </w:p>
    <w:p w14:paraId="3B52EBAE">
      <w:pPr>
        <w:tabs>
          <w:tab w:val="left" w:pos="851"/>
          <w:tab w:val="left" w:pos="900"/>
          <w:tab w:val="left" w:pos="1080"/>
        </w:tabs>
        <w:adjustRightInd w:val="0"/>
        <w:snapToGrid w:val="0"/>
        <w:spacing w:line="360" w:lineRule="auto"/>
        <w:ind w:left="34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（2）开标一览表（格式见附件）；</w:t>
      </w:r>
    </w:p>
    <w:p w14:paraId="78E336F5">
      <w:pPr>
        <w:tabs>
          <w:tab w:val="left" w:pos="851"/>
          <w:tab w:val="left" w:pos="900"/>
          <w:tab w:val="left" w:pos="1080"/>
        </w:tabs>
        <w:adjustRightInd w:val="0"/>
        <w:snapToGrid w:val="0"/>
        <w:spacing w:line="360" w:lineRule="auto"/>
        <w:ind w:left="34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（3）投标报价明细表（格式见附件）；</w:t>
      </w:r>
    </w:p>
    <w:p w14:paraId="43153885">
      <w:pPr>
        <w:tabs>
          <w:tab w:val="left" w:pos="851"/>
          <w:tab w:val="left" w:pos="900"/>
          <w:tab w:val="left" w:pos="1080"/>
        </w:tabs>
        <w:adjustRightInd w:val="0"/>
        <w:snapToGrid w:val="0"/>
        <w:spacing w:line="360" w:lineRule="auto"/>
        <w:ind w:left="34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szCs w:val="24"/>
          <w:highlight w:val="none"/>
          <w14:textFill>
            <w14:solidFill>
              <w14:schemeClr w14:val="tx1"/>
            </w14:solidFill>
          </w14:textFill>
        </w:rPr>
        <w:t>）投标人认为针对报价需要说明的其他文件及资料。</w:t>
      </w:r>
    </w:p>
    <w:p w14:paraId="3EC92A3F">
      <w:pPr>
        <w:autoSpaceDE w:val="0"/>
        <w:autoSpaceDN w:val="0"/>
        <w:adjustRightInd w:val="0"/>
        <w:spacing w:line="360" w:lineRule="auto"/>
        <w:jc w:val="center"/>
        <w:rPr>
          <w:rFonts w:hint="eastAsia" w:ascii="宋体" w:hAnsi="宋体" w:cs="宋体"/>
          <w:b/>
          <w:color w:val="000000" w:themeColor="text1"/>
          <w:sz w:val="32"/>
          <w:szCs w:val="32"/>
          <w:highlight w:val="none"/>
          <w14:textFill>
            <w14:solidFill>
              <w14:schemeClr w14:val="tx1"/>
            </w14:solidFill>
          </w14:textFill>
        </w:rPr>
      </w:pPr>
    </w:p>
    <w:p w14:paraId="1439192E">
      <w:pPr>
        <w:pStyle w:val="23"/>
        <w:rPr>
          <w:rFonts w:hint="eastAsia" w:ascii="宋体" w:hAnsi="宋体" w:cs="宋体"/>
          <w:b/>
          <w:color w:val="000000" w:themeColor="text1"/>
          <w:sz w:val="32"/>
          <w:szCs w:val="32"/>
          <w:highlight w:val="none"/>
          <w14:textFill>
            <w14:solidFill>
              <w14:schemeClr w14:val="tx1"/>
            </w14:solidFill>
          </w14:textFill>
        </w:rPr>
      </w:pPr>
    </w:p>
    <w:p w14:paraId="11F87F0B">
      <w:pPr>
        <w:pStyle w:val="23"/>
        <w:rPr>
          <w:rFonts w:hint="eastAsia" w:ascii="宋体" w:hAnsi="宋体" w:cs="宋体"/>
          <w:b/>
          <w:color w:val="000000" w:themeColor="text1"/>
          <w:sz w:val="32"/>
          <w:szCs w:val="32"/>
          <w:highlight w:val="none"/>
          <w14:textFill>
            <w14:solidFill>
              <w14:schemeClr w14:val="tx1"/>
            </w14:solidFill>
          </w14:textFill>
        </w:rPr>
      </w:pPr>
    </w:p>
    <w:p w14:paraId="529F5452">
      <w:pPr>
        <w:pStyle w:val="23"/>
        <w:rPr>
          <w:rFonts w:hint="eastAsia" w:ascii="宋体" w:hAnsi="宋体" w:cs="宋体"/>
          <w:b/>
          <w:color w:val="000000" w:themeColor="text1"/>
          <w:sz w:val="32"/>
          <w:szCs w:val="32"/>
          <w:highlight w:val="none"/>
          <w14:textFill>
            <w14:solidFill>
              <w14:schemeClr w14:val="tx1"/>
            </w14:solidFill>
          </w14:textFill>
        </w:rPr>
      </w:pPr>
    </w:p>
    <w:p w14:paraId="521AB00E">
      <w:pPr>
        <w:pStyle w:val="23"/>
        <w:rPr>
          <w:rFonts w:hint="eastAsia" w:ascii="宋体" w:hAnsi="宋体" w:cs="宋体"/>
          <w:b/>
          <w:color w:val="000000" w:themeColor="text1"/>
          <w:sz w:val="32"/>
          <w:szCs w:val="32"/>
          <w:highlight w:val="none"/>
          <w14:textFill>
            <w14:solidFill>
              <w14:schemeClr w14:val="tx1"/>
            </w14:solidFill>
          </w14:textFill>
        </w:rPr>
      </w:pPr>
    </w:p>
    <w:p w14:paraId="676A05E8">
      <w:pPr>
        <w:pStyle w:val="23"/>
        <w:rPr>
          <w:rFonts w:hint="eastAsia" w:ascii="宋体" w:hAnsi="宋体" w:cs="宋体"/>
          <w:b/>
          <w:color w:val="000000" w:themeColor="text1"/>
          <w:sz w:val="32"/>
          <w:szCs w:val="32"/>
          <w:highlight w:val="none"/>
          <w14:textFill>
            <w14:solidFill>
              <w14:schemeClr w14:val="tx1"/>
            </w14:solidFill>
          </w14:textFill>
        </w:rPr>
      </w:pPr>
    </w:p>
    <w:p w14:paraId="087D7799">
      <w:pPr>
        <w:pStyle w:val="23"/>
        <w:rPr>
          <w:rFonts w:hint="eastAsia" w:ascii="宋体" w:hAnsi="宋体" w:cs="宋体"/>
          <w:b/>
          <w:color w:val="000000" w:themeColor="text1"/>
          <w:sz w:val="32"/>
          <w:szCs w:val="32"/>
          <w:highlight w:val="none"/>
          <w14:textFill>
            <w14:solidFill>
              <w14:schemeClr w14:val="tx1"/>
            </w14:solidFill>
          </w14:textFill>
        </w:rPr>
      </w:pPr>
    </w:p>
    <w:p w14:paraId="2D153A9D">
      <w:pPr>
        <w:pStyle w:val="23"/>
        <w:rPr>
          <w:rFonts w:hint="eastAsia" w:ascii="宋体" w:hAnsi="宋体" w:cs="宋体"/>
          <w:b/>
          <w:color w:val="000000" w:themeColor="text1"/>
          <w:sz w:val="32"/>
          <w:szCs w:val="32"/>
          <w:highlight w:val="none"/>
          <w14:textFill>
            <w14:solidFill>
              <w14:schemeClr w14:val="tx1"/>
            </w14:solidFill>
          </w14:textFill>
        </w:rPr>
      </w:pPr>
    </w:p>
    <w:p w14:paraId="7D4B4773">
      <w:pPr>
        <w:pStyle w:val="23"/>
        <w:rPr>
          <w:rFonts w:hint="eastAsia" w:ascii="宋体" w:hAnsi="宋体" w:cs="宋体"/>
          <w:b/>
          <w:color w:val="000000" w:themeColor="text1"/>
          <w:sz w:val="32"/>
          <w:szCs w:val="32"/>
          <w:highlight w:val="none"/>
          <w14:textFill>
            <w14:solidFill>
              <w14:schemeClr w14:val="tx1"/>
            </w14:solidFill>
          </w14:textFill>
        </w:rPr>
      </w:pPr>
    </w:p>
    <w:p w14:paraId="074921CF">
      <w:pPr>
        <w:pStyle w:val="23"/>
        <w:rPr>
          <w:rFonts w:hint="eastAsia" w:ascii="宋体" w:hAnsi="宋体" w:cs="宋体"/>
          <w:b/>
          <w:color w:val="000000" w:themeColor="text1"/>
          <w:sz w:val="32"/>
          <w:szCs w:val="32"/>
          <w:highlight w:val="none"/>
          <w14:textFill>
            <w14:solidFill>
              <w14:schemeClr w14:val="tx1"/>
            </w14:solidFill>
          </w14:textFill>
        </w:rPr>
      </w:pPr>
    </w:p>
    <w:p w14:paraId="361CF145">
      <w:pPr>
        <w:pStyle w:val="23"/>
        <w:rPr>
          <w:rFonts w:hint="eastAsia" w:ascii="宋体" w:hAnsi="宋体" w:cs="宋体"/>
          <w:b/>
          <w:color w:val="000000" w:themeColor="text1"/>
          <w:sz w:val="32"/>
          <w:szCs w:val="32"/>
          <w:highlight w:val="none"/>
          <w14:textFill>
            <w14:solidFill>
              <w14:schemeClr w14:val="tx1"/>
            </w14:solidFill>
          </w14:textFill>
        </w:rPr>
      </w:pPr>
    </w:p>
    <w:p w14:paraId="0E79ACB6">
      <w:pPr>
        <w:pStyle w:val="23"/>
        <w:rPr>
          <w:rFonts w:hint="eastAsia" w:ascii="宋体" w:hAnsi="宋体" w:cs="宋体"/>
          <w:b/>
          <w:color w:val="000000" w:themeColor="text1"/>
          <w:sz w:val="32"/>
          <w:szCs w:val="32"/>
          <w:highlight w:val="none"/>
          <w14:textFill>
            <w14:solidFill>
              <w14:schemeClr w14:val="tx1"/>
            </w14:solidFill>
          </w14:textFill>
        </w:rPr>
      </w:pPr>
    </w:p>
    <w:p w14:paraId="17CC36CC">
      <w:pPr>
        <w:pStyle w:val="23"/>
        <w:rPr>
          <w:rFonts w:hint="eastAsia" w:ascii="宋体" w:hAnsi="宋体" w:cs="宋体"/>
          <w:b/>
          <w:color w:val="000000" w:themeColor="text1"/>
          <w:sz w:val="32"/>
          <w:szCs w:val="32"/>
          <w:highlight w:val="none"/>
          <w14:textFill>
            <w14:solidFill>
              <w14:schemeClr w14:val="tx1"/>
            </w14:solidFill>
          </w14:textFill>
        </w:rPr>
      </w:pPr>
    </w:p>
    <w:p w14:paraId="30E30D82">
      <w:pPr>
        <w:pStyle w:val="23"/>
        <w:rPr>
          <w:rFonts w:hint="eastAsia" w:ascii="宋体" w:hAnsi="宋体" w:cs="宋体"/>
          <w:b/>
          <w:color w:val="000000" w:themeColor="text1"/>
          <w:sz w:val="32"/>
          <w:szCs w:val="32"/>
          <w:highlight w:val="none"/>
          <w14:textFill>
            <w14:solidFill>
              <w14:schemeClr w14:val="tx1"/>
            </w14:solidFill>
          </w14:textFill>
        </w:rPr>
      </w:pPr>
    </w:p>
    <w:p w14:paraId="0A70AAC5">
      <w:pPr>
        <w:pStyle w:val="23"/>
        <w:rPr>
          <w:rFonts w:hint="eastAsia" w:ascii="宋体" w:hAnsi="宋体" w:cs="宋体"/>
          <w:b/>
          <w:color w:val="000000" w:themeColor="text1"/>
          <w:sz w:val="32"/>
          <w:szCs w:val="32"/>
          <w:highlight w:val="none"/>
          <w14:textFill>
            <w14:solidFill>
              <w14:schemeClr w14:val="tx1"/>
            </w14:solidFill>
          </w14:textFill>
        </w:rPr>
      </w:pPr>
    </w:p>
    <w:bookmarkEnd w:id="235"/>
    <w:bookmarkEnd w:id="236"/>
    <w:bookmarkEnd w:id="237"/>
    <w:bookmarkEnd w:id="238"/>
    <w:p w14:paraId="3ED96CCB">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FB6F02E">
      <w:pPr>
        <w:pStyle w:val="28"/>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投标函</w:t>
      </w:r>
    </w:p>
    <w:p w14:paraId="6171E31C">
      <w:pPr>
        <w:pStyle w:val="28"/>
        <w:spacing w:line="360" w:lineRule="auto"/>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pPr>
    </w:p>
    <w:p w14:paraId="58DC5E13">
      <w:pPr>
        <w:pStyle w:val="28"/>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浦江县晋丰贸易有限公司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15545683">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(投标人全称)授权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(全权代表姓名)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(职务、职称)为全权代表，参加贵方组织的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 (项目编号：</w:t>
      </w:r>
      <w:r>
        <w:rPr>
          <w:rFonts w:hint="eastAsia" w:ascii="宋体" w:hAnsi="宋体" w:eastAsia="宋体" w:cs="宋体"/>
          <w:color w:val="000000" w:themeColor="text1"/>
          <w:sz w:val="24"/>
          <w:szCs w:val="24"/>
          <w:highlight w:val="none"/>
          <w:lang w:eastAsia="zh-CN"/>
          <w14:textFill>
            <w14:solidFill>
              <w14:schemeClr w14:val="tx1"/>
            </w14:solidFill>
          </w14:textFill>
        </w:rPr>
        <w:t>PJCQGK(JFMY)2026-0203</w:t>
      </w:r>
      <w:r>
        <w:rPr>
          <w:rFonts w:hint="eastAsia" w:ascii="宋体" w:hAnsi="宋体" w:eastAsia="宋体" w:cs="宋体"/>
          <w:color w:val="000000" w:themeColor="text1"/>
          <w:sz w:val="24"/>
          <w:szCs w:val="24"/>
          <w:highlight w:val="none"/>
          <w14:textFill>
            <w14:solidFill>
              <w14:schemeClr w14:val="tx1"/>
            </w14:solidFill>
          </w14:textFill>
        </w:rPr>
        <w:t>)的有关活动，并对此项目进行投标。为此：</w:t>
      </w:r>
    </w:p>
    <w:p w14:paraId="6F322C40">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1、我方同意在投标人编制和提交投标文件须知规定的开标日期起遵守本投标书中的承诺且在投标有效期满之前均具有约束力。</w:t>
      </w:r>
    </w:p>
    <w:p w14:paraId="4C08AA54">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2、我方承诺已经具备《中华人民共和国政府采购法》中规定的参加采购活动的投标人应当具备的条件：</w:t>
      </w:r>
    </w:p>
    <w:p w14:paraId="020DB2B8">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0B66ED15">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(2)遵守国家法律、行政法规，具有良好的信誉和商业道德；</w:t>
      </w:r>
    </w:p>
    <w:p w14:paraId="2B7DF3F7">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(3)具有履行合同的能力和良好的履行合同记录；</w:t>
      </w:r>
    </w:p>
    <w:p w14:paraId="289ECFDD">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(4)良好的资金、财务状况；</w:t>
      </w:r>
    </w:p>
    <w:p w14:paraId="6E5486C1">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(5)没有违反政府采购法规、政策的记录；</w:t>
      </w:r>
    </w:p>
    <w:p w14:paraId="2E328ED0">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(6)没有发生重大经济纠纷和走私犯罪记录。</w:t>
      </w:r>
    </w:p>
    <w:p w14:paraId="49C1F9B1">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3、提供编制和提交投标文件须知规定的全部投标文件。具体内容为：</w:t>
      </w:r>
    </w:p>
    <w:p w14:paraId="6DA10E69">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(1)资格投标文件、商务技术投标文件、报价投标文件；</w:t>
      </w:r>
    </w:p>
    <w:p w14:paraId="1E43368E">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(2)编制和提交投标文件须知要求投标人提交的全部文件；</w:t>
      </w:r>
    </w:p>
    <w:p w14:paraId="2C3C8C0D">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(3)按采购文件要求提供和交付的货物和服务的投标报价详见开标一览表；</w:t>
      </w:r>
    </w:p>
    <w:p w14:paraId="1831244A">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(4)保证忠实地执行双方所签订的合同，并承担合同规定的责任和义务；</w:t>
      </w:r>
    </w:p>
    <w:p w14:paraId="40E8CD1E">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(5)保证遵守采购文件中的其他有关规定。</w:t>
      </w:r>
    </w:p>
    <w:p w14:paraId="06D61795">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4、我方完全理解贵方不一定要接受最低价的投标。</w:t>
      </w:r>
    </w:p>
    <w:p w14:paraId="3BDD1AA8">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5、我方愿意向贵方提供任何与该项投标有关的数据、情况和技术资料。若贵方需要，我方愿意提供我方作出的一切承诺的有效材料。</w:t>
      </w:r>
    </w:p>
    <w:p w14:paraId="104650F0">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6、我方已详细审核全部采购文件，包括采购文件修改书(如果有)、参考资料及有关附件，确认无误。</w:t>
      </w:r>
    </w:p>
    <w:p w14:paraId="770B812A">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ED08077">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a)提供虚假材料谋取中标、成交的；</w:t>
      </w:r>
    </w:p>
    <w:p w14:paraId="032BAD5E">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b)采取不正当手段诋毁、排挤其他投标人的；</w:t>
      </w:r>
    </w:p>
    <w:p w14:paraId="7C8F2AD2">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c)与采购人、</w:t>
      </w:r>
      <w:r>
        <w:rPr>
          <w:rFonts w:hint="eastAsia" w:ascii="宋体" w:hAnsi="宋体" w:eastAsia="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投标人或者采购代理机构恶意串通的；</w:t>
      </w:r>
    </w:p>
    <w:p w14:paraId="71B72701">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d)向采购人、采购代理机构行贿或者提供其他不正当利益的；</w:t>
      </w:r>
    </w:p>
    <w:p w14:paraId="51248F56">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e)在招标采购过程中与采购人进行协商谈判的；</w:t>
      </w:r>
    </w:p>
    <w:p w14:paraId="7C29E5C7">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f)拒绝有关部门监督检查或提供虚假情况的。</w:t>
      </w:r>
    </w:p>
    <w:p w14:paraId="7D900650">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投标人有前款第a)至e)项情形之一的，中标无效。</w:t>
      </w:r>
    </w:p>
    <w:p w14:paraId="12116D1C">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1F433BF">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1B0C5D8">
      <w:pPr>
        <w:snapToGrid w:val="0"/>
        <w:spacing w:line="360" w:lineRule="auto"/>
        <w:ind w:firstLine="480" w:firstLineChars="200"/>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BFC02E3">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w:t>
      </w:r>
      <w:r>
        <w:rPr>
          <w:rFonts w:hint="eastAsia" w:ascii="宋体" w:hAnsi="宋体" w:eastAsia="宋体" w:cs="宋体"/>
          <w:color w:val="000000" w:themeColor="text1"/>
          <w:sz w:val="24"/>
          <w:szCs w:val="24"/>
          <w:highlight w:val="none"/>
          <w:lang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1563E78">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38726CC">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AB1AA52">
      <w:pPr>
        <w:pStyle w:val="28"/>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传真号码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44198FA">
      <w:pPr>
        <w:pStyle w:val="28"/>
        <w:spacing w:line="4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0000B643">
      <w:pPr>
        <w:autoSpaceDE w:val="0"/>
        <w:autoSpaceDN w:val="0"/>
        <w:adjustRightInd w:val="0"/>
        <w:spacing w:line="360" w:lineRule="auto"/>
        <w:jc w:val="center"/>
        <w:outlineLvl w:val="0"/>
        <w:rPr>
          <w:rFonts w:hint="eastAsia" w:ascii="宋体" w:hAnsi="宋体" w:cs="宋体"/>
          <w:b/>
          <w:bCs/>
          <w:snapToGrid w:val="0"/>
          <w:color w:val="000000" w:themeColor="text1"/>
          <w:kern w:val="0"/>
          <w:sz w:val="28"/>
          <w:szCs w:val="28"/>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br w:type="page"/>
      </w:r>
      <w:bookmarkStart w:id="245" w:name="_Toc22443"/>
      <w:bookmarkStart w:id="246" w:name="_Toc32371"/>
      <w:bookmarkStart w:id="247" w:name="_Toc24116"/>
      <w:bookmarkStart w:id="248" w:name="_Toc9597"/>
      <w:r>
        <w:rPr>
          <w:rFonts w:hint="eastAsia" w:ascii="宋体" w:hAnsi="宋体" w:cs="宋体"/>
          <w:b/>
          <w:bCs/>
          <w:snapToGrid w:val="0"/>
          <w:color w:val="000000" w:themeColor="text1"/>
          <w:kern w:val="0"/>
          <w:sz w:val="28"/>
          <w:szCs w:val="28"/>
          <w:highlight w:val="none"/>
          <w14:textFill>
            <w14:solidFill>
              <w14:schemeClr w14:val="tx1"/>
            </w14:solidFill>
          </w14:textFill>
        </w:rPr>
        <w:t>开标一览表</w:t>
      </w:r>
      <w:bookmarkEnd w:id="245"/>
      <w:bookmarkEnd w:id="246"/>
      <w:bookmarkEnd w:id="247"/>
      <w:bookmarkEnd w:id="248"/>
    </w:p>
    <w:p w14:paraId="5FE540DB">
      <w:pPr>
        <w:pStyle w:val="23"/>
        <w:jc w:val="cente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w:t>
      </w:r>
      <w:r>
        <w:rPr>
          <w:rFonts w:hint="eastAsia" w:ascii="宋体" w:hAnsi="宋体" w:cs="宋体"/>
          <w:b/>
          <w:bCs/>
          <w:color w:val="000000" w:themeColor="text1"/>
          <w:sz w:val="30"/>
          <w:highlight w:val="none"/>
          <w:lang w:eastAsia="zh-CN"/>
          <w14:textFill>
            <w14:solidFill>
              <w14:schemeClr w14:val="tx1"/>
            </w14:solidFill>
          </w14:textFill>
        </w:rPr>
        <w:t>标项1/标项2</w:t>
      </w:r>
      <w:r>
        <w:rPr>
          <w:rFonts w:hint="eastAsia" w:ascii="宋体" w:hAnsi="宋体" w:cs="宋体"/>
          <w:b/>
          <w:bCs/>
          <w:color w:val="000000" w:themeColor="text1"/>
          <w:sz w:val="30"/>
          <w:highlight w:val="none"/>
          <w:lang w:val="en-US" w:eastAsia="zh-CN"/>
          <w14:textFill>
            <w14:solidFill>
              <w14:schemeClr w14:val="tx1"/>
            </w14:solidFill>
          </w14:textFill>
        </w:rPr>
        <w:t>/标项3/标项4</w:t>
      </w:r>
      <w:r>
        <w:rPr>
          <w:rFonts w:hint="eastAsia" w:ascii="宋体" w:hAnsi="宋体" w:eastAsia="宋体" w:cs="宋体"/>
          <w:b/>
          <w:bCs/>
          <w:color w:val="000000" w:themeColor="text1"/>
          <w:sz w:val="30"/>
          <w:highlight w:val="none"/>
          <w14:textFill>
            <w14:solidFill>
              <w14:schemeClr w14:val="tx1"/>
            </w14:solidFill>
          </w14:textFill>
        </w:rPr>
        <w:t>）</w:t>
      </w:r>
    </w:p>
    <w:p w14:paraId="7AEEA8DE">
      <w:pPr>
        <w:pStyle w:val="23"/>
        <w:rPr>
          <w:rFonts w:hint="eastAsia"/>
          <w:color w:val="000000" w:themeColor="text1"/>
          <w:highlight w:val="none"/>
          <w14:textFill>
            <w14:solidFill>
              <w14:schemeClr w14:val="tx1"/>
            </w14:solidFill>
          </w14:textFill>
        </w:rPr>
      </w:pPr>
    </w:p>
    <w:p w14:paraId="4F56D559">
      <w:pPr>
        <w:adjustRightInd w:val="0"/>
        <w:spacing w:line="360" w:lineRule="auto"/>
        <w:rPr>
          <w:rFonts w:hint="eastAsia" w:ascii="宋体" w:hAnsi="宋体" w:cs="宋体"/>
          <w:color w:val="000000" w:themeColor="text1"/>
          <w:szCs w:val="21"/>
          <w:highlight w:val="none"/>
          <w14:textFill>
            <w14:solidFill>
              <w14:schemeClr w14:val="tx1"/>
            </w14:solidFill>
          </w14:textFill>
        </w:rPr>
      </w:pPr>
    </w:p>
    <w:p w14:paraId="5B1C84E7">
      <w:pPr>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                                 项目编号：</w:t>
      </w:r>
    </w:p>
    <w:tbl>
      <w:tblPr>
        <w:tblStyle w:val="47"/>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14:paraId="6555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center"/>
          </w:tcPr>
          <w:p w14:paraId="6AB227C1">
            <w:pPr>
              <w:adjustRightInd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总报价（人民币）¥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D1ACAF3">
            <w:pPr>
              <w:adjustRightInd w:val="0"/>
              <w:spacing w:line="360" w:lineRule="auto"/>
              <w:ind w:firstLine="1920" w:firstLineChars="800"/>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p>
        </w:tc>
      </w:tr>
      <w:tr w14:paraId="5EC3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top"/>
          </w:tcPr>
          <w:p w14:paraId="39A4B9C6">
            <w:pPr>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项目负责人</w:t>
            </w:r>
            <w:r>
              <w:rPr>
                <w:rFonts w:hint="eastAsia" w:ascii="宋体" w:hAnsi="宋体" w:cs="宋体"/>
                <w:color w:val="000000" w:themeColor="text1"/>
                <w:sz w:val="24"/>
                <w:highlight w:val="none"/>
                <w14:textFill>
                  <w14:solidFill>
                    <w14:schemeClr w14:val="tx1"/>
                  </w14:solidFill>
                </w14:textFill>
              </w:rPr>
              <w:t>：</w:t>
            </w:r>
          </w:p>
        </w:tc>
      </w:tr>
      <w:tr w14:paraId="3AF9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top"/>
          </w:tcPr>
          <w:p w14:paraId="15D362A2">
            <w:pPr>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合同履行期限：</w:t>
            </w:r>
          </w:p>
        </w:tc>
      </w:tr>
      <w:tr w14:paraId="1FFC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top"/>
          </w:tcPr>
          <w:p w14:paraId="71128FD2">
            <w:pPr>
              <w:adjustRightIn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相关说明（如有）：</w:t>
            </w:r>
          </w:p>
        </w:tc>
      </w:tr>
    </w:tbl>
    <w:p w14:paraId="4DF9D3B5">
      <w:pPr>
        <w:pStyle w:val="3"/>
        <w:snapToGrid w:val="0"/>
        <w:spacing w:line="420" w:lineRule="exact"/>
        <w:ind w:firstLine="480" w:firstLineChars="200"/>
        <w:rPr>
          <w:rFonts w:hint="eastAsia" w:ascii="宋体" w:eastAsia="宋体" w:cs="宋体"/>
          <w:snapToGrid w:val="0"/>
          <w:color w:val="000000" w:themeColor="text1"/>
          <w:kern w:val="0"/>
          <w:szCs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注: </w:t>
      </w:r>
      <w:r>
        <w:rPr>
          <w:rFonts w:hint="eastAsia" w:ascii="宋体" w:hAnsi="宋体" w:cs="宋体"/>
          <w:b/>
          <w:bCs/>
          <w:color w:val="000000" w:themeColor="text1"/>
          <w:highlight w:val="none"/>
          <w14:textFill>
            <w14:solidFill>
              <w14:schemeClr w14:val="tx1"/>
            </w14:solidFill>
          </w14:textFill>
        </w:rPr>
        <w:t>总报价包括</w:t>
      </w:r>
      <w:r>
        <w:rPr>
          <w:rFonts w:hint="eastAsia" w:ascii="宋体" w:eastAsia="宋体" w:cs="宋体"/>
          <w:b/>
          <w:bCs/>
          <w:snapToGrid w:val="0"/>
          <w:color w:val="000000" w:themeColor="text1"/>
          <w:kern w:val="0"/>
          <w:szCs w:val="24"/>
          <w:highlight w:val="none"/>
          <w:lang w:eastAsia="zh-CN"/>
          <w14:textFill>
            <w14:solidFill>
              <w14:schemeClr w14:val="tx1"/>
            </w14:solidFill>
          </w14:textFill>
        </w:rPr>
        <w:t>一切货款、包装、运输费、装卸费、配送费、税费、企业的管理费、利润、税金、招标代理费及合同实施过程中不可预见的费用等一切相关费用，如有漏项也视为优惠已包括在投标总价中，合同价款结算时中标人须开具增值税专用发票。</w:t>
      </w:r>
    </w:p>
    <w:p w14:paraId="272E0A14">
      <w:pPr>
        <w:pStyle w:val="3"/>
        <w:snapToGrid w:val="0"/>
        <w:spacing w:line="420" w:lineRule="exact"/>
        <w:ind w:firstLine="482" w:firstLineChars="200"/>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pPr>
    </w:p>
    <w:p w14:paraId="19D8C60F">
      <w:pPr>
        <w:adjustRightInd w:val="0"/>
        <w:spacing w:line="360" w:lineRule="auto"/>
        <w:rPr>
          <w:rFonts w:hint="eastAsia" w:ascii="宋体" w:hAnsi="宋体" w:cs="宋体"/>
          <w:b/>
          <w:bCs/>
          <w:color w:val="000000" w:themeColor="text1"/>
          <w:sz w:val="24"/>
          <w:highlight w:val="none"/>
          <w14:textFill>
            <w14:solidFill>
              <w14:schemeClr w14:val="tx1"/>
            </w14:solidFill>
          </w14:textFill>
        </w:rPr>
      </w:pPr>
    </w:p>
    <w:p w14:paraId="5E1DB444">
      <w:pPr>
        <w:adjustRightIn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7609C133">
      <w:pPr>
        <w:adjustRightIn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54FC816B">
      <w:pPr>
        <w:adjustRightIn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11CD6A9">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投标人全称（盖</w:t>
      </w:r>
      <w:r>
        <w:rPr>
          <w:rFonts w:hint="eastAsia" w:ascii="宋体" w:hAnsi="宋体" w:cs="宋体"/>
          <w:color w:val="000000" w:themeColor="text1"/>
          <w:sz w:val="24"/>
          <w:highlight w:val="none"/>
          <w:lang w:eastAsia="zh-CN"/>
          <w14:textFill>
            <w14:solidFill>
              <w14:schemeClr w14:val="tx1"/>
            </w14:solidFill>
          </w14:textFill>
        </w:rPr>
        <w:t>公章</w:t>
      </w:r>
      <w:r>
        <w:rPr>
          <w:rFonts w:hint="eastAsia" w:ascii="宋体" w:hAnsi="宋体" w:cs="宋体"/>
          <w:color w:val="000000" w:themeColor="text1"/>
          <w:sz w:val="24"/>
          <w:highlight w:val="none"/>
          <w14:textFill>
            <w14:solidFill>
              <w14:schemeClr w14:val="tx1"/>
            </w14:solidFill>
          </w14:textFill>
        </w:rPr>
        <w:t>）：</w:t>
      </w:r>
    </w:p>
    <w:p w14:paraId="53A5F92E">
      <w:pPr>
        <w:snapToGrid w:val="0"/>
        <w:spacing w:line="360" w:lineRule="auto"/>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法定代表人或授权代表（签字或盖章）：</w:t>
      </w:r>
    </w:p>
    <w:p w14:paraId="14AE185E">
      <w:pPr>
        <w:snapToGrid w:val="0"/>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 xml:space="preserve">日期：  </w:t>
      </w:r>
      <w:r>
        <w:rPr>
          <w:rFonts w:hint="eastAsia" w:ascii="宋体" w:hAnsi="宋体" w:cs="宋体"/>
          <w:color w:val="000000" w:themeColor="text1"/>
          <w:sz w:val="24"/>
          <w:highlight w:val="none"/>
          <w14:textFill>
            <w14:solidFill>
              <w14:schemeClr w14:val="tx1"/>
            </w14:solidFill>
          </w14:textFill>
        </w:rPr>
        <w:t>年  月  日</w:t>
      </w:r>
    </w:p>
    <w:p w14:paraId="7E93589D">
      <w:pPr>
        <w:pStyle w:val="28"/>
        <w:keepNext w:val="0"/>
        <w:keepLines w:val="0"/>
        <w:pageBreakBefore w:val="0"/>
        <w:widowControl w:val="0"/>
        <w:kinsoku/>
        <w:wordWrap/>
        <w:overflowPunct/>
        <w:topLinePunct w:val="0"/>
        <w:autoSpaceDE/>
        <w:autoSpaceDN/>
        <w:bidi w:val="0"/>
        <w:adjustRightInd/>
        <w:snapToGrid w:val="0"/>
        <w:spacing w:before="295" w:beforeLines="0" w:after="295" w:afterLines="0" w:line="400" w:lineRule="exact"/>
        <w:jc w:val="center"/>
        <w:textAlignment w:val="auto"/>
        <w:rPr>
          <w:rFonts w:hint="eastAsia" w:asciiTheme="minorEastAsia" w:hAnsiTheme="minorEastAsia" w:eastAsiaTheme="minorEastAsia" w:cstheme="minorEastAsia"/>
          <w:b/>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49" w:name="_Toc7385"/>
      <w:bookmarkStart w:id="250" w:name="_Toc13861"/>
      <w:bookmarkStart w:id="251" w:name="_Toc5227"/>
      <w:bookmarkStart w:id="252" w:name="_Toc21474"/>
      <w:bookmarkStart w:id="253" w:name="_Toc14608"/>
      <w:bookmarkStart w:id="254" w:name="_Toc22756"/>
      <w:bookmarkStart w:id="255" w:name="_Toc28195"/>
      <w:bookmarkStart w:id="256" w:name="_Toc19861"/>
      <w:bookmarkStart w:id="257" w:name="_Toc1813"/>
      <w:bookmarkStart w:id="258" w:name="_Toc28316"/>
      <w:bookmarkStart w:id="259" w:name="_Toc29263"/>
      <w:bookmarkStart w:id="260" w:name="_Toc7882"/>
      <w:r>
        <w:rPr>
          <w:rFonts w:hAnsi="宋体"/>
          <w:b/>
          <w:color w:val="000000" w:themeColor="text1"/>
          <w:sz w:val="30"/>
          <w:szCs w:val="30"/>
          <w:highlight w:val="none"/>
          <w14:textFill>
            <w14:solidFill>
              <w14:schemeClr w14:val="tx1"/>
            </w14:solidFill>
          </w14:textFill>
        </w:rPr>
        <w:t>投标报价明细表</w:t>
      </w:r>
      <w:r>
        <w:rPr>
          <w:rFonts w:hint="eastAsia" w:asciiTheme="minorEastAsia" w:hAnsiTheme="minorEastAsia" w:eastAsiaTheme="minorEastAsia" w:cstheme="minorEastAsia"/>
          <w:b/>
          <w:color w:val="000000" w:themeColor="text1"/>
          <w:sz w:val="30"/>
          <w:szCs w:val="30"/>
          <w:highlight w:val="none"/>
          <w:lang w:val="en-US" w:eastAsia="zh-CN"/>
          <w14:textFill>
            <w14:solidFill>
              <w14:schemeClr w14:val="tx1"/>
            </w14:solidFill>
          </w14:textFill>
        </w:rPr>
        <w:t>（标项1）</w:t>
      </w:r>
    </w:p>
    <w:p w14:paraId="1AAB8F52">
      <w:pPr>
        <w:pStyle w:val="28"/>
        <w:keepNext w:val="0"/>
        <w:keepLines w:val="0"/>
        <w:pageBreakBefore w:val="0"/>
        <w:kinsoku/>
        <w:wordWrap/>
        <w:overflowPunct/>
        <w:topLinePunct w:val="0"/>
        <w:autoSpaceDE/>
        <w:autoSpaceDN/>
        <w:bidi w:val="0"/>
        <w:snapToGrid w:val="0"/>
        <w:spacing w:before="295" w:beforeLines="0" w:after="295" w:afterLines="0" w:line="300" w:lineRule="exact"/>
        <w:rPr>
          <w:rFonts w:hint="default"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eastAsia="zh-CN"/>
          <w14:textFill>
            <w14:solidFill>
              <w14:schemeClr w14:val="tx1"/>
            </w14:solidFill>
          </w14:textFill>
        </w:rPr>
        <w:t>项目名称</w:t>
      </w:r>
      <w:r>
        <w:rPr>
          <w:rFonts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标项名称：</w:t>
      </w:r>
      <w:r>
        <w:rPr>
          <w:rFonts w:hint="eastAsia"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u w:val="none"/>
          <w:lang w:val="en-US" w:eastAsia="zh-CN"/>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金额单位：人民币（元）  </w:t>
      </w:r>
      <w:r>
        <w:rPr>
          <w:rFonts w:hint="eastAsia" w:hAnsi="宋体" w:eastAsia="宋体"/>
          <w:color w:val="000000" w:themeColor="text1"/>
          <w:sz w:val="24"/>
          <w:szCs w:val="24"/>
          <w:highlight w:val="none"/>
          <w:lang w:eastAsia="zh-CN"/>
          <w14:textFill>
            <w14:solidFill>
              <w14:schemeClr w14:val="tx1"/>
            </w14:solidFill>
          </w14:textFill>
        </w:rPr>
        <w:t xml:space="preserve">   </w:t>
      </w:r>
    </w:p>
    <w:tbl>
      <w:tblPr>
        <w:tblStyle w:val="47"/>
        <w:tblW w:w="5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1789"/>
        <w:gridCol w:w="3611"/>
        <w:gridCol w:w="1154"/>
        <w:gridCol w:w="808"/>
        <w:gridCol w:w="854"/>
        <w:gridCol w:w="1200"/>
      </w:tblGrid>
      <w:tr w14:paraId="059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jc w:val="center"/>
        </w:trPr>
        <w:tc>
          <w:tcPr>
            <w:tcW w:w="283" w:type="pct"/>
            <w:shd w:val="clear" w:color="auto" w:fill="auto"/>
            <w:vAlign w:val="center"/>
          </w:tcPr>
          <w:p w14:paraId="44FA7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序号</w:t>
            </w:r>
          </w:p>
        </w:tc>
        <w:tc>
          <w:tcPr>
            <w:tcW w:w="896" w:type="pct"/>
            <w:shd w:val="clear" w:color="auto" w:fill="auto"/>
            <w:vAlign w:val="center"/>
          </w:tcPr>
          <w:p w14:paraId="0D78B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808" w:type="pct"/>
            <w:shd w:val="clear" w:color="auto" w:fill="auto"/>
            <w:vAlign w:val="center"/>
          </w:tcPr>
          <w:p w14:paraId="6AD6A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578" w:type="pct"/>
            <w:shd w:val="clear" w:color="auto" w:fill="auto"/>
            <w:vAlign w:val="center"/>
          </w:tcPr>
          <w:p w14:paraId="0ECA0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规格</w:t>
            </w:r>
          </w:p>
        </w:tc>
        <w:tc>
          <w:tcPr>
            <w:tcW w:w="404" w:type="pct"/>
            <w:shd w:val="clear" w:color="auto" w:fill="auto"/>
            <w:vAlign w:val="center"/>
          </w:tcPr>
          <w:p w14:paraId="33CC7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单位</w:t>
            </w:r>
          </w:p>
        </w:tc>
        <w:tc>
          <w:tcPr>
            <w:tcW w:w="427" w:type="pct"/>
            <w:shd w:val="clear" w:color="auto" w:fill="auto"/>
            <w:noWrap/>
            <w:vAlign w:val="center"/>
          </w:tcPr>
          <w:p w14:paraId="67D17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最高</w:t>
            </w:r>
          </w:p>
          <w:p w14:paraId="5048F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限价</w:t>
            </w:r>
          </w:p>
        </w:tc>
        <w:tc>
          <w:tcPr>
            <w:tcW w:w="601" w:type="pct"/>
            <w:shd w:val="clear" w:color="auto" w:fill="auto"/>
            <w:noWrap/>
            <w:vAlign w:val="center"/>
          </w:tcPr>
          <w:p w14:paraId="4AC10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投标下浮率（%）</w:t>
            </w:r>
          </w:p>
        </w:tc>
      </w:tr>
      <w:tr w14:paraId="5195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 w:type="pct"/>
            <w:shd w:val="clear" w:color="auto" w:fill="auto"/>
            <w:vAlign w:val="center"/>
          </w:tcPr>
          <w:p w14:paraId="1433C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96" w:type="pct"/>
            <w:shd w:val="clear" w:color="auto" w:fill="auto"/>
            <w:vAlign w:val="center"/>
          </w:tcPr>
          <w:p w14:paraId="1D9B8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6920459905036</w:t>
            </w:r>
          </w:p>
        </w:tc>
        <w:tc>
          <w:tcPr>
            <w:tcW w:w="1808" w:type="pct"/>
            <w:shd w:val="clear" w:color="auto" w:fill="auto"/>
            <w:vAlign w:val="center"/>
          </w:tcPr>
          <w:p w14:paraId="2E575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康师傅矿物质水</w:t>
            </w:r>
          </w:p>
        </w:tc>
        <w:tc>
          <w:tcPr>
            <w:tcW w:w="578" w:type="pct"/>
            <w:shd w:val="clear" w:color="auto" w:fill="auto"/>
            <w:vAlign w:val="center"/>
          </w:tcPr>
          <w:p w14:paraId="53F6D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404" w:type="pct"/>
            <w:shd w:val="clear" w:color="auto" w:fill="auto"/>
            <w:vAlign w:val="center"/>
          </w:tcPr>
          <w:p w14:paraId="4FD13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7DFE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0.64</w:t>
            </w:r>
          </w:p>
        </w:tc>
        <w:tc>
          <w:tcPr>
            <w:tcW w:w="601" w:type="pct"/>
            <w:vMerge w:val="restart"/>
            <w:shd w:val="clear" w:color="auto" w:fill="auto"/>
            <w:noWrap/>
            <w:vAlign w:val="center"/>
          </w:tcPr>
          <w:p w14:paraId="58C10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89C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3D23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896" w:type="pct"/>
            <w:shd w:val="clear" w:color="auto" w:fill="auto"/>
            <w:vAlign w:val="center"/>
          </w:tcPr>
          <w:p w14:paraId="040BF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6928804013740</w:t>
            </w:r>
          </w:p>
        </w:tc>
        <w:tc>
          <w:tcPr>
            <w:tcW w:w="1808" w:type="pct"/>
            <w:shd w:val="clear" w:color="auto" w:fill="auto"/>
            <w:vAlign w:val="center"/>
          </w:tcPr>
          <w:p w14:paraId="0C544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冰露矿物质水</w:t>
            </w:r>
          </w:p>
        </w:tc>
        <w:tc>
          <w:tcPr>
            <w:tcW w:w="578" w:type="pct"/>
            <w:shd w:val="clear" w:color="auto" w:fill="auto"/>
            <w:vAlign w:val="center"/>
          </w:tcPr>
          <w:p w14:paraId="0F8DA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404" w:type="pct"/>
            <w:shd w:val="clear" w:color="auto" w:fill="auto"/>
            <w:vAlign w:val="center"/>
          </w:tcPr>
          <w:p w14:paraId="18272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94F1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0.64</w:t>
            </w:r>
          </w:p>
        </w:tc>
        <w:tc>
          <w:tcPr>
            <w:tcW w:w="601" w:type="pct"/>
            <w:vMerge w:val="continue"/>
            <w:shd w:val="clear" w:color="auto" w:fill="auto"/>
            <w:noWrap/>
            <w:vAlign w:val="center"/>
          </w:tcPr>
          <w:p w14:paraId="5CF36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A8C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06DB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896" w:type="pct"/>
            <w:shd w:val="clear" w:color="auto" w:fill="auto"/>
            <w:vAlign w:val="center"/>
          </w:tcPr>
          <w:p w14:paraId="790B1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6921168511280</w:t>
            </w:r>
          </w:p>
        </w:tc>
        <w:tc>
          <w:tcPr>
            <w:tcW w:w="1808" w:type="pct"/>
            <w:shd w:val="clear" w:color="auto" w:fill="auto"/>
            <w:vAlign w:val="center"/>
          </w:tcPr>
          <w:p w14:paraId="2A9A5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w:t>
            </w:r>
          </w:p>
        </w:tc>
        <w:tc>
          <w:tcPr>
            <w:tcW w:w="578" w:type="pct"/>
            <w:shd w:val="clear" w:color="auto" w:fill="auto"/>
            <w:vAlign w:val="center"/>
          </w:tcPr>
          <w:p w14:paraId="2F782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380ml</w:t>
            </w:r>
          </w:p>
        </w:tc>
        <w:tc>
          <w:tcPr>
            <w:tcW w:w="404" w:type="pct"/>
            <w:shd w:val="clear" w:color="auto" w:fill="auto"/>
            <w:vAlign w:val="center"/>
          </w:tcPr>
          <w:p w14:paraId="781BD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8946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c>
          <w:tcPr>
            <w:tcW w:w="601" w:type="pct"/>
            <w:vMerge w:val="continue"/>
            <w:shd w:val="clear" w:color="auto" w:fill="auto"/>
            <w:noWrap/>
            <w:vAlign w:val="center"/>
          </w:tcPr>
          <w:p w14:paraId="1D9D8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C45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647C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896" w:type="pct"/>
            <w:shd w:val="clear" w:color="auto" w:fill="auto"/>
            <w:vAlign w:val="center"/>
          </w:tcPr>
          <w:p w14:paraId="16DEF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6921168509256</w:t>
            </w:r>
          </w:p>
        </w:tc>
        <w:tc>
          <w:tcPr>
            <w:tcW w:w="1808" w:type="pct"/>
            <w:shd w:val="clear" w:color="auto" w:fill="auto"/>
            <w:vAlign w:val="center"/>
          </w:tcPr>
          <w:p w14:paraId="2920B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w:t>
            </w:r>
          </w:p>
        </w:tc>
        <w:tc>
          <w:tcPr>
            <w:tcW w:w="578" w:type="pct"/>
            <w:shd w:val="clear" w:color="auto" w:fill="auto"/>
            <w:vAlign w:val="center"/>
          </w:tcPr>
          <w:p w14:paraId="2E345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404" w:type="pct"/>
            <w:shd w:val="clear" w:color="auto" w:fill="auto"/>
            <w:vAlign w:val="center"/>
          </w:tcPr>
          <w:p w14:paraId="4B4B3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D22A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c>
          <w:tcPr>
            <w:tcW w:w="601" w:type="pct"/>
            <w:vMerge w:val="continue"/>
            <w:shd w:val="clear" w:color="auto" w:fill="auto"/>
            <w:noWrap/>
            <w:vAlign w:val="center"/>
          </w:tcPr>
          <w:p w14:paraId="4325B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048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2723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896" w:type="pct"/>
            <w:shd w:val="clear" w:color="auto" w:fill="auto"/>
            <w:vAlign w:val="center"/>
          </w:tcPr>
          <w:p w14:paraId="17A9D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6920459940310</w:t>
            </w:r>
          </w:p>
        </w:tc>
        <w:tc>
          <w:tcPr>
            <w:tcW w:w="1808" w:type="pct"/>
            <w:shd w:val="clear" w:color="auto" w:fill="auto"/>
            <w:vAlign w:val="center"/>
          </w:tcPr>
          <w:p w14:paraId="77374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康师傅喝开水熟水饮用水</w:t>
            </w:r>
          </w:p>
        </w:tc>
        <w:tc>
          <w:tcPr>
            <w:tcW w:w="578" w:type="pct"/>
            <w:shd w:val="clear" w:color="auto" w:fill="auto"/>
            <w:vAlign w:val="center"/>
          </w:tcPr>
          <w:p w14:paraId="2766E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404" w:type="pct"/>
            <w:shd w:val="clear" w:color="auto" w:fill="auto"/>
            <w:vAlign w:val="center"/>
          </w:tcPr>
          <w:p w14:paraId="75B18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62A1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c>
          <w:tcPr>
            <w:tcW w:w="601" w:type="pct"/>
            <w:vMerge w:val="continue"/>
            <w:shd w:val="clear" w:color="auto" w:fill="auto"/>
            <w:noWrap/>
            <w:vAlign w:val="center"/>
          </w:tcPr>
          <w:p w14:paraId="34608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E79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C415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896" w:type="pct"/>
            <w:shd w:val="clear" w:color="auto" w:fill="auto"/>
            <w:vAlign w:val="center"/>
          </w:tcPr>
          <w:p w14:paraId="731B6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6975949440207</w:t>
            </w:r>
          </w:p>
        </w:tc>
        <w:tc>
          <w:tcPr>
            <w:tcW w:w="1808" w:type="pct"/>
            <w:shd w:val="clear" w:color="auto" w:fill="auto"/>
            <w:vAlign w:val="center"/>
          </w:tcPr>
          <w:p w14:paraId="14717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花涧九坊洛神花苏打水</w:t>
            </w:r>
          </w:p>
        </w:tc>
        <w:tc>
          <w:tcPr>
            <w:tcW w:w="578" w:type="pct"/>
            <w:shd w:val="clear" w:color="auto" w:fill="auto"/>
            <w:vAlign w:val="center"/>
          </w:tcPr>
          <w:p w14:paraId="5730F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260ml</w:t>
            </w:r>
          </w:p>
        </w:tc>
        <w:tc>
          <w:tcPr>
            <w:tcW w:w="404" w:type="pct"/>
            <w:shd w:val="clear" w:color="auto" w:fill="auto"/>
            <w:vAlign w:val="center"/>
          </w:tcPr>
          <w:p w14:paraId="2EC83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7B85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1.28</w:t>
            </w:r>
          </w:p>
        </w:tc>
        <w:tc>
          <w:tcPr>
            <w:tcW w:w="601" w:type="pct"/>
            <w:vMerge w:val="continue"/>
            <w:shd w:val="clear" w:color="auto" w:fill="auto"/>
            <w:noWrap/>
            <w:vAlign w:val="center"/>
          </w:tcPr>
          <w:p w14:paraId="55599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BC5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E364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896" w:type="pct"/>
            <w:shd w:val="clear" w:color="auto" w:fill="auto"/>
            <w:vAlign w:val="center"/>
          </w:tcPr>
          <w:p w14:paraId="43328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6975949440177</w:t>
            </w:r>
          </w:p>
        </w:tc>
        <w:tc>
          <w:tcPr>
            <w:tcW w:w="1808" w:type="pct"/>
            <w:shd w:val="clear" w:color="auto" w:fill="auto"/>
            <w:vAlign w:val="center"/>
          </w:tcPr>
          <w:p w14:paraId="30B53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花涧九坊饮用天然泉水</w:t>
            </w:r>
          </w:p>
        </w:tc>
        <w:tc>
          <w:tcPr>
            <w:tcW w:w="578" w:type="pct"/>
            <w:shd w:val="clear" w:color="auto" w:fill="auto"/>
            <w:vAlign w:val="center"/>
          </w:tcPr>
          <w:p w14:paraId="63AB7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361ml</w:t>
            </w:r>
          </w:p>
        </w:tc>
        <w:tc>
          <w:tcPr>
            <w:tcW w:w="404" w:type="pct"/>
            <w:shd w:val="clear" w:color="auto" w:fill="auto"/>
            <w:vAlign w:val="center"/>
          </w:tcPr>
          <w:p w14:paraId="15026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ED10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0.85</w:t>
            </w:r>
          </w:p>
        </w:tc>
        <w:tc>
          <w:tcPr>
            <w:tcW w:w="601" w:type="pct"/>
            <w:vMerge w:val="continue"/>
            <w:shd w:val="clear" w:color="auto" w:fill="auto"/>
            <w:noWrap/>
            <w:vAlign w:val="center"/>
          </w:tcPr>
          <w:p w14:paraId="786A3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C3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374C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896" w:type="pct"/>
            <w:shd w:val="clear" w:color="auto" w:fill="auto"/>
            <w:vAlign w:val="center"/>
          </w:tcPr>
          <w:p w14:paraId="54F65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6901285991240</w:t>
            </w:r>
          </w:p>
        </w:tc>
        <w:tc>
          <w:tcPr>
            <w:tcW w:w="1808" w:type="pct"/>
            <w:shd w:val="clear" w:color="auto" w:fill="auto"/>
            <w:vAlign w:val="center"/>
          </w:tcPr>
          <w:p w14:paraId="5D322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怡宝矿泉水</w:t>
            </w:r>
          </w:p>
        </w:tc>
        <w:tc>
          <w:tcPr>
            <w:tcW w:w="578" w:type="pct"/>
            <w:shd w:val="clear" w:color="auto" w:fill="auto"/>
            <w:vAlign w:val="center"/>
          </w:tcPr>
          <w:p w14:paraId="2CBB8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350ml</w:t>
            </w:r>
          </w:p>
        </w:tc>
        <w:tc>
          <w:tcPr>
            <w:tcW w:w="404" w:type="pct"/>
            <w:shd w:val="clear" w:color="auto" w:fill="auto"/>
            <w:vAlign w:val="center"/>
          </w:tcPr>
          <w:p w14:paraId="618B6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7EDE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0.78</w:t>
            </w:r>
          </w:p>
        </w:tc>
        <w:tc>
          <w:tcPr>
            <w:tcW w:w="601" w:type="pct"/>
            <w:vMerge w:val="continue"/>
            <w:shd w:val="clear" w:color="auto" w:fill="auto"/>
            <w:noWrap/>
            <w:vAlign w:val="center"/>
          </w:tcPr>
          <w:p w14:paraId="0AF7B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2B6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0E79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896" w:type="pct"/>
            <w:shd w:val="clear" w:color="auto" w:fill="auto"/>
            <w:vAlign w:val="center"/>
          </w:tcPr>
          <w:p w14:paraId="7CB00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6901285991219</w:t>
            </w:r>
          </w:p>
        </w:tc>
        <w:tc>
          <w:tcPr>
            <w:tcW w:w="1808" w:type="pct"/>
            <w:shd w:val="clear" w:color="auto" w:fill="auto"/>
            <w:vAlign w:val="center"/>
          </w:tcPr>
          <w:p w14:paraId="0AA4C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怡宝矿泉水</w:t>
            </w:r>
          </w:p>
        </w:tc>
        <w:tc>
          <w:tcPr>
            <w:tcW w:w="578" w:type="pct"/>
            <w:shd w:val="clear" w:color="auto" w:fill="auto"/>
            <w:vAlign w:val="center"/>
          </w:tcPr>
          <w:p w14:paraId="12855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1C564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0F4A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c>
          <w:tcPr>
            <w:tcW w:w="601" w:type="pct"/>
            <w:vMerge w:val="continue"/>
            <w:shd w:val="clear" w:color="auto" w:fill="auto"/>
            <w:noWrap/>
            <w:vAlign w:val="center"/>
          </w:tcPr>
          <w:p w14:paraId="41A41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0A9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468D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896" w:type="pct"/>
            <w:shd w:val="clear" w:color="auto" w:fill="auto"/>
            <w:vAlign w:val="center"/>
          </w:tcPr>
          <w:p w14:paraId="11BBC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6902083881405</w:t>
            </w:r>
          </w:p>
        </w:tc>
        <w:tc>
          <w:tcPr>
            <w:tcW w:w="1808" w:type="pct"/>
            <w:shd w:val="clear" w:color="auto" w:fill="auto"/>
            <w:vAlign w:val="center"/>
          </w:tcPr>
          <w:p w14:paraId="602F2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娃哈哈矿泉水</w:t>
            </w:r>
          </w:p>
        </w:tc>
        <w:tc>
          <w:tcPr>
            <w:tcW w:w="578" w:type="pct"/>
            <w:shd w:val="clear" w:color="auto" w:fill="auto"/>
            <w:vAlign w:val="center"/>
          </w:tcPr>
          <w:p w14:paraId="5218F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596ml</w:t>
            </w:r>
          </w:p>
        </w:tc>
        <w:tc>
          <w:tcPr>
            <w:tcW w:w="404" w:type="pct"/>
            <w:shd w:val="clear" w:color="auto" w:fill="auto"/>
            <w:vAlign w:val="center"/>
          </w:tcPr>
          <w:p w14:paraId="1FDFB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8966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0.78</w:t>
            </w:r>
          </w:p>
        </w:tc>
        <w:tc>
          <w:tcPr>
            <w:tcW w:w="601" w:type="pct"/>
            <w:vMerge w:val="continue"/>
            <w:shd w:val="clear" w:color="auto" w:fill="auto"/>
            <w:noWrap/>
            <w:vAlign w:val="center"/>
          </w:tcPr>
          <w:p w14:paraId="1AE51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B29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3984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896" w:type="pct"/>
            <w:shd w:val="clear" w:color="auto" w:fill="auto"/>
            <w:vAlign w:val="center"/>
          </w:tcPr>
          <w:p w14:paraId="496BA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6939729902255</w:t>
            </w:r>
          </w:p>
        </w:tc>
        <w:tc>
          <w:tcPr>
            <w:tcW w:w="1808" w:type="pct"/>
            <w:shd w:val="clear" w:color="auto" w:fill="auto"/>
            <w:vAlign w:val="center"/>
          </w:tcPr>
          <w:p w14:paraId="0E58B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今麦郎凉白开</w:t>
            </w:r>
          </w:p>
        </w:tc>
        <w:tc>
          <w:tcPr>
            <w:tcW w:w="578" w:type="pct"/>
            <w:shd w:val="clear" w:color="auto" w:fill="auto"/>
            <w:vAlign w:val="center"/>
          </w:tcPr>
          <w:p w14:paraId="10E27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550ml</w:t>
            </w:r>
          </w:p>
        </w:tc>
        <w:tc>
          <w:tcPr>
            <w:tcW w:w="404" w:type="pct"/>
            <w:shd w:val="clear" w:color="auto" w:fill="auto"/>
            <w:vAlign w:val="center"/>
          </w:tcPr>
          <w:p w14:paraId="55A18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1DCB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0.99</w:t>
            </w:r>
          </w:p>
        </w:tc>
        <w:tc>
          <w:tcPr>
            <w:tcW w:w="601" w:type="pct"/>
            <w:vMerge w:val="continue"/>
            <w:shd w:val="clear" w:color="auto" w:fill="auto"/>
            <w:noWrap/>
            <w:vAlign w:val="center"/>
          </w:tcPr>
          <w:p w14:paraId="251E4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337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BC2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96" w:type="pct"/>
            <w:shd w:val="clear" w:color="auto" w:fill="auto"/>
            <w:vAlign w:val="center"/>
          </w:tcPr>
          <w:p w14:paraId="749BE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6975682480294</w:t>
            </w:r>
          </w:p>
        </w:tc>
        <w:tc>
          <w:tcPr>
            <w:tcW w:w="1808" w:type="pct"/>
            <w:shd w:val="clear" w:color="auto" w:fill="auto"/>
            <w:vAlign w:val="center"/>
          </w:tcPr>
          <w:p w14:paraId="03319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美汁源果粒奶优菠萝450毫升（15）</w:t>
            </w:r>
          </w:p>
        </w:tc>
        <w:tc>
          <w:tcPr>
            <w:tcW w:w="578" w:type="pct"/>
            <w:shd w:val="clear" w:color="auto" w:fill="auto"/>
            <w:vAlign w:val="center"/>
          </w:tcPr>
          <w:p w14:paraId="6D464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404" w:type="pct"/>
            <w:shd w:val="clear" w:color="auto" w:fill="auto"/>
            <w:vAlign w:val="center"/>
          </w:tcPr>
          <w:p w14:paraId="1E58B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7331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3.27</w:t>
            </w:r>
          </w:p>
        </w:tc>
        <w:tc>
          <w:tcPr>
            <w:tcW w:w="601" w:type="pct"/>
            <w:vMerge w:val="continue"/>
            <w:shd w:val="clear" w:color="auto" w:fill="auto"/>
            <w:noWrap/>
            <w:vAlign w:val="center"/>
          </w:tcPr>
          <w:p w14:paraId="5F65A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DF3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D53E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96" w:type="pct"/>
            <w:shd w:val="clear" w:color="auto" w:fill="auto"/>
            <w:vAlign w:val="center"/>
          </w:tcPr>
          <w:p w14:paraId="5779C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6975682480263</w:t>
            </w:r>
          </w:p>
        </w:tc>
        <w:tc>
          <w:tcPr>
            <w:tcW w:w="1808" w:type="pct"/>
            <w:shd w:val="clear" w:color="auto" w:fill="auto"/>
            <w:vAlign w:val="center"/>
          </w:tcPr>
          <w:p w14:paraId="5BA63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美汁源果粒奶优蜜桃450毫升（15）</w:t>
            </w:r>
          </w:p>
        </w:tc>
        <w:tc>
          <w:tcPr>
            <w:tcW w:w="578" w:type="pct"/>
            <w:shd w:val="clear" w:color="auto" w:fill="auto"/>
            <w:vAlign w:val="center"/>
          </w:tcPr>
          <w:p w14:paraId="3EF38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404" w:type="pct"/>
            <w:shd w:val="clear" w:color="auto" w:fill="auto"/>
            <w:vAlign w:val="center"/>
          </w:tcPr>
          <w:p w14:paraId="2C7BA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2A57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3.27</w:t>
            </w:r>
          </w:p>
        </w:tc>
        <w:tc>
          <w:tcPr>
            <w:tcW w:w="601" w:type="pct"/>
            <w:vMerge w:val="continue"/>
            <w:shd w:val="clear" w:color="auto" w:fill="auto"/>
            <w:noWrap/>
            <w:vAlign w:val="center"/>
          </w:tcPr>
          <w:p w14:paraId="495E7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98D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83" w:type="pct"/>
            <w:shd w:val="clear" w:color="auto" w:fill="auto"/>
            <w:vAlign w:val="center"/>
          </w:tcPr>
          <w:p w14:paraId="000F4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896" w:type="pct"/>
            <w:shd w:val="clear" w:color="auto" w:fill="auto"/>
            <w:vAlign w:val="center"/>
          </w:tcPr>
          <w:p w14:paraId="173B6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6975682480133</w:t>
            </w:r>
          </w:p>
        </w:tc>
        <w:tc>
          <w:tcPr>
            <w:tcW w:w="1808" w:type="pct"/>
            <w:shd w:val="clear" w:color="auto" w:fill="auto"/>
            <w:vAlign w:val="center"/>
          </w:tcPr>
          <w:p w14:paraId="7C220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美汁源爽粒花语槐花塑料420毫（12）</w:t>
            </w:r>
          </w:p>
        </w:tc>
        <w:tc>
          <w:tcPr>
            <w:tcW w:w="578" w:type="pct"/>
            <w:shd w:val="clear" w:color="auto" w:fill="auto"/>
            <w:vAlign w:val="center"/>
          </w:tcPr>
          <w:p w14:paraId="2D1A4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404" w:type="pct"/>
            <w:shd w:val="clear" w:color="auto" w:fill="auto"/>
            <w:vAlign w:val="center"/>
          </w:tcPr>
          <w:p w14:paraId="25E59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6FAB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6ED6A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489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6003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96" w:type="pct"/>
            <w:shd w:val="clear" w:color="auto" w:fill="auto"/>
            <w:vAlign w:val="center"/>
          </w:tcPr>
          <w:p w14:paraId="692A1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6975682480126</w:t>
            </w:r>
          </w:p>
        </w:tc>
        <w:tc>
          <w:tcPr>
            <w:tcW w:w="1808" w:type="pct"/>
            <w:shd w:val="clear" w:color="auto" w:fill="auto"/>
            <w:vAlign w:val="center"/>
          </w:tcPr>
          <w:p w14:paraId="61207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美汁源爽粒花语玫瑰塑料420毫（12）</w:t>
            </w:r>
          </w:p>
        </w:tc>
        <w:tc>
          <w:tcPr>
            <w:tcW w:w="578" w:type="pct"/>
            <w:shd w:val="clear" w:color="auto" w:fill="auto"/>
            <w:vAlign w:val="center"/>
          </w:tcPr>
          <w:p w14:paraId="6FDA0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404" w:type="pct"/>
            <w:shd w:val="clear" w:color="auto" w:fill="auto"/>
            <w:vAlign w:val="center"/>
          </w:tcPr>
          <w:p w14:paraId="6C5DD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02B4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3C12A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6B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880E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96" w:type="pct"/>
            <w:shd w:val="clear" w:color="auto" w:fill="auto"/>
            <w:vAlign w:val="center"/>
          </w:tcPr>
          <w:p w14:paraId="724EA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6975682480058</w:t>
            </w:r>
          </w:p>
        </w:tc>
        <w:tc>
          <w:tcPr>
            <w:tcW w:w="1808" w:type="pct"/>
            <w:shd w:val="clear" w:color="auto" w:fill="auto"/>
            <w:vAlign w:val="center"/>
          </w:tcPr>
          <w:p w14:paraId="48CFE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美汁源果粒橙</w:t>
            </w:r>
          </w:p>
        </w:tc>
        <w:tc>
          <w:tcPr>
            <w:tcW w:w="578" w:type="pct"/>
            <w:shd w:val="clear" w:color="auto" w:fill="auto"/>
            <w:vAlign w:val="center"/>
          </w:tcPr>
          <w:p w14:paraId="24388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404" w:type="pct"/>
            <w:shd w:val="clear" w:color="auto" w:fill="auto"/>
            <w:vAlign w:val="center"/>
          </w:tcPr>
          <w:p w14:paraId="3A0D6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7D3E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w:t>
            </w:r>
          </w:p>
        </w:tc>
        <w:tc>
          <w:tcPr>
            <w:tcW w:w="601" w:type="pct"/>
            <w:vMerge w:val="continue"/>
            <w:shd w:val="clear" w:color="auto" w:fill="auto"/>
            <w:noWrap/>
            <w:vAlign w:val="center"/>
          </w:tcPr>
          <w:p w14:paraId="5D4BE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9D5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AB43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896" w:type="pct"/>
            <w:shd w:val="clear" w:color="auto" w:fill="auto"/>
            <w:vAlign w:val="center"/>
          </w:tcPr>
          <w:p w14:paraId="335B4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6975682480195</w:t>
            </w:r>
          </w:p>
        </w:tc>
        <w:tc>
          <w:tcPr>
            <w:tcW w:w="1808" w:type="pct"/>
            <w:shd w:val="clear" w:color="auto" w:fill="auto"/>
            <w:vAlign w:val="center"/>
          </w:tcPr>
          <w:p w14:paraId="66C82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美汁源汁汁桃桃桃汁饮料塑料(12)</w:t>
            </w:r>
          </w:p>
        </w:tc>
        <w:tc>
          <w:tcPr>
            <w:tcW w:w="578" w:type="pct"/>
            <w:shd w:val="clear" w:color="auto" w:fill="auto"/>
            <w:vAlign w:val="center"/>
          </w:tcPr>
          <w:p w14:paraId="55FE8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404" w:type="pct"/>
            <w:shd w:val="clear" w:color="auto" w:fill="auto"/>
            <w:vAlign w:val="center"/>
          </w:tcPr>
          <w:p w14:paraId="2BFD4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F321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67428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7A0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6244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896" w:type="pct"/>
            <w:shd w:val="clear" w:color="auto" w:fill="auto"/>
            <w:vAlign w:val="center"/>
          </w:tcPr>
          <w:p w14:paraId="16FE6D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6975682480393</w:t>
            </w:r>
          </w:p>
        </w:tc>
        <w:tc>
          <w:tcPr>
            <w:tcW w:w="1808" w:type="pct"/>
            <w:shd w:val="clear" w:color="auto" w:fill="auto"/>
            <w:vAlign w:val="center"/>
          </w:tcPr>
          <w:p w14:paraId="1FD0E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酷儿橙汁塑料瓶 450毫升(12)</w:t>
            </w:r>
          </w:p>
        </w:tc>
        <w:tc>
          <w:tcPr>
            <w:tcW w:w="578" w:type="pct"/>
            <w:shd w:val="clear" w:color="auto" w:fill="auto"/>
            <w:vAlign w:val="center"/>
          </w:tcPr>
          <w:p w14:paraId="79888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404" w:type="pct"/>
            <w:shd w:val="clear" w:color="auto" w:fill="auto"/>
            <w:vAlign w:val="center"/>
          </w:tcPr>
          <w:p w14:paraId="1E0BA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8BC1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2.70</w:t>
            </w:r>
          </w:p>
        </w:tc>
        <w:tc>
          <w:tcPr>
            <w:tcW w:w="601" w:type="pct"/>
            <w:vMerge w:val="continue"/>
            <w:shd w:val="clear" w:color="auto" w:fill="auto"/>
            <w:noWrap/>
            <w:vAlign w:val="center"/>
          </w:tcPr>
          <w:p w14:paraId="73011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956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97FF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896" w:type="pct"/>
            <w:shd w:val="clear" w:color="auto" w:fill="auto"/>
            <w:vAlign w:val="center"/>
          </w:tcPr>
          <w:p w14:paraId="766C6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6975682480454</w:t>
            </w:r>
          </w:p>
        </w:tc>
        <w:tc>
          <w:tcPr>
            <w:tcW w:w="1808" w:type="pct"/>
            <w:shd w:val="clear" w:color="auto" w:fill="auto"/>
            <w:vAlign w:val="center"/>
          </w:tcPr>
          <w:p w14:paraId="079D5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酷儿蜜桃塑料瓶 450毫升(12)</w:t>
            </w:r>
          </w:p>
        </w:tc>
        <w:tc>
          <w:tcPr>
            <w:tcW w:w="578" w:type="pct"/>
            <w:shd w:val="clear" w:color="auto" w:fill="auto"/>
            <w:vAlign w:val="center"/>
          </w:tcPr>
          <w:p w14:paraId="7B9D3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404" w:type="pct"/>
            <w:shd w:val="clear" w:color="auto" w:fill="auto"/>
            <w:vAlign w:val="center"/>
          </w:tcPr>
          <w:p w14:paraId="64D45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D162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2.70</w:t>
            </w:r>
          </w:p>
        </w:tc>
        <w:tc>
          <w:tcPr>
            <w:tcW w:w="601" w:type="pct"/>
            <w:vMerge w:val="continue"/>
            <w:shd w:val="clear" w:color="auto" w:fill="auto"/>
            <w:noWrap/>
            <w:vAlign w:val="center"/>
          </w:tcPr>
          <w:p w14:paraId="67CCE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E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F476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896" w:type="pct"/>
            <w:shd w:val="clear" w:color="auto" w:fill="auto"/>
            <w:vAlign w:val="center"/>
          </w:tcPr>
          <w:p w14:paraId="29D26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6925303753344</w:t>
            </w:r>
          </w:p>
        </w:tc>
        <w:tc>
          <w:tcPr>
            <w:tcW w:w="1808" w:type="pct"/>
            <w:shd w:val="clear" w:color="auto" w:fill="auto"/>
            <w:vAlign w:val="center"/>
          </w:tcPr>
          <w:p w14:paraId="72D27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统一冰糖金橘水果饮料</w:t>
            </w:r>
          </w:p>
        </w:tc>
        <w:tc>
          <w:tcPr>
            <w:tcW w:w="578" w:type="pct"/>
            <w:shd w:val="clear" w:color="auto" w:fill="auto"/>
            <w:vAlign w:val="center"/>
          </w:tcPr>
          <w:p w14:paraId="40F1D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0E4A4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F68E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1.99</w:t>
            </w:r>
          </w:p>
        </w:tc>
        <w:tc>
          <w:tcPr>
            <w:tcW w:w="601" w:type="pct"/>
            <w:vMerge w:val="continue"/>
            <w:shd w:val="clear" w:color="auto" w:fill="auto"/>
            <w:noWrap/>
            <w:vAlign w:val="center"/>
          </w:tcPr>
          <w:p w14:paraId="60579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0D2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D436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896" w:type="pct"/>
            <w:shd w:val="clear" w:color="auto" w:fill="auto"/>
            <w:vAlign w:val="center"/>
          </w:tcPr>
          <w:p w14:paraId="1A021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6925303754952</w:t>
            </w:r>
          </w:p>
        </w:tc>
        <w:tc>
          <w:tcPr>
            <w:tcW w:w="1808" w:type="pct"/>
            <w:shd w:val="clear" w:color="auto" w:fill="auto"/>
            <w:vAlign w:val="center"/>
          </w:tcPr>
          <w:p w14:paraId="5F627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统一小茗同学青柠红茶</w:t>
            </w:r>
          </w:p>
        </w:tc>
        <w:tc>
          <w:tcPr>
            <w:tcW w:w="578" w:type="pct"/>
            <w:shd w:val="clear" w:color="auto" w:fill="auto"/>
            <w:vAlign w:val="center"/>
          </w:tcPr>
          <w:p w14:paraId="3735C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480ml</w:t>
            </w:r>
          </w:p>
        </w:tc>
        <w:tc>
          <w:tcPr>
            <w:tcW w:w="404" w:type="pct"/>
            <w:shd w:val="clear" w:color="auto" w:fill="auto"/>
            <w:vAlign w:val="center"/>
          </w:tcPr>
          <w:p w14:paraId="7F3B5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B2D9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4.40</w:t>
            </w:r>
          </w:p>
        </w:tc>
        <w:tc>
          <w:tcPr>
            <w:tcW w:w="601" w:type="pct"/>
            <w:vMerge w:val="continue"/>
            <w:shd w:val="clear" w:color="auto" w:fill="auto"/>
            <w:noWrap/>
            <w:vAlign w:val="center"/>
          </w:tcPr>
          <w:p w14:paraId="66CA4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B27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A4E4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896" w:type="pct"/>
            <w:shd w:val="clear" w:color="auto" w:fill="auto"/>
            <w:vAlign w:val="center"/>
          </w:tcPr>
          <w:p w14:paraId="6F2C6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6920459989463</w:t>
            </w:r>
          </w:p>
        </w:tc>
        <w:tc>
          <w:tcPr>
            <w:tcW w:w="1808" w:type="pct"/>
            <w:shd w:val="clear" w:color="auto" w:fill="auto"/>
            <w:vAlign w:val="center"/>
          </w:tcPr>
          <w:p w14:paraId="0A6DA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康师傅传世新饮冰糖雪梨</w:t>
            </w:r>
          </w:p>
        </w:tc>
        <w:tc>
          <w:tcPr>
            <w:tcW w:w="578" w:type="pct"/>
            <w:shd w:val="clear" w:color="auto" w:fill="auto"/>
            <w:vAlign w:val="center"/>
          </w:tcPr>
          <w:p w14:paraId="20E37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652C2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C68E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6963D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DC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82D3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896" w:type="pct"/>
            <w:shd w:val="clear" w:color="auto" w:fill="auto"/>
            <w:vAlign w:val="center"/>
          </w:tcPr>
          <w:p w14:paraId="58707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6920459992685</w:t>
            </w:r>
          </w:p>
        </w:tc>
        <w:tc>
          <w:tcPr>
            <w:tcW w:w="1808" w:type="pct"/>
            <w:shd w:val="clear" w:color="auto" w:fill="auto"/>
            <w:vAlign w:val="center"/>
          </w:tcPr>
          <w:p w14:paraId="4C065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康师傅传世新饮酸梅汤</w:t>
            </w:r>
          </w:p>
        </w:tc>
        <w:tc>
          <w:tcPr>
            <w:tcW w:w="578" w:type="pct"/>
            <w:shd w:val="clear" w:color="auto" w:fill="auto"/>
            <w:vAlign w:val="center"/>
          </w:tcPr>
          <w:p w14:paraId="4290C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47B8B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8072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48AD3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629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9007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896" w:type="pct"/>
            <w:shd w:val="clear" w:color="auto" w:fill="auto"/>
            <w:vAlign w:val="center"/>
          </w:tcPr>
          <w:p w14:paraId="03940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6920459923009</w:t>
            </w:r>
          </w:p>
        </w:tc>
        <w:tc>
          <w:tcPr>
            <w:tcW w:w="1808" w:type="pct"/>
            <w:shd w:val="clear" w:color="auto" w:fill="auto"/>
            <w:vAlign w:val="center"/>
          </w:tcPr>
          <w:p w14:paraId="6C561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康师傅冰绿茶</w:t>
            </w:r>
          </w:p>
        </w:tc>
        <w:tc>
          <w:tcPr>
            <w:tcW w:w="578" w:type="pct"/>
            <w:shd w:val="clear" w:color="auto" w:fill="auto"/>
            <w:vAlign w:val="center"/>
          </w:tcPr>
          <w:p w14:paraId="184BF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6F183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CEA9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0E054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706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EAFB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896" w:type="pct"/>
            <w:shd w:val="clear" w:color="auto" w:fill="auto"/>
            <w:vAlign w:val="center"/>
          </w:tcPr>
          <w:p w14:paraId="50DD4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6920459905012</w:t>
            </w:r>
          </w:p>
        </w:tc>
        <w:tc>
          <w:tcPr>
            <w:tcW w:w="1808" w:type="pct"/>
            <w:shd w:val="clear" w:color="auto" w:fill="auto"/>
            <w:vAlign w:val="center"/>
          </w:tcPr>
          <w:p w14:paraId="4EBCA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康师傅冰红茶</w:t>
            </w:r>
          </w:p>
        </w:tc>
        <w:tc>
          <w:tcPr>
            <w:tcW w:w="578" w:type="pct"/>
            <w:shd w:val="clear" w:color="auto" w:fill="auto"/>
            <w:vAlign w:val="center"/>
          </w:tcPr>
          <w:p w14:paraId="0EF43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5FF53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F84B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404FF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2D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0589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896" w:type="pct"/>
            <w:shd w:val="clear" w:color="auto" w:fill="auto"/>
            <w:vAlign w:val="center"/>
          </w:tcPr>
          <w:p w14:paraId="1A896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6920459993798</w:t>
            </w:r>
          </w:p>
        </w:tc>
        <w:tc>
          <w:tcPr>
            <w:tcW w:w="1808" w:type="pct"/>
            <w:shd w:val="clear" w:color="auto" w:fill="auto"/>
            <w:vAlign w:val="center"/>
          </w:tcPr>
          <w:p w14:paraId="2CB4A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康师傅茉莉蜜茶</w:t>
            </w:r>
          </w:p>
        </w:tc>
        <w:tc>
          <w:tcPr>
            <w:tcW w:w="578" w:type="pct"/>
            <w:shd w:val="clear" w:color="auto" w:fill="auto"/>
            <w:vAlign w:val="center"/>
          </w:tcPr>
          <w:p w14:paraId="1E73C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08921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0850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6F603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F80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DE20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896" w:type="pct"/>
            <w:shd w:val="clear" w:color="auto" w:fill="auto"/>
            <w:vAlign w:val="center"/>
          </w:tcPr>
          <w:p w14:paraId="799D5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6920459944349</w:t>
            </w:r>
          </w:p>
        </w:tc>
        <w:tc>
          <w:tcPr>
            <w:tcW w:w="1808" w:type="pct"/>
            <w:shd w:val="clear" w:color="auto" w:fill="auto"/>
            <w:vAlign w:val="center"/>
          </w:tcPr>
          <w:p w14:paraId="52CED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康师傅茉莉清茶</w:t>
            </w:r>
          </w:p>
        </w:tc>
        <w:tc>
          <w:tcPr>
            <w:tcW w:w="578" w:type="pct"/>
            <w:shd w:val="clear" w:color="auto" w:fill="auto"/>
            <w:vAlign w:val="center"/>
          </w:tcPr>
          <w:p w14:paraId="0EEAF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328B2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820F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13E0C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28F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2F04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896" w:type="pct"/>
            <w:shd w:val="clear" w:color="auto" w:fill="auto"/>
            <w:vAlign w:val="center"/>
          </w:tcPr>
          <w:p w14:paraId="47CE1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6973870131676</w:t>
            </w:r>
          </w:p>
        </w:tc>
        <w:tc>
          <w:tcPr>
            <w:tcW w:w="1808" w:type="pct"/>
            <w:shd w:val="clear" w:color="auto" w:fill="auto"/>
            <w:vAlign w:val="center"/>
          </w:tcPr>
          <w:p w14:paraId="5D6D7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康师傅金桔柠檬</w:t>
            </w:r>
          </w:p>
        </w:tc>
        <w:tc>
          <w:tcPr>
            <w:tcW w:w="578" w:type="pct"/>
            <w:shd w:val="clear" w:color="auto" w:fill="auto"/>
            <w:vAlign w:val="center"/>
          </w:tcPr>
          <w:p w14:paraId="5782F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672EF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5468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36DFB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D32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2C851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896" w:type="pct"/>
            <w:shd w:val="clear" w:color="auto" w:fill="auto"/>
            <w:vAlign w:val="center"/>
          </w:tcPr>
          <w:p w14:paraId="3EAEC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6921168593576</w:t>
            </w:r>
          </w:p>
        </w:tc>
        <w:tc>
          <w:tcPr>
            <w:tcW w:w="1808" w:type="pct"/>
            <w:shd w:val="clear" w:color="auto" w:fill="auto"/>
            <w:vAlign w:val="center"/>
          </w:tcPr>
          <w:p w14:paraId="6A083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茶π果味茶柚子绿茶</w:t>
            </w:r>
          </w:p>
        </w:tc>
        <w:tc>
          <w:tcPr>
            <w:tcW w:w="578" w:type="pct"/>
            <w:shd w:val="clear" w:color="auto" w:fill="auto"/>
            <w:vAlign w:val="center"/>
          </w:tcPr>
          <w:p w14:paraId="3E0AD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44AD5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07FF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57EA6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00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1AFF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896" w:type="pct"/>
            <w:shd w:val="clear" w:color="auto" w:fill="auto"/>
            <w:vAlign w:val="center"/>
          </w:tcPr>
          <w:p w14:paraId="5A2B5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6921168593583</w:t>
            </w:r>
          </w:p>
        </w:tc>
        <w:tc>
          <w:tcPr>
            <w:tcW w:w="1808" w:type="pct"/>
            <w:shd w:val="clear" w:color="auto" w:fill="auto"/>
            <w:vAlign w:val="center"/>
          </w:tcPr>
          <w:p w14:paraId="20B7B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茶π果味茶柠檬红茶</w:t>
            </w:r>
          </w:p>
        </w:tc>
        <w:tc>
          <w:tcPr>
            <w:tcW w:w="578" w:type="pct"/>
            <w:shd w:val="clear" w:color="auto" w:fill="auto"/>
            <w:vAlign w:val="center"/>
          </w:tcPr>
          <w:p w14:paraId="19783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05F30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C253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037E7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833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2140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896" w:type="pct"/>
            <w:shd w:val="clear" w:color="auto" w:fill="auto"/>
            <w:vAlign w:val="center"/>
          </w:tcPr>
          <w:p w14:paraId="4C97B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6921168593569</w:t>
            </w:r>
          </w:p>
        </w:tc>
        <w:tc>
          <w:tcPr>
            <w:tcW w:w="1808" w:type="pct"/>
            <w:shd w:val="clear" w:color="auto" w:fill="auto"/>
            <w:vAlign w:val="center"/>
          </w:tcPr>
          <w:p w14:paraId="6C79E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茶π果味茶蜜桃乌龙茶</w:t>
            </w:r>
          </w:p>
        </w:tc>
        <w:tc>
          <w:tcPr>
            <w:tcW w:w="578" w:type="pct"/>
            <w:shd w:val="clear" w:color="auto" w:fill="auto"/>
            <w:vAlign w:val="center"/>
          </w:tcPr>
          <w:p w14:paraId="11EFE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76F77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E9DF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0E32B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60F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3126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896" w:type="pct"/>
            <w:shd w:val="clear" w:color="auto" w:fill="auto"/>
            <w:vAlign w:val="center"/>
          </w:tcPr>
          <w:p w14:paraId="53436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6921168593552</w:t>
            </w:r>
          </w:p>
        </w:tc>
        <w:tc>
          <w:tcPr>
            <w:tcW w:w="1808" w:type="pct"/>
            <w:shd w:val="clear" w:color="auto" w:fill="auto"/>
            <w:vAlign w:val="center"/>
          </w:tcPr>
          <w:p w14:paraId="59B39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茶π果味茶西柚茉莉花茶</w:t>
            </w:r>
          </w:p>
        </w:tc>
        <w:tc>
          <w:tcPr>
            <w:tcW w:w="578" w:type="pct"/>
            <w:shd w:val="clear" w:color="auto" w:fill="auto"/>
            <w:vAlign w:val="center"/>
          </w:tcPr>
          <w:p w14:paraId="2A35B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3C039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B4A0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468B7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0CF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22A47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896" w:type="pct"/>
            <w:shd w:val="clear" w:color="auto" w:fill="auto"/>
            <w:vAlign w:val="center"/>
          </w:tcPr>
          <w:p w14:paraId="7E75E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6921168500956</w:t>
            </w:r>
          </w:p>
        </w:tc>
        <w:tc>
          <w:tcPr>
            <w:tcW w:w="1808" w:type="pct"/>
            <w:shd w:val="clear" w:color="auto" w:fill="auto"/>
            <w:vAlign w:val="center"/>
          </w:tcPr>
          <w:p w14:paraId="4794B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农夫水溶C100柠檬*15</w:t>
            </w:r>
          </w:p>
        </w:tc>
        <w:tc>
          <w:tcPr>
            <w:tcW w:w="578" w:type="pct"/>
            <w:shd w:val="clear" w:color="auto" w:fill="auto"/>
            <w:vAlign w:val="center"/>
          </w:tcPr>
          <w:p w14:paraId="34A2E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445ml</w:t>
            </w:r>
          </w:p>
        </w:tc>
        <w:tc>
          <w:tcPr>
            <w:tcW w:w="404" w:type="pct"/>
            <w:shd w:val="clear" w:color="auto" w:fill="auto"/>
            <w:vAlign w:val="center"/>
          </w:tcPr>
          <w:p w14:paraId="202C2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0545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3.48</w:t>
            </w:r>
          </w:p>
        </w:tc>
        <w:tc>
          <w:tcPr>
            <w:tcW w:w="601" w:type="pct"/>
            <w:vMerge w:val="continue"/>
            <w:shd w:val="clear" w:color="auto" w:fill="auto"/>
            <w:noWrap/>
            <w:vAlign w:val="center"/>
          </w:tcPr>
          <w:p w14:paraId="55BE7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D81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5504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896" w:type="pct"/>
            <w:shd w:val="clear" w:color="auto" w:fill="auto"/>
            <w:vAlign w:val="center"/>
          </w:tcPr>
          <w:p w14:paraId="2A414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6921168500970</w:t>
            </w:r>
          </w:p>
        </w:tc>
        <w:tc>
          <w:tcPr>
            <w:tcW w:w="1808" w:type="pct"/>
            <w:shd w:val="clear" w:color="auto" w:fill="auto"/>
            <w:vAlign w:val="center"/>
          </w:tcPr>
          <w:p w14:paraId="714C2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农夫水溶C100西柚汁*15</w:t>
            </w:r>
          </w:p>
        </w:tc>
        <w:tc>
          <w:tcPr>
            <w:tcW w:w="578" w:type="pct"/>
            <w:shd w:val="clear" w:color="auto" w:fill="auto"/>
            <w:vAlign w:val="center"/>
          </w:tcPr>
          <w:p w14:paraId="01422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445ml</w:t>
            </w:r>
          </w:p>
        </w:tc>
        <w:tc>
          <w:tcPr>
            <w:tcW w:w="404" w:type="pct"/>
            <w:shd w:val="clear" w:color="auto" w:fill="auto"/>
            <w:vAlign w:val="center"/>
          </w:tcPr>
          <w:p w14:paraId="6A494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0350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3.48</w:t>
            </w:r>
          </w:p>
        </w:tc>
        <w:tc>
          <w:tcPr>
            <w:tcW w:w="601" w:type="pct"/>
            <w:vMerge w:val="continue"/>
            <w:shd w:val="clear" w:color="auto" w:fill="auto"/>
            <w:noWrap/>
            <w:vAlign w:val="center"/>
          </w:tcPr>
          <w:p w14:paraId="73C5D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3A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F960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896" w:type="pct"/>
            <w:shd w:val="clear" w:color="auto" w:fill="auto"/>
            <w:vAlign w:val="center"/>
          </w:tcPr>
          <w:p w14:paraId="4C6F0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6921168597116</w:t>
            </w:r>
          </w:p>
        </w:tc>
        <w:tc>
          <w:tcPr>
            <w:tcW w:w="1808" w:type="pct"/>
            <w:shd w:val="clear" w:color="auto" w:fill="auto"/>
            <w:vAlign w:val="center"/>
          </w:tcPr>
          <w:p w14:paraId="36B65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农夫山泉打奶茶乌龙奶茶</w:t>
            </w:r>
          </w:p>
        </w:tc>
        <w:tc>
          <w:tcPr>
            <w:tcW w:w="578" w:type="pct"/>
            <w:shd w:val="clear" w:color="auto" w:fill="auto"/>
            <w:vAlign w:val="center"/>
          </w:tcPr>
          <w:p w14:paraId="71E64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404" w:type="pct"/>
            <w:shd w:val="clear" w:color="auto" w:fill="auto"/>
            <w:vAlign w:val="center"/>
          </w:tcPr>
          <w:p w14:paraId="5B77B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1061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67CE3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CD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14FE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896" w:type="pct"/>
            <w:shd w:val="clear" w:color="auto" w:fill="auto"/>
            <w:vAlign w:val="center"/>
          </w:tcPr>
          <w:p w14:paraId="703EC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6921168597123</w:t>
            </w:r>
          </w:p>
        </w:tc>
        <w:tc>
          <w:tcPr>
            <w:tcW w:w="1808" w:type="pct"/>
            <w:shd w:val="clear" w:color="auto" w:fill="auto"/>
            <w:vAlign w:val="center"/>
          </w:tcPr>
          <w:p w14:paraId="705AC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农夫山泉打奶茶红茶奶茶</w:t>
            </w:r>
          </w:p>
        </w:tc>
        <w:tc>
          <w:tcPr>
            <w:tcW w:w="578" w:type="pct"/>
            <w:shd w:val="clear" w:color="auto" w:fill="auto"/>
            <w:vAlign w:val="center"/>
          </w:tcPr>
          <w:p w14:paraId="4473A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404" w:type="pct"/>
            <w:shd w:val="clear" w:color="auto" w:fill="auto"/>
            <w:vAlign w:val="center"/>
          </w:tcPr>
          <w:p w14:paraId="11F47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E999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5F846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2F5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C4F1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896" w:type="pct"/>
            <w:shd w:val="clear" w:color="auto" w:fill="auto"/>
            <w:vAlign w:val="center"/>
          </w:tcPr>
          <w:p w14:paraId="4E87D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6921168597130</w:t>
            </w:r>
          </w:p>
        </w:tc>
        <w:tc>
          <w:tcPr>
            <w:tcW w:w="1808" w:type="pct"/>
            <w:shd w:val="clear" w:color="auto" w:fill="auto"/>
            <w:vAlign w:val="center"/>
          </w:tcPr>
          <w:p w14:paraId="739B9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农夫山泉打奶茶茉莉奶绿</w:t>
            </w:r>
          </w:p>
        </w:tc>
        <w:tc>
          <w:tcPr>
            <w:tcW w:w="578" w:type="pct"/>
            <w:shd w:val="clear" w:color="auto" w:fill="auto"/>
            <w:vAlign w:val="center"/>
          </w:tcPr>
          <w:p w14:paraId="5D503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404" w:type="pct"/>
            <w:shd w:val="clear" w:color="auto" w:fill="auto"/>
            <w:vAlign w:val="center"/>
          </w:tcPr>
          <w:p w14:paraId="61A86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D973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16C47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2D0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700B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896" w:type="pct"/>
            <w:shd w:val="clear" w:color="auto" w:fill="auto"/>
            <w:vAlign w:val="center"/>
          </w:tcPr>
          <w:p w14:paraId="66FDF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6921168598533</w:t>
            </w:r>
          </w:p>
        </w:tc>
        <w:tc>
          <w:tcPr>
            <w:tcW w:w="1808" w:type="pct"/>
            <w:shd w:val="clear" w:color="auto" w:fill="auto"/>
            <w:vAlign w:val="center"/>
          </w:tcPr>
          <w:p w14:paraId="28FD4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农夫山泉打奶茶铁观音</w:t>
            </w:r>
          </w:p>
        </w:tc>
        <w:tc>
          <w:tcPr>
            <w:tcW w:w="578" w:type="pct"/>
            <w:shd w:val="clear" w:color="auto" w:fill="auto"/>
            <w:vAlign w:val="center"/>
          </w:tcPr>
          <w:p w14:paraId="54625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404" w:type="pct"/>
            <w:shd w:val="clear" w:color="auto" w:fill="auto"/>
            <w:vAlign w:val="center"/>
          </w:tcPr>
          <w:p w14:paraId="353FB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1604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58824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E47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B679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896" w:type="pct"/>
            <w:shd w:val="clear" w:color="auto" w:fill="auto"/>
            <w:vAlign w:val="center"/>
          </w:tcPr>
          <w:p w14:paraId="2FDA4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6921168550128</w:t>
            </w:r>
          </w:p>
        </w:tc>
        <w:tc>
          <w:tcPr>
            <w:tcW w:w="1808" w:type="pct"/>
            <w:shd w:val="clear" w:color="auto" w:fill="auto"/>
            <w:vAlign w:val="center"/>
          </w:tcPr>
          <w:p w14:paraId="3D5B6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维他命水柠檬味</w:t>
            </w:r>
          </w:p>
        </w:tc>
        <w:tc>
          <w:tcPr>
            <w:tcW w:w="578" w:type="pct"/>
            <w:shd w:val="clear" w:color="auto" w:fill="auto"/>
            <w:vAlign w:val="center"/>
          </w:tcPr>
          <w:p w14:paraId="29EE9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3EF6E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7CA4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7A2E2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10F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2465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896" w:type="pct"/>
            <w:shd w:val="clear" w:color="auto" w:fill="auto"/>
            <w:vAlign w:val="center"/>
          </w:tcPr>
          <w:p w14:paraId="5E343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6921168599110</w:t>
            </w:r>
          </w:p>
        </w:tc>
        <w:tc>
          <w:tcPr>
            <w:tcW w:w="1808" w:type="pct"/>
            <w:shd w:val="clear" w:color="auto" w:fill="auto"/>
            <w:vAlign w:val="center"/>
          </w:tcPr>
          <w:p w14:paraId="60C3A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维他命水西梅桃子风味</w:t>
            </w:r>
          </w:p>
        </w:tc>
        <w:tc>
          <w:tcPr>
            <w:tcW w:w="578" w:type="pct"/>
            <w:shd w:val="clear" w:color="auto" w:fill="auto"/>
            <w:vAlign w:val="center"/>
          </w:tcPr>
          <w:p w14:paraId="7406A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28726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28F0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18B32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B0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2F8C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896" w:type="pct"/>
            <w:shd w:val="clear" w:color="auto" w:fill="auto"/>
            <w:vAlign w:val="center"/>
          </w:tcPr>
          <w:p w14:paraId="19BCF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6921168599134</w:t>
            </w:r>
          </w:p>
        </w:tc>
        <w:tc>
          <w:tcPr>
            <w:tcW w:w="1808" w:type="pct"/>
            <w:shd w:val="clear" w:color="auto" w:fill="auto"/>
            <w:vAlign w:val="center"/>
          </w:tcPr>
          <w:p w14:paraId="31DB7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维他命水柚子复合风味</w:t>
            </w:r>
          </w:p>
        </w:tc>
        <w:tc>
          <w:tcPr>
            <w:tcW w:w="578" w:type="pct"/>
            <w:shd w:val="clear" w:color="auto" w:fill="auto"/>
            <w:vAlign w:val="center"/>
          </w:tcPr>
          <w:p w14:paraId="2F8C4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5FA25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7F58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6CAB5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C2D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25354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896" w:type="pct"/>
            <w:shd w:val="clear" w:color="auto" w:fill="auto"/>
            <w:vAlign w:val="center"/>
          </w:tcPr>
          <w:p w14:paraId="690AF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6921168550104</w:t>
            </w:r>
          </w:p>
        </w:tc>
        <w:tc>
          <w:tcPr>
            <w:tcW w:w="1808" w:type="pct"/>
            <w:shd w:val="clear" w:color="auto" w:fill="auto"/>
            <w:vAlign w:val="center"/>
          </w:tcPr>
          <w:p w14:paraId="48D53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维他命水石榴味</w:t>
            </w:r>
          </w:p>
        </w:tc>
        <w:tc>
          <w:tcPr>
            <w:tcW w:w="578" w:type="pct"/>
            <w:shd w:val="clear" w:color="auto" w:fill="auto"/>
            <w:vAlign w:val="center"/>
          </w:tcPr>
          <w:p w14:paraId="4159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13628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4FC3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1DA11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A89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B50C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896" w:type="pct"/>
            <w:shd w:val="clear" w:color="auto" w:fill="auto"/>
            <w:vAlign w:val="center"/>
          </w:tcPr>
          <w:p w14:paraId="2E22A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6921168550098</w:t>
            </w:r>
          </w:p>
        </w:tc>
        <w:tc>
          <w:tcPr>
            <w:tcW w:w="1808" w:type="pct"/>
            <w:shd w:val="clear" w:color="auto" w:fill="auto"/>
            <w:vAlign w:val="center"/>
          </w:tcPr>
          <w:p w14:paraId="41A03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维他命水蓝莓味</w:t>
            </w:r>
          </w:p>
        </w:tc>
        <w:tc>
          <w:tcPr>
            <w:tcW w:w="578" w:type="pct"/>
            <w:shd w:val="clear" w:color="auto" w:fill="auto"/>
            <w:vAlign w:val="center"/>
          </w:tcPr>
          <w:p w14:paraId="77C21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7BE46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7D105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78953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7A2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528E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896" w:type="pct"/>
            <w:shd w:val="clear" w:color="auto" w:fill="auto"/>
            <w:vAlign w:val="center"/>
          </w:tcPr>
          <w:p w14:paraId="1A553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6921168593859</w:t>
            </w:r>
          </w:p>
        </w:tc>
        <w:tc>
          <w:tcPr>
            <w:tcW w:w="1808" w:type="pct"/>
            <w:shd w:val="clear" w:color="auto" w:fill="auto"/>
            <w:vAlign w:val="center"/>
          </w:tcPr>
          <w:p w14:paraId="5C3AE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维他命水乳酸菌味</w:t>
            </w:r>
          </w:p>
        </w:tc>
        <w:tc>
          <w:tcPr>
            <w:tcW w:w="578" w:type="pct"/>
            <w:shd w:val="clear" w:color="auto" w:fill="auto"/>
            <w:vAlign w:val="center"/>
          </w:tcPr>
          <w:p w14:paraId="49D4B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425F0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66AA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559E2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5D7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0080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896" w:type="pct"/>
            <w:shd w:val="clear" w:color="auto" w:fill="auto"/>
            <w:vAlign w:val="center"/>
          </w:tcPr>
          <w:p w14:paraId="52280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6921168550142</w:t>
            </w:r>
          </w:p>
        </w:tc>
        <w:tc>
          <w:tcPr>
            <w:tcW w:w="1808" w:type="pct"/>
            <w:shd w:val="clear" w:color="auto" w:fill="auto"/>
            <w:vAlign w:val="center"/>
          </w:tcPr>
          <w:p w14:paraId="3938C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维他命水柑橘味</w:t>
            </w:r>
          </w:p>
        </w:tc>
        <w:tc>
          <w:tcPr>
            <w:tcW w:w="578" w:type="pct"/>
            <w:shd w:val="clear" w:color="auto" w:fill="auto"/>
            <w:vAlign w:val="center"/>
          </w:tcPr>
          <w:p w14:paraId="09F89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42260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75381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1C87B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13C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582E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896" w:type="pct"/>
            <w:shd w:val="clear" w:color="auto" w:fill="auto"/>
            <w:vAlign w:val="center"/>
          </w:tcPr>
          <w:p w14:paraId="2901E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6921168550111</w:t>
            </w:r>
          </w:p>
        </w:tc>
        <w:tc>
          <w:tcPr>
            <w:tcW w:w="1808" w:type="pct"/>
            <w:shd w:val="clear" w:color="auto" w:fill="auto"/>
            <w:vAlign w:val="center"/>
          </w:tcPr>
          <w:p w14:paraId="7ADF2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维他命水热带水果味</w:t>
            </w:r>
          </w:p>
        </w:tc>
        <w:tc>
          <w:tcPr>
            <w:tcW w:w="578" w:type="pct"/>
            <w:shd w:val="clear" w:color="auto" w:fill="auto"/>
            <w:vAlign w:val="center"/>
          </w:tcPr>
          <w:p w14:paraId="5B995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7B424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CB89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0050C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80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4459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896" w:type="pct"/>
            <w:shd w:val="clear" w:color="auto" w:fill="auto"/>
            <w:vAlign w:val="center"/>
          </w:tcPr>
          <w:p w14:paraId="4015A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6921168558049</w:t>
            </w:r>
          </w:p>
        </w:tc>
        <w:tc>
          <w:tcPr>
            <w:tcW w:w="1808" w:type="pct"/>
            <w:shd w:val="clear" w:color="auto" w:fill="auto"/>
            <w:vAlign w:val="center"/>
          </w:tcPr>
          <w:p w14:paraId="1B3BB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东方树叶茉莉花茶</w:t>
            </w:r>
          </w:p>
        </w:tc>
        <w:tc>
          <w:tcPr>
            <w:tcW w:w="578" w:type="pct"/>
            <w:shd w:val="clear" w:color="auto" w:fill="auto"/>
            <w:vAlign w:val="center"/>
          </w:tcPr>
          <w:p w14:paraId="51C2B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50F12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A530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617FD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0DD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A58A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896" w:type="pct"/>
            <w:shd w:val="clear" w:color="auto" w:fill="auto"/>
            <w:vAlign w:val="center"/>
          </w:tcPr>
          <w:p w14:paraId="5E809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6921168558025</w:t>
            </w:r>
          </w:p>
        </w:tc>
        <w:tc>
          <w:tcPr>
            <w:tcW w:w="1808" w:type="pct"/>
            <w:shd w:val="clear" w:color="auto" w:fill="auto"/>
            <w:vAlign w:val="center"/>
          </w:tcPr>
          <w:p w14:paraId="6AC38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东方树叶红茶</w:t>
            </w:r>
          </w:p>
        </w:tc>
        <w:tc>
          <w:tcPr>
            <w:tcW w:w="578" w:type="pct"/>
            <w:shd w:val="clear" w:color="auto" w:fill="auto"/>
            <w:vAlign w:val="center"/>
          </w:tcPr>
          <w:p w14:paraId="70890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4C6C9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B658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028A0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FC8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9EE8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896" w:type="pct"/>
            <w:shd w:val="clear" w:color="auto" w:fill="auto"/>
            <w:vAlign w:val="center"/>
          </w:tcPr>
          <w:p w14:paraId="5B95B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6921168558032</w:t>
            </w:r>
          </w:p>
        </w:tc>
        <w:tc>
          <w:tcPr>
            <w:tcW w:w="1808" w:type="pct"/>
            <w:shd w:val="clear" w:color="auto" w:fill="auto"/>
            <w:vAlign w:val="center"/>
          </w:tcPr>
          <w:p w14:paraId="02171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东方树叶乌龙茶</w:t>
            </w:r>
          </w:p>
        </w:tc>
        <w:tc>
          <w:tcPr>
            <w:tcW w:w="578" w:type="pct"/>
            <w:shd w:val="clear" w:color="auto" w:fill="auto"/>
            <w:vAlign w:val="center"/>
          </w:tcPr>
          <w:p w14:paraId="151FF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0E76F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2F0E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1E179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549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F97B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896" w:type="pct"/>
            <w:shd w:val="clear" w:color="auto" w:fill="auto"/>
            <w:vAlign w:val="center"/>
          </w:tcPr>
          <w:p w14:paraId="2F3B1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6921168558018</w:t>
            </w:r>
          </w:p>
        </w:tc>
        <w:tc>
          <w:tcPr>
            <w:tcW w:w="1808" w:type="pct"/>
            <w:shd w:val="clear" w:color="auto" w:fill="auto"/>
            <w:vAlign w:val="center"/>
          </w:tcPr>
          <w:p w14:paraId="4F55B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东方树叶绿茶</w:t>
            </w:r>
          </w:p>
        </w:tc>
        <w:tc>
          <w:tcPr>
            <w:tcW w:w="578" w:type="pct"/>
            <w:shd w:val="clear" w:color="auto" w:fill="auto"/>
            <w:vAlign w:val="center"/>
          </w:tcPr>
          <w:p w14:paraId="5BC50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248C5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1633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19866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91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499E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896" w:type="pct"/>
            <w:shd w:val="clear" w:color="auto" w:fill="auto"/>
            <w:vAlign w:val="center"/>
          </w:tcPr>
          <w:p w14:paraId="3AFA0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6921168599097</w:t>
            </w:r>
          </w:p>
        </w:tc>
        <w:tc>
          <w:tcPr>
            <w:tcW w:w="1808" w:type="pct"/>
            <w:shd w:val="clear" w:color="auto" w:fill="auto"/>
            <w:vAlign w:val="center"/>
          </w:tcPr>
          <w:p w14:paraId="27A34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东方树叶黑乌龙</w:t>
            </w:r>
          </w:p>
        </w:tc>
        <w:tc>
          <w:tcPr>
            <w:tcW w:w="578" w:type="pct"/>
            <w:shd w:val="clear" w:color="auto" w:fill="auto"/>
            <w:vAlign w:val="center"/>
          </w:tcPr>
          <w:p w14:paraId="0AFBF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73F64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863C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5DDA2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24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9DE2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w:t>
            </w:r>
          </w:p>
        </w:tc>
        <w:tc>
          <w:tcPr>
            <w:tcW w:w="896" w:type="pct"/>
            <w:shd w:val="clear" w:color="auto" w:fill="auto"/>
            <w:vAlign w:val="center"/>
          </w:tcPr>
          <w:p w14:paraId="0BA83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6921168596348</w:t>
            </w:r>
          </w:p>
        </w:tc>
        <w:tc>
          <w:tcPr>
            <w:tcW w:w="1808" w:type="pct"/>
            <w:shd w:val="clear" w:color="auto" w:fill="auto"/>
            <w:vAlign w:val="center"/>
          </w:tcPr>
          <w:p w14:paraId="0437F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东方树叶青柑普洱复合茶饮料</w:t>
            </w:r>
          </w:p>
        </w:tc>
        <w:tc>
          <w:tcPr>
            <w:tcW w:w="578" w:type="pct"/>
            <w:shd w:val="clear" w:color="auto" w:fill="auto"/>
            <w:vAlign w:val="center"/>
          </w:tcPr>
          <w:p w14:paraId="2A0BE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64E6A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DBC7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55C66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A2D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C68D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896" w:type="pct"/>
            <w:shd w:val="clear" w:color="auto" w:fill="auto"/>
            <w:vAlign w:val="center"/>
          </w:tcPr>
          <w:p w14:paraId="7201F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6901347884138</w:t>
            </w:r>
          </w:p>
        </w:tc>
        <w:tc>
          <w:tcPr>
            <w:tcW w:w="1808" w:type="pct"/>
            <w:shd w:val="clear" w:color="auto" w:fill="auto"/>
            <w:vAlign w:val="center"/>
          </w:tcPr>
          <w:p w14:paraId="43855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椰树牌椰汁</w:t>
            </w:r>
          </w:p>
        </w:tc>
        <w:tc>
          <w:tcPr>
            <w:tcW w:w="578" w:type="pct"/>
            <w:shd w:val="clear" w:color="auto" w:fill="auto"/>
            <w:vAlign w:val="center"/>
          </w:tcPr>
          <w:p w14:paraId="68799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404" w:type="pct"/>
            <w:shd w:val="clear" w:color="auto" w:fill="auto"/>
            <w:vAlign w:val="center"/>
          </w:tcPr>
          <w:p w14:paraId="5EBB6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27" w:type="pct"/>
            <w:shd w:val="clear" w:color="auto" w:fill="auto"/>
            <w:noWrap/>
            <w:vAlign w:val="center"/>
          </w:tcPr>
          <w:p w14:paraId="55716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25224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B58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DE9E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896" w:type="pct"/>
            <w:shd w:val="clear" w:color="auto" w:fill="auto"/>
            <w:vAlign w:val="center"/>
          </w:tcPr>
          <w:p w14:paraId="67559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6956367338666</w:t>
            </w:r>
          </w:p>
        </w:tc>
        <w:tc>
          <w:tcPr>
            <w:tcW w:w="1808" w:type="pct"/>
            <w:shd w:val="clear" w:color="auto" w:fill="auto"/>
            <w:vAlign w:val="center"/>
          </w:tcPr>
          <w:p w14:paraId="6201A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王老吉凉茶</w:t>
            </w:r>
          </w:p>
        </w:tc>
        <w:tc>
          <w:tcPr>
            <w:tcW w:w="578" w:type="pct"/>
            <w:shd w:val="clear" w:color="auto" w:fill="auto"/>
            <w:vAlign w:val="center"/>
          </w:tcPr>
          <w:p w14:paraId="004A2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55401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0C96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1E519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490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83" w:type="pct"/>
            <w:shd w:val="clear" w:color="auto" w:fill="auto"/>
            <w:vAlign w:val="center"/>
          </w:tcPr>
          <w:p w14:paraId="602F5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896" w:type="pct"/>
            <w:shd w:val="clear" w:color="auto" w:fill="auto"/>
            <w:vAlign w:val="center"/>
          </w:tcPr>
          <w:p w14:paraId="4B714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4891599366808</w:t>
            </w:r>
          </w:p>
        </w:tc>
        <w:tc>
          <w:tcPr>
            <w:tcW w:w="1808" w:type="pct"/>
            <w:shd w:val="clear" w:color="auto" w:fill="auto"/>
            <w:vAlign w:val="center"/>
          </w:tcPr>
          <w:p w14:paraId="6DDB0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加多宝凉茶</w:t>
            </w:r>
          </w:p>
        </w:tc>
        <w:tc>
          <w:tcPr>
            <w:tcW w:w="578" w:type="pct"/>
            <w:shd w:val="clear" w:color="auto" w:fill="auto"/>
            <w:vAlign w:val="center"/>
          </w:tcPr>
          <w:p w14:paraId="579E4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0E15D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9BA3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w:t>
            </w:r>
          </w:p>
        </w:tc>
        <w:tc>
          <w:tcPr>
            <w:tcW w:w="601" w:type="pct"/>
            <w:vMerge w:val="continue"/>
            <w:shd w:val="clear" w:color="auto" w:fill="auto"/>
            <w:noWrap/>
            <w:vAlign w:val="center"/>
          </w:tcPr>
          <w:p w14:paraId="7E05A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5B2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3" w:type="pct"/>
            <w:shd w:val="clear" w:color="auto" w:fill="auto"/>
            <w:vAlign w:val="center"/>
          </w:tcPr>
          <w:p w14:paraId="2D1B5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896" w:type="pct"/>
            <w:shd w:val="clear" w:color="auto" w:fill="auto"/>
            <w:vAlign w:val="center"/>
          </w:tcPr>
          <w:p w14:paraId="411C6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6907992508344</w:t>
            </w:r>
          </w:p>
        </w:tc>
        <w:tc>
          <w:tcPr>
            <w:tcW w:w="1808" w:type="pct"/>
            <w:shd w:val="clear" w:color="auto" w:fill="auto"/>
            <w:vAlign w:val="center"/>
          </w:tcPr>
          <w:p w14:paraId="2D383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伊利金典有机纯牛奶</w:t>
            </w:r>
          </w:p>
        </w:tc>
        <w:tc>
          <w:tcPr>
            <w:tcW w:w="578" w:type="pct"/>
            <w:shd w:val="clear" w:color="auto" w:fill="auto"/>
            <w:vAlign w:val="center"/>
          </w:tcPr>
          <w:p w14:paraId="29934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250ml*12</w:t>
            </w:r>
          </w:p>
        </w:tc>
        <w:tc>
          <w:tcPr>
            <w:tcW w:w="404" w:type="pct"/>
            <w:shd w:val="clear" w:color="auto" w:fill="auto"/>
            <w:vAlign w:val="center"/>
          </w:tcPr>
          <w:p w14:paraId="65998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箱</w:t>
            </w:r>
          </w:p>
        </w:tc>
        <w:tc>
          <w:tcPr>
            <w:tcW w:w="427" w:type="pct"/>
            <w:shd w:val="clear" w:color="auto" w:fill="auto"/>
            <w:noWrap/>
            <w:vAlign w:val="center"/>
          </w:tcPr>
          <w:p w14:paraId="0AAFC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53.96</w:t>
            </w:r>
          </w:p>
        </w:tc>
        <w:tc>
          <w:tcPr>
            <w:tcW w:w="601" w:type="pct"/>
            <w:vMerge w:val="continue"/>
            <w:shd w:val="clear" w:color="auto" w:fill="auto"/>
            <w:noWrap/>
            <w:vAlign w:val="center"/>
          </w:tcPr>
          <w:p w14:paraId="61EF7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BB0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AA52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896" w:type="pct"/>
            <w:shd w:val="clear" w:color="auto" w:fill="auto"/>
            <w:vAlign w:val="center"/>
          </w:tcPr>
          <w:p w14:paraId="32A3F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6923644266318</w:t>
            </w:r>
          </w:p>
        </w:tc>
        <w:tc>
          <w:tcPr>
            <w:tcW w:w="1808" w:type="pct"/>
            <w:shd w:val="clear" w:color="auto" w:fill="auto"/>
            <w:vAlign w:val="center"/>
          </w:tcPr>
          <w:p w14:paraId="14CD7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蒙牛特仑苏纯牛奶</w:t>
            </w:r>
          </w:p>
        </w:tc>
        <w:tc>
          <w:tcPr>
            <w:tcW w:w="578" w:type="pct"/>
            <w:shd w:val="clear" w:color="auto" w:fill="auto"/>
            <w:vAlign w:val="center"/>
          </w:tcPr>
          <w:p w14:paraId="6A2B7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250ml*12</w:t>
            </w:r>
          </w:p>
        </w:tc>
        <w:tc>
          <w:tcPr>
            <w:tcW w:w="404" w:type="pct"/>
            <w:shd w:val="clear" w:color="auto" w:fill="auto"/>
            <w:vAlign w:val="center"/>
          </w:tcPr>
          <w:p w14:paraId="01F6D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箱</w:t>
            </w:r>
          </w:p>
        </w:tc>
        <w:tc>
          <w:tcPr>
            <w:tcW w:w="427" w:type="pct"/>
            <w:shd w:val="clear" w:color="auto" w:fill="auto"/>
            <w:noWrap/>
            <w:vAlign w:val="center"/>
          </w:tcPr>
          <w:p w14:paraId="0DC7D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46.15</w:t>
            </w:r>
          </w:p>
        </w:tc>
        <w:tc>
          <w:tcPr>
            <w:tcW w:w="601" w:type="pct"/>
            <w:vMerge w:val="continue"/>
            <w:shd w:val="clear" w:color="auto" w:fill="auto"/>
            <w:noWrap/>
            <w:vAlign w:val="center"/>
          </w:tcPr>
          <w:p w14:paraId="00BD2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EC4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47A1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896" w:type="pct"/>
            <w:shd w:val="clear" w:color="auto" w:fill="auto"/>
            <w:vAlign w:val="center"/>
          </w:tcPr>
          <w:p w14:paraId="1B670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6938888889803</w:t>
            </w:r>
          </w:p>
        </w:tc>
        <w:tc>
          <w:tcPr>
            <w:tcW w:w="1808" w:type="pct"/>
            <w:shd w:val="clear" w:color="auto" w:fill="auto"/>
            <w:vAlign w:val="center"/>
          </w:tcPr>
          <w:p w14:paraId="5890B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香飘飘桃桃红柚果汁茶饮</w:t>
            </w:r>
          </w:p>
        </w:tc>
        <w:tc>
          <w:tcPr>
            <w:tcW w:w="578" w:type="pct"/>
            <w:shd w:val="clear" w:color="auto" w:fill="auto"/>
            <w:vAlign w:val="center"/>
          </w:tcPr>
          <w:p w14:paraId="3BE30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404" w:type="pct"/>
            <w:shd w:val="clear" w:color="auto" w:fill="auto"/>
            <w:vAlign w:val="center"/>
          </w:tcPr>
          <w:p w14:paraId="2FD90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994A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092CB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7A8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1235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w:t>
            </w:r>
          </w:p>
        </w:tc>
        <w:tc>
          <w:tcPr>
            <w:tcW w:w="896" w:type="pct"/>
            <w:shd w:val="clear" w:color="auto" w:fill="auto"/>
            <w:vAlign w:val="center"/>
          </w:tcPr>
          <w:p w14:paraId="10705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6938888889827</w:t>
            </w:r>
          </w:p>
        </w:tc>
        <w:tc>
          <w:tcPr>
            <w:tcW w:w="1808" w:type="pct"/>
            <w:shd w:val="clear" w:color="auto" w:fill="auto"/>
            <w:vAlign w:val="center"/>
          </w:tcPr>
          <w:p w14:paraId="53458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香飘飘泰式青柠果汁茶饮</w:t>
            </w:r>
          </w:p>
        </w:tc>
        <w:tc>
          <w:tcPr>
            <w:tcW w:w="578" w:type="pct"/>
            <w:shd w:val="clear" w:color="auto" w:fill="auto"/>
            <w:vAlign w:val="center"/>
          </w:tcPr>
          <w:p w14:paraId="6D1AE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404" w:type="pct"/>
            <w:shd w:val="clear" w:color="auto" w:fill="auto"/>
            <w:vAlign w:val="center"/>
          </w:tcPr>
          <w:p w14:paraId="467E3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8BC6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6197E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BA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9583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896" w:type="pct"/>
            <w:shd w:val="clear" w:color="auto" w:fill="auto"/>
            <w:vAlign w:val="center"/>
          </w:tcPr>
          <w:p w14:paraId="727E5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6938888882188</w:t>
            </w:r>
          </w:p>
        </w:tc>
        <w:tc>
          <w:tcPr>
            <w:tcW w:w="1808" w:type="pct"/>
            <w:shd w:val="clear" w:color="auto" w:fill="auto"/>
            <w:vAlign w:val="center"/>
          </w:tcPr>
          <w:p w14:paraId="08E01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香飘飘荔枝百香果汁茶饮料</w:t>
            </w:r>
          </w:p>
        </w:tc>
        <w:tc>
          <w:tcPr>
            <w:tcW w:w="578" w:type="pct"/>
            <w:shd w:val="clear" w:color="auto" w:fill="auto"/>
            <w:vAlign w:val="center"/>
          </w:tcPr>
          <w:p w14:paraId="32B87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404" w:type="pct"/>
            <w:shd w:val="clear" w:color="auto" w:fill="auto"/>
            <w:vAlign w:val="center"/>
          </w:tcPr>
          <w:p w14:paraId="5FCCC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537E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6B90B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B4D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26B7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896" w:type="pct"/>
            <w:shd w:val="clear" w:color="auto" w:fill="auto"/>
            <w:vAlign w:val="center"/>
          </w:tcPr>
          <w:p w14:paraId="552A6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6938888889896</w:t>
            </w:r>
          </w:p>
        </w:tc>
        <w:tc>
          <w:tcPr>
            <w:tcW w:w="1808" w:type="pct"/>
            <w:shd w:val="clear" w:color="auto" w:fill="auto"/>
            <w:vAlign w:val="center"/>
          </w:tcPr>
          <w:p w14:paraId="30920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香飘飘樱桃莓莓果汁茶饮料</w:t>
            </w:r>
          </w:p>
        </w:tc>
        <w:tc>
          <w:tcPr>
            <w:tcW w:w="578" w:type="pct"/>
            <w:shd w:val="clear" w:color="auto" w:fill="auto"/>
            <w:vAlign w:val="center"/>
          </w:tcPr>
          <w:p w14:paraId="1C81E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404" w:type="pct"/>
            <w:shd w:val="clear" w:color="auto" w:fill="auto"/>
            <w:vAlign w:val="center"/>
          </w:tcPr>
          <w:p w14:paraId="5B666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FFD3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23D1B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3F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20D6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896" w:type="pct"/>
            <w:shd w:val="clear" w:color="auto" w:fill="auto"/>
            <w:vAlign w:val="center"/>
          </w:tcPr>
          <w:p w14:paraId="5B184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6938888881593</w:t>
            </w:r>
          </w:p>
        </w:tc>
        <w:tc>
          <w:tcPr>
            <w:tcW w:w="1808" w:type="pct"/>
            <w:shd w:val="clear" w:color="auto" w:fill="auto"/>
            <w:vAlign w:val="center"/>
          </w:tcPr>
          <w:p w14:paraId="3DF78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香飘飘红石榴白葡萄果汁茶</w:t>
            </w:r>
          </w:p>
        </w:tc>
        <w:tc>
          <w:tcPr>
            <w:tcW w:w="578" w:type="pct"/>
            <w:shd w:val="clear" w:color="auto" w:fill="auto"/>
            <w:vAlign w:val="center"/>
          </w:tcPr>
          <w:p w14:paraId="6013D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404" w:type="pct"/>
            <w:shd w:val="clear" w:color="auto" w:fill="auto"/>
            <w:vAlign w:val="center"/>
          </w:tcPr>
          <w:p w14:paraId="70B60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A189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2CFAC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31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9734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896" w:type="pct"/>
            <w:shd w:val="clear" w:color="auto" w:fill="auto"/>
            <w:vAlign w:val="center"/>
          </w:tcPr>
          <w:p w14:paraId="1F6C0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6938888882354</w:t>
            </w:r>
          </w:p>
        </w:tc>
        <w:tc>
          <w:tcPr>
            <w:tcW w:w="1808" w:type="pct"/>
            <w:shd w:val="clear" w:color="auto" w:fill="auto"/>
            <w:vAlign w:val="center"/>
          </w:tcPr>
          <w:p w14:paraId="154D6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香飘飘芒果芭乐果汁茶饮料</w:t>
            </w:r>
          </w:p>
        </w:tc>
        <w:tc>
          <w:tcPr>
            <w:tcW w:w="578" w:type="pct"/>
            <w:shd w:val="clear" w:color="auto" w:fill="auto"/>
            <w:vAlign w:val="center"/>
          </w:tcPr>
          <w:p w14:paraId="1FEEA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400ml</w:t>
            </w:r>
          </w:p>
        </w:tc>
        <w:tc>
          <w:tcPr>
            <w:tcW w:w="404" w:type="pct"/>
            <w:shd w:val="clear" w:color="auto" w:fill="auto"/>
            <w:vAlign w:val="center"/>
          </w:tcPr>
          <w:p w14:paraId="09093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AC98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4.19</w:t>
            </w:r>
          </w:p>
        </w:tc>
        <w:tc>
          <w:tcPr>
            <w:tcW w:w="601" w:type="pct"/>
            <w:vMerge w:val="continue"/>
            <w:shd w:val="clear" w:color="auto" w:fill="auto"/>
            <w:noWrap/>
            <w:vAlign w:val="center"/>
          </w:tcPr>
          <w:p w14:paraId="3AE28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F6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3244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896" w:type="pct"/>
            <w:shd w:val="clear" w:color="auto" w:fill="auto"/>
            <w:vAlign w:val="center"/>
          </w:tcPr>
          <w:p w14:paraId="70F39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6923555210479</w:t>
            </w:r>
          </w:p>
        </w:tc>
        <w:tc>
          <w:tcPr>
            <w:tcW w:w="1808" w:type="pct"/>
            <w:shd w:val="clear" w:color="auto" w:fill="auto"/>
            <w:vAlign w:val="center"/>
          </w:tcPr>
          <w:p w14:paraId="46388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汇源葡萄汁</w:t>
            </w:r>
          </w:p>
        </w:tc>
        <w:tc>
          <w:tcPr>
            <w:tcW w:w="578" w:type="pct"/>
            <w:shd w:val="clear" w:color="auto" w:fill="auto"/>
            <w:vAlign w:val="center"/>
          </w:tcPr>
          <w:p w14:paraId="2D584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404" w:type="pct"/>
            <w:shd w:val="clear" w:color="auto" w:fill="auto"/>
            <w:vAlign w:val="center"/>
          </w:tcPr>
          <w:p w14:paraId="7DB5F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711B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12.45</w:t>
            </w:r>
          </w:p>
        </w:tc>
        <w:tc>
          <w:tcPr>
            <w:tcW w:w="601" w:type="pct"/>
            <w:vMerge w:val="continue"/>
            <w:shd w:val="clear" w:color="auto" w:fill="auto"/>
            <w:noWrap/>
            <w:vAlign w:val="center"/>
          </w:tcPr>
          <w:p w14:paraId="4EF9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B8C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1488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896" w:type="pct"/>
            <w:shd w:val="clear" w:color="auto" w:fill="auto"/>
            <w:vAlign w:val="center"/>
          </w:tcPr>
          <w:p w14:paraId="7E641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6923555212749</w:t>
            </w:r>
          </w:p>
        </w:tc>
        <w:tc>
          <w:tcPr>
            <w:tcW w:w="1808" w:type="pct"/>
            <w:shd w:val="clear" w:color="auto" w:fill="auto"/>
            <w:vAlign w:val="center"/>
          </w:tcPr>
          <w:p w14:paraId="52B34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汇源桃桃汁</w:t>
            </w:r>
          </w:p>
        </w:tc>
        <w:tc>
          <w:tcPr>
            <w:tcW w:w="578" w:type="pct"/>
            <w:shd w:val="clear" w:color="auto" w:fill="auto"/>
            <w:vAlign w:val="center"/>
          </w:tcPr>
          <w:p w14:paraId="638D8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404" w:type="pct"/>
            <w:shd w:val="clear" w:color="auto" w:fill="auto"/>
            <w:vAlign w:val="center"/>
          </w:tcPr>
          <w:p w14:paraId="53099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203B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11.93</w:t>
            </w:r>
          </w:p>
        </w:tc>
        <w:tc>
          <w:tcPr>
            <w:tcW w:w="601" w:type="pct"/>
            <w:vMerge w:val="continue"/>
            <w:shd w:val="clear" w:color="auto" w:fill="auto"/>
            <w:noWrap/>
            <w:vAlign w:val="center"/>
          </w:tcPr>
          <w:p w14:paraId="52DE2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549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8DB1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896" w:type="pct"/>
            <w:shd w:val="clear" w:color="auto" w:fill="auto"/>
            <w:vAlign w:val="center"/>
          </w:tcPr>
          <w:p w14:paraId="291C0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6923555210462</w:t>
            </w:r>
          </w:p>
        </w:tc>
        <w:tc>
          <w:tcPr>
            <w:tcW w:w="1808" w:type="pct"/>
            <w:shd w:val="clear" w:color="auto" w:fill="auto"/>
            <w:vAlign w:val="center"/>
          </w:tcPr>
          <w:p w14:paraId="7BD64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汇源苹果汁</w:t>
            </w:r>
          </w:p>
        </w:tc>
        <w:tc>
          <w:tcPr>
            <w:tcW w:w="578" w:type="pct"/>
            <w:shd w:val="clear" w:color="auto" w:fill="auto"/>
            <w:vAlign w:val="center"/>
          </w:tcPr>
          <w:p w14:paraId="291A8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404" w:type="pct"/>
            <w:shd w:val="clear" w:color="auto" w:fill="auto"/>
            <w:vAlign w:val="center"/>
          </w:tcPr>
          <w:p w14:paraId="0B61F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3F267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11.93</w:t>
            </w:r>
          </w:p>
        </w:tc>
        <w:tc>
          <w:tcPr>
            <w:tcW w:w="601" w:type="pct"/>
            <w:vMerge w:val="continue"/>
            <w:shd w:val="clear" w:color="auto" w:fill="auto"/>
            <w:noWrap/>
            <w:vAlign w:val="center"/>
          </w:tcPr>
          <w:p w14:paraId="32335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FB4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DEA7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896" w:type="pct"/>
            <w:shd w:val="clear" w:color="auto" w:fill="auto"/>
            <w:vAlign w:val="center"/>
          </w:tcPr>
          <w:p w14:paraId="62532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6923555210455</w:t>
            </w:r>
          </w:p>
        </w:tc>
        <w:tc>
          <w:tcPr>
            <w:tcW w:w="1808" w:type="pct"/>
            <w:shd w:val="clear" w:color="auto" w:fill="auto"/>
            <w:vAlign w:val="center"/>
          </w:tcPr>
          <w:p w14:paraId="1632C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汇源橙汁</w:t>
            </w:r>
          </w:p>
        </w:tc>
        <w:tc>
          <w:tcPr>
            <w:tcW w:w="578" w:type="pct"/>
            <w:shd w:val="clear" w:color="auto" w:fill="auto"/>
            <w:vAlign w:val="center"/>
          </w:tcPr>
          <w:p w14:paraId="53276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1L</w:t>
            </w:r>
          </w:p>
        </w:tc>
        <w:tc>
          <w:tcPr>
            <w:tcW w:w="404" w:type="pct"/>
            <w:shd w:val="clear" w:color="auto" w:fill="auto"/>
            <w:vAlign w:val="center"/>
          </w:tcPr>
          <w:p w14:paraId="1A664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1820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11.93</w:t>
            </w:r>
          </w:p>
        </w:tc>
        <w:tc>
          <w:tcPr>
            <w:tcW w:w="601" w:type="pct"/>
            <w:vMerge w:val="continue"/>
            <w:shd w:val="clear" w:color="auto" w:fill="auto"/>
            <w:noWrap/>
            <w:vAlign w:val="center"/>
          </w:tcPr>
          <w:p w14:paraId="05784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8DB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F355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896" w:type="pct"/>
            <w:shd w:val="clear" w:color="auto" w:fill="auto"/>
            <w:vAlign w:val="center"/>
          </w:tcPr>
          <w:p w14:paraId="13336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6923555212817</w:t>
            </w:r>
          </w:p>
        </w:tc>
        <w:tc>
          <w:tcPr>
            <w:tcW w:w="1808" w:type="pct"/>
            <w:shd w:val="clear" w:color="auto" w:fill="auto"/>
            <w:vAlign w:val="center"/>
          </w:tcPr>
          <w:p w14:paraId="1DF65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汇源100%桃汁</w:t>
            </w:r>
          </w:p>
        </w:tc>
        <w:tc>
          <w:tcPr>
            <w:tcW w:w="578" w:type="pct"/>
            <w:shd w:val="clear" w:color="auto" w:fill="auto"/>
            <w:vAlign w:val="center"/>
          </w:tcPr>
          <w:p w14:paraId="74DA2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404" w:type="pct"/>
            <w:shd w:val="clear" w:color="auto" w:fill="auto"/>
            <w:vAlign w:val="center"/>
          </w:tcPr>
          <w:p w14:paraId="4A187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9C9F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c>
          <w:tcPr>
            <w:tcW w:w="601" w:type="pct"/>
            <w:vMerge w:val="continue"/>
            <w:shd w:val="clear" w:color="auto" w:fill="auto"/>
            <w:noWrap/>
            <w:vAlign w:val="center"/>
          </w:tcPr>
          <w:p w14:paraId="15E87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25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457B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896" w:type="pct"/>
            <w:shd w:val="clear" w:color="auto" w:fill="auto"/>
            <w:vAlign w:val="center"/>
          </w:tcPr>
          <w:p w14:paraId="493D5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6923555212754</w:t>
            </w:r>
          </w:p>
        </w:tc>
        <w:tc>
          <w:tcPr>
            <w:tcW w:w="1808" w:type="pct"/>
            <w:shd w:val="clear" w:color="auto" w:fill="auto"/>
            <w:vAlign w:val="center"/>
          </w:tcPr>
          <w:p w14:paraId="20513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汇源100%葡萄汁</w:t>
            </w:r>
          </w:p>
        </w:tc>
        <w:tc>
          <w:tcPr>
            <w:tcW w:w="578" w:type="pct"/>
            <w:shd w:val="clear" w:color="auto" w:fill="auto"/>
            <w:vAlign w:val="center"/>
          </w:tcPr>
          <w:p w14:paraId="77EB4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404" w:type="pct"/>
            <w:shd w:val="clear" w:color="auto" w:fill="auto"/>
            <w:vAlign w:val="center"/>
          </w:tcPr>
          <w:p w14:paraId="13BCD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7F123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c>
          <w:tcPr>
            <w:tcW w:w="601" w:type="pct"/>
            <w:vMerge w:val="continue"/>
            <w:shd w:val="clear" w:color="auto" w:fill="auto"/>
            <w:noWrap/>
            <w:vAlign w:val="center"/>
          </w:tcPr>
          <w:p w14:paraId="05DC7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F0B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A578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w:t>
            </w:r>
          </w:p>
        </w:tc>
        <w:tc>
          <w:tcPr>
            <w:tcW w:w="896" w:type="pct"/>
            <w:shd w:val="clear" w:color="auto" w:fill="auto"/>
            <w:vAlign w:val="center"/>
          </w:tcPr>
          <w:p w14:paraId="1E4D3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6923555212800</w:t>
            </w:r>
          </w:p>
        </w:tc>
        <w:tc>
          <w:tcPr>
            <w:tcW w:w="1808" w:type="pct"/>
            <w:shd w:val="clear" w:color="auto" w:fill="auto"/>
            <w:vAlign w:val="center"/>
          </w:tcPr>
          <w:p w14:paraId="6394C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汇源苹果汁</w:t>
            </w:r>
          </w:p>
        </w:tc>
        <w:tc>
          <w:tcPr>
            <w:tcW w:w="578" w:type="pct"/>
            <w:shd w:val="clear" w:color="auto" w:fill="auto"/>
            <w:vAlign w:val="center"/>
          </w:tcPr>
          <w:p w14:paraId="79A5C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404" w:type="pct"/>
            <w:shd w:val="clear" w:color="auto" w:fill="auto"/>
            <w:vAlign w:val="center"/>
          </w:tcPr>
          <w:p w14:paraId="4554A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50EF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c>
          <w:tcPr>
            <w:tcW w:w="601" w:type="pct"/>
            <w:vMerge w:val="continue"/>
            <w:shd w:val="clear" w:color="auto" w:fill="auto"/>
            <w:noWrap/>
            <w:vAlign w:val="center"/>
          </w:tcPr>
          <w:p w14:paraId="4F465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C8A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A498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896" w:type="pct"/>
            <w:shd w:val="clear" w:color="auto" w:fill="auto"/>
            <w:vAlign w:val="center"/>
          </w:tcPr>
          <w:p w14:paraId="735B4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6923555212794</w:t>
            </w:r>
          </w:p>
        </w:tc>
        <w:tc>
          <w:tcPr>
            <w:tcW w:w="1808" w:type="pct"/>
            <w:shd w:val="clear" w:color="auto" w:fill="auto"/>
            <w:vAlign w:val="center"/>
          </w:tcPr>
          <w:p w14:paraId="4BCF1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汇源鲜橙汁</w:t>
            </w:r>
          </w:p>
        </w:tc>
        <w:tc>
          <w:tcPr>
            <w:tcW w:w="578" w:type="pct"/>
            <w:shd w:val="clear" w:color="auto" w:fill="auto"/>
            <w:vAlign w:val="center"/>
          </w:tcPr>
          <w:p w14:paraId="4FA02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404" w:type="pct"/>
            <w:shd w:val="clear" w:color="auto" w:fill="auto"/>
            <w:vAlign w:val="center"/>
          </w:tcPr>
          <w:p w14:paraId="6BBD8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E18E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3.41</w:t>
            </w:r>
          </w:p>
        </w:tc>
        <w:tc>
          <w:tcPr>
            <w:tcW w:w="601" w:type="pct"/>
            <w:vMerge w:val="continue"/>
            <w:shd w:val="clear" w:color="auto" w:fill="auto"/>
            <w:noWrap/>
            <w:vAlign w:val="center"/>
          </w:tcPr>
          <w:p w14:paraId="12D41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32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B376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896" w:type="pct"/>
            <w:shd w:val="clear" w:color="auto" w:fill="auto"/>
            <w:noWrap/>
            <w:vAlign w:val="center"/>
          </w:tcPr>
          <w:p w14:paraId="7EE6E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6923555290174</w:t>
            </w:r>
          </w:p>
        </w:tc>
        <w:tc>
          <w:tcPr>
            <w:tcW w:w="1808" w:type="pct"/>
            <w:shd w:val="clear" w:color="auto" w:fill="auto"/>
            <w:noWrap/>
            <w:vAlign w:val="center"/>
          </w:tcPr>
          <w:p w14:paraId="6174E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汇源苹果汁100%</w:t>
            </w:r>
          </w:p>
        </w:tc>
        <w:tc>
          <w:tcPr>
            <w:tcW w:w="578" w:type="pct"/>
            <w:shd w:val="clear" w:color="auto" w:fill="auto"/>
            <w:noWrap/>
            <w:vAlign w:val="center"/>
          </w:tcPr>
          <w:p w14:paraId="28277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404" w:type="pct"/>
            <w:shd w:val="clear" w:color="auto" w:fill="auto"/>
            <w:vAlign w:val="center"/>
          </w:tcPr>
          <w:p w14:paraId="0D5F0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5C9E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3.69</w:t>
            </w:r>
          </w:p>
        </w:tc>
        <w:tc>
          <w:tcPr>
            <w:tcW w:w="601" w:type="pct"/>
            <w:vMerge w:val="continue"/>
            <w:shd w:val="clear" w:color="auto" w:fill="auto"/>
            <w:noWrap/>
            <w:vAlign w:val="center"/>
          </w:tcPr>
          <w:p w14:paraId="64FC2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638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6DF2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896" w:type="pct"/>
            <w:shd w:val="clear" w:color="auto" w:fill="auto"/>
            <w:noWrap/>
            <w:vAlign w:val="center"/>
          </w:tcPr>
          <w:p w14:paraId="2E544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6923555290198</w:t>
            </w:r>
          </w:p>
        </w:tc>
        <w:tc>
          <w:tcPr>
            <w:tcW w:w="1808" w:type="pct"/>
            <w:shd w:val="clear" w:color="auto" w:fill="auto"/>
            <w:noWrap/>
            <w:vAlign w:val="center"/>
          </w:tcPr>
          <w:p w14:paraId="2CCB6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汇源蓝莓汁100%</w:t>
            </w:r>
          </w:p>
        </w:tc>
        <w:tc>
          <w:tcPr>
            <w:tcW w:w="578" w:type="pct"/>
            <w:shd w:val="clear" w:color="auto" w:fill="auto"/>
            <w:noWrap/>
            <w:vAlign w:val="center"/>
          </w:tcPr>
          <w:p w14:paraId="43A50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404" w:type="pct"/>
            <w:shd w:val="clear" w:color="auto" w:fill="auto"/>
            <w:vAlign w:val="center"/>
          </w:tcPr>
          <w:p w14:paraId="203DE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A41D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3.69</w:t>
            </w:r>
          </w:p>
        </w:tc>
        <w:tc>
          <w:tcPr>
            <w:tcW w:w="601" w:type="pct"/>
            <w:vMerge w:val="continue"/>
            <w:shd w:val="clear" w:color="auto" w:fill="auto"/>
            <w:noWrap/>
            <w:vAlign w:val="center"/>
          </w:tcPr>
          <w:p w14:paraId="30545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1ED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BA22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896" w:type="pct"/>
            <w:shd w:val="clear" w:color="auto" w:fill="auto"/>
            <w:noWrap/>
            <w:vAlign w:val="center"/>
          </w:tcPr>
          <w:p w14:paraId="455D4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6923555290211</w:t>
            </w:r>
          </w:p>
        </w:tc>
        <w:tc>
          <w:tcPr>
            <w:tcW w:w="1808" w:type="pct"/>
            <w:shd w:val="clear" w:color="auto" w:fill="auto"/>
            <w:noWrap/>
            <w:vAlign w:val="center"/>
          </w:tcPr>
          <w:p w14:paraId="07C0B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汇源柠檬汁100%</w:t>
            </w:r>
          </w:p>
        </w:tc>
        <w:tc>
          <w:tcPr>
            <w:tcW w:w="578" w:type="pct"/>
            <w:shd w:val="clear" w:color="auto" w:fill="auto"/>
            <w:noWrap/>
            <w:vAlign w:val="center"/>
          </w:tcPr>
          <w:p w14:paraId="2F50E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330ml</w:t>
            </w:r>
          </w:p>
        </w:tc>
        <w:tc>
          <w:tcPr>
            <w:tcW w:w="404" w:type="pct"/>
            <w:shd w:val="clear" w:color="auto" w:fill="auto"/>
            <w:vAlign w:val="center"/>
          </w:tcPr>
          <w:p w14:paraId="0F7A1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79A9C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3.69</w:t>
            </w:r>
          </w:p>
        </w:tc>
        <w:tc>
          <w:tcPr>
            <w:tcW w:w="601" w:type="pct"/>
            <w:vMerge w:val="continue"/>
            <w:shd w:val="clear" w:color="auto" w:fill="auto"/>
            <w:noWrap/>
            <w:vAlign w:val="center"/>
          </w:tcPr>
          <w:p w14:paraId="67DD7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279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60FE9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896" w:type="pct"/>
            <w:shd w:val="clear" w:color="auto" w:fill="auto"/>
            <w:noWrap/>
            <w:vAlign w:val="center"/>
          </w:tcPr>
          <w:p w14:paraId="672DC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6923555290389</w:t>
            </w:r>
          </w:p>
        </w:tc>
        <w:tc>
          <w:tcPr>
            <w:tcW w:w="1808" w:type="pct"/>
            <w:shd w:val="clear" w:color="auto" w:fill="auto"/>
            <w:noWrap/>
            <w:vAlign w:val="center"/>
          </w:tcPr>
          <w:p w14:paraId="677CD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汇源10%果乐蜜桃味果汁饮品</w:t>
            </w:r>
          </w:p>
        </w:tc>
        <w:tc>
          <w:tcPr>
            <w:tcW w:w="578" w:type="pct"/>
            <w:shd w:val="clear" w:color="auto" w:fill="auto"/>
            <w:noWrap/>
            <w:vAlign w:val="center"/>
          </w:tcPr>
          <w:p w14:paraId="2F744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420ml</w:t>
            </w:r>
          </w:p>
        </w:tc>
        <w:tc>
          <w:tcPr>
            <w:tcW w:w="404" w:type="pct"/>
            <w:shd w:val="clear" w:color="auto" w:fill="auto"/>
            <w:vAlign w:val="center"/>
          </w:tcPr>
          <w:p w14:paraId="29F62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467F2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c>
          <w:tcPr>
            <w:tcW w:w="601" w:type="pct"/>
            <w:vMerge w:val="continue"/>
            <w:shd w:val="clear" w:color="auto" w:fill="auto"/>
            <w:noWrap/>
            <w:vAlign w:val="center"/>
          </w:tcPr>
          <w:p w14:paraId="7732F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CA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5C3DA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896" w:type="pct"/>
            <w:shd w:val="clear" w:color="auto" w:fill="auto"/>
            <w:noWrap/>
            <w:vAlign w:val="center"/>
          </w:tcPr>
          <w:p w14:paraId="1F01D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6975682480591</w:t>
            </w:r>
          </w:p>
        </w:tc>
        <w:tc>
          <w:tcPr>
            <w:tcW w:w="1808" w:type="pct"/>
            <w:shd w:val="clear" w:color="auto" w:fill="auto"/>
            <w:noWrap/>
            <w:vAlign w:val="center"/>
          </w:tcPr>
          <w:p w14:paraId="5F8B7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纯悦含锌苏打水风味饮品</w:t>
            </w:r>
          </w:p>
        </w:tc>
        <w:tc>
          <w:tcPr>
            <w:tcW w:w="578" w:type="pct"/>
            <w:shd w:val="clear" w:color="auto" w:fill="auto"/>
            <w:noWrap/>
            <w:vAlign w:val="center"/>
          </w:tcPr>
          <w:p w14:paraId="3D71F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450ml</w:t>
            </w:r>
          </w:p>
        </w:tc>
        <w:tc>
          <w:tcPr>
            <w:tcW w:w="404" w:type="pct"/>
            <w:shd w:val="clear" w:color="auto" w:fill="auto"/>
            <w:vAlign w:val="center"/>
          </w:tcPr>
          <w:p w14:paraId="1679D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1C1E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2.77</w:t>
            </w:r>
          </w:p>
        </w:tc>
        <w:tc>
          <w:tcPr>
            <w:tcW w:w="601" w:type="pct"/>
            <w:vMerge w:val="continue"/>
            <w:shd w:val="clear" w:color="auto" w:fill="auto"/>
            <w:noWrap/>
            <w:vAlign w:val="center"/>
          </w:tcPr>
          <w:p w14:paraId="2B7EC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FA0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7C757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896" w:type="pct"/>
            <w:shd w:val="clear" w:color="auto" w:fill="auto"/>
            <w:noWrap/>
            <w:vAlign w:val="center"/>
          </w:tcPr>
          <w:p w14:paraId="3C811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6975682480638</w:t>
            </w:r>
          </w:p>
        </w:tc>
        <w:tc>
          <w:tcPr>
            <w:tcW w:w="1808" w:type="pct"/>
            <w:shd w:val="clear" w:color="auto" w:fill="auto"/>
            <w:noWrap/>
            <w:vAlign w:val="center"/>
          </w:tcPr>
          <w:p w14:paraId="1BDD4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阳光柠檬茶</w:t>
            </w:r>
          </w:p>
        </w:tc>
        <w:tc>
          <w:tcPr>
            <w:tcW w:w="578" w:type="pct"/>
            <w:shd w:val="clear" w:color="auto" w:fill="auto"/>
            <w:noWrap/>
            <w:vAlign w:val="center"/>
          </w:tcPr>
          <w:p w14:paraId="4A5F1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72C40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23A31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3.98</w:t>
            </w:r>
          </w:p>
        </w:tc>
        <w:tc>
          <w:tcPr>
            <w:tcW w:w="601" w:type="pct"/>
            <w:vMerge w:val="continue"/>
            <w:shd w:val="clear" w:color="auto" w:fill="auto"/>
            <w:noWrap/>
            <w:vAlign w:val="center"/>
          </w:tcPr>
          <w:p w14:paraId="1C690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E24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EBE4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896" w:type="pct"/>
            <w:shd w:val="clear" w:color="auto" w:fill="auto"/>
            <w:noWrap/>
            <w:vAlign w:val="center"/>
          </w:tcPr>
          <w:p w14:paraId="0D3E5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6971836970505</w:t>
            </w:r>
          </w:p>
        </w:tc>
        <w:tc>
          <w:tcPr>
            <w:tcW w:w="1808" w:type="pct"/>
            <w:shd w:val="clear" w:color="auto" w:fill="auto"/>
            <w:noWrap/>
            <w:vAlign w:val="center"/>
          </w:tcPr>
          <w:p w14:paraId="2FE09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好望水陈皮水500ml</w:t>
            </w:r>
          </w:p>
        </w:tc>
        <w:tc>
          <w:tcPr>
            <w:tcW w:w="578" w:type="pct"/>
            <w:shd w:val="clear" w:color="auto" w:fill="auto"/>
            <w:noWrap/>
            <w:vAlign w:val="center"/>
          </w:tcPr>
          <w:p w14:paraId="2758A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auto"/>
            <w:vAlign w:val="center"/>
          </w:tcPr>
          <w:p w14:paraId="0B20E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0BC4C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3.55</w:t>
            </w:r>
          </w:p>
        </w:tc>
        <w:tc>
          <w:tcPr>
            <w:tcW w:w="601" w:type="pct"/>
            <w:vMerge w:val="continue"/>
            <w:shd w:val="clear" w:color="auto" w:fill="auto"/>
            <w:noWrap/>
            <w:vAlign w:val="center"/>
          </w:tcPr>
          <w:p w14:paraId="2A556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463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9884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896" w:type="pct"/>
            <w:shd w:val="clear" w:color="auto" w:fill="auto"/>
            <w:noWrap/>
            <w:vAlign w:val="center"/>
          </w:tcPr>
          <w:p w14:paraId="60890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6976579020852</w:t>
            </w:r>
          </w:p>
        </w:tc>
        <w:tc>
          <w:tcPr>
            <w:tcW w:w="1808" w:type="pct"/>
            <w:shd w:val="clear" w:color="auto" w:fill="auto"/>
            <w:noWrap/>
            <w:vAlign w:val="center"/>
          </w:tcPr>
          <w:p w14:paraId="16FB5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麦田丫-茉莉雪芽</w:t>
            </w:r>
          </w:p>
        </w:tc>
        <w:tc>
          <w:tcPr>
            <w:tcW w:w="578" w:type="pct"/>
            <w:shd w:val="clear" w:color="auto" w:fill="auto"/>
            <w:noWrap/>
            <w:vAlign w:val="center"/>
          </w:tcPr>
          <w:p w14:paraId="236F0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FFFFFF"/>
            <w:noWrap/>
            <w:vAlign w:val="center"/>
          </w:tcPr>
          <w:p w14:paraId="29C4F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57F38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3.83</w:t>
            </w:r>
          </w:p>
        </w:tc>
        <w:tc>
          <w:tcPr>
            <w:tcW w:w="601" w:type="pct"/>
            <w:vMerge w:val="continue"/>
            <w:shd w:val="clear" w:color="auto" w:fill="auto"/>
            <w:noWrap/>
            <w:vAlign w:val="center"/>
          </w:tcPr>
          <w:p w14:paraId="4B4E1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066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1F42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896" w:type="pct"/>
            <w:shd w:val="clear" w:color="auto" w:fill="auto"/>
            <w:noWrap/>
            <w:vAlign w:val="center"/>
          </w:tcPr>
          <w:p w14:paraId="2D758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6971196389238</w:t>
            </w:r>
          </w:p>
        </w:tc>
        <w:tc>
          <w:tcPr>
            <w:tcW w:w="1808" w:type="pct"/>
            <w:shd w:val="clear" w:color="auto" w:fill="auto"/>
            <w:noWrap/>
            <w:vAlign w:val="center"/>
          </w:tcPr>
          <w:p w14:paraId="25102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奈雪的茶柠檬青柠味VC水</w:t>
            </w:r>
          </w:p>
        </w:tc>
        <w:tc>
          <w:tcPr>
            <w:tcW w:w="578" w:type="pct"/>
            <w:shd w:val="clear" w:color="auto" w:fill="auto"/>
            <w:noWrap/>
            <w:vAlign w:val="center"/>
          </w:tcPr>
          <w:p w14:paraId="16C9E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FFFFFF"/>
            <w:noWrap/>
            <w:vAlign w:val="center"/>
          </w:tcPr>
          <w:p w14:paraId="164D1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6FEC5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49859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CA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6370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896" w:type="pct"/>
            <w:shd w:val="clear" w:color="auto" w:fill="auto"/>
            <w:noWrap/>
            <w:vAlign w:val="center"/>
          </w:tcPr>
          <w:p w14:paraId="72449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6974348721122</w:t>
            </w:r>
          </w:p>
        </w:tc>
        <w:tc>
          <w:tcPr>
            <w:tcW w:w="1808" w:type="pct"/>
            <w:shd w:val="clear" w:color="auto" w:fill="auto"/>
            <w:noWrap/>
            <w:vAlign w:val="center"/>
          </w:tcPr>
          <w:p w14:paraId="4DBF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喜茶金桂凤凰单</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丛</w:t>
            </w:r>
          </w:p>
        </w:tc>
        <w:tc>
          <w:tcPr>
            <w:tcW w:w="578" w:type="pct"/>
            <w:shd w:val="clear" w:color="auto" w:fill="auto"/>
            <w:noWrap/>
            <w:vAlign w:val="center"/>
          </w:tcPr>
          <w:p w14:paraId="0C71A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FFFFFF"/>
            <w:noWrap/>
            <w:vAlign w:val="center"/>
          </w:tcPr>
          <w:p w14:paraId="60C85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75CD1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75027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B17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3716E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896" w:type="pct"/>
            <w:shd w:val="clear" w:color="auto" w:fill="auto"/>
            <w:noWrap/>
            <w:vAlign w:val="center"/>
          </w:tcPr>
          <w:p w14:paraId="1F3A5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6937003701402</w:t>
            </w:r>
          </w:p>
        </w:tc>
        <w:tc>
          <w:tcPr>
            <w:tcW w:w="1808" w:type="pct"/>
            <w:shd w:val="clear" w:color="auto" w:fill="auto"/>
            <w:noWrap/>
            <w:vAlign w:val="center"/>
          </w:tcPr>
          <w:p w14:paraId="4C169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元气森林VC-车厘子蔓越莓</w:t>
            </w:r>
          </w:p>
        </w:tc>
        <w:tc>
          <w:tcPr>
            <w:tcW w:w="578" w:type="pct"/>
            <w:shd w:val="clear" w:color="auto" w:fill="auto"/>
            <w:noWrap/>
            <w:vAlign w:val="center"/>
          </w:tcPr>
          <w:p w14:paraId="205DE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500ml</w:t>
            </w:r>
          </w:p>
        </w:tc>
        <w:tc>
          <w:tcPr>
            <w:tcW w:w="404" w:type="pct"/>
            <w:shd w:val="clear" w:color="auto" w:fill="FFFFFF"/>
            <w:noWrap/>
            <w:vAlign w:val="center"/>
          </w:tcPr>
          <w:p w14:paraId="5B3DE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27" w:type="pct"/>
            <w:shd w:val="clear" w:color="auto" w:fill="auto"/>
            <w:noWrap/>
            <w:vAlign w:val="center"/>
          </w:tcPr>
          <w:p w14:paraId="73EF4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4.26</w:t>
            </w:r>
          </w:p>
        </w:tc>
        <w:tc>
          <w:tcPr>
            <w:tcW w:w="601" w:type="pct"/>
            <w:vMerge w:val="continue"/>
            <w:shd w:val="clear" w:color="auto" w:fill="auto"/>
            <w:noWrap/>
            <w:vAlign w:val="center"/>
          </w:tcPr>
          <w:p w14:paraId="7868A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747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13DF3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896" w:type="pct"/>
            <w:shd w:val="clear" w:color="auto" w:fill="auto"/>
            <w:vAlign w:val="center"/>
          </w:tcPr>
          <w:p w14:paraId="61BD3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6946663007557</w:t>
            </w:r>
          </w:p>
        </w:tc>
        <w:tc>
          <w:tcPr>
            <w:tcW w:w="1808" w:type="pct"/>
            <w:shd w:val="clear" w:color="auto" w:fill="auto"/>
            <w:noWrap/>
            <w:vAlign w:val="center"/>
          </w:tcPr>
          <w:p w14:paraId="5DC50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一鸣小鸣星纯牛奶125mL(康美包)</w:t>
            </w:r>
          </w:p>
        </w:tc>
        <w:tc>
          <w:tcPr>
            <w:tcW w:w="578" w:type="pct"/>
            <w:shd w:val="clear" w:color="auto" w:fill="auto"/>
            <w:vAlign w:val="center"/>
          </w:tcPr>
          <w:p w14:paraId="4C229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125mL</w:t>
            </w:r>
          </w:p>
        </w:tc>
        <w:tc>
          <w:tcPr>
            <w:tcW w:w="404" w:type="pct"/>
            <w:shd w:val="clear" w:color="auto" w:fill="auto"/>
            <w:vAlign w:val="center"/>
          </w:tcPr>
          <w:p w14:paraId="7B24C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27" w:type="pct"/>
            <w:shd w:val="clear" w:color="auto" w:fill="auto"/>
            <w:noWrap/>
            <w:vAlign w:val="center"/>
          </w:tcPr>
          <w:p w14:paraId="6D9A4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2.49</w:t>
            </w:r>
          </w:p>
        </w:tc>
        <w:tc>
          <w:tcPr>
            <w:tcW w:w="601" w:type="pct"/>
            <w:vMerge w:val="continue"/>
            <w:shd w:val="clear" w:color="auto" w:fill="auto"/>
            <w:noWrap/>
            <w:vAlign w:val="center"/>
          </w:tcPr>
          <w:p w14:paraId="042FE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99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49F52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896" w:type="pct"/>
            <w:shd w:val="clear" w:color="auto" w:fill="auto"/>
            <w:vAlign w:val="center"/>
          </w:tcPr>
          <w:p w14:paraId="5C9B0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6946663010410</w:t>
            </w:r>
          </w:p>
        </w:tc>
        <w:tc>
          <w:tcPr>
            <w:tcW w:w="1808" w:type="pct"/>
            <w:shd w:val="clear" w:color="auto" w:fill="auto"/>
            <w:noWrap/>
            <w:vAlign w:val="center"/>
          </w:tcPr>
          <w:p w14:paraId="5B5A0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一鸣小鸣星红枣牛奶125mL(康美包)</w:t>
            </w:r>
          </w:p>
        </w:tc>
        <w:tc>
          <w:tcPr>
            <w:tcW w:w="578" w:type="pct"/>
            <w:shd w:val="clear" w:color="auto" w:fill="auto"/>
            <w:vAlign w:val="center"/>
          </w:tcPr>
          <w:p w14:paraId="664F4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125mL</w:t>
            </w:r>
          </w:p>
        </w:tc>
        <w:tc>
          <w:tcPr>
            <w:tcW w:w="404" w:type="pct"/>
            <w:shd w:val="clear" w:color="auto" w:fill="auto"/>
            <w:vAlign w:val="center"/>
          </w:tcPr>
          <w:p w14:paraId="3B314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27" w:type="pct"/>
            <w:shd w:val="clear" w:color="auto" w:fill="auto"/>
            <w:noWrap/>
            <w:vAlign w:val="center"/>
          </w:tcPr>
          <w:p w14:paraId="2603A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2.49</w:t>
            </w:r>
          </w:p>
        </w:tc>
        <w:tc>
          <w:tcPr>
            <w:tcW w:w="601" w:type="pct"/>
            <w:vMerge w:val="continue"/>
            <w:shd w:val="clear" w:color="auto" w:fill="auto"/>
            <w:noWrap/>
            <w:vAlign w:val="center"/>
          </w:tcPr>
          <w:p w14:paraId="56725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182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3" w:type="pct"/>
            <w:shd w:val="clear" w:color="auto" w:fill="auto"/>
            <w:vAlign w:val="center"/>
          </w:tcPr>
          <w:p w14:paraId="06649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896" w:type="pct"/>
            <w:shd w:val="clear" w:color="auto" w:fill="auto"/>
            <w:vAlign w:val="center"/>
          </w:tcPr>
          <w:p w14:paraId="40BF0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6946663007199</w:t>
            </w:r>
          </w:p>
        </w:tc>
        <w:tc>
          <w:tcPr>
            <w:tcW w:w="1808" w:type="pct"/>
            <w:shd w:val="clear" w:color="auto" w:fill="auto"/>
            <w:vAlign w:val="center"/>
          </w:tcPr>
          <w:p w14:paraId="72963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一鸣纯牛奶200mL(PL)</w:t>
            </w:r>
          </w:p>
        </w:tc>
        <w:tc>
          <w:tcPr>
            <w:tcW w:w="578" w:type="pct"/>
            <w:shd w:val="clear" w:color="auto" w:fill="auto"/>
            <w:vAlign w:val="center"/>
          </w:tcPr>
          <w:p w14:paraId="35923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200mL</w:t>
            </w:r>
          </w:p>
        </w:tc>
        <w:tc>
          <w:tcPr>
            <w:tcW w:w="404" w:type="pct"/>
            <w:shd w:val="clear" w:color="auto" w:fill="auto"/>
            <w:vAlign w:val="center"/>
          </w:tcPr>
          <w:p w14:paraId="38C3B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27" w:type="pct"/>
            <w:shd w:val="clear" w:color="auto" w:fill="auto"/>
            <w:noWrap/>
            <w:vAlign w:val="center"/>
          </w:tcPr>
          <w:p w14:paraId="46207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3.20</w:t>
            </w:r>
          </w:p>
        </w:tc>
        <w:tc>
          <w:tcPr>
            <w:tcW w:w="601" w:type="pct"/>
            <w:vMerge w:val="continue"/>
            <w:shd w:val="clear" w:color="auto" w:fill="auto"/>
            <w:noWrap/>
            <w:vAlign w:val="center"/>
          </w:tcPr>
          <w:p w14:paraId="543AE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1F3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7"/>
            <w:shd w:val="clear" w:color="auto" w:fill="auto"/>
            <w:vAlign w:val="center"/>
          </w:tcPr>
          <w:p w14:paraId="27B63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投标总报价：小写：预算额18522745元×（1-投标下浮率）=__________元（大写：</w:t>
            </w:r>
            <w:r>
              <w:rPr>
                <w:rFonts w:hint="eastAsia" w:asciiTheme="minorEastAsia" w:hAnsiTheme="minorEastAsia" w:eastAsiaTheme="minorEastAsia" w:cstheme="minorEastAsia"/>
                <w:i w:val="0"/>
                <w:iCs w:val="0"/>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元）</w:t>
            </w:r>
          </w:p>
        </w:tc>
      </w:tr>
    </w:tbl>
    <w:p w14:paraId="14F95696">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1.本项目设有单价最高限价，投标人报价超过投标单价最高限价的作无效标处理。</w:t>
      </w:r>
    </w:p>
    <w:p w14:paraId="1AEE154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精确到</w:t>
      </w:r>
      <w:r>
        <w:rPr>
          <w:rFonts w:hint="eastAsia" w:ascii="宋体" w:hAnsi="宋体" w:eastAsia="宋体" w:cs="宋体"/>
          <w:b/>
          <w:color w:val="000000" w:themeColor="text1"/>
          <w:sz w:val="24"/>
          <w:szCs w:val="24"/>
          <w:highlight w:val="none"/>
          <w:lang w:eastAsia="zh-CN"/>
          <w14:textFill>
            <w14:solidFill>
              <w14:schemeClr w14:val="tx1"/>
            </w14:solidFill>
          </w14:textFill>
        </w:rPr>
        <w:t>小数点后两位</w:t>
      </w:r>
      <w:r>
        <w:rPr>
          <w:rFonts w:hint="eastAsia" w:ascii="宋体" w:hAnsi="宋体" w:eastAsia="宋体" w:cs="宋体"/>
          <w:b/>
          <w:color w:val="000000" w:themeColor="text1"/>
          <w:sz w:val="24"/>
          <w:szCs w:val="24"/>
          <w:highlight w:val="none"/>
          <w14:textFill>
            <w14:solidFill>
              <w14:schemeClr w14:val="tx1"/>
            </w14:solidFill>
          </w14:textFill>
        </w:rPr>
        <w:t>。</w:t>
      </w:r>
    </w:p>
    <w:p w14:paraId="1768A2C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投标人根据实际情况可在表中报价明细的基础上进行扩展。</w:t>
      </w:r>
    </w:p>
    <w:p w14:paraId="76DDA0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.上表所述“总报价”应与“开标一览表”中的总报价一致，如有矛盾，以“开标一览表”中的为准。</w:t>
      </w:r>
    </w:p>
    <w:p w14:paraId="13E751A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p>
    <w:p w14:paraId="0775C83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1BC7288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color w:val="000000" w:themeColor="text1"/>
          <w:spacing w:val="2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投标人全称（盖</w:t>
      </w:r>
      <w:r>
        <w:rPr>
          <w:rFonts w:hint="eastAsia" w:ascii="宋体" w:hAnsi="宋体" w:cs="宋体"/>
          <w:color w:val="000000" w:themeColor="text1"/>
          <w:sz w:val="24"/>
          <w:szCs w:val="24"/>
          <w:highlight w:val="none"/>
          <w:lang w:eastAsia="zh-CN"/>
          <w14:textFill>
            <w14:solidFill>
              <w14:schemeClr w14:val="tx1"/>
            </w14:solidFill>
          </w14:textFill>
        </w:rPr>
        <w:t>公章</w:t>
      </w:r>
      <w:r>
        <w:rPr>
          <w:rFonts w:hint="eastAsia" w:ascii="宋体" w:hAnsi="宋体" w:cs="宋体"/>
          <w:color w:val="000000" w:themeColor="text1"/>
          <w:sz w:val="24"/>
          <w:szCs w:val="24"/>
          <w:highlight w:val="none"/>
          <w14:textFill>
            <w14:solidFill>
              <w14:schemeClr w14:val="tx1"/>
            </w14:solidFill>
          </w14:textFill>
        </w:rPr>
        <w:t>）：</w:t>
      </w:r>
    </w:p>
    <w:p w14:paraId="438853E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color w:val="000000" w:themeColor="text1"/>
          <w:spacing w:val="2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法定代表人或授权代表（签字或盖章）：</w:t>
      </w:r>
    </w:p>
    <w:p w14:paraId="07A4478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 xml:space="preserve">日期：  </w:t>
      </w:r>
      <w:r>
        <w:rPr>
          <w:rFonts w:hint="eastAsia" w:ascii="宋体" w:hAnsi="宋体" w:cs="宋体"/>
          <w:color w:val="000000" w:themeColor="text1"/>
          <w:sz w:val="24"/>
          <w:szCs w:val="24"/>
          <w:highlight w:val="none"/>
          <w14:textFill>
            <w14:solidFill>
              <w14:schemeClr w14:val="tx1"/>
            </w14:solidFill>
          </w14:textFill>
        </w:rPr>
        <w:t>年  月  日</w:t>
      </w:r>
    </w:p>
    <w:p w14:paraId="34070860">
      <w:pPr>
        <w:keepNext w:val="0"/>
        <w:keepLines w:val="0"/>
        <w:pageBreakBefore w:val="0"/>
        <w:kinsoku/>
        <w:wordWrap/>
        <w:overflowPunct/>
        <w:topLinePunct w:val="0"/>
        <w:autoSpaceDE/>
        <w:autoSpaceDN/>
        <w:bidi w:val="0"/>
        <w:spacing w:line="30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sectPr>
          <w:footerReference r:id="rId8" w:type="default"/>
          <w:pgSz w:w="11906" w:h="16838"/>
          <w:pgMar w:top="1247" w:right="1588" w:bottom="1089" w:left="1588" w:header="851" w:footer="992" w:gutter="0"/>
          <w:pgNumType w:fmt="decimal"/>
          <w:cols w:space="720" w:num="1"/>
          <w:docGrid w:linePitch="312" w:charSpace="0"/>
        </w:sectPr>
      </w:pPr>
    </w:p>
    <w:p w14:paraId="6A8B8525">
      <w:pPr>
        <w:pStyle w:val="28"/>
        <w:keepNext w:val="0"/>
        <w:keepLines w:val="0"/>
        <w:pageBreakBefore w:val="0"/>
        <w:kinsoku/>
        <w:wordWrap/>
        <w:overflowPunct/>
        <w:topLinePunct w:val="0"/>
        <w:autoSpaceDE/>
        <w:autoSpaceDN/>
        <w:bidi w:val="0"/>
        <w:snapToGrid w:val="0"/>
        <w:spacing w:before="295" w:beforeLines="0" w:after="295" w:afterLines="0" w:line="300" w:lineRule="exact"/>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投标报价明细表</w:t>
      </w:r>
      <w:r>
        <w:rPr>
          <w:rFonts w:hint="eastAsia" w:ascii="宋体" w:hAnsi="宋体" w:eastAsia="宋体" w:cs="宋体"/>
          <w:b/>
          <w:color w:val="000000" w:themeColor="text1"/>
          <w:sz w:val="30"/>
          <w:szCs w:val="30"/>
          <w:highlight w:val="none"/>
          <w:lang w:eastAsia="zh-CN"/>
          <w14:textFill>
            <w14:solidFill>
              <w14:schemeClr w14:val="tx1"/>
            </w14:solidFill>
          </w14:textFill>
        </w:rPr>
        <w:t>（标项</w:t>
      </w:r>
      <w:r>
        <w:rPr>
          <w:rFonts w:hint="eastAsia" w:ascii="宋体" w:hAnsi="宋体" w:eastAsia="宋体" w:cs="宋体"/>
          <w:b/>
          <w:color w:val="000000" w:themeColor="text1"/>
          <w:sz w:val="30"/>
          <w:szCs w:val="30"/>
          <w:highlight w:val="none"/>
          <w:lang w:val="en-US" w:eastAsia="zh-CN"/>
          <w14:textFill>
            <w14:solidFill>
              <w14:schemeClr w14:val="tx1"/>
            </w14:solidFill>
          </w14:textFill>
        </w:rPr>
        <w:t>2）</w:t>
      </w:r>
    </w:p>
    <w:p w14:paraId="27D47F91">
      <w:pPr>
        <w:pStyle w:val="28"/>
        <w:keepNext w:val="0"/>
        <w:keepLines w:val="0"/>
        <w:pageBreakBefore w:val="0"/>
        <w:kinsoku/>
        <w:wordWrap/>
        <w:overflowPunct/>
        <w:topLinePunct w:val="0"/>
        <w:autoSpaceDE/>
        <w:autoSpaceDN/>
        <w:bidi w:val="0"/>
        <w:snapToGrid w:val="0"/>
        <w:spacing w:before="295" w:beforeLines="0" w:after="295" w:afterLines="0" w:line="300" w:lineRule="exact"/>
        <w:rPr>
          <w:rFonts w:hAnsi="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eastAsia="zh-CN"/>
          <w14:textFill>
            <w14:solidFill>
              <w14:schemeClr w14:val="tx1"/>
            </w14:solidFill>
          </w14:textFill>
        </w:rPr>
        <w:t>项目名称</w:t>
      </w:r>
      <w:r>
        <w:rPr>
          <w:rFonts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标项名称： </w:t>
      </w:r>
      <w:r>
        <w:rPr>
          <w:rFonts w:hint="eastAsia"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none"/>
          <w:lang w:val="en-US" w:eastAsia="zh-CN"/>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金额单位：人民币（元）</w:t>
      </w:r>
    </w:p>
    <w:tbl>
      <w:tblPr>
        <w:tblStyle w:val="47"/>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745"/>
        <w:gridCol w:w="3696"/>
        <w:gridCol w:w="982"/>
        <w:gridCol w:w="709"/>
        <w:gridCol w:w="927"/>
        <w:gridCol w:w="1153"/>
      </w:tblGrid>
      <w:tr w14:paraId="3E49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B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序号</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3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4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9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规格</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F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单位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8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最高</w:t>
            </w:r>
          </w:p>
          <w:p w14:paraId="665E8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限价</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投标下浮率（%）</w:t>
            </w:r>
          </w:p>
        </w:tc>
      </w:tr>
      <w:tr w14:paraId="5238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52A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饼干、薯片</w:t>
            </w:r>
          </w:p>
        </w:tc>
        <w:tc>
          <w:tcPr>
            <w:tcW w:w="581" w:type="pct"/>
            <w:vMerge w:val="restart"/>
            <w:tcBorders>
              <w:top w:val="single" w:color="000000" w:sz="4" w:space="0"/>
              <w:left w:val="single" w:color="000000" w:sz="4" w:space="0"/>
              <w:right w:val="single" w:color="000000" w:sz="4" w:space="0"/>
            </w:tcBorders>
            <w:shd w:val="clear" w:color="auto" w:fill="auto"/>
            <w:vAlign w:val="center"/>
          </w:tcPr>
          <w:p w14:paraId="1B89FB05">
            <w:pPr>
              <w:keepNext w:val="0"/>
              <w:keepLines w:val="0"/>
              <w:pageBreakBefore w:val="0"/>
              <w:widowControl/>
              <w:kinsoku/>
              <w:wordWrap/>
              <w:overflowPunct/>
              <w:topLinePunct w:val="0"/>
              <w:autoSpaceDE/>
              <w:autoSpaceDN/>
              <w:bidi w:val="0"/>
              <w:adjustRightInd/>
              <w:snapToGrid/>
              <w:spacing w:line="400" w:lineRule="exact"/>
              <w:jc w:val="right"/>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r>
      <w:tr w14:paraId="42DF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1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1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6926265301130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9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上好佳海苔味日本鱼果</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D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D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c>
          <w:tcPr>
            <w:tcW w:w="581" w:type="pct"/>
            <w:vMerge w:val="continue"/>
            <w:tcBorders>
              <w:left w:val="single" w:color="000000" w:sz="4" w:space="0"/>
              <w:right w:val="single" w:color="000000" w:sz="4" w:space="0"/>
            </w:tcBorders>
            <w:shd w:val="clear" w:color="auto" w:fill="auto"/>
            <w:noWrap/>
            <w:vAlign w:val="center"/>
          </w:tcPr>
          <w:p w14:paraId="7CCAA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F86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6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D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6909409012024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5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上好佳鲜虾片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E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C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5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c>
          <w:tcPr>
            <w:tcW w:w="581" w:type="pct"/>
            <w:vMerge w:val="continue"/>
            <w:tcBorders>
              <w:left w:val="single" w:color="000000" w:sz="4" w:space="0"/>
              <w:right w:val="single" w:color="000000" w:sz="4" w:space="0"/>
            </w:tcBorders>
            <w:shd w:val="clear" w:color="auto" w:fill="auto"/>
            <w:noWrap/>
            <w:vAlign w:val="center"/>
          </w:tcPr>
          <w:p w14:paraId="0A972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BFD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0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6909409012116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E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上好佳田园薯片烤肉味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F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0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C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2.94 </w:t>
            </w:r>
          </w:p>
        </w:tc>
        <w:tc>
          <w:tcPr>
            <w:tcW w:w="581" w:type="pct"/>
            <w:vMerge w:val="continue"/>
            <w:tcBorders>
              <w:left w:val="single" w:color="000000" w:sz="4" w:space="0"/>
              <w:right w:val="single" w:color="000000" w:sz="4" w:space="0"/>
            </w:tcBorders>
            <w:shd w:val="clear" w:color="auto" w:fill="auto"/>
            <w:noWrap/>
            <w:vAlign w:val="center"/>
          </w:tcPr>
          <w:p w14:paraId="7FE79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7B4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D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6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6901668936714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D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趣多多巧克力味曲奇饼干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A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C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4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c>
          <w:tcPr>
            <w:tcW w:w="581" w:type="pct"/>
            <w:vMerge w:val="continue"/>
            <w:tcBorders>
              <w:left w:val="single" w:color="000000" w:sz="4" w:space="0"/>
              <w:right w:val="single" w:color="000000" w:sz="4" w:space="0"/>
            </w:tcBorders>
            <w:shd w:val="clear" w:color="auto" w:fill="auto"/>
            <w:noWrap/>
            <w:vAlign w:val="center"/>
          </w:tcPr>
          <w:p w14:paraId="07424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DC0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8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9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6904682000379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6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卡夫王子夹心草莓风味饼干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C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6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E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7EF01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586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4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B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6904682000331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D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卡夫王子夹心巧克力风味饼干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C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7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3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54616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3EC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C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A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6924187833777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6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洽洽五香味怪味豆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8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2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2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2.60 </w:t>
            </w:r>
          </w:p>
        </w:tc>
        <w:tc>
          <w:tcPr>
            <w:tcW w:w="581" w:type="pct"/>
            <w:vMerge w:val="continue"/>
            <w:tcBorders>
              <w:left w:val="single" w:color="000000" w:sz="4" w:space="0"/>
              <w:right w:val="single" w:color="000000" w:sz="4" w:space="0"/>
            </w:tcBorders>
            <w:shd w:val="clear" w:color="auto" w:fill="auto"/>
            <w:noWrap/>
            <w:vAlign w:val="center"/>
          </w:tcPr>
          <w:p w14:paraId="02763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387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1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6919892656100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4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康师傅甜酥榛子巧克力饼干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F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B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8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3.40 </w:t>
            </w:r>
          </w:p>
        </w:tc>
        <w:tc>
          <w:tcPr>
            <w:tcW w:w="581" w:type="pct"/>
            <w:vMerge w:val="continue"/>
            <w:tcBorders>
              <w:left w:val="single" w:color="000000" w:sz="4" w:space="0"/>
              <w:right w:val="single" w:color="000000" w:sz="4" w:space="0"/>
            </w:tcBorders>
            <w:shd w:val="clear" w:color="auto" w:fill="auto"/>
            <w:noWrap/>
            <w:vAlign w:val="center"/>
          </w:tcPr>
          <w:p w14:paraId="0B466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E75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A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C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6919892633606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5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康师傅3+2果香蓝莓味饼干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6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2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7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c>
          <w:tcPr>
            <w:tcW w:w="581" w:type="pct"/>
            <w:vMerge w:val="continue"/>
            <w:tcBorders>
              <w:left w:val="single" w:color="000000" w:sz="4" w:space="0"/>
              <w:right w:val="single" w:color="000000" w:sz="4" w:space="0"/>
            </w:tcBorders>
            <w:shd w:val="clear" w:color="auto" w:fill="auto"/>
            <w:noWrap/>
            <w:vAlign w:val="center"/>
          </w:tcPr>
          <w:p w14:paraId="2030F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44D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B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6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6919892633309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5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康师傅3+2柠檬味饼干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1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6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6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c>
          <w:tcPr>
            <w:tcW w:w="581" w:type="pct"/>
            <w:vMerge w:val="continue"/>
            <w:tcBorders>
              <w:left w:val="single" w:color="000000" w:sz="4" w:space="0"/>
              <w:right w:val="single" w:color="000000" w:sz="4" w:space="0"/>
            </w:tcBorders>
            <w:shd w:val="clear" w:color="auto" w:fill="auto"/>
            <w:noWrap/>
            <w:vAlign w:val="center"/>
          </w:tcPr>
          <w:p w14:paraId="499A8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E00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9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3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6919892441102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C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康师傅乐芙球巧克力味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C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A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D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4.20 </w:t>
            </w:r>
          </w:p>
        </w:tc>
        <w:tc>
          <w:tcPr>
            <w:tcW w:w="581" w:type="pct"/>
            <w:vMerge w:val="continue"/>
            <w:tcBorders>
              <w:left w:val="single" w:color="000000" w:sz="4" w:space="0"/>
              <w:right w:val="single" w:color="000000" w:sz="4" w:space="0"/>
            </w:tcBorders>
            <w:shd w:val="clear" w:color="auto" w:fill="auto"/>
            <w:noWrap/>
            <w:vAlign w:val="center"/>
          </w:tcPr>
          <w:p w14:paraId="70641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EDA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1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C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6919892443106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9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康师傅乐芙球草莓味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C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A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4.20 </w:t>
            </w:r>
          </w:p>
        </w:tc>
        <w:tc>
          <w:tcPr>
            <w:tcW w:w="581" w:type="pct"/>
            <w:vMerge w:val="continue"/>
            <w:tcBorders>
              <w:left w:val="single" w:color="000000" w:sz="4" w:space="0"/>
              <w:right w:val="single" w:color="000000" w:sz="4" w:space="0"/>
            </w:tcBorders>
            <w:shd w:val="clear" w:color="auto" w:fill="auto"/>
            <w:noWrap/>
            <w:vAlign w:val="center"/>
          </w:tcPr>
          <w:p w14:paraId="447F6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8E6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5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B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6904682300202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C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闲趣自然清咸原味饼干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4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C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9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3.20 </w:t>
            </w:r>
          </w:p>
        </w:tc>
        <w:tc>
          <w:tcPr>
            <w:tcW w:w="581" w:type="pct"/>
            <w:vMerge w:val="continue"/>
            <w:tcBorders>
              <w:left w:val="single" w:color="000000" w:sz="4" w:space="0"/>
              <w:right w:val="single" w:color="000000" w:sz="4" w:space="0"/>
            </w:tcBorders>
            <w:shd w:val="clear" w:color="auto" w:fill="auto"/>
            <w:noWrap/>
            <w:vAlign w:val="center"/>
          </w:tcPr>
          <w:p w14:paraId="46490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6D1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F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C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6920907808551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D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好丽友呀!土豆里脊牛排味薯条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2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5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3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c>
          <w:tcPr>
            <w:tcW w:w="581" w:type="pct"/>
            <w:vMerge w:val="continue"/>
            <w:tcBorders>
              <w:left w:val="single" w:color="000000" w:sz="4" w:space="0"/>
              <w:right w:val="single" w:color="000000" w:sz="4" w:space="0"/>
            </w:tcBorders>
            <w:shd w:val="clear" w:color="auto" w:fill="auto"/>
            <w:noWrap/>
            <w:vAlign w:val="center"/>
          </w:tcPr>
          <w:p w14:paraId="3F41F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03D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B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D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6920907810684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F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好丽友呀！土豆蜂蜜黄油味薯条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4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C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c>
          <w:tcPr>
            <w:tcW w:w="581" w:type="pct"/>
            <w:vMerge w:val="continue"/>
            <w:tcBorders>
              <w:left w:val="single" w:color="000000" w:sz="4" w:space="0"/>
              <w:right w:val="single" w:color="000000" w:sz="4" w:space="0"/>
            </w:tcBorders>
            <w:shd w:val="clear" w:color="auto" w:fill="auto"/>
            <w:noWrap/>
            <w:vAlign w:val="center"/>
          </w:tcPr>
          <w:p w14:paraId="4C665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1BA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F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1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6920907808612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F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好丽友呀!土豆滋香烤鸡味薯条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0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4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F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4.20 </w:t>
            </w:r>
          </w:p>
        </w:tc>
        <w:tc>
          <w:tcPr>
            <w:tcW w:w="581" w:type="pct"/>
            <w:vMerge w:val="continue"/>
            <w:tcBorders>
              <w:left w:val="single" w:color="000000" w:sz="4" w:space="0"/>
              <w:right w:val="single" w:color="000000" w:sz="4" w:space="0"/>
            </w:tcBorders>
            <w:shd w:val="clear" w:color="auto" w:fill="auto"/>
            <w:noWrap/>
            <w:vAlign w:val="center"/>
          </w:tcPr>
          <w:p w14:paraId="41CA1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89C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F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3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6920907823622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E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好丽友好友趣韩国泡菜味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0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F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4.34 </w:t>
            </w:r>
          </w:p>
        </w:tc>
        <w:tc>
          <w:tcPr>
            <w:tcW w:w="581" w:type="pct"/>
            <w:vMerge w:val="continue"/>
            <w:tcBorders>
              <w:left w:val="single" w:color="000000" w:sz="4" w:space="0"/>
              <w:right w:val="single" w:color="000000" w:sz="4" w:space="0"/>
            </w:tcBorders>
            <w:shd w:val="clear" w:color="auto" w:fill="auto"/>
            <w:noWrap/>
            <w:vAlign w:val="center"/>
          </w:tcPr>
          <w:p w14:paraId="34607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E82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E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8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6920907808032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5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好丽友好多鱼鲜香海苔（30入）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1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7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A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3.34 </w:t>
            </w:r>
          </w:p>
        </w:tc>
        <w:tc>
          <w:tcPr>
            <w:tcW w:w="581" w:type="pct"/>
            <w:vMerge w:val="continue"/>
            <w:tcBorders>
              <w:left w:val="single" w:color="000000" w:sz="4" w:space="0"/>
              <w:right w:val="single" w:color="000000" w:sz="4" w:space="0"/>
            </w:tcBorders>
            <w:shd w:val="clear" w:color="auto" w:fill="auto"/>
            <w:noWrap/>
            <w:vAlign w:val="center"/>
          </w:tcPr>
          <w:p w14:paraId="559BA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DBF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0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9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6920907808179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6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好丽友好多鱼烧烤味(30入)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E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D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2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78111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C69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D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3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6920907808292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2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好丽友蘑茹力（榛子巧克力味）32入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5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6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2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3.27 </w:t>
            </w:r>
          </w:p>
        </w:tc>
        <w:tc>
          <w:tcPr>
            <w:tcW w:w="581" w:type="pct"/>
            <w:vMerge w:val="continue"/>
            <w:tcBorders>
              <w:left w:val="single" w:color="000000" w:sz="4" w:space="0"/>
              <w:right w:val="single" w:color="000000" w:sz="4" w:space="0"/>
            </w:tcBorders>
            <w:shd w:val="clear" w:color="auto" w:fill="auto"/>
            <w:noWrap/>
            <w:vAlign w:val="center"/>
          </w:tcPr>
          <w:p w14:paraId="2BC71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590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7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F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6920907807998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D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好丽友蘑古力黄油巧克力味cookie曲奇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F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C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F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3.27 </w:t>
            </w:r>
          </w:p>
        </w:tc>
        <w:tc>
          <w:tcPr>
            <w:tcW w:w="581" w:type="pct"/>
            <w:vMerge w:val="continue"/>
            <w:tcBorders>
              <w:left w:val="single" w:color="000000" w:sz="4" w:space="0"/>
              <w:right w:val="single" w:color="000000" w:sz="4" w:space="0"/>
            </w:tcBorders>
            <w:shd w:val="clear" w:color="auto" w:fill="auto"/>
            <w:noWrap/>
            <w:vAlign w:val="center"/>
          </w:tcPr>
          <w:p w14:paraId="0600C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5E4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2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C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6924743912878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9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乐事忠于原味薯片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6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D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2.66 </w:t>
            </w:r>
          </w:p>
        </w:tc>
        <w:tc>
          <w:tcPr>
            <w:tcW w:w="581" w:type="pct"/>
            <w:vMerge w:val="continue"/>
            <w:tcBorders>
              <w:left w:val="single" w:color="000000" w:sz="4" w:space="0"/>
              <w:right w:val="single" w:color="000000" w:sz="4" w:space="0"/>
            </w:tcBorders>
            <w:shd w:val="clear" w:color="auto" w:fill="auto"/>
            <w:noWrap/>
            <w:vAlign w:val="center"/>
          </w:tcPr>
          <w:p w14:paraId="56655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88F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5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3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6924743912885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9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乐事嗞嗞烤肉味薯片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4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3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2.66 </w:t>
            </w:r>
          </w:p>
        </w:tc>
        <w:tc>
          <w:tcPr>
            <w:tcW w:w="581" w:type="pct"/>
            <w:vMerge w:val="continue"/>
            <w:tcBorders>
              <w:left w:val="single" w:color="000000" w:sz="4" w:space="0"/>
              <w:right w:val="single" w:color="000000" w:sz="4" w:space="0"/>
            </w:tcBorders>
            <w:shd w:val="clear" w:color="auto" w:fill="auto"/>
            <w:noWrap/>
            <w:vAlign w:val="center"/>
          </w:tcPr>
          <w:p w14:paraId="621A9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E2C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6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8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6924743922563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7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乐事黄瓜味薯片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7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8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E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5.40 </w:t>
            </w:r>
          </w:p>
        </w:tc>
        <w:tc>
          <w:tcPr>
            <w:tcW w:w="581" w:type="pct"/>
            <w:vMerge w:val="continue"/>
            <w:tcBorders>
              <w:left w:val="single" w:color="000000" w:sz="4" w:space="0"/>
              <w:right w:val="single" w:color="000000" w:sz="4" w:space="0"/>
            </w:tcBorders>
            <w:shd w:val="clear" w:color="auto" w:fill="auto"/>
            <w:noWrap/>
            <w:vAlign w:val="center"/>
          </w:tcPr>
          <w:p w14:paraId="514E4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C35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9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E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6924743922525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C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乐事意大利香浓红烩味薯片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D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1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8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5.40 </w:t>
            </w:r>
          </w:p>
        </w:tc>
        <w:tc>
          <w:tcPr>
            <w:tcW w:w="581" w:type="pct"/>
            <w:vMerge w:val="continue"/>
            <w:tcBorders>
              <w:left w:val="single" w:color="000000" w:sz="4" w:space="0"/>
              <w:right w:val="single" w:color="000000" w:sz="4" w:space="0"/>
            </w:tcBorders>
            <w:shd w:val="clear" w:color="auto" w:fill="auto"/>
            <w:noWrap/>
            <w:vAlign w:val="center"/>
          </w:tcPr>
          <w:p w14:paraId="1166F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079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7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FE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6924743915060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D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乐事美国经典原味薯片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7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9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c>
          <w:tcPr>
            <w:tcW w:w="581" w:type="pct"/>
            <w:vMerge w:val="continue"/>
            <w:tcBorders>
              <w:left w:val="single" w:color="000000" w:sz="4" w:space="0"/>
              <w:right w:val="single" w:color="000000" w:sz="4" w:space="0"/>
            </w:tcBorders>
            <w:shd w:val="clear" w:color="auto" w:fill="auto"/>
            <w:noWrap/>
            <w:vAlign w:val="center"/>
          </w:tcPr>
          <w:p w14:paraId="52050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464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B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A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6924743915121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A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乐事黄瓜味薯片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8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1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4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c>
          <w:tcPr>
            <w:tcW w:w="581" w:type="pct"/>
            <w:vMerge w:val="continue"/>
            <w:tcBorders>
              <w:left w:val="single" w:color="000000" w:sz="4" w:space="0"/>
              <w:right w:val="single" w:color="000000" w:sz="4" w:space="0"/>
            </w:tcBorders>
            <w:shd w:val="clear" w:color="auto" w:fill="auto"/>
            <w:noWrap/>
            <w:vAlign w:val="center"/>
          </w:tcPr>
          <w:p w14:paraId="1264E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F15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1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9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6924743915084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B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乐事意大利香浓红烩味薯片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D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2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c>
          <w:tcPr>
            <w:tcW w:w="581" w:type="pct"/>
            <w:vMerge w:val="continue"/>
            <w:tcBorders>
              <w:left w:val="single" w:color="000000" w:sz="4" w:space="0"/>
              <w:right w:val="single" w:color="000000" w:sz="4" w:space="0"/>
            </w:tcBorders>
            <w:shd w:val="clear" w:color="auto" w:fill="auto"/>
            <w:noWrap/>
            <w:vAlign w:val="center"/>
          </w:tcPr>
          <w:p w14:paraId="5A215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CD9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C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0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6924743915091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1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乐事墨西哥鸡汁番茄味薯片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0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A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3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2.70 </w:t>
            </w:r>
          </w:p>
        </w:tc>
        <w:tc>
          <w:tcPr>
            <w:tcW w:w="581" w:type="pct"/>
            <w:vMerge w:val="continue"/>
            <w:tcBorders>
              <w:left w:val="single" w:color="000000" w:sz="4" w:space="0"/>
              <w:right w:val="single" w:color="000000" w:sz="4" w:space="0"/>
            </w:tcBorders>
            <w:shd w:val="clear" w:color="auto" w:fill="auto"/>
            <w:noWrap/>
            <w:vAlign w:val="center"/>
          </w:tcPr>
          <w:p w14:paraId="76EC8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8D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B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C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6924743914704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D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乐事无限翡翠黄瓜味薯片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3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E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2.60 </w:t>
            </w:r>
          </w:p>
        </w:tc>
        <w:tc>
          <w:tcPr>
            <w:tcW w:w="581" w:type="pct"/>
            <w:vMerge w:val="continue"/>
            <w:tcBorders>
              <w:left w:val="single" w:color="000000" w:sz="4" w:space="0"/>
              <w:right w:val="single" w:color="000000" w:sz="4" w:space="0"/>
            </w:tcBorders>
            <w:shd w:val="clear" w:color="auto" w:fill="auto"/>
            <w:noWrap/>
            <w:vAlign w:val="center"/>
          </w:tcPr>
          <w:p w14:paraId="52926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98C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1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0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6924743925618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9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乐事自然滋味海苔味薯片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5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3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A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c>
          <w:tcPr>
            <w:tcW w:w="581" w:type="pct"/>
            <w:vMerge w:val="continue"/>
            <w:tcBorders>
              <w:left w:val="single" w:color="000000" w:sz="4" w:space="0"/>
              <w:right w:val="single" w:color="000000" w:sz="4" w:space="0"/>
            </w:tcBorders>
            <w:shd w:val="clear" w:color="auto" w:fill="auto"/>
            <w:noWrap/>
            <w:vAlign w:val="center"/>
          </w:tcPr>
          <w:p w14:paraId="67663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7D5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C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2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6924743925601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F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乐事自然滋味海盐味薯片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2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A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5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c>
          <w:tcPr>
            <w:tcW w:w="581" w:type="pct"/>
            <w:vMerge w:val="continue"/>
            <w:tcBorders>
              <w:left w:val="single" w:color="000000" w:sz="4" w:space="0"/>
              <w:right w:val="single" w:color="000000" w:sz="4" w:space="0"/>
            </w:tcBorders>
            <w:shd w:val="clear" w:color="auto" w:fill="auto"/>
            <w:noWrap/>
            <w:vAlign w:val="center"/>
          </w:tcPr>
          <w:p w14:paraId="648E9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52A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1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6924743922570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0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乐事青柠味薯片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F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6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D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5.07 </w:t>
            </w:r>
          </w:p>
        </w:tc>
        <w:tc>
          <w:tcPr>
            <w:tcW w:w="581" w:type="pct"/>
            <w:vMerge w:val="continue"/>
            <w:tcBorders>
              <w:left w:val="single" w:color="000000" w:sz="4" w:space="0"/>
              <w:right w:val="single" w:color="000000" w:sz="4" w:space="0"/>
            </w:tcBorders>
            <w:shd w:val="clear" w:color="auto" w:fill="auto"/>
            <w:noWrap/>
            <w:vAlign w:val="center"/>
          </w:tcPr>
          <w:p w14:paraId="265C4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4B7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F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7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6924743919792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1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乐事大波浪碳烤五花肉味薯片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9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F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C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c>
          <w:tcPr>
            <w:tcW w:w="581" w:type="pct"/>
            <w:vMerge w:val="continue"/>
            <w:tcBorders>
              <w:left w:val="single" w:color="000000" w:sz="4" w:space="0"/>
              <w:right w:val="single" w:color="000000" w:sz="4" w:space="0"/>
            </w:tcBorders>
            <w:shd w:val="clear" w:color="auto" w:fill="auto"/>
            <w:noWrap/>
            <w:vAlign w:val="center"/>
          </w:tcPr>
          <w:p w14:paraId="29071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4CA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1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0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6924743918610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A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乐事铁板鱿鱼味大波浪薯片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2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c>
          <w:tcPr>
            <w:tcW w:w="581" w:type="pct"/>
            <w:vMerge w:val="continue"/>
            <w:tcBorders>
              <w:left w:val="single" w:color="000000" w:sz="4" w:space="0"/>
              <w:right w:val="single" w:color="000000" w:sz="4" w:space="0"/>
            </w:tcBorders>
            <w:shd w:val="clear" w:color="auto" w:fill="auto"/>
            <w:noWrap/>
            <w:vAlign w:val="center"/>
          </w:tcPr>
          <w:p w14:paraId="01702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3B8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D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7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6924743918658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3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乐事香脆鸡翅味大波浪薯片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F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C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A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5.00 </w:t>
            </w:r>
          </w:p>
        </w:tc>
        <w:tc>
          <w:tcPr>
            <w:tcW w:w="581" w:type="pct"/>
            <w:vMerge w:val="continue"/>
            <w:tcBorders>
              <w:left w:val="single" w:color="000000" w:sz="4" w:space="0"/>
              <w:right w:val="single" w:color="000000" w:sz="4" w:space="0"/>
            </w:tcBorders>
            <w:shd w:val="clear" w:color="auto" w:fill="auto"/>
            <w:noWrap/>
            <w:vAlign w:val="center"/>
          </w:tcPr>
          <w:p w14:paraId="39C02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3E0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D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E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6924743913387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A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奇多干杯脆日式牛排味粟米粒</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B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9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7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1.00 </w:t>
            </w:r>
          </w:p>
        </w:tc>
        <w:tc>
          <w:tcPr>
            <w:tcW w:w="581" w:type="pct"/>
            <w:vMerge w:val="continue"/>
            <w:tcBorders>
              <w:left w:val="single" w:color="000000" w:sz="4" w:space="0"/>
              <w:right w:val="single" w:color="000000" w:sz="4" w:space="0"/>
            </w:tcBorders>
            <w:shd w:val="clear" w:color="auto" w:fill="auto"/>
            <w:noWrap/>
            <w:vAlign w:val="center"/>
          </w:tcPr>
          <w:p w14:paraId="380BE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832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2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6924743913585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B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奇多干杯脆美式火鸡味粟米粒</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2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9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1.00 </w:t>
            </w:r>
          </w:p>
        </w:tc>
        <w:tc>
          <w:tcPr>
            <w:tcW w:w="581" w:type="pct"/>
            <w:vMerge w:val="continue"/>
            <w:tcBorders>
              <w:left w:val="single" w:color="000000" w:sz="4" w:space="0"/>
              <w:right w:val="single" w:color="000000" w:sz="4" w:space="0"/>
            </w:tcBorders>
            <w:shd w:val="clear" w:color="auto" w:fill="auto"/>
            <w:noWrap/>
            <w:vAlign w:val="center"/>
          </w:tcPr>
          <w:p w14:paraId="686BE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5E2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2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3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6901668004772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8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奥利奥巧轻脆柠檬芝士蛋糕味夹心饼干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6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4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6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c>
          <w:tcPr>
            <w:tcW w:w="581" w:type="pct"/>
            <w:vMerge w:val="continue"/>
            <w:tcBorders>
              <w:left w:val="single" w:color="000000" w:sz="4" w:space="0"/>
              <w:right w:val="single" w:color="000000" w:sz="4" w:space="0"/>
            </w:tcBorders>
            <w:shd w:val="clear" w:color="auto" w:fill="auto"/>
            <w:noWrap/>
            <w:vAlign w:val="center"/>
          </w:tcPr>
          <w:p w14:paraId="57436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02A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1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6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6901668935649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6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奥利奥原味夹心饼干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1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2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E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c>
          <w:tcPr>
            <w:tcW w:w="581" w:type="pct"/>
            <w:vMerge w:val="continue"/>
            <w:tcBorders>
              <w:left w:val="single" w:color="000000" w:sz="4" w:space="0"/>
              <w:right w:val="single" w:color="000000" w:sz="4" w:space="0"/>
            </w:tcBorders>
            <w:shd w:val="clear" w:color="auto" w:fill="auto"/>
            <w:noWrap/>
            <w:vAlign w:val="center"/>
          </w:tcPr>
          <w:p w14:paraId="34096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44D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D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8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6901668935663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3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奥利奥巧克力味夹心饼干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E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B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3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c>
          <w:tcPr>
            <w:tcW w:w="581" w:type="pct"/>
            <w:vMerge w:val="continue"/>
            <w:tcBorders>
              <w:left w:val="single" w:color="000000" w:sz="4" w:space="0"/>
              <w:right w:val="single" w:color="000000" w:sz="4" w:space="0"/>
            </w:tcBorders>
            <w:shd w:val="clear" w:color="auto" w:fill="auto"/>
            <w:noWrap/>
            <w:vAlign w:val="center"/>
          </w:tcPr>
          <w:p w14:paraId="77E5A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955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2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7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6901668053916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D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奥利奥mini巧克力味小饼干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D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8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3.90 </w:t>
            </w:r>
          </w:p>
        </w:tc>
        <w:tc>
          <w:tcPr>
            <w:tcW w:w="581" w:type="pct"/>
            <w:vMerge w:val="continue"/>
            <w:tcBorders>
              <w:left w:val="single" w:color="000000" w:sz="4" w:space="0"/>
              <w:right w:val="single" w:color="000000" w:sz="4" w:space="0"/>
            </w:tcBorders>
            <w:shd w:val="clear" w:color="auto" w:fill="auto"/>
            <w:noWrap/>
            <w:vAlign w:val="center"/>
          </w:tcPr>
          <w:p w14:paraId="2EAAD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E0B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9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D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6901668937216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D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奥利奥薄脆红果山楂味夹心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4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C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B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6.50 </w:t>
            </w:r>
          </w:p>
        </w:tc>
        <w:tc>
          <w:tcPr>
            <w:tcW w:w="581" w:type="pct"/>
            <w:vMerge w:val="continue"/>
            <w:tcBorders>
              <w:left w:val="single" w:color="000000" w:sz="4" w:space="0"/>
              <w:right w:val="single" w:color="000000" w:sz="4" w:space="0"/>
            </w:tcBorders>
            <w:shd w:val="clear" w:color="auto" w:fill="auto"/>
            <w:noWrap/>
            <w:vAlign w:val="center"/>
          </w:tcPr>
          <w:p w14:paraId="33C23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645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B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9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6901668934901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A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奥利奥薄脆香草奥碎味夹心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2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A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7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6.50 </w:t>
            </w:r>
          </w:p>
        </w:tc>
        <w:tc>
          <w:tcPr>
            <w:tcW w:w="581" w:type="pct"/>
            <w:vMerge w:val="continue"/>
            <w:tcBorders>
              <w:left w:val="single" w:color="000000" w:sz="4" w:space="0"/>
              <w:right w:val="single" w:color="000000" w:sz="4" w:space="0"/>
            </w:tcBorders>
            <w:shd w:val="clear" w:color="auto" w:fill="auto"/>
            <w:noWrap/>
            <w:vAlign w:val="center"/>
          </w:tcPr>
          <w:p w14:paraId="55329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390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5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0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6901668934888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2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奥利奥薄脆抹茶无花果味夹心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1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F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B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6.50 </w:t>
            </w:r>
          </w:p>
        </w:tc>
        <w:tc>
          <w:tcPr>
            <w:tcW w:w="581" w:type="pct"/>
            <w:vMerge w:val="continue"/>
            <w:tcBorders>
              <w:left w:val="single" w:color="000000" w:sz="4" w:space="0"/>
              <w:right w:val="single" w:color="000000" w:sz="4" w:space="0"/>
            </w:tcBorders>
            <w:shd w:val="clear" w:color="auto" w:fill="auto"/>
            <w:noWrap/>
            <w:vAlign w:val="center"/>
          </w:tcPr>
          <w:p w14:paraId="45C8C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499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2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A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6901668935724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A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奥利奥原味夹心饼干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3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6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1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5.00 </w:t>
            </w:r>
          </w:p>
        </w:tc>
        <w:tc>
          <w:tcPr>
            <w:tcW w:w="581" w:type="pct"/>
            <w:vMerge w:val="continue"/>
            <w:tcBorders>
              <w:left w:val="single" w:color="000000" w:sz="4" w:space="0"/>
              <w:right w:val="single" w:color="000000" w:sz="4" w:space="0"/>
            </w:tcBorders>
            <w:shd w:val="clear" w:color="auto" w:fill="auto"/>
            <w:noWrap/>
            <w:vAlign w:val="center"/>
          </w:tcPr>
          <w:p w14:paraId="401C6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8CA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2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2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6901668935762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E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奥利奥巧克力味夹心饼干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5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4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0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5.00 </w:t>
            </w:r>
          </w:p>
        </w:tc>
        <w:tc>
          <w:tcPr>
            <w:tcW w:w="581" w:type="pct"/>
            <w:vMerge w:val="continue"/>
            <w:tcBorders>
              <w:left w:val="single" w:color="000000" w:sz="4" w:space="0"/>
              <w:right w:val="single" w:color="000000" w:sz="4" w:space="0"/>
            </w:tcBorders>
            <w:shd w:val="clear" w:color="auto" w:fill="auto"/>
            <w:noWrap/>
            <w:vAlign w:val="center"/>
          </w:tcPr>
          <w:p w14:paraId="0FD83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D11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C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7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6901668936295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7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奥利奥可可脆卷香草慕斯味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5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2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7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7763C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68D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0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E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6901668936318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7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奥利奥可可脆卷日式抹茶味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7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6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F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49D6D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9D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8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C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6901668936356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2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奥利奥迷你可可酥熔岩巧克力味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B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C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5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6CC9E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E61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C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3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6901668936394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6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奥利奥迷你可可酥爆汁蜜桃味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9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F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0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3.67 </w:t>
            </w:r>
          </w:p>
        </w:tc>
        <w:tc>
          <w:tcPr>
            <w:tcW w:w="581" w:type="pct"/>
            <w:vMerge w:val="continue"/>
            <w:tcBorders>
              <w:left w:val="single" w:color="000000" w:sz="4" w:space="0"/>
              <w:right w:val="single" w:color="000000" w:sz="4" w:space="0"/>
            </w:tcBorders>
            <w:shd w:val="clear" w:color="auto" w:fill="auto"/>
            <w:noWrap/>
            <w:vAlign w:val="center"/>
          </w:tcPr>
          <w:p w14:paraId="17383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688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5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6901668936417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6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奥利奥迷你可可酥香草奶昔味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4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6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D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3.87 </w:t>
            </w:r>
          </w:p>
        </w:tc>
        <w:tc>
          <w:tcPr>
            <w:tcW w:w="581" w:type="pct"/>
            <w:vMerge w:val="continue"/>
            <w:tcBorders>
              <w:left w:val="single" w:color="000000" w:sz="4" w:space="0"/>
              <w:right w:val="single" w:color="000000" w:sz="4" w:space="0"/>
            </w:tcBorders>
            <w:shd w:val="clear" w:color="auto" w:fill="auto"/>
            <w:noWrap/>
            <w:vAlign w:val="center"/>
          </w:tcPr>
          <w:p w14:paraId="36CF2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633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9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3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6914973604469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6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脆香米脆米心奶香白巧克力</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F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7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1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c>
          <w:tcPr>
            <w:tcW w:w="581" w:type="pct"/>
            <w:vMerge w:val="continue"/>
            <w:tcBorders>
              <w:left w:val="single" w:color="000000" w:sz="4" w:space="0"/>
              <w:right w:val="single" w:color="000000" w:sz="4" w:space="0"/>
            </w:tcBorders>
            <w:shd w:val="clear" w:color="auto" w:fill="auto"/>
            <w:noWrap/>
            <w:vAlign w:val="center"/>
          </w:tcPr>
          <w:p w14:paraId="2E57F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F2F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F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B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6914973602908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6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脆香米脆米心牛奶巧克力</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7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D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D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2.34 </w:t>
            </w:r>
          </w:p>
        </w:tc>
        <w:tc>
          <w:tcPr>
            <w:tcW w:w="581" w:type="pct"/>
            <w:vMerge w:val="continue"/>
            <w:tcBorders>
              <w:left w:val="single" w:color="000000" w:sz="4" w:space="0"/>
              <w:right w:val="single" w:color="000000" w:sz="4" w:space="0"/>
            </w:tcBorders>
            <w:shd w:val="clear" w:color="auto" w:fill="auto"/>
            <w:noWrap/>
            <w:vAlign w:val="center"/>
          </w:tcPr>
          <w:p w14:paraId="77736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DE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5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A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8996001303733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9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皇冠丹麦葡萄干曲奇饼干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E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DE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B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9.27 </w:t>
            </w:r>
          </w:p>
        </w:tc>
        <w:tc>
          <w:tcPr>
            <w:tcW w:w="581" w:type="pct"/>
            <w:vMerge w:val="continue"/>
            <w:tcBorders>
              <w:left w:val="single" w:color="000000" w:sz="4" w:space="0"/>
              <w:right w:val="single" w:color="000000" w:sz="4" w:space="0"/>
            </w:tcBorders>
            <w:shd w:val="clear" w:color="auto" w:fill="auto"/>
            <w:noWrap/>
            <w:vAlign w:val="center"/>
          </w:tcPr>
          <w:p w14:paraId="6045E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F23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C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5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8892775343463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3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Gery芝莉椰子味夹心饼干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F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9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B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11.21 </w:t>
            </w:r>
          </w:p>
        </w:tc>
        <w:tc>
          <w:tcPr>
            <w:tcW w:w="581" w:type="pct"/>
            <w:vMerge w:val="continue"/>
            <w:tcBorders>
              <w:left w:val="single" w:color="000000" w:sz="4" w:space="0"/>
              <w:right w:val="single" w:color="000000" w:sz="4" w:space="0"/>
            </w:tcBorders>
            <w:shd w:val="clear" w:color="auto" w:fill="auto"/>
            <w:noWrap/>
            <w:vAlign w:val="center"/>
          </w:tcPr>
          <w:p w14:paraId="05797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A27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4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D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6905734313607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4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旺旺浪味仙蒜香芝士味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5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5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E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5.20 </w:t>
            </w:r>
          </w:p>
        </w:tc>
        <w:tc>
          <w:tcPr>
            <w:tcW w:w="581" w:type="pct"/>
            <w:vMerge w:val="continue"/>
            <w:tcBorders>
              <w:left w:val="single" w:color="000000" w:sz="4" w:space="0"/>
              <w:right w:val="single" w:color="000000" w:sz="4" w:space="0"/>
            </w:tcBorders>
            <w:shd w:val="clear" w:color="auto" w:fill="auto"/>
            <w:noWrap/>
            <w:vAlign w:val="center"/>
          </w:tcPr>
          <w:p w14:paraId="6688E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FE6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9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F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692091234209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0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盼盼墨西哥鸡味卷</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B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E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3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c>
          <w:tcPr>
            <w:tcW w:w="581" w:type="pct"/>
            <w:vMerge w:val="continue"/>
            <w:tcBorders>
              <w:left w:val="single" w:color="000000" w:sz="4" w:space="0"/>
              <w:right w:val="single" w:color="000000" w:sz="4" w:space="0"/>
            </w:tcBorders>
            <w:shd w:val="clear" w:color="auto" w:fill="auto"/>
            <w:noWrap/>
            <w:vAlign w:val="center"/>
          </w:tcPr>
          <w:p w14:paraId="78892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F43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8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AA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6955231002801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93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倍利客台湾风味蛋黄味米饼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30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59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01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9.75 </w:t>
            </w:r>
          </w:p>
        </w:tc>
        <w:tc>
          <w:tcPr>
            <w:tcW w:w="581" w:type="pct"/>
            <w:vMerge w:val="continue"/>
            <w:tcBorders>
              <w:left w:val="single" w:color="000000" w:sz="4" w:space="0"/>
              <w:right w:val="single" w:color="000000" w:sz="4" w:space="0"/>
            </w:tcBorders>
            <w:shd w:val="clear" w:color="auto" w:fill="auto"/>
            <w:noWrap/>
            <w:vAlign w:val="bottom"/>
          </w:tcPr>
          <w:p w14:paraId="4EE3A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C67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5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62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6975698700584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D3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倍利客台湾风味米饼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68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D7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F9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2.20 </w:t>
            </w:r>
          </w:p>
        </w:tc>
        <w:tc>
          <w:tcPr>
            <w:tcW w:w="581" w:type="pct"/>
            <w:vMerge w:val="continue"/>
            <w:tcBorders>
              <w:left w:val="single" w:color="000000" w:sz="4" w:space="0"/>
              <w:right w:val="single" w:color="000000" w:sz="4" w:space="0"/>
            </w:tcBorders>
            <w:shd w:val="clear" w:color="auto" w:fill="auto"/>
            <w:noWrap/>
            <w:vAlign w:val="bottom"/>
          </w:tcPr>
          <w:p w14:paraId="28E42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4EC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3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70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6975698700300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44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倍利客芝士脆米饼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70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F9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0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4.34 </w:t>
            </w:r>
          </w:p>
        </w:tc>
        <w:tc>
          <w:tcPr>
            <w:tcW w:w="581" w:type="pct"/>
            <w:vMerge w:val="continue"/>
            <w:tcBorders>
              <w:left w:val="single" w:color="000000" w:sz="4" w:space="0"/>
              <w:right w:val="single" w:color="000000" w:sz="4" w:space="0"/>
            </w:tcBorders>
            <w:shd w:val="clear" w:color="auto" w:fill="auto"/>
            <w:noWrap/>
            <w:vAlign w:val="center"/>
          </w:tcPr>
          <w:p w14:paraId="7C39F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63F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0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1E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6911988011619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62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达利园香奶味法式小面包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25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28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B6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11.62 </w:t>
            </w:r>
          </w:p>
        </w:tc>
        <w:tc>
          <w:tcPr>
            <w:tcW w:w="581" w:type="pct"/>
            <w:vMerge w:val="continue"/>
            <w:tcBorders>
              <w:left w:val="single" w:color="000000" w:sz="4" w:space="0"/>
              <w:right w:val="single" w:color="000000" w:sz="4" w:space="0"/>
            </w:tcBorders>
            <w:shd w:val="clear" w:color="auto" w:fill="auto"/>
            <w:noWrap/>
            <w:vAlign w:val="bottom"/>
          </w:tcPr>
          <w:p w14:paraId="73516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064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3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45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6911988005205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DE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达利园熊字饼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C4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D3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59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3.12 </w:t>
            </w:r>
          </w:p>
        </w:tc>
        <w:tc>
          <w:tcPr>
            <w:tcW w:w="581" w:type="pct"/>
            <w:vMerge w:val="continue"/>
            <w:tcBorders>
              <w:left w:val="single" w:color="000000" w:sz="4" w:space="0"/>
              <w:right w:val="single" w:color="000000" w:sz="4" w:space="0"/>
            </w:tcBorders>
            <w:shd w:val="clear" w:color="auto" w:fill="auto"/>
            <w:noWrap/>
            <w:vAlign w:val="bottom"/>
          </w:tcPr>
          <w:p w14:paraId="6E880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D91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D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3A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6930201203266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CB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德辉小酥饼烧饼（原味）120g</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94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E3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4.40 </w:t>
            </w:r>
          </w:p>
        </w:tc>
        <w:tc>
          <w:tcPr>
            <w:tcW w:w="581" w:type="pct"/>
            <w:vMerge w:val="continue"/>
            <w:tcBorders>
              <w:left w:val="single" w:color="000000" w:sz="4" w:space="0"/>
              <w:right w:val="single" w:color="000000" w:sz="4" w:space="0"/>
            </w:tcBorders>
            <w:shd w:val="clear" w:color="auto" w:fill="auto"/>
            <w:noWrap/>
            <w:vAlign w:val="center"/>
          </w:tcPr>
          <w:p w14:paraId="2EF81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01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1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C8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6930201200210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F4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德辉原味酥饼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E2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0F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19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15.52 </w:t>
            </w:r>
          </w:p>
        </w:tc>
        <w:tc>
          <w:tcPr>
            <w:tcW w:w="581" w:type="pct"/>
            <w:vMerge w:val="continue"/>
            <w:tcBorders>
              <w:left w:val="single" w:color="000000" w:sz="4" w:space="0"/>
              <w:right w:val="single" w:color="000000" w:sz="4" w:space="0"/>
            </w:tcBorders>
            <w:shd w:val="clear" w:color="auto" w:fill="auto"/>
            <w:noWrap/>
            <w:vAlign w:val="bottom"/>
          </w:tcPr>
          <w:p w14:paraId="0D228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720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F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C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6901845041606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6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格力高百奇草莓味装饰饼干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2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3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9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5.69 </w:t>
            </w:r>
          </w:p>
        </w:tc>
        <w:tc>
          <w:tcPr>
            <w:tcW w:w="581" w:type="pct"/>
            <w:vMerge w:val="continue"/>
            <w:tcBorders>
              <w:left w:val="single" w:color="000000" w:sz="4" w:space="0"/>
              <w:right w:val="single" w:color="000000" w:sz="4" w:space="0"/>
            </w:tcBorders>
            <w:shd w:val="clear" w:color="auto" w:fill="auto"/>
            <w:noWrap/>
            <w:vAlign w:val="center"/>
          </w:tcPr>
          <w:p w14:paraId="23A8E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D37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4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9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6901845045079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E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格力高百奇牛奶味装饰饼干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2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C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7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5.69 </w:t>
            </w:r>
          </w:p>
        </w:tc>
        <w:tc>
          <w:tcPr>
            <w:tcW w:w="581" w:type="pct"/>
            <w:vMerge w:val="continue"/>
            <w:tcBorders>
              <w:left w:val="single" w:color="000000" w:sz="4" w:space="0"/>
              <w:right w:val="single" w:color="000000" w:sz="4" w:space="0"/>
            </w:tcBorders>
            <w:shd w:val="clear" w:color="auto" w:fill="auto"/>
            <w:noWrap/>
            <w:vAlign w:val="center"/>
          </w:tcPr>
          <w:p w14:paraId="1DC5F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C30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D5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6930044188256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EA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华味亨蟹香蛋黄味锅巴</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F5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6F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5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8.80 </w:t>
            </w:r>
          </w:p>
        </w:tc>
        <w:tc>
          <w:tcPr>
            <w:tcW w:w="581" w:type="pct"/>
            <w:vMerge w:val="continue"/>
            <w:tcBorders>
              <w:left w:val="single" w:color="000000" w:sz="4" w:space="0"/>
              <w:right w:val="single" w:color="000000" w:sz="4" w:space="0"/>
            </w:tcBorders>
            <w:shd w:val="clear" w:color="auto" w:fill="auto"/>
            <w:noWrap/>
            <w:vAlign w:val="center"/>
          </w:tcPr>
          <w:p w14:paraId="1CC68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9EA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4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C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6902227018124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5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嘉顿动物饼干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0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6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B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c>
          <w:tcPr>
            <w:tcW w:w="581" w:type="pct"/>
            <w:vMerge w:val="continue"/>
            <w:tcBorders>
              <w:left w:val="single" w:color="000000" w:sz="4" w:space="0"/>
              <w:right w:val="single" w:color="000000" w:sz="4" w:space="0"/>
            </w:tcBorders>
            <w:shd w:val="clear" w:color="auto" w:fill="auto"/>
            <w:noWrap/>
            <w:vAlign w:val="center"/>
          </w:tcPr>
          <w:p w14:paraId="115F8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FC7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8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F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6902227018162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3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嘉顿巧克力味BB熊味饼干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0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5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9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c>
          <w:tcPr>
            <w:tcW w:w="581" w:type="pct"/>
            <w:vMerge w:val="continue"/>
            <w:tcBorders>
              <w:left w:val="single" w:color="000000" w:sz="4" w:space="0"/>
              <w:right w:val="single" w:color="000000" w:sz="4" w:space="0"/>
            </w:tcBorders>
            <w:shd w:val="clear" w:color="auto" w:fill="auto"/>
            <w:noWrap/>
            <w:vAlign w:val="center"/>
          </w:tcPr>
          <w:p w14:paraId="642B5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7C4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4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3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6902227018117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D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嘉顿原味含钙手指饼干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E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A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E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c>
          <w:tcPr>
            <w:tcW w:w="581" w:type="pct"/>
            <w:vMerge w:val="continue"/>
            <w:tcBorders>
              <w:left w:val="single" w:color="000000" w:sz="4" w:space="0"/>
              <w:right w:val="single" w:color="000000" w:sz="4" w:space="0"/>
            </w:tcBorders>
            <w:shd w:val="clear" w:color="auto" w:fill="auto"/>
            <w:noWrap/>
            <w:vAlign w:val="center"/>
          </w:tcPr>
          <w:p w14:paraId="42557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98D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5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CA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6919892880208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43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康师傅美味酥什锦烧烤</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08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BB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1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3.44 </w:t>
            </w:r>
          </w:p>
        </w:tc>
        <w:tc>
          <w:tcPr>
            <w:tcW w:w="581" w:type="pct"/>
            <w:vMerge w:val="continue"/>
            <w:tcBorders>
              <w:left w:val="single" w:color="000000" w:sz="4" w:space="0"/>
              <w:right w:val="single" w:color="000000" w:sz="4" w:space="0"/>
            </w:tcBorders>
            <w:shd w:val="clear" w:color="auto" w:fill="auto"/>
            <w:noWrap/>
            <w:vAlign w:val="center"/>
          </w:tcPr>
          <w:p w14:paraId="2EC21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82E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C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89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6930201206175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E7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迷你德辉小酥饼（鲜肉梅干菜原味）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D8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0B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F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2.40 </w:t>
            </w:r>
          </w:p>
        </w:tc>
        <w:tc>
          <w:tcPr>
            <w:tcW w:w="581" w:type="pct"/>
            <w:vMerge w:val="continue"/>
            <w:tcBorders>
              <w:left w:val="single" w:color="000000" w:sz="4" w:space="0"/>
              <w:right w:val="single" w:color="000000" w:sz="4" w:space="0"/>
            </w:tcBorders>
            <w:shd w:val="clear" w:color="auto" w:fill="auto"/>
            <w:noWrap/>
            <w:vAlign w:val="center"/>
          </w:tcPr>
          <w:p w14:paraId="4E26D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7D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8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BC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6934364815182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A6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米老头青稞米棒</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A9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A3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B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c>
          <w:tcPr>
            <w:tcW w:w="581" w:type="pct"/>
            <w:vMerge w:val="continue"/>
            <w:tcBorders>
              <w:left w:val="single" w:color="000000" w:sz="4" w:space="0"/>
              <w:right w:val="single" w:color="000000" w:sz="4" w:space="0"/>
            </w:tcBorders>
            <w:shd w:val="clear" w:color="auto" w:fill="auto"/>
            <w:noWrap/>
            <w:vAlign w:val="center"/>
          </w:tcPr>
          <w:p w14:paraId="08237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469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A6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6934364805640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B0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米老头原味蛋黄煎饼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E9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B1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F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c>
          <w:tcPr>
            <w:tcW w:w="581" w:type="pct"/>
            <w:vMerge w:val="continue"/>
            <w:tcBorders>
              <w:left w:val="single" w:color="000000" w:sz="4" w:space="0"/>
              <w:right w:val="single" w:color="000000" w:sz="4" w:space="0"/>
            </w:tcBorders>
            <w:shd w:val="clear" w:color="auto" w:fill="auto"/>
            <w:noWrap/>
            <w:vAlign w:val="center"/>
          </w:tcPr>
          <w:p w14:paraId="43ED2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20C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E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86</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6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6904682123207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3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趣多多巧克力味曲奇饼干</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5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3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7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4.54 </w:t>
            </w:r>
          </w:p>
        </w:tc>
        <w:tc>
          <w:tcPr>
            <w:tcW w:w="581" w:type="pct"/>
            <w:vMerge w:val="continue"/>
            <w:tcBorders>
              <w:left w:val="single" w:color="000000" w:sz="4" w:space="0"/>
              <w:right w:val="single" w:color="000000" w:sz="4" w:space="0"/>
            </w:tcBorders>
            <w:shd w:val="clear" w:color="auto" w:fill="auto"/>
            <w:noWrap/>
            <w:vAlign w:val="center"/>
          </w:tcPr>
          <w:p w14:paraId="4353D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10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C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87</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AD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6936515822025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0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旺旺煎饼原味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43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3B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7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5.88 </w:t>
            </w:r>
          </w:p>
        </w:tc>
        <w:tc>
          <w:tcPr>
            <w:tcW w:w="581" w:type="pct"/>
            <w:vMerge w:val="continue"/>
            <w:tcBorders>
              <w:left w:val="single" w:color="000000" w:sz="4" w:space="0"/>
              <w:right w:val="single" w:color="000000" w:sz="4" w:space="0"/>
            </w:tcBorders>
            <w:shd w:val="clear" w:color="auto" w:fill="auto"/>
            <w:vAlign w:val="center"/>
          </w:tcPr>
          <w:p w14:paraId="15AAA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093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A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E1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6905734301482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FC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旺旺浪味仙海苔味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6D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EA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F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5.20 </w:t>
            </w:r>
          </w:p>
        </w:tc>
        <w:tc>
          <w:tcPr>
            <w:tcW w:w="581" w:type="pct"/>
            <w:vMerge w:val="continue"/>
            <w:tcBorders>
              <w:left w:val="single" w:color="000000" w:sz="4" w:space="0"/>
              <w:right w:val="single" w:color="000000" w:sz="4" w:space="0"/>
            </w:tcBorders>
            <w:shd w:val="clear" w:color="auto" w:fill="auto"/>
            <w:noWrap/>
            <w:vAlign w:val="center"/>
          </w:tcPr>
          <w:p w14:paraId="16756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30C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2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89</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B8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6909995101119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E5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旺旺仙贝</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45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9D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A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4.14 </w:t>
            </w:r>
          </w:p>
        </w:tc>
        <w:tc>
          <w:tcPr>
            <w:tcW w:w="581" w:type="pct"/>
            <w:vMerge w:val="continue"/>
            <w:tcBorders>
              <w:left w:val="single" w:color="000000" w:sz="4" w:space="0"/>
              <w:right w:val="single" w:color="000000" w:sz="4" w:space="0"/>
            </w:tcBorders>
            <w:shd w:val="clear" w:color="auto" w:fill="auto"/>
            <w:noWrap/>
            <w:vAlign w:val="center"/>
          </w:tcPr>
          <w:p w14:paraId="09B91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4B9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5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6E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6935041527954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FD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旺旺小馒头</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CB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192g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2D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02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9.98 </w:t>
            </w:r>
          </w:p>
        </w:tc>
        <w:tc>
          <w:tcPr>
            <w:tcW w:w="581" w:type="pct"/>
            <w:vMerge w:val="continue"/>
            <w:tcBorders>
              <w:left w:val="single" w:color="000000" w:sz="4" w:space="0"/>
              <w:right w:val="single" w:color="000000" w:sz="4" w:space="0"/>
            </w:tcBorders>
            <w:shd w:val="clear" w:color="auto" w:fill="auto"/>
            <w:noWrap/>
            <w:vAlign w:val="bottom"/>
          </w:tcPr>
          <w:p w14:paraId="70CDB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A9C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8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D4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6909995102093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27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旺旺雪饼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4A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E2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0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4.60 </w:t>
            </w:r>
          </w:p>
        </w:tc>
        <w:tc>
          <w:tcPr>
            <w:tcW w:w="581" w:type="pct"/>
            <w:vMerge w:val="continue"/>
            <w:tcBorders>
              <w:left w:val="single" w:color="000000" w:sz="4" w:space="0"/>
              <w:right w:val="single" w:color="000000" w:sz="4" w:space="0"/>
            </w:tcBorders>
            <w:shd w:val="clear" w:color="auto" w:fill="auto"/>
            <w:noWrap/>
            <w:vAlign w:val="center"/>
          </w:tcPr>
          <w:p w14:paraId="5D186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AC8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4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BF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6909995103670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30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旺旺原味小小酥</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0B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F1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7B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3.82 </w:t>
            </w:r>
          </w:p>
        </w:tc>
        <w:tc>
          <w:tcPr>
            <w:tcW w:w="581" w:type="pct"/>
            <w:vMerge w:val="continue"/>
            <w:tcBorders>
              <w:left w:val="single" w:color="000000" w:sz="4" w:space="0"/>
              <w:right w:val="single" w:color="000000" w:sz="4" w:space="0"/>
            </w:tcBorders>
            <w:shd w:val="clear" w:color="auto" w:fill="auto"/>
            <w:noWrap/>
            <w:vAlign w:val="bottom"/>
          </w:tcPr>
          <w:p w14:paraId="390E0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7A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1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11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6914782230941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F7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徐福记沙琪玛香酥芝麻味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3A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04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4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4.34 </w:t>
            </w:r>
          </w:p>
        </w:tc>
        <w:tc>
          <w:tcPr>
            <w:tcW w:w="581" w:type="pct"/>
            <w:vMerge w:val="continue"/>
            <w:tcBorders>
              <w:left w:val="single" w:color="000000" w:sz="4" w:space="0"/>
              <w:right w:val="single" w:color="000000" w:sz="4" w:space="0"/>
            </w:tcBorders>
            <w:shd w:val="clear" w:color="auto" w:fill="auto"/>
            <w:noWrap/>
            <w:vAlign w:val="center"/>
          </w:tcPr>
          <w:p w14:paraId="11CCD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6CA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BA1A2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点心、八宝粥</w:t>
            </w:r>
          </w:p>
        </w:tc>
        <w:tc>
          <w:tcPr>
            <w:tcW w:w="581" w:type="pct"/>
            <w:vMerge w:val="continue"/>
            <w:tcBorders>
              <w:left w:val="single" w:color="000000" w:sz="4" w:space="0"/>
              <w:right w:val="single" w:color="000000" w:sz="4" w:space="0"/>
            </w:tcBorders>
            <w:shd w:val="clear" w:color="auto" w:fill="auto"/>
            <w:vAlign w:val="center"/>
          </w:tcPr>
          <w:p w14:paraId="064EBE75">
            <w:pPr>
              <w:keepNext w:val="0"/>
              <w:keepLines w:val="0"/>
              <w:pageBreakBefore w:val="0"/>
              <w:widowControl/>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r>
      <w:tr w14:paraId="45FF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B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4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6902083880781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D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娃哈哈桂圆莲子八宝粥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9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3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4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c>
          <w:tcPr>
            <w:tcW w:w="581" w:type="pct"/>
            <w:vMerge w:val="continue"/>
            <w:tcBorders>
              <w:left w:val="single" w:color="000000" w:sz="4" w:space="0"/>
              <w:right w:val="single" w:color="000000" w:sz="4" w:space="0"/>
            </w:tcBorders>
            <w:shd w:val="clear" w:color="auto" w:fill="auto"/>
            <w:noWrap/>
            <w:vAlign w:val="center"/>
          </w:tcPr>
          <w:p w14:paraId="2C959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CBD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6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6926892565080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C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银鹭好粥道莲子玉米粥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0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A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2.60 </w:t>
            </w:r>
          </w:p>
        </w:tc>
        <w:tc>
          <w:tcPr>
            <w:tcW w:w="581" w:type="pct"/>
            <w:vMerge w:val="continue"/>
            <w:tcBorders>
              <w:left w:val="single" w:color="000000" w:sz="4" w:space="0"/>
              <w:right w:val="single" w:color="000000" w:sz="4" w:space="0"/>
            </w:tcBorders>
            <w:shd w:val="clear" w:color="auto" w:fill="auto"/>
            <w:noWrap/>
            <w:vAlign w:val="center"/>
          </w:tcPr>
          <w:p w14:paraId="46F6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DC4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D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6926892566087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7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银鹭好粥道黑米粥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1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7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6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3.14 </w:t>
            </w:r>
          </w:p>
        </w:tc>
        <w:tc>
          <w:tcPr>
            <w:tcW w:w="581" w:type="pct"/>
            <w:vMerge w:val="continue"/>
            <w:tcBorders>
              <w:left w:val="single" w:color="000000" w:sz="4" w:space="0"/>
              <w:right w:val="single" w:color="000000" w:sz="4" w:space="0"/>
            </w:tcBorders>
            <w:shd w:val="clear" w:color="auto" w:fill="auto"/>
            <w:noWrap/>
            <w:vAlign w:val="center"/>
          </w:tcPr>
          <w:p w14:paraId="6120E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B57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6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C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6920907800944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5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好丽友巧克力派</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1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204g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F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8.01 </w:t>
            </w:r>
          </w:p>
        </w:tc>
        <w:tc>
          <w:tcPr>
            <w:tcW w:w="581" w:type="pct"/>
            <w:vMerge w:val="continue"/>
            <w:tcBorders>
              <w:left w:val="single" w:color="000000" w:sz="4" w:space="0"/>
              <w:right w:val="single" w:color="000000" w:sz="4" w:space="0"/>
            </w:tcBorders>
            <w:shd w:val="clear" w:color="auto" w:fill="auto"/>
            <w:noWrap/>
            <w:vAlign w:val="center"/>
          </w:tcPr>
          <w:p w14:paraId="658DC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756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A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6920907800913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F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好丽友巧克力派</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D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2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1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2.74 </w:t>
            </w:r>
          </w:p>
        </w:tc>
        <w:tc>
          <w:tcPr>
            <w:tcW w:w="581" w:type="pct"/>
            <w:vMerge w:val="continue"/>
            <w:tcBorders>
              <w:left w:val="single" w:color="000000" w:sz="4" w:space="0"/>
              <w:right w:val="single" w:color="000000" w:sz="4" w:space="0"/>
            </w:tcBorders>
            <w:shd w:val="clear" w:color="auto" w:fill="auto"/>
            <w:noWrap/>
            <w:vAlign w:val="center"/>
          </w:tcPr>
          <w:p w14:paraId="49B1C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D81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2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D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6920907801323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5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好丽友提拉米苏（6P）新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E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3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7.67 </w:t>
            </w:r>
          </w:p>
        </w:tc>
        <w:tc>
          <w:tcPr>
            <w:tcW w:w="581" w:type="pct"/>
            <w:vMerge w:val="continue"/>
            <w:tcBorders>
              <w:left w:val="single" w:color="000000" w:sz="4" w:space="0"/>
              <w:right w:val="single" w:color="000000" w:sz="4" w:space="0"/>
            </w:tcBorders>
            <w:shd w:val="clear" w:color="auto" w:fill="auto"/>
            <w:noWrap/>
            <w:vAlign w:val="center"/>
          </w:tcPr>
          <w:p w14:paraId="08C62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9E1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B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6920907800654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8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好丽友巧克力派抹茶味（6P）新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F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F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0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9.07 </w:t>
            </w:r>
          </w:p>
        </w:tc>
        <w:tc>
          <w:tcPr>
            <w:tcW w:w="581" w:type="pct"/>
            <w:vMerge w:val="continue"/>
            <w:tcBorders>
              <w:left w:val="single" w:color="000000" w:sz="4" w:space="0"/>
              <w:right w:val="single" w:color="000000" w:sz="4" w:space="0"/>
            </w:tcBorders>
            <w:shd w:val="clear" w:color="auto" w:fill="auto"/>
            <w:noWrap/>
            <w:vAlign w:val="center"/>
          </w:tcPr>
          <w:p w14:paraId="0B0A3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CF4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4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8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6920907803068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4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好丽友Q蒂摩卡巧克力味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A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C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B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3.47 </w:t>
            </w:r>
          </w:p>
        </w:tc>
        <w:tc>
          <w:tcPr>
            <w:tcW w:w="581" w:type="pct"/>
            <w:vMerge w:val="continue"/>
            <w:tcBorders>
              <w:left w:val="single" w:color="000000" w:sz="4" w:space="0"/>
              <w:right w:val="single" w:color="000000" w:sz="4" w:space="0"/>
            </w:tcBorders>
            <w:shd w:val="clear" w:color="auto" w:fill="auto"/>
            <w:noWrap/>
            <w:vAlign w:val="center"/>
          </w:tcPr>
          <w:p w14:paraId="07FA9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06C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A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5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6920907803020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7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好丽友Q蒂摩卡巧克力味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A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6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4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9.47 </w:t>
            </w:r>
          </w:p>
        </w:tc>
        <w:tc>
          <w:tcPr>
            <w:tcW w:w="581" w:type="pct"/>
            <w:vMerge w:val="continue"/>
            <w:tcBorders>
              <w:left w:val="single" w:color="000000" w:sz="4" w:space="0"/>
              <w:right w:val="single" w:color="000000" w:sz="4" w:space="0"/>
            </w:tcBorders>
            <w:shd w:val="clear" w:color="auto" w:fill="auto"/>
            <w:noWrap/>
            <w:vAlign w:val="center"/>
          </w:tcPr>
          <w:p w14:paraId="45777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519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D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D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6901668936110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D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奥利奥夹心云朵蛋糕粒粒桃桃味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5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2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6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9.27 </w:t>
            </w:r>
          </w:p>
        </w:tc>
        <w:tc>
          <w:tcPr>
            <w:tcW w:w="581" w:type="pct"/>
            <w:vMerge w:val="continue"/>
            <w:tcBorders>
              <w:left w:val="single" w:color="000000" w:sz="4" w:space="0"/>
              <w:right w:val="single" w:color="000000" w:sz="4" w:space="0"/>
            </w:tcBorders>
            <w:shd w:val="clear" w:color="auto" w:fill="auto"/>
            <w:noWrap/>
            <w:vAlign w:val="center"/>
          </w:tcPr>
          <w:p w14:paraId="33F6C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966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F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1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6901668934017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E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奥利奥夹心云朵蛋糕香草牛乳味</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8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9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9.27 </w:t>
            </w:r>
          </w:p>
        </w:tc>
        <w:tc>
          <w:tcPr>
            <w:tcW w:w="581" w:type="pct"/>
            <w:vMerge w:val="continue"/>
            <w:tcBorders>
              <w:left w:val="single" w:color="000000" w:sz="4" w:space="0"/>
              <w:right w:val="single" w:color="000000" w:sz="4" w:space="0"/>
            </w:tcBorders>
            <w:shd w:val="clear" w:color="auto" w:fill="auto"/>
            <w:noWrap/>
            <w:vAlign w:val="center"/>
          </w:tcPr>
          <w:p w14:paraId="38539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18E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E3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E6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6911988032508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0D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达利园菠小萝面包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C0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B5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B2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9.36 </w:t>
            </w:r>
          </w:p>
        </w:tc>
        <w:tc>
          <w:tcPr>
            <w:tcW w:w="581" w:type="pct"/>
            <w:vMerge w:val="continue"/>
            <w:tcBorders>
              <w:left w:val="single" w:color="000000" w:sz="4" w:space="0"/>
              <w:right w:val="single" w:color="000000" w:sz="4" w:space="0"/>
            </w:tcBorders>
            <w:shd w:val="clear" w:color="auto" w:fill="auto"/>
            <w:noWrap/>
            <w:vAlign w:val="bottom"/>
          </w:tcPr>
          <w:p w14:paraId="3966B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F76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8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1E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6911988006783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9B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达利园蛋黄派10枚</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D9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16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8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7.40 </w:t>
            </w:r>
          </w:p>
        </w:tc>
        <w:tc>
          <w:tcPr>
            <w:tcW w:w="581" w:type="pct"/>
            <w:vMerge w:val="continue"/>
            <w:tcBorders>
              <w:left w:val="single" w:color="000000" w:sz="4" w:space="0"/>
              <w:right w:val="single" w:color="000000" w:sz="4" w:space="0"/>
            </w:tcBorders>
            <w:shd w:val="clear" w:color="auto" w:fill="auto"/>
            <w:vAlign w:val="center"/>
          </w:tcPr>
          <w:p w14:paraId="53B6F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8D0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5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B6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6911988015785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76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达利园蛋香味蛋糕</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BC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0F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8C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9.36 </w:t>
            </w:r>
          </w:p>
        </w:tc>
        <w:tc>
          <w:tcPr>
            <w:tcW w:w="581" w:type="pct"/>
            <w:vMerge w:val="continue"/>
            <w:tcBorders>
              <w:left w:val="single" w:color="000000" w:sz="4" w:space="0"/>
              <w:right w:val="single" w:color="000000" w:sz="4" w:space="0"/>
            </w:tcBorders>
            <w:shd w:val="clear" w:color="auto" w:fill="auto"/>
            <w:noWrap/>
            <w:vAlign w:val="bottom"/>
          </w:tcPr>
          <w:p w14:paraId="481F4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EF1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F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DE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6911988053558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2E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达利园美焙辰半切吐司芒果味45g</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A72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45g*45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FC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99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1.54 </w:t>
            </w:r>
          </w:p>
        </w:tc>
        <w:tc>
          <w:tcPr>
            <w:tcW w:w="581" w:type="pct"/>
            <w:vMerge w:val="continue"/>
            <w:tcBorders>
              <w:left w:val="single" w:color="000000" w:sz="4" w:space="0"/>
              <w:right w:val="single" w:color="000000" w:sz="4" w:space="0"/>
            </w:tcBorders>
            <w:shd w:val="clear" w:color="auto" w:fill="auto"/>
            <w:noWrap/>
            <w:vAlign w:val="bottom"/>
          </w:tcPr>
          <w:p w14:paraId="7A7C2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2C3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1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AD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6911988045720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BB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达利园美焙辰菠萝面包100g</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3A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1B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77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c>
          <w:tcPr>
            <w:tcW w:w="581" w:type="pct"/>
            <w:vMerge w:val="continue"/>
            <w:tcBorders>
              <w:left w:val="single" w:color="000000" w:sz="4" w:space="0"/>
              <w:right w:val="single" w:color="000000" w:sz="4" w:space="0"/>
            </w:tcBorders>
            <w:shd w:val="clear" w:color="auto" w:fill="auto"/>
            <w:noWrap/>
            <w:vAlign w:val="bottom"/>
          </w:tcPr>
          <w:p w14:paraId="41CA3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B1C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CE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6911988045744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18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达利园美焙辰大椰蓉面包90g</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2C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8C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84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c>
          <w:tcPr>
            <w:tcW w:w="581" w:type="pct"/>
            <w:vMerge w:val="continue"/>
            <w:tcBorders>
              <w:left w:val="single" w:color="000000" w:sz="4" w:space="0"/>
              <w:right w:val="single" w:color="000000" w:sz="4" w:space="0"/>
            </w:tcBorders>
            <w:shd w:val="clear" w:color="auto" w:fill="auto"/>
            <w:noWrap/>
            <w:vAlign w:val="bottom"/>
          </w:tcPr>
          <w:p w14:paraId="1E41E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AF8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4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C9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6911988053589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E4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达利园美焙辰奶醇吐司面包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BF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0B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80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2.94 </w:t>
            </w:r>
          </w:p>
        </w:tc>
        <w:tc>
          <w:tcPr>
            <w:tcW w:w="581" w:type="pct"/>
            <w:vMerge w:val="continue"/>
            <w:tcBorders>
              <w:left w:val="single" w:color="000000" w:sz="4" w:space="0"/>
              <w:right w:val="single" w:color="000000" w:sz="4" w:space="0"/>
            </w:tcBorders>
            <w:shd w:val="clear" w:color="auto" w:fill="auto"/>
            <w:noWrap/>
            <w:vAlign w:val="bottom"/>
          </w:tcPr>
          <w:p w14:paraId="6117D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5C4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4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56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6911988045782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53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达利园美焙辰肉松海苔味面包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50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8E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36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c>
          <w:tcPr>
            <w:tcW w:w="581" w:type="pct"/>
            <w:vMerge w:val="continue"/>
            <w:tcBorders>
              <w:left w:val="single" w:color="000000" w:sz="4" w:space="0"/>
              <w:right w:val="single" w:color="000000" w:sz="4" w:space="0"/>
            </w:tcBorders>
            <w:shd w:val="clear" w:color="auto" w:fill="auto"/>
            <w:noWrap/>
            <w:vAlign w:val="bottom"/>
          </w:tcPr>
          <w:p w14:paraId="15687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432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FC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6911988045799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C1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达利园美焙辰肉松芝麻味面包90g</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C3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70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82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2.67 </w:t>
            </w:r>
          </w:p>
        </w:tc>
        <w:tc>
          <w:tcPr>
            <w:tcW w:w="581" w:type="pct"/>
            <w:vMerge w:val="continue"/>
            <w:tcBorders>
              <w:left w:val="single" w:color="000000" w:sz="4" w:space="0"/>
              <w:right w:val="single" w:color="000000" w:sz="4" w:space="0"/>
            </w:tcBorders>
            <w:shd w:val="clear" w:color="auto" w:fill="auto"/>
            <w:noWrap/>
            <w:vAlign w:val="bottom"/>
          </w:tcPr>
          <w:p w14:paraId="3376D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6F4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97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6911988017987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16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达利园香橙味法式软面包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2A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1F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C3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12.48 </w:t>
            </w:r>
          </w:p>
        </w:tc>
        <w:tc>
          <w:tcPr>
            <w:tcW w:w="581" w:type="pct"/>
            <w:vMerge w:val="continue"/>
            <w:tcBorders>
              <w:left w:val="single" w:color="000000" w:sz="4" w:space="0"/>
              <w:right w:val="single" w:color="000000" w:sz="4" w:space="0"/>
            </w:tcBorders>
            <w:shd w:val="clear" w:color="auto" w:fill="auto"/>
            <w:noWrap/>
            <w:vAlign w:val="bottom"/>
          </w:tcPr>
          <w:p w14:paraId="64DD9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501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F4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6911988017994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B6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达利园香奶味法式软面包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5B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AC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97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12.48 </w:t>
            </w:r>
          </w:p>
        </w:tc>
        <w:tc>
          <w:tcPr>
            <w:tcW w:w="581" w:type="pct"/>
            <w:vMerge w:val="continue"/>
            <w:tcBorders>
              <w:left w:val="single" w:color="000000" w:sz="4" w:space="0"/>
              <w:right w:val="single" w:color="000000" w:sz="4" w:space="0"/>
            </w:tcBorders>
            <w:shd w:val="clear" w:color="auto" w:fill="auto"/>
            <w:noWrap/>
            <w:vAlign w:val="bottom"/>
          </w:tcPr>
          <w:p w14:paraId="6207A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5CD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9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57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6920731771908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07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康师傅妙芙法式蛋糕红豆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86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8B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D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c>
          <w:tcPr>
            <w:tcW w:w="581" w:type="pct"/>
            <w:vMerge w:val="continue"/>
            <w:tcBorders>
              <w:left w:val="single" w:color="000000" w:sz="4" w:space="0"/>
              <w:right w:val="single" w:color="000000" w:sz="4" w:space="0"/>
            </w:tcBorders>
            <w:shd w:val="clear" w:color="auto" w:fill="auto"/>
            <w:noWrap/>
            <w:vAlign w:val="center"/>
          </w:tcPr>
          <w:p w14:paraId="76622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FE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2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05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6920731771601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1F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康师傅妙芙法式蛋糕浓情巧克力</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8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75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7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c>
          <w:tcPr>
            <w:tcW w:w="581" w:type="pct"/>
            <w:vMerge w:val="continue"/>
            <w:tcBorders>
              <w:left w:val="single" w:color="000000" w:sz="4" w:space="0"/>
              <w:right w:val="single" w:color="000000" w:sz="4" w:space="0"/>
            </w:tcBorders>
            <w:shd w:val="clear" w:color="auto" w:fill="auto"/>
            <w:noWrap/>
            <w:vAlign w:val="center"/>
          </w:tcPr>
          <w:p w14:paraId="3E918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33A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D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B1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6920731701103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93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康师傅妙芙欧式蛋糕奶油</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CF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96g*24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4E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D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c>
          <w:tcPr>
            <w:tcW w:w="581" w:type="pct"/>
            <w:vMerge w:val="continue"/>
            <w:tcBorders>
              <w:left w:val="single" w:color="000000" w:sz="4" w:space="0"/>
              <w:right w:val="single" w:color="000000" w:sz="4" w:space="0"/>
            </w:tcBorders>
            <w:shd w:val="clear" w:color="auto" w:fill="auto"/>
            <w:noWrap/>
            <w:vAlign w:val="center"/>
          </w:tcPr>
          <w:p w14:paraId="36FC7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627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A8312D">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豆制品、肉干、休闲食品(零食类）</w:t>
            </w:r>
          </w:p>
        </w:tc>
        <w:tc>
          <w:tcPr>
            <w:tcW w:w="581" w:type="pct"/>
            <w:vMerge w:val="continue"/>
            <w:tcBorders>
              <w:left w:val="single" w:color="000000" w:sz="4" w:space="0"/>
              <w:right w:val="single" w:color="000000" w:sz="4" w:space="0"/>
            </w:tcBorders>
            <w:shd w:val="clear" w:color="auto" w:fill="auto"/>
            <w:vAlign w:val="center"/>
          </w:tcPr>
          <w:p w14:paraId="09857879">
            <w:pPr>
              <w:keepNext w:val="0"/>
              <w:keepLines w:val="0"/>
              <w:pageBreakBefore w:val="0"/>
              <w:widowControl/>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r>
      <w:tr w14:paraId="37EA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5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E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6920433826388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A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B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0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5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c>
          <w:tcPr>
            <w:tcW w:w="581" w:type="pct"/>
            <w:vMerge w:val="continue"/>
            <w:tcBorders>
              <w:left w:val="single" w:color="000000" w:sz="4" w:space="0"/>
              <w:right w:val="single" w:color="000000" w:sz="4" w:space="0"/>
            </w:tcBorders>
            <w:shd w:val="clear" w:color="auto" w:fill="auto"/>
            <w:noWrap/>
            <w:vAlign w:val="center"/>
          </w:tcPr>
          <w:p w14:paraId="17598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373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0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6920433816389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2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8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5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C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3.00 </w:t>
            </w:r>
          </w:p>
        </w:tc>
        <w:tc>
          <w:tcPr>
            <w:tcW w:w="581" w:type="pct"/>
            <w:vMerge w:val="continue"/>
            <w:tcBorders>
              <w:left w:val="single" w:color="000000" w:sz="4" w:space="0"/>
              <w:right w:val="single" w:color="000000" w:sz="4" w:space="0"/>
            </w:tcBorders>
            <w:shd w:val="clear" w:color="auto" w:fill="auto"/>
            <w:noWrap/>
            <w:vAlign w:val="center"/>
          </w:tcPr>
          <w:p w14:paraId="38F75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C8C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4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A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6920433817065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F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老李五香卤鸭腿</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6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A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4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7.67 </w:t>
            </w:r>
          </w:p>
        </w:tc>
        <w:tc>
          <w:tcPr>
            <w:tcW w:w="581" w:type="pct"/>
            <w:vMerge w:val="continue"/>
            <w:tcBorders>
              <w:left w:val="single" w:color="000000" w:sz="4" w:space="0"/>
              <w:right w:val="single" w:color="000000" w:sz="4" w:space="0"/>
            </w:tcBorders>
            <w:shd w:val="clear" w:color="auto" w:fill="auto"/>
            <w:noWrap/>
            <w:vAlign w:val="center"/>
          </w:tcPr>
          <w:p w14:paraId="53F91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59D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D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8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6920433827583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F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老李五香鸭翅根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6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6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B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5.94 </w:t>
            </w:r>
          </w:p>
        </w:tc>
        <w:tc>
          <w:tcPr>
            <w:tcW w:w="581" w:type="pct"/>
            <w:vMerge w:val="continue"/>
            <w:tcBorders>
              <w:left w:val="single" w:color="000000" w:sz="4" w:space="0"/>
              <w:right w:val="single" w:color="000000" w:sz="4" w:space="0"/>
            </w:tcBorders>
            <w:shd w:val="clear" w:color="auto" w:fill="auto"/>
            <w:noWrap/>
            <w:vAlign w:val="center"/>
          </w:tcPr>
          <w:p w14:paraId="51DAE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913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0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9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6905587050100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6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唯新原味猪肉脯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5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3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F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8.34 </w:t>
            </w:r>
          </w:p>
        </w:tc>
        <w:tc>
          <w:tcPr>
            <w:tcW w:w="581" w:type="pct"/>
            <w:vMerge w:val="continue"/>
            <w:tcBorders>
              <w:left w:val="single" w:color="000000" w:sz="4" w:space="0"/>
              <w:right w:val="single" w:color="000000" w:sz="4" w:space="0"/>
            </w:tcBorders>
            <w:shd w:val="clear" w:color="auto" w:fill="auto"/>
            <w:noWrap/>
            <w:vAlign w:val="center"/>
          </w:tcPr>
          <w:p w14:paraId="31AEB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CCA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5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3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6930044165462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1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华味亨雪山楂</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3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7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2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6.81 </w:t>
            </w:r>
          </w:p>
        </w:tc>
        <w:tc>
          <w:tcPr>
            <w:tcW w:w="581" w:type="pct"/>
            <w:vMerge w:val="continue"/>
            <w:tcBorders>
              <w:left w:val="single" w:color="000000" w:sz="4" w:space="0"/>
              <w:right w:val="single" w:color="000000" w:sz="4" w:space="0"/>
            </w:tcBorders>
            <w:shd w:val="clear" w:color="auto" w:fill="auto"/>
            <w:noWrap/>
            <w:vAlign w:val="center"/>
          </w:tcPr>
          <w:p w14:paraId="3EDE0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D20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3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6930044188119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3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华味亨日式梅饼</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B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2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3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8.61 </w:t>
            </w:r>
          </w:p>
        </w:tc>
        <w:tc>
          <w:tcPr>
            <w:tcW w:w="581" w:type="pct"/>
            <w:vMerge w:val="continue"/>
            <w:tcBorders>
              <w:left w:val="single" w:color="000000" w:sz="4" w:space="0"/>
              <w:right w:val="single" w:color="000000" w:sz="4" w:space="0"/>
            </w:tcBorders>
            <w:shd w:val="clear" w:color="auto" w:fill="auto"/>
            <w:noWrap/>
            <w:vAlign w:val="center"/>
          </w:tcPr>
          <w:p w14:paraId="09B91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DA9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F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E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6930044188379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8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华味亨陈皮梅饼</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1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B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D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8.61 </w:t>
            </w:r>
          </w:p>
        </w:tc>
        <w:tc>
          <w:tcPr>
            <w:tcW w:w="581" w:type="pct"/>
            <w:vMerge w:val="continue"/>
            <w:tcBorders>
              <w:left w:val="single" w:color="000000" w:sz="4" w:space="0"/>
              <w:right w:val="single" w:color="000000" w:sz="4" w:space="0"/>
            </w:tcBorders>
            <w:shd w:val="clear" w:color="auto" w:fill="auto"/>
            <w:noWrap/>
            <w:vAlign w:val="center"/>
          </w:tcPr>
          <w:p w14:paraId="334A7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42A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E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2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6930044188218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9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华味亨卤味香铁蛋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0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F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D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8.67 </w:t>
            </w:r>
          </w:p>
        </w:tc>
        <w:tc>
          <w:tcPr>
            <w:tcW w:w="581" w:type="pct"/>
            <w:vMerge w:val="continue"/>
            <w:tcBorders>
              <w:left w:val="single" w:color="000000" w:sz="4" w:space="0"/>
              <w:right w:val="single" w:color="000000" w:sz="4" w:space="0"/>
            </w:tcBorders>
            <w:shd w:val="clear" w:color="auto" w:fill="auto"/>
            <w:noWrap/>
            <w:vAlign w:val="center"/>
          </w:tcPr>
          <w:p w14:paraId="45841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B7D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B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1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6930044190693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B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华味亨卤香味牛肉豆脯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0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0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4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7.67 </w:t>
            </w:r>
          </w:p>
        </w:tc>
        <w:tc>
          <w:tcPr>
            <w:tcW w:w="581" w:type="pct"/>
            <w:vMerge w:val="continue"/>
            <w:tcBorders>
              <w:left w:val="single" w:color="000000" w:sz="4" w:space="0"/>
              <w:right w:val="single" w:color="000000" w:sz="4" w:space="0"/>
            </w:tcBorders>
            <w:shd w:val="clear" w:color="auto" w:fill="auto"/>
            <w:noWrap/>
            <w:vAlign w:val="center"/>
          </w:tcPr>
          <w:p w14:paraId="0B8A3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CCE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2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9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6930044190709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1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华味亨五香味蛋白素肉</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7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1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E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c>
          <w:tcPr>
            <w:tcW w:w="581" w:type="pct"/>
            <w:vMerge w:val="continue"/>
            <w:tcBorders>
              <w:left w:val="single" w:color="000000" w:sz="4" w:space="0"/>
              <w:right w:val="single" w:color="000000" w:sz="4" w:space="0"/>
            </w:tcBorders>
            <w:shd w:val="clear" w:color="auto" w:fill="auto"/>
            <w:noWrap/>
            <w:vAlign w:val="center"/>
          </w:tcPr>
          <w:p w14:paraId="23A88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C62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7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E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6956511986873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E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三只松鼠原味猪肉脯</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7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4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9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5.11 </w:t>
            </w:r>
          </w:p>
        </w:tc>
        <w:tc>
          <w:tcPr>
            <w:tcW w:w="581" w:type="pct"/>
            <w:vMerge w:val="continue"/>
            <w:tcBorders>
              <w:left w:val="single" w:color="000000" w:sz="4" w:space="0"/>
              <w:right w:val="single" w:color="000000" w:sz="4" w:space="0"/>
            </w:tcBorders>
            <w:shd w:val="clear" w:color="auto" w:fill="auto"/>
            <w:noWrap/>
            <w:vAlign w:val="center"/>
          </w:tcPr>
          <w:p w14:paraId="56C9C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B27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A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E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6956511998388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0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三只松鼠芒果干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7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8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F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5.67 </w:t>
            </w:r>
          </w:p>
        </w:tc>
        <w:tc>
          <w:tcPr>
            <w:tcW w:w="581" w:type="pct"/>
            <w:vMerge w:val="continue"/>
            <w:tcBorders>
              <w:left w:val="single" w:color="000000" w:sz="4" w:space="0"/>
              <w:right w:val="single" w:color="000000" w:sz="4" w:space="0"/>
            </w:tcBorders>
            <w:shd w:val="clear" w:color="auto" w:fill="auto"/>
            <w:noWrap/>
            <w:vAlign w:val="center"/>
          </w:tcPr>
          <w:p w14:paraId="2F14A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2F4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B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B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6941410725241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0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百草味川香猪肉片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D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9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7.34 </w:t>
            </w:r>
          </w:p>
        </w:tc>
        <w:tc>
          <w:tcPr>
            <w:tcW w:w="581" w:type="pct"/>
            <w:vMerge w:val="continue"/>
            <w:tcBorders>
              <w:left w:val="single" w:color="000000" w:sz="4" w:space="0"/>
              <w:right w:val="single" w:color="000000" w:sz="4" w:space="0"/>
            </w:tcBorders>
            <w:shd w:val="clear" w:color="auto" w:fill="auto"/>
            <w:noWrap/>
            <w:vAlign w:val="center"/>
          </w:tcPr>
          <w:p w14:paraId="59284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D6B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7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6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6941410724411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2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百草味五香味手撕鸡胸肉干</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5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5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7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7.34 </w:t>
            </w:r>
          </w:p>
        </w:tc>
        <w:tc>
          <w:tcPr>
            <w:tcW w:w="581" w:type="pct"/>
            <w:vMerge w:val="continue"/>
            <w:tcBorders>
              <w:left w:val="single" w:color="000000" w:sz="4" w:space="0"/>
              <w:right w:val="single" w:color="000000" w:sz="4" w:space="0"/>
            </w:tcBorders>
            <w:shd w:val="clear" w:color="auto" w:fill="auto"/>
            <w:noWrap/>
            <w:vAlign w:val="center"/>
          </w:tcPr>
          <w:p w14:paraId="2FC53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507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7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17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6941410725128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FC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百草味弹弹鱼豆腐</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E3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7C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1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5.27 </w:t>
            </w:r>
          </w:p>
        </w:tc>
        <w:tc>
          <w:tcPr>
            <w:tcW w:w="581" w:type="pct"/>
            <w:vMerge w:val="continue"/>
            <w:tcBorders>
              <w:left w:val="single" w:color="000000" w:sz="4" w:space="0"/>
              <w:right w:val="single" w:color="000000" w:sz="4" w:space="0"/>
            </w:tcBorders>
            <w:shd w:val="clear" w:color="auto" w:fill="auto"/>
            <w:noWrap/>
            <w:vAlign w:val="center"/>
          </w:tcPr>
          <w:p w14:paraId="4FAA9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F55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8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F0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6930044190730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2E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华味亨白芝麻猪肉脯</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68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2B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8.40 </w:t>
            </w:r>
          </w:p>
        </w:tc>
        <w:tc>
          <w:tcPr>
            <w:tcW w:w="581" w:type="pct"/>
            <w:vMerge w:val="continue"/>
            <w:tcBorders>
              <w:left w:val="single" w:color="000000" w:sz="4" w:space="0"/>
              <w:right w:val="single" w:color="000000" w:sz="4" w:space="0"/>
            </w:tcBorders>
            <w:shd w:val="clear" w:color="auto" w:fill="auto"/>
            <w:noWrap/>
            <w:vAlign w:val="center"/>
          </w:tcPr>
          <w:p w14:paraId="4F8AC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A73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E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7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6918894564451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3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华味亨冰糖杨梅</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F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C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0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c>
          <w:tcPr>
            <w:tcW w:w="581" w:type="pct"/>
            <w:vMerge w:val="continue"/>
            <w:tcBorders>
              <w:left w:val="single" w:color="000000" w:sz="4" w:space="0"/>
              <w:right w:val="single" w:color="000000" w:sz="4" w:space="0"/>
            </w:tcBorders>
            <w:shd w:val="clear" w:color="auto" w:fill="auto"/>
            <w:noWrap/>
            <w:vAlign w:val="center"/>
          </w:tcPr>
          <w:p w14:paraId="4D0F1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7F7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6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6974002781158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2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华味亨脆卤藕片（黑鸭味）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0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108g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6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6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5.34 </w:t>
            </w:r>
          </w:p>
        </w:tc>
        <w:tc>
          <w:tcPr>
            <w:tcW w:w="581" w:type="pct"/>
            <w:vMerge w:val="continue"/>
            <w:tcBorders>
              <w:left w:val="single" w:color="000000" w:sz="4" w:space="0"/>
              <w:right w:val="single" w:color="000000" w:sz="4" w:space="0"/>
            </w:tcBorders>
            <w:shd w:val="clear" w:color="auto" w:fill="auto"/>
            <w:noWrap/>
            <w:vAlign w:val="center"/>
          </w:tcPr>
          <w:p w14:paraId="795FA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C4A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6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C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6930044177298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B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华味亨地瓜干</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1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252g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F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9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6.81 </w:t>
            </w:r>
          </w:p>
        </w:tc>
        <w:tc>
          <w:tcPr>
            <w:tcW w:w="581" w:type="pct"/>
            <w:vMerge w:val="continue"/>
            <w:tcBorders>
              <w:left w:val="single" w:color="000000" w:sz="4" w:space="0"/>
              <w:right w:val="single" w:color="000000" w:sz="4" w:space="0"/>
            </w:tcBorders>
            <w:shd w:val="clear" w:color="auto" w:fill="auto"/>
            <w:noWrap/>
            <w:vAlign w:val="center"/>
          </w:tcPr>
          <w:p w14:paraId="4CD03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863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4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F1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6930044167619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9F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华味亨多味花生</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2D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69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2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5.77 </w:t>
            </w:r>
          </w:p>
        </w:tc>
        <w:tc>
          <w:tcPr>
            <w:tcW w:w="581" w:type="pct"/>
            <w:vMerge w:val="continue"/>
            <w:tcBorders>
              <w:left w:val="single" w:color="000000" w:sz="4" w:space="0"/>
              <w:right w:val="single" w:color="000000" w:sz="4" w:space="0"/>
            </w:tcBorders>
            <w:shd w:val="clear" w:color="auto" w:fill="auto"/>
            <w:noWrap/>
            <w:vAlign w:val="center"/>
          </w:tcPr>
          <w:p w14:paraId="31614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049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B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86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6930044178844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2C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华味亨金梅片</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A2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BD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8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3.92 </w:t>
            </w:r>
          </w:p>
        </w:tc>
        <w:tc>
          <w:tcPr>
            <w:tcW w:w="581" w:type="pct"/>
            <w:vMerge w:val="continue"/>
            <w:tcBorders>
              <w:left w:val="single" w:color="000000" w:sz="4" w:space="0"/>
              <w:right w:val="single" w:color="000000" w:sz="4" w:space="0"/>
            </w:tcBorders>
            <w:shd w:val="clear" w:color="auto" w:fill="auto"/>
            <w:noWrap/>
            <w:vAlign w:val="center"/>
          </w:tcPr>
          <w:p w14:paraId="744F9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2C5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6930044185316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E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华味亨芒果干</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2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E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8.67 </w:t>
            </w:r>
          </w:p>
        </w:tc>
        <w:tc>
          <w:tcPr>
            <w:tcW w:w="581" w:type="pct"/>
            <w:vMerge w:val="continue"/>
            <w:tcBorders>
              <w:left w:val="single" w:color="000000" w:sz="4" w:space="0"/>
              <w:right w:val="single" w:color="000000" w:sz="4" w:space="0"/>
            </w:tcBorders>
            <w:shd w:val="clear" w:color="auto" w:fill="auto"/>
            <w:noWrap/>
            <w:vAlign w:val="center"/>
          </w:tcPr>
          <w:p w14:paraId="3FBB0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96D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7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0E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6930044184203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D3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华味亨每日坚果C</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50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19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5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2.64 </w:t>
            </w:r>
          </w:p>
        </w:tc>
        <w:tc>
          <w:tcPr>
            <w:tcW w:w="581" w:type="pct"/>
            <w:vMerge w:val="continue"/>
            <w:tcBorders>
              <w:left w:val="single" w:color="000000" w:sz="4" w:space="0"/>
              <w:right w:val="single" w:color="000000" w:sz="4" w:space="0"/>
            </w:tcBorders>
            <w:shd w:val="clear" w:color="auto" w:fill="auto"/>
            <w:noWrap/>
            <w:vAlign w:val="center"/>
          </w:tcPr>
          <w:p w14:paraId="69078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C5E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C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38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6930044168401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AD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华味亨酸枣糕</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46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3B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5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6.00 </w:t>
            </w:r>
          </w:p>
        </w:tc>
        <w:tc>
          <w:tcPr>
            <w:tcW w:w="581" w:type="pct"/>
            <w:vMerge w:val="continue"/>
            <w:tcBorders>
              <w:left w:val="single" w:color="000000" w:sz="4" w:space="0"/>
              <w:right w:val="single" w:color="000000" w:sz="4" w:space="0"/>
            </w:tcBorders>
            <w:shd w:val="clear" w:color="auto" w:fill="auto"/>
            <w:noWrap/>
            <w:vAlign w:val="center"/>
          </w:tcPr>
          <w:p w14:paraId="6E589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96D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2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9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6920433818628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A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老李烤鸡翅根（新奥尔良味）22g</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1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1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0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c>
          <w:tcPr>
            <w:tcW w:w="581" w:type="pct"/>
            <w:vMerge w:val="continue"/>
            <w:tcBorders>
              <w:left w:val="single" w:color="000000" w:sz="4" w:space="0"/>
              <w:right w:val="single" w:color="000000" w:sz="4" w:space="0"/>
            </w:tcBorders>
            <w:shd w:val="clear" w:color="auto" w:fill="auto"/>
            <w:noWrap/>
            <w:vAlign w:val="center"/>
          </w:tcPr>
          <w:p w14:paraId="4DFD4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D44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2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5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6920433818468 </w:t>
            </w:r>
          </w:p>
        </w:tc>
        <w:tc>
          <w:tcPr>
            <w:tcW w:w="1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0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老李五香豆腐干15g</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A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15g</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A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F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0.80 </w:t>
            </w:r>
          </w:p>
        </w:tc>
        <w:tc>
          <w:tcPr>
            <w:tcW w:w="581" w:type="pct"/>
            <w:vMerge w:val="continue"/>
            <w:tcBorders>
              <w:left w:val="single" w:color="000000" w:sz="4" w:space="0"/>
              <w:right w:val="single" w:color="000000" w:sz="4" w:space="0"/>
            </w:tcBorders>
            <w:shd w:val="clear" w:color="auto" w:fill="auto"/>
            <w:noWrap/>
            <w:vAlign w:val="center"/>
          </w:tcPr>
          <w:p w14:paraId="0842E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644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1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72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6920433818888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7C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老李五香丸（神丸）</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22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EA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2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c>
          <w:tcPr>
            <w:tcW w:w="581" w:type="pct"/>
            <w:vMerge w:val="continue"/>
            <w:tcBorders>
              <w:left w:val="single" w:color="000000" w:sz="4" w:space="0"/>
              <w:right w:val="single" w:color="000000" w:sz="4" w:space="0"/>
            </w:tcBorders>
            <w:shd w:val="clear" w:color="auto" w:fill="auto"/>
            <w:noWrap/>
            <w:vAlign w:val="center"/>
          </w:tcPr>
          <w:p w14:paraId="14E7F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EEA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4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AD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6920433811117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C1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老李五香鸭翅根</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34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24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4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2.00 </w:t>
            </w:r>
          </w:p>
        </w:tc>
        <w:tc>
          <w:tcPr>
            <w:tcW w:w="581" w:type="pct"/>
            <w:vMerge w:val="continue"/>
            <w:tcBorders>
              <w:left w:val="single" w:color="000000" w:sz="4" w:space="0"/>
              <w:right w:val="single" w:color="000000" w:sz="4" w:space="0"/>
            </w:tcBorders>
            <w:shd w:val="clear" w:color="auto" w:fill="auto"/>
            <w:noWrap/>
            <w:vAlign w:val="center"/>
          </w:tcPr>
          <w:p w14:paraId="3B37D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082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F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C6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6907149233587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7A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绿盛低脂鸡胸肉</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74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DC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1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7.27 </w:t>
            </w:r>
          </w:p>
        </w:tc>
        <w:tc>
          <w:tcPr>
            <w:tcW w:w="581" w:type="pct"/>
            <w:vMerge w:val="continue"/>
            <w:tcBorders>
              <w:left w:val="single" w:color="000000" w:sz="4" w:space="0"/>
              <w:right w:val="single" w:color="000000" w:sz="4" w:space="0"/>
            </w:tcBorders>
            <w:shd w:val="clear" w:color="auto" w:fill="auto"/>
            <w:noWrap/>
            <w:vAlign w:val="center"/>
          </w:tcPr>
          <w:p w14:paraId="550BA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8DF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9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F7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6907149235413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CD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绿盛牛脆骨</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E8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D4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3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7.27 </w:t>
            </w:r>
          </w:p>
        </w:tc>
        <w:tc>
          <w:tcPr>
            <w:tcW w:w="581" w:type="pct"/>
            <w:vMerge w:val="continue"/>
            <w:tcBorders>
              <w:left w:val="single" w:color="000000" w:sz="4" w:space="0"/>
              <w:right w:val="single" w:color="000000" w:sz="4" w:space="0"/>
            </w:tcBorders>
            <w:shd w:val="clear" w:color="auto" w:fill="auto"/>
            <w:noWrap/>
            <w:vAlign w:val="center"/>
          </w:tcPr>
          <w:p w14:paraId="40ADD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D2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2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D0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6920584452221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38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旺旺挑豆脆皮花生</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40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76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9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3.04 </w:t>
            </w:r>
          </w:p>
        </w:tc>
        <w:tc>
          <w:tcPr>
            <w:tcW w:w="581" w:type="pct"/>
            <w:vMerge w:val="continue"/>
            <w:tcBorders>
              <w:left w:val="single" w:color="000000" w:sz="4" w:space="0"/>
              <w:right w:val="single" w:color="000000" w:sz="4" w:space="0"/>
            </w:tcBorders>
            <w:shd w:val="clear" w:color="auto" w:fill="auto"/>
            <w:noWrap/>
            <w:vAlign w:val="center"/>
          </w:tcPr>
          <w:p w14:paraId="0895A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A63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D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31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6936515857195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83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旺旺挑豆回味蚕豆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51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38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0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5.03 </w:t>
            </w:r>
          </w:p>
        </w:tc>
        <w:tc>
          <w:tcPr>
            <w:tcW w:w="581" w:type="pct"/>
            <w:vMerge w:val="continue"/>
            <w:tcBorders>
              <w:left w:val="single" w:color="000000" w:sz="4" w:space="0"/>
              <w:right w:val="single" w:color="000000" w:sz="4" w:space="0"/>
            </w:tcBorders>
            <w:shd w:val="clear" w:color="auto" w:fill="auto"/>
            <w:vAlign w:val="center"/>
          </w:tcPr>
          <w:p w14:paraId="36596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705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4D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6936515857355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01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旺旺挑豆酱汁牛肉</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F3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7F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3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3.04 </w:t>
            </w:r>
          </w:p>
        </w:tc>
        <w:tc>
          <w:tcPr>
            <w:tcW w:w="581" w:type="pct"/>
            <w:vMerge w:val="continue"/>
            <w:tcBorders>
              <w:left w:val="single" w:color="000000" w:sz="4" w:space="0"/>
              <w:right w:val="single" w:color="000000" w:sz="4" w:space="0"/>
            </w:tcBorders>
            <w:shd w:val="clear" w:color="auto" w:fill="auto"/>
            <w:noWrap/>
            <w:vAlign w:val="center"/>
          </w:tcPr>
          <w:p w14:paraId="7157E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C3A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5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1E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6936515852602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75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旺旺挑豆豌豆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DE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4B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2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5.03 </w:t>
            </w:r>
          </w:p>
        </w:tc>
        <w:tc>
          <w:tcPr>
            <w:tcW w:w="581" w:type="pct"/>
            <w:vMerge w:val="continue"/>
            <w:tcBorders>
              <w:left w:val="single" w:color="000000" w:sz="4" w:space="0"/>
              <w:right w:val="single" w:color="000000" w:sz="4" w:space="0"/>
            </w:tcBorders>
            <w:shd w:val="clear" w:color="auto" w:fill="auto"/>
            <w:vAlign w:val="center"/>
          </w:tcPr>
          <w:p w14:paraId="162FE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1CA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2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01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6920242100341 </w:t>
            </w:r>
          </w:p>
        </w:tc>
        <w:tc>
          <w:tcPr>
            <w:tcW w:w="18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C2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怡达果丹皮</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06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150g</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EF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B4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4.38 </w:t>
            </w:r>
          </w:p>
        </w:tc>
        <w:tc>
          <w:tcPr>
            <w:tcW w:w="581" w:type="pct"/>
            <w:vMerge w:val="continue"/>
            <w:tcBorders>
              <w:left w:val="single" w:color="000000" w:sz="4" w:space="0"/>
              <w:right w:val="single" w:color="000000" w:sz="4" w:space="0"/>
            </w:tcBorders>
            <w:shd w:val="clear" w:color="auto" w:fill="auto"/>
            <w:noWrap/>
            <w:vAlign w:val="bottom"/>
          </w:tcPr>
          <w:p w14:paraId="2838D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615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9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投标总报价：小写：预算额16383901元×（1-投标下浮率）=__________元（大写：</w:t>
            </w:r>
            <w:r>
              <w:rPr>
                <w:rFonts w:hint="eastAsia" w:asciiTheme="minorEastAsia" w:hAnsiTheme="minorEastAsia" w:eastAsiaTheme="minorEastAsia" w:cstheme="minorEastAsia"/>
                <w:i w:val="0"/>
                <w:iCs w:val="0"/>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元）</w:t>
            </w:r>
          </w:p>
        </w:tc>
      </w:tr>
    </w:tbl>
    <w:p w14:paraId="3E55D40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1.本项目设有单价最高限价，投标人报价超过投标单价最高限价的作无效标处理。</w:t>
      </w:r>
    </w:p>
    <w:p w14:paraId="0BC9CB1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精确到</w:t>
      </w:r>
      <w:r>
        <w:rPr>
          <w:rFonts w:hint="eastAsia" w:ascii="宋体" w:hAnsi="宋体" w:eastAsia="宋体" w:cs="宋体"/>
          <w:b/>
          <w:color w:val="000000" w:themeColor="text1"/>
          <w:sz w:val="24"/>
          <w:szCs w:val="24"/>
          <w:highlight w:val="none"/>
          <w:lang w:eastAsia="zh-CN"/>
          <w14:textFill>
            <w14:solidFill>
              <w14:schemeClr w14:val="tx1"/>
            </w14:solidFill>
          </w14:textFill>
        </w:rPr>
        <w:t>小数点后两位</w:t>
      </w:r>
      <w:r>
        <w:rPr>
          <w:rFonts w:hint="eastAsia" w:ascii="宋体" w:hAnsi="宋体" w:eastAsia="宋体" w:cs="宋体"/>
          <w:b/>
          <w:color w:val="000000" w:themeColor="text1"/>
          <w:sz w:val="24"/>
          <w:szCs w:val="24"/>
          <w:highlight w:val="none"/>
          <w14:textFill>
            <w14:solidFill>
              <w14:schemeClr w14:val="tx1"/>
            </w14:solidFill>
          </w14:textFill>
        </w:rPr>
        <w:t>。</w:t>
      </w:r>
    </w:p>
    <w:p w14:paraId="13BB17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投标人根据实际情况可在表中报价明细的基础上进行扩展。</w:t>
      </w:r>
    </w:p>
    <w:p w14:paraId="1FD0B6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.上表所述“总报价”应与“开标一览表”中的总报价一致，如有矛盾，以“开标一览表”中的为准。</w:t>
      </w:r>
    </w:p>
    <w:p w14:paraId="54CB2090">
      <w:pPr>
        <w:widowControl w:val="0"/>
        <w:spacing w:after="120" w:afterLines="0"/>
        <w:jc w:val="both"/>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14:paraId="084335B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2FCC871">
      <w:pPr>
        <w:keepNext w:val="0"/>
        <w:keepLines w:val="0"/>
        <w:pageBreakBefore w:val="0"/>
        <w:kinsoku/>
        <w:wordWrap/>
        <w:overflowPunct/>
        <w:topLinePunct w:val="0"/>
        <w:autoSpaceDE/>
        <w:autoSpaceDN/>
        <w:bidi w:val="0"/>
        <w:snapToGrid w:val="0"/>
        <w:spacing w:line="300" w:lineRule="exact"/>
        <w:rPr>
          <w:rFonts w:hint="eastAsia" w:ascii="宋体" w:hAnsi="宋体" w:eastAsia="宋体" w:cs="宋体"/>
          <w:color w:val="000000" w:themeColor="text1"/>
          <w:sz w:val="24"/>
          <w:szCs w:val="24"/>
          <w:highlight w:val="none"/>
          <w14:textFill>
            <w14:solidFill>
              <w14:schemeClr w14:val="tx1"/>
            </w14:solidFill>
          </w14:textFill>
        </w:rPr>
      </w:pPr>
    </w:p>
    <w:p w14:paraId="24BD935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投标人全称（盖</w:t>
      </w:r>
      <w:r>
        <w:rPr>
          <w:rFonts w:hint="eastAsia" w:ascii="宋体" w:hAnsi="宋体" w:cs="宋体"/>
          <w:color w:val="000000" w:themeColor="text1"/>
          <w:sz w:val="24"/>
          <w:szCs w:val="24"/>
          <w:highlight w:val="none"/>
          <w:lang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p>
    <w:p w14:paraId="2238220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法定代表人或授权代表（签字或盖章）：</w:t>
      </w:r>
    </w:p>
    <w:p w14:paraId="0A4B435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 xml:space="preserve">日期：  </w:t>
      </w:r>
      <w:r>
        <w:rPr>
          <w:rFonts w:hint="eastAsia" w:ascii="宋体" w:hAnsi="宋体" w:eastAsia="宋体" w:cs="宋体"/>
          <w:color w:val="000000" w:themeColor="text1"/>
          <w:sz w:val="24"/>
          <w:szCs w:val="24"/>
          <w:highlight w:val="none"/>
          <w14:textFill>
            <w14:solidFill>
              <w14:schemeClr w14:val="tx1"/>
            </w14:solidFill>
          </w14:textFill>
        </w:rPr>
        <w:t>年  月  日</w:t>
      </w:r>
    </w:p>
    <w:p w14:paraId="629849C1">
      <w:pPr>
        <w:pStyle w:val="28"/>
        <w:keepNext w:val="0"/>
        <w:keepLines w:val="0"/>
        <w:pageBreakBefore w:val="0"/>
        <w:widowControl w:val="0"/>
        <w:kinsoku/>
        <w:wordWrap/>
        <w:overflowPunct/>
        <w:topLinePunct w:val="0"/>
        <w:autoSpaceDE/>
        <w:autoSpaceDN/>
        <w:bidi w:val="0"/>
        <w:adjustRightInd/>
        <w:snapToGrid w:val="0"/>
        <w:spacing w:before="295" w:beforeLines="0" w:after="295" w:afterLines="0" w:line="400" w:lineRule="exact"/>
        <w:jc w:val="center"/>
        <w:textAlignment w:val="auto"/>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投标报价明细表</w:t>
      </w:r>
      <w:r>
        <w:rPr>
          <w:rFonts w:hint="eastAsia" w:ascii="宋体" w:hAnsi="宋体" w:eastAsia="宋体" w:cs="宋体"/>
          <w:b/>
          <w:color w:val="000000" w:themeColor="text1"/>
          <w:sz w:val="30"/>
          <w:szCs w:val="30"/>
          <w:highlight w:val="none"/>
          <w:lang w:eastAsia="zh-CN"/>
          <w14:textFill>
            <w14:solidFill>
              <w14:schemeClr w14:val="tx1"/>
            </w14:solidFill>
          </w14:textFill>
        </w:rPr>
        <w:t>（标项</w:t>
      </w:r>
      <w:r>
        <w:rPr>
          <w:rFonts w:hint="eastAsia" w:ascii="宋体" w:hAnsi="宋体" w:eastAsia="宋体" w:cs="宋体"/>
          <w:b/>
          <w:color w:val="000000" w:themeColor="text1"/>
          <w:sz w:val="30"/>
          <w:szCs w:val="30"/>
          <w:highlight w:val="none"/>
          <w:lang w:val="en-US" w:eastAsia="zh-CN"/>
          <w14:textFill>
            <w14:solidFill>
              <w14:schemeClr w14:val="tx1"/>
            </w14:solidFill>
          </w14:textFill>
        </w:rPr>
        <w:t>3）</w:t>
      </w:r>
    </w:p>
    <w:p w14:paraId="65BFD6D4">
      <w:pPr>
        <w:pStyle w:val="28"/>
        <w:keepNext w:val="0"/>
        <w:keepLines w:val="0"/>
        <w:pageBreakBefore w:val="0"/>
        <w:kinsoku/>
        <w:wordWrap/>
        <w:overflowPunct/>
        <w:topLinePunct w:val="0"/>
        <w:autoSpaceDE/>
        <w:autoSpaceDN/>
        <w:bidi w:val="0"/>
        <w:snapToGrid w:val="0"/>
        <w:spacing w:before="295" w:beforeLines="0" w:after="295" w:afterLines="0" w:line="300" w:lineRule="exact"/>
        <w:rPr>
          <w:rFonts w:hAnsi="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eastAsia="zh-CN"/>
          <w14:textFill>
            <w14:solidFill>
              <w14:schemeClr w14:val="tx1"/>
            </w14:solidFill>
          </w14:textFill>
        </w:rPr>
        <w:t>项目名称</w:t>
      </w:r>
      <w:r>
        <w:rPr>
          <w:rFonts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标项名称：</w:t>
      </w:r>
      <w:r>
        <w:rPr>
          <w:rFonts w:hint="eastAsia"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u w:val="none"/>
          <w:lang w:val="en-US" w:eastAsia="zh-CN"/>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金额单位：人民币（元）  </w:t>
      </w:r>
    </w:p>
    <w:tbl>
      <w:tblPr>
        <w:tblStyle w:val="4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2017"/>
        <w:gridCol w:w="2809"/>
        <w:gridCol w:w="1118"/>
        <w:gridCol w:w="668"/>
        <w:gridCol w:w="1105"/>
        <w:gridCol w:w="1144"/>
      </w:tblGrid>
      <w:tr w14:paraId="1E66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98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31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0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E1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2A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C4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最高限价</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67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投标下浮率（%）</w:t>
            </w:r>
          </w:p>
        </w:tc>
      </w:tr>
      <w:tr w14:paraId="4ABC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66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77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6911988017994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B1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达利园香奶味法式软面包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BA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F9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F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12.48</w:t>
            </w:r>
          </w:p>
        </w:tc>
        <w:tc>
          <w:tcPr>
            <w:tcW w:w="605" w:type="pct"/>
            <w:vMerge w:val="restart"/>
            <w:tcBorders>
              <w:top w:val="single" w:color="000000" w:sz="4" w:space="0"/>
              <w:left w:val="single" w:color="000000" w:sz="4" w:space="0"/>
              <w:right w:val="single" w:color="000000" w:sz="4" w:space="0"/>
            </w:tcBorders>
            <w:shd w:val="clear" w:color="auto" w:fill="auto"/>
            <w:noWrap/>
            <w:vAlign w:val="center"/>
          </w:tcPr>
          <w:p w14:paraId="38D68F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2F7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EB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50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6911988013613</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9C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达利园草莓瑞士卷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D8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C7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FE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7.64</w:t>
            </w:r>
          </w:p>
        </w:tc>
        <w:tc>
          <w:tcPr>
            <w:tcW w:w="605" w:type="pct"/>
            <w:vMerge w:val="continue"/>
            <w:tcBorders>
              <w:left w:val="single" w:color="000000" w:sz="4" w:space="0"/>
              <w:right w:val="single" w:color="000000" w:sz="4" w:space="0"/>
            </w:tcBorders>
            <w:shd w:val="clear" w:color="auto" w:fill="auto"/>
            <w:noWrap/>
            <w:vAlign w:val="center"/>
          </w:tcPr>
          <w:p w14:paraId="425FE4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921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00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2D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6911988011619</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0D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达利园香奶味法式小面包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6E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8E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0E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11.62</w:t>
            </w:r>
          </w:p>
        </w:tc>
        <w:tc>
          <w:tcPr>
            <w:tcW w:w="605" w:type="pct"/>
            <w:vMerge w:val="continue"/>
            <w:tcBorders>
              <w:left w:val="single" w:color="000000" w:sz="4" w:space="0"/>
              <w:right w:val="single" w:color="000000" w:sz="4" w:space="0"/>
            </w:tcBorders>
            <w:shd w:val="clear" w:color="auto" w:fill="auto"/>
            <w:noWrap/>
            <w:vAlign w:val="center"/>
          </w:tcPr>
          <w:p w14:paraId="25BAC1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3AC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B7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50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6911988005205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46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达利园熊字饼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23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7A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3D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c>
          <w:tcPr>
            <w:tcW w:w="605" w:type="pct"/>
            <w:vMerge w:val="continue"/>
            <w:tcBorders>
              <w:left w:val="single" w:color="000000" w:sz="4" w:space="0"/>
              <w:right w:val="single" w:color="000000" w:sz="4" w:space="0"/>
            </w:tcBorders>
            <w:shd w:val="clear" w:color="auto" w:fill="auto"/>
            <w:noWrap/>
            <w:vAlign w:val="center"/>
          </w:tcPr>
          <w:p w14:paraId="5B8056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121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74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9D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6919892656100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00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康师傅甜酥榛仁巧克力饼干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96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B2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DE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3.98</w:t>
            </w:r>
          </w:p>
        </w:tc>
        <w:tc>
          <w:tcPr>
            <w:tcW w:w="605" w:type="pct"/>
            <w:vMerge w:val="continue"/>
            <w:tcBorders>
              <w:left w:val="single" w:color="000000" w:sz="4" w:space="0"/>
              <w:right w:val="single" w:color="000000" w:sz="4" w:space="0"/>
            </w:tcBorders>
            <w:shd w:val="clear" w:color="auto" w:fill="auto"/>
            <w:noWrap/>
            <w:vAlign w:val="center"/>
          </w:tcPr>
          <w:p w14:paraId="774B12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29B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F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FD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6934364805633</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E9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米老头牛奶味蛋黄煎饼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B7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BD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94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w:t>
            </w:r>
          </w:p>
        </w:tc>
        <w:tc>
          <w:tcPr>
            <w:tcW w:w="605" w:type="pct"/>
            <w:vMerge w:val="continue"/>
            <w:tcBorders>
              <w:left w:val="single" w:color="000000" w:sz="4" w:space="0"/>
              <w:right w:val="single" w:color="000000" w:sz="4" w:space="0"/>
            </w:tcBorders>
            <w:shd w:val="clear" w:color="auto" w:fill="auto"/>
            <w:noWrap/>
            <w:vAlign w:val="center"/>
          </w:tcPr>
          <w:p w14:paraId="334319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1F9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66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1F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6934364805640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28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米老头原味蛋黄煎饼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18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91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28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w:t>
            </w:r>
          </w:p>
        </w:tc>
        <w:tc>
          <w:tcPr>
            <w:tcW w:w="605" w:type="pct"/>
            <w:vMerge w:val="continue"/>
            <w:tcBorders>
              <w:left w:val="single" w:color="000000" w:sz="4" w:space="0"/>
              <w:right w:val="single" w:color="000000" w:sz="4" w:space="0"/>
            </w:tcBorders>
            <w:shd w:val="clear" w:color="auto" w:fill="auto"/>
            <w:noWrap/>
            <w:vAlign w:val="center"/>
          </w:tcPr>
          <w:p w14:paraId="6D42A0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068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91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9D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6904682151118</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44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甜趣清甜原味饼干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74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F6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4B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3.74</w:t>
            </w:r>
          </w:p>
        </w:tc>
        <w:tc>
          <w:tcPr>
            <w:tcW w:w="605" w:type="pct"/>
            <w:vMerge w:val="continue"/>
            <w:tcBorders>
              <w:left w:val="single" w:color="000000" w:sz="4" w:space="0"/>
              <w:right w:val="single" w:color="000000" w:sz="4" w:space="0"/>
            </w:tcBorders>
            <w:shd w:val="clear" w:color="auto" w:fill="auto"/>
            <w:noWrap/>
            <w:vAlign w:val="center"/>
          </w:tcPr>
          <w:p w14:paraId="6B8F9F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D52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98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7C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6904682300202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73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闲趣自然清咸原味饼干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D5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0E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2B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3.74</w:t>
            </w:r>
          </w:p>
        </w:tc>
        <w:tc>
          <w:tcPr>
            <w:tcW w:w="605" w:type="pct"/>
            <w:vMerge w:val="continue"/>
            <w:tcBorders>
              <w:left w:val="single" w:color="000000" w:sz="4" w:space="0"/>
              <w:right w:val="single" w:color="000000" w:sz="4" w:space="0"/>
            </w:tcBorders>
            <w:shd w:val="clear" w:color="auto" w:fill="auto"/>
            <w:noWrap/>
            <w:vAlign w:val="center"/>
          </w:tcPr>
          <w:p w14:paraId="5BA223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E08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98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80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6902227018124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82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嘉顿动物饼干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6E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F9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3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4.60</w:t>
            </w:r>
          </w:p>
        </w:tc>
        <w:tc>
          <w:tcPr>
            <w:tcW w:w="605" w:type="pct"/>
            <w:vMerge w:val="continue"/>
            <w:tcBorders>
              <w:left w:val="single" w:color="000000" w:sz="4" w:space="0"/>
              <w:right w:val="single" w:color="000000" w:sz="4" w:space="0"/>
            </w:tcBorders>
            <w:shd w:val="clear" w:color="auto" w:fill="auto"/>
            <w:noWrap/>
            <w:vAlign w:val="center"/>
          </w:tcPr>
          <w:p w14:paraId="05E140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C38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8E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3F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6902227018162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48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嘉顿巧克力味BB熊味饼干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55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E4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34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4.60</w:t>
            </w:r>
          </w:p>
        </w:tc>
        <w:tc>
          <w:tcPr>
            <w:tcW w:w="605" w:type="pct"/>
            <w:vMerge w:val="continue"/>
            <w:tcBorders>
              <w:left w:val="single" w:color="000000" w:sz="4" w:space="0"/>
              <w:right w:val="single" w:color="000000" w:sz="4" w:space="0"/>
            </w:tcBorders>
            <w:shd w:val="clear" w:color="auto" w:fill="auto"/>
            <w:noWrap/>
            <w:vAlign w:val="center"/>
          </w:tcPr>
          <w:p w14:paraId="40410C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C42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80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C7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6902227018117</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E7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嘉顿原味含钙手指饼干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05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115g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03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90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4.60</w:t>
            </w:r>
          </w:p>
        </w:tc>
        <w:tc>
          <w:tcPr>
            <w:tcW w:w="605" w:type="pct"/>
            <w:vMerge w:val="continue"/>
            <w:tcBorders>
              <w:left w:val="single" w:color="000000" w:sz="4" w:space="0"/>
              <w:right w:val="single" w:color="000000" w:sz="4" w:space="0"/>
            </w:tcBorders>
            <w:shd w:val="clear" w:color="auto" w:fill="auto"/>
            <w:noWrap/>
            <w:vAlign w:val="center"/>
          </w:tcPr>
          <w:p w14:paraId="4804E7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ECA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B8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A8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6904724022444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9A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菓珍</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03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7D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32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13.88</w:t>
            </w:r>
          </w:p>
        </w:tc>
        <w:tc>
          <w:tcPr>
            <w:tcW w:w="605" w:type="pct"/>
            <w:vMerge w:val="continue"/>
            <w:tcBorders>
              <w:left w:val="single" w:color="000000" w:sz="4" w:space="0"/>
              <w:right w:val="single" w:color="000000" w:sz="4" w:space="0"/>
            </w:tcBorders>
            <w:shd w:val="clear" w:color="auto" w:fill="auto"/>
            <w:noWrap/>
            <w:vAlign w:val="center"/>
          </w:tcPr>
          <w:p w14:paraId="439A5D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5FD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1C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17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2247061000008</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F4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散装奥利奥草莓夹心饼干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67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23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36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49.61</w:t>
            </w:r>
          </w:p>
        </w:tc>
        <w:tc>
          <w:tcPr>
            <w:tcW w:w="605" w:type="pct"/>
            <w:vMerge w:val="continue"/>
            <w:tcBorders>
              <w:left w:val="single" w:color="000000" w:sz="4" w:space="0"/>
              <w:right w:val="single" w:color="000000" w:sz="4" w:space="0"/>
            </w:tcBorders>
            <w:shd w:val="clear" w:color="auto" w:fill="auto"/>
            <w:noWrap/>
            <w:vAlign w:val="center"/>
          </w:tcPr>
          <w:p w14:paraId="196E4A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E9A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1B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FC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2074091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BA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散装达能闲趣</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10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FB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EC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42.12</w:t>
            </w:r>
          </w:p>
        </w:tc>
        <w:tc>
          <w:tcPr>
            <w:tcW w:w="605" w:type="pct"/>
            <w:vMerge w:val="continue"/>
            <w:tcBorders>
              <w:left w:val="single" w:color="000000" w:sz="4" w:space="0"/>
              <w:right w:val="single" w:color="000000" w:sz="4" w:space="0"/>
            </w:tcBorders>
            <w:shd w:val="clear" w:color="auto" w:fill="auto"/>
            <w:noWrap/>
            <w:vAlign w:val="center"/>
          </w:tcPr>
          <w:p w14:paraId="74DF3E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62F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6F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62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2243619000001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A9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散装奥利奥巧克力夹心饼干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01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57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4A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49.61</w:t>
            </w:r>
          </w:p>
        </w:tc>
        <w:tc>
          <w:tcPr>
            <w:tcW w:w="605" w:type="pct"/>
            <w:vMerge w:val="continue"/>
            <w:tcBorders>
              <w:left w:val="single" w:color="000000" w:sz="4" w:space="0"/>
              <w:right w:val="single" w:color="000000" w:sz="4" w:space="0"/>
            </w:tcBorders>
            <w:shd w:val="clear" w:color="auto" w:fill="auto"/>
            <w:noWrap/>
            <w:vAlign w:val="center"/>
          </w:tcPr>
          <w:p w14:paraId="0B00CF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6CE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86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E0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2251435000006</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04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散装徐福记沙琪玛</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D0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2E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64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40.40</w:t>
            </w:r>
          </w:p>
        </w:tc>
        <w:tc>
          <w:tcPr>
            <w:tcW w:w="605" w:type="pct"/>
            <w:vMerge w:val="continue"/>
            <w:tcBorders>
              <w:left w:val="single" w:color="000000" w:sz="4" w:space="0"/>
              <w:right w:val="single" w:color="000000" w:sz="4" w:space="0"/>
            </w:tcBorders>
            <w:shd w:val="clear" w:color="auto" w:fill="auto"/>
            <w:noWrap/>
            <w:vAlign w:val="center"/>
          </w:tcPr>
          <w:p w14:paraId="38D78F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4E4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37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D0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6904724022406</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86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菓珍阳光甜橙味速溶固体饮料</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C2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B2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25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13.88</w:t>
            </w:r>
          </w:p>
        </w:tc>
        <w:tc>
          <w:tcPr>
            <w:tcW w:w="605" w:type="pct"/>
            <w:vMerge w:val="continue"/>
            <w:tcBorders>
              <w:left w:val="single" w:color="000000" w:sz="4" w:space="0"/>
              <w:right w:val="single" w:color="000000" w:sz="4" w:space="0"/>
            </w:tcBorders>
            <w:shd w:val="clear" w:color="auto" w:fill="auto"/>
            <w:noWrap/>
            <w:vAlign w:val="center"/>
          </w:tcPr>
          <w:p w14:paraId="057B42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E78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3E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D8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6901180906080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D3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嘉士利养生红枣早餐饼干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18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167g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01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2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3.12</w:t>
            </w:r>
          </w:p>
        </w:tc>
        <w:tc>
          <w:tcPr>
            <w:tcW w:w="605" w:type="pct"/>
            <w:vMerge w:val="continue"/>
            <w:tcBorders>
              <w:left w:val="single" w:color="000000" w:sz="4" w:space="0"/>
              <w:right w:val="single" w:color="000000" w:sz="4" w:space="0"/>
            </w:tcBorders>
            <w:shd w:val="clear" w:color="auto" w:fill="auto"/>
            <w:noWrap/>
            <w:vAlign w:val="center"/>
          </w:tcPr>
          <w:p w14:paraId="126AC0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AB7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6A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DF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2235057000002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12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散装奥利奥奶白巧克力棒</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C6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3C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02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49.61</w:t>
            </w:r>
          </w:p>
        </w:tc>
        <w:tc>
          <w:tcPr>
            <w:tcW w:w="605" w:type="pct"/>
            <w:vMerge w:val="continue"/>
            <w:tcBorders>
              <w:left w:val="single" w:color="000000" w:sz="4" w:space="0"/>
              <w:right w:val="single" w:color="000000" w:sz="4" w:space="0"/>
            </w:tcBorders>
            <w:shd w:val="clear" w:color="auto" w:fill="auto"/>
            <w:noWrap/>
            <w:vAlign w:val="center"/>
          </w:tcPr>
          <w:p w14:paraId="567CDB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DDB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9E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EC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2234886000009</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CD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散装徐福记精制糕点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04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94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84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54.44</w:t>
            </w:r>
          </w:p>
        </w:tc>
        <w:tc>
          <w:tcPr>
            <w:tcW w:w="605" w:type="pct"/>
            <w:vMerge w:val="continue"/>
            <w:tcBorders>
              <w:left w:val="single" w:color="000000" w:sz="4" w:space="0"/>
              <w:right w:val="single" w:color="000000" w:sz="4" w:space="0"/>
            </w:tcBorders>
            <w:shd w:val="clear" w:color="auto" w:fill="auto"/>
            <w:noWrap/>
            <w:vAlign w:val="center"/>
          </w:tcPr>
          <w:p w14:paraId="3C6011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A87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81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CC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6940187260627</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98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蒙牛高钙奶粉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2D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B3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2A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30.42</w:t>
            </w:r>
          </w:p>
        </w:tc>
        <w:tc>
          <w:tcPr>
            <w:tcW w:w="605" w:type="pct"/>
            <w:vMerge w:val="continue"/>
            <w:tcBorders>
              <w:left w:val="single" w:color="000000" w:sz="4" w:space="0"/>
              <w:right w:val="single" w:color="000000" w:sz="4" w:space="0"/>
            </w:tcBorders>
            <w:shd w:val="clear" w:color="auto" w:fill="auto"/>
            <w:noWrap/>
            <w:vAlign w:val="center"/>
          </w:tcPr>
          <w:p w14:paraId="45399B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6A2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B0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73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6940187260610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B1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蒙牛全脂甜奶粉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9F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96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C2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28.86</w:t>
            </w:r>
          </w:p>
        </w:tc>
        <w:tc>
          <w:tcPr>
            <w:tcW w:w="605" w:type="pct"/>
            <w:vMerge w:val="continue"/>
            <w:tcBorders>
              <w:left w:val="single" w:color="000000" w:sz="4" w:space="0"/>
              <w:right w:val="single" w:color="000000" w:sz="4" w:space="0"/>
            </w:tcBorders>
            <w:shd w:val="clear" w:color="auto" w:fill="auto"/>
            <w:noWrap/>
            <w:vAlign w:val="center"/>
          </w:tcPr>
          <w:p w14:paraId="7C8D47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9AA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AD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36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6917878047782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69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雀巢怡运全脂高钙奶粉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F7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375g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DE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F1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30.26</w:t>
            </w:r>
          </w:p>
        </w:tc>
        <w:tc>
          <w:tcPr>
            <w:tcW w:w="605" w:type="pct"/>
            <w:vMerge w:val="continue"/>
            <w:tcBorders>
              <w:left w:val="single" w:color="000000" w:sz="4" w:space="0"/>
              <w:right w:val="single" w:color="000000" w:sz="4" w:space="0"/>
            </w:tcBorders>
            <w:shd w:val="clear" w:color="auto" w:fill="auto"/>
            <w:noWrap/>
            <w:vAlign w:val="center"/>
          </w:tcPr>
          <w:p w14:paraId="21C0DE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EF9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92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EE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6907992636801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58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伊利高钙多维营养奶粉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F1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9A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D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17.78</w:t>
            </w:r>
          </w:p>
        </w:tc>
        <w:tc>
          <w:tcPr>
            <w:tcW w:w="605" w:type="pct"/>
            <w:vMerge w:val="continue"/>
            <w:tcBorders>
              <w:left w:val="single" w:color="000000" w:sz="4" w:space="0"/>
              <w:right w:val="single" w:color="000000" w:sz="4" w:space="0"/>
            </w:tcBorders>
            <w:shd w:val="clear" w:color="auto" w:fill="auto"/>
            <w:noWrap/>
            <w:vAlign w:val="center"/>
          </w:tcPr>
          <w:p w14:paraId="359B65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124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F1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44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6907992813202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43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伊利全脂甜奶粉(方便装)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19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EB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3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25.58</w:t>
            </w:r>
          </w:p>
        </w:tc>
        <w:tc>
          <w:tcPr>
            <w:tcW w:w="605" w:type="pct"/>
            <w:vMerge w:val="continue"/>
            <w:tcBorders>
              <w:left w:val="single" w:color="000000" w:sz="4" w:space="0"/>
              <w:right w:val="single" w:color="000000" w:sz="4" w:space="0"/>
            </w:tcBorders>
            <w:shd w:val="clear" w:color="auto" w:fill="auto"/>
            <w:noWrap/>
            <w:vAlign w:val="center"/>
          </w:tcPr>
          <w:p w14:paraId="14DD5B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0E1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FA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B3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6909995103670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81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旺旺原味小小酥</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A7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FF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9C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3.82</w:t>
            </w:r>
          </w:p>
        </w:tc>
        <w:tc>
          <w:tcPr>
            <w:tcW w:w="605" w:type="pct"/>
            <w:vMerge w:val="continue"/>
            <w:tcBorders>
              <w:left w:val="single" w:color="000000" w:sz="4" w:space="0"/>
              <w:right w:val="single" w:color="000000" w:sz="4" w:space="0"/>
            </w:tcBorders>
            <w:shd w:val="clear" w:color="auto" w:fill="auto"/>
            <w:noWrap/>
            <w:vAlign w:val="center"/>
          </w:tcPr>
          <w:p w14:paraId="4835E9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EE7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57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F3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6920300700070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05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原野物语鸡蛋味蛋圆饼干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7C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1F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42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8.19</w:t>
            </w:r>
          </w:p>
        </w:tc>
        <w:tc>
          <w:tcPr>
            <w:tcW w:w="605" w:type="pct"/>
            <w:vMerge w:val="continue"/>
            <w:tcBorders>
              <w:left w:val="single" w:color="000000" w:sz="4" w:space="0"/>
              <w:right w:val="single" w:color="000000" w:sz="4" w:space="0"/>
            </w:tcBorders>
            <w:shd w:val="clear" w:color="auto" w:fill="auto"/>
            <w:noWrap/>
            <w:vAlign w:val="center"/>
          </w:tcPr>
          <w:p w14:paraId="70EB34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E76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04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9C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6955231002801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66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倍利客台湾风味蛋黄味米饼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92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38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4F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9.75</w:t>
            </w:r>
          </w:p>
        </w:tc>
        <w:tc>
          <w:tcPr>
            <w:tcW w:w="605" w:type="pct"/>
            <w:vMerge w:val="continue"/>
            <w:tcBorders>
              <w:left w:val="single" w:color="000000" w:sz="4" w:space="0"/>
              <w:right w:val="single" w:color="000000" w:sz="4" w:space="0"/>
            </w:tcBorders>
            <w:shd w:val="clear" w:color="auto" w:fill="auto"/>
            <w:noWrap/>
            <w:vAlign w:val="center"/>
          </w:tcPr>
          <w:p w14:paraId="2DE6B3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905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A8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82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6974232730094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2F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长鼻王蛋黄口味膨化夹心卷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C8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5A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42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24.88</w:t>
            </w:r>
          </w:p>
        </w:tc>
        <w:tc>
          <w:tcPr>
            <w:tcW w:w="605" w:type="pct"/>
            <w:vMerge w:val="continue"/>
            <w:tcBorders>
              <w:left w:val="single" w:color="000000" w:sz="4" w:space="0"/>
              <w:right w:val="single" w:color="000000" w:sz="4" w:space="0"/>
            </w:tcBorders>
            <w:shd w:val="clear" w:color="auto" w:fill="auto"/>
            <w:noWrap/>
            <w:vAlign w:val="center"/>
          </w:tcPr>
          <w:p w14:paraId="4B9049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213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59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F0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6930201200210</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86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散装德辉原味酥饼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DA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92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16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15.52</w:t>
            </w:r>
          </w:p>
        </w:tc>
        <w:tc>
          <w:tcPr>
            <w:tcW w:w="605" w:type="pct"/>
            <w:vMerge w:val="continue"/>
            <w:tcBorders>
              <w:left w:val="single" w:color="000000" w:sz="4" w:space="0"/>
              <w:right w:val="single" w:color="000000" w:sz="4" w:space="0"/>
            </w:tcBorders>
            <w:shd w:val="clear" w:color="auto" w:fill="auto"/>
            <w:noWrap/>
            <w:vAlign w:val="center"/>
          </w:tcPr>
          <w:p w14:paraId="4994B3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2B2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67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68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6955231002825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5C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倍利客台湾风味咸香芝士味米饼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D0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5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90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10.06</w:t>
            </w:r>
          </w:p>
        </w:tc>
        <w:tc>
          <w:tcPr>
            <w:tcW w:w="605" w:type="pct"/>
            <w:vMerge w:val="continue"/>
            <w:tcBorders>
              <w:left w:val="single" w:color="000000" w:sz="4" w:space="0"/>
              <w:right w:val="single" w:color="000000" w:sz="4" w:space="0"/>
            </w:tcBorders>
            <w:shd w:val="clear" w:color="auto" w:fill="auto"/>
            <w:noWrap/>
            <w:vAlign w:val="center"/>
          </w:tcPr>
          <w:p w14:paraId="076A0E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19F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38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CA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6901845045079</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0F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格力高百奇牛奶味装饰饼干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65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B6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22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5.69</w:t>
            </w:r>
          </w:p>
        </w:tc>
        <w:tc>
          <w:tcPr>
            <w:tcW w:w="605" w:type="pct"/>
            <w:vMerge w:val="continue"/>
            <w:tcBorders>
              <w:left w:val="single" w:color="000000" w:sz="4" w:space="0"/>
              <w:right w:val="single" w:color="000000" w:sz="4" w:space="0"/>
            </w:tcBorders>
            <w:shd w:val="clear" w:color="auto" w:fill="auto"/>
            <w:noWrap/>
            <w:vAlign w:val="center"/>
          </w:tcPr>
          <w:p w14:paraId="7FAB19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0D4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E3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EB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6901845041606</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1A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格力高百奇草莓味装饰饼干</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15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44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96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5.69</w:t>
            </w:r>
          </w:p>
        </w:tc>
        <w:tc>
          <w:tcPr>
            <w:tcW w:w="605" w:type="pct"/>
            <w:vMerge w:val="continue"/>
            <w:tcBorders>
              <w:left w:val="single" w:color="000000" w:sz="4" w:space="0"/>
              <w:right w:val="single" w:color="000000" w:sz="4" w:space="0"/>
            </w:tcBorders>
            <w:shd w:val="clear" w:color="auto" w:fill="auto"/>
            <w:noWrap/>
            <w:vAlign w:val="center"/>
          </w:tcPr>
          <w:p w14:paraId="785577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E37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17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64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6911988015785</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E5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达利园蛋香味蛋糕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C3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9B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96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9.36</w:t>
            </w:r>
          </w:p>
        </w:tc>
        <w:tc>
          <w:tcPr>
            <w:tcW w:w="605" w:type="pct"/>
            <w:vMerge w:val="continue"/>
            <w:tcBorders>
              <w:left w:val="single" w:color="000000" w:sz="4" w:space="0"/>
              <w:right w:val="single" w:color="000000" w:sz="4" w:space="0"/>
            </w:tcBorders>
            <w:shd w:val="clear" w:color="auto" w:fill="auto"/>
            <w:noWrap/>
            <w:vAlign w:val="center"/>
          </w:tcPr>
          <w:p w14:paraId="1243D2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AA3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4F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DB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6911988032508</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B8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达利园菠小萝面包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63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DC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36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9.36</w:t>
            </w:r>
          </w:p>
        </w:tc>
        <w:tc>
          <w:tcPr>
            <w:tcW w:w="605" w:type="pct"/>
            <w:vMerge w:val="continue"/>
            <w:tcBorders>
              <w:left w:val="single" w:color="000000" w:sz="4" w:space="0"/>
              <w:right w:val="single" w:color="000000" w:sz="4" w:space="0"/>
            </w:tcBorders>
            <w:shd w:val="clear" w:color="auto" w:fill="auto"/>
            <w:noWrap/>
            <w:vAlign w:val="center"/>
          </w:tcPr>
          <w:p w14:paraId="298E0B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ED8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19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52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6911988017987</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FA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达利园香橙味法式软面包</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1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07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15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12.48</w:t>
            </w:r>
          </w:p>
        </w:tc>
        <w:tc>
          <w:tcPr>
            <w:tcW w:w="605" w:type="pct"/>
            <w:vMerge w:val="continue"/>
            <w:tcBorders>
              <w:left w:val="single" w:color="000000" w:sz="4" w:space="0"/>
              <w:right w:val="single" w:color="000000" w:sz="4" w:space="0"/>
            </w:tcBorders>
            <w:shd w:val="clear" w:color="auto" w:fill="auto"/>
            <w:noWrap/>
            <w:vAlign w:val="center"/>
          </w:tcPr>
          <w:p w14:paraId="13C214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8D0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E2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A3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2205990000001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DD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散装棒棒堂手造棒棒糖</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03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BF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DD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92.04</w:t>
            </w:r>
          </w:p>
        </w:tc>
        <w:tc>
          <w:tcPr>
            <w:tcW w:w="605" w:type="pct"/>
            <w:vMerge w:val="continue"/>
            <w:tcBorders>
              <w:left w:val="single" w:color="000000" w:sz="4" w:space="0"/>
              <w:right w:val="single" w:color="000000" w:sz="4" w:space="0"/>
            </w:tcBorders>
            <w:shd w:val="clear" w:color="auto" w:fill="auto"/>
            <w:noWrap/>
            <w:vAlign w:val="center"/>
          </w:tcPr>
          <w:p w14:paraId="3C69CF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C10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29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10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2276099000001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76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散装小王子香雪饼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73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AC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1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43.52</w:t>
            </w:r>
          </w:p>
        </w:tc>
        <w:tc>
          <w:tcPr>
            <w:tcW w:w="605" w:type="pct"/>
            <w:vMerge w:val="continue"/>
            <w:tcBorders>
              <w:left w:val="single" w:color="000000" w:sz="4" w:space="0"/>
              <w:right w:val="single" w:color="000000" w:sz="4" w:space="0"/>
            </w:tcBorders>
            <w:shd w:val="clear" w:color="auto" w:fill="auto"/>
            <w:noWrap/>
            <w:vAlign w:val="center"/>
          </w:tcPr>
          <w:p w14:paraId="1F09BE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F41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C4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4B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2237773000007</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3D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散装徐福记特级糖果</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94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2D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0B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60.68</w:t>
            </w:r>
          </w:p>
        </w:tc>
        <w:tc>
          <w:tcPr>
            <w:tcW w:w="605" w:type="pct"/>
            <w:vMerge w:val="continue"/>
            <w:tcBorders>
              <w:left w:val="single" w:color="000000" w:sz="4" w:space="0"/>
              <w:right w:val="single" w:color="000000" w:sz="4" w:space="0"/>
            </w:tcBorders>
            <w:shd w:val="clear" w:color="auto" w:fill="auto"/>
            <w:noWrap/>
            <w:vAlign w:val="center"/>
          </w:tcPr>
          <w:p w14:paraId="42738A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C84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BE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05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2230985000001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38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散装雅客天天棒糖果</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1A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39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97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46.49</w:t>
            </w:r>
          </w:p>
        </w:tc>
        <w:tc>
          <w:tcPr>
            <w:tcW w:w="605" w:type="pct"/>
            <w:vMerge w:val="continue"/>
            <w:tcBorders>
              <w:left w:val="single" w:color="000000" w:sz="4" w:space="0"/>
              <w:right w:val="single" w:color="000000" w:sz="4" w:space="0"/>
            </w:tcBorders>
            <w:shd w:val="clear" w:color="auto" w:fill="auto"/>
            <w:noWrap/>
            <w:vAlign w:val="center"/>
          </w:tcPr>
          <w:p w14:paraId="1100F8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3E1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2E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93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2230737000006</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4A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散装长鼻王蛋黄口味膨化夹心卷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1F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FA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3B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62.09</w:t>
            </w:r>
          </w:p>
        </w:tc>
        <w:tc>
          <w:tcPr>
            <w:tcW w:w="605" w:type="pct"/>
            <w:vMerge w:val="continue"/>
            <w:tcBorders>
              <w:left w:val="single" w:color="000000" w:sz="4" w:space="0"/>
              <w:right w:val="single" w:color="000000" w:sz="4" w:space="0"/>
            </w:tcBorders>
            <w:shd w:val="clear" w:color="auto" w:fill="auto"/>
            <w:noWrap/>
            <w:vAlign w:val="center"/>
          </w:tcPr>
          <w:p w14:paraId="7C5A2A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9D3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C5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BF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2299630000001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9E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散装怡达山楂饼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70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0B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80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29.64</w:t>
            </w:r>
          </w:p>
        </w:tc>
        <w:tc>
          <w:tcPr>
            <w:tcW w:w="605" w:type="pct"/>
            <w:vMerge w:val="continue"/>
            <w:tcBorders>
              <w:left w:val="single" w:color="000000" w:sz="4" w:space="0"/>
              <w:right w:val="single" w:color="000000" w:sz="4" w:space="0"/>
            </w:tcBorders>
            <w:shd w:val="clear" w:color="auto" w:fill="auto"/>
            <w:noWrap/>
            <w:vAlign w:val="center"/>
          </w:tcPr>
          <w:p w14:paraId="0617CB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552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C6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10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2276102000004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3F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散装自强果丹皮</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57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散装</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35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kg</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C5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26.36</w:t>
            </w:r>
          </w:p>
        </w:tc>
        <w:tc>
          <w:tcPr>
            <w:tcW w:w="605" w:type="pct"/>
            <w:vMerge w:val="continue"/>
            <w:tcBorders>
              <w:left w:val="single" w:color="000000" w:sz="4" w:space="0"/>
              <w:right w:val="single" w:color="000000" w:sz="4" w:space="0"/>
            </w:tcBorders>
            <w:shd w:val="clear" w:color="auto" w:fill="auto"/>
            <w:noWrap/>
            <w:vAlign w:val="center"/>
          </w:tcPr>
          <w:p w14:paraId="4AF0BD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D48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C6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6B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6931958014341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39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旺仔牛奶复原乳</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C3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125ml*18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96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组</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2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37.83</w:t>
            </w:r>
          </w:p>
        </w:tc>
        <w:tc>
          <w:tcPr>
            <w:tcW w:w="605" w:type="pct"/>
            <w:vMerge w:val="continue"/>
            <w:tcBorders>
              <w:left w:val="single" w:color="000000" w:sz="4" w:space="0"/>
              <w:right w:val="single" w:color="000000" w:sz="4" w:space="0"/>
            </w:tcBorders>
            <w:shd w:val="clear" w:color="auto" w:fill="auto"/>
            <w:noWrap/>
            <w:vAlign w:val="center"/>
          </w:tcPr>
          <w:p w14:paraId="49DE9B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5D0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CF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D4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6920584471017</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44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旺仔牛奶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67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245ml</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BD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0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4.52</w:t>
            </w:r>
          </w:p>
        </w:tc>
        <w:tc>
          <w:tcPr>
            <w:tcW w:w="605" w:type="pct"/>
            <w:vMerge w:val="continue"/>
            <w:tcBorders>
              <w:left w:val="single" w:color="000000" w:sz="4" w:space="0"/>
              <w:right w:val="single" w:color="000000" w:sz="4" w:space="0"/>
            </w:tcBorders>
            <w:shd w:val="clear" w:color="auto" w:fill="auto"/>
            <w:noWrap/>
            <w:vAlign w:val="center"/>
          </w:tcPr>
          <w:p w14:paraId="7C8536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7AB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97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5E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6935041527954</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82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旺旺小馒头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AC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192g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67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B0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9.98</w:t>
            </w:r>
          </w:p>
        </w:tc>
        <w:tc>
          <w:tcPr>
            <w:tcW w:w="605" w:type="pct"/>
            <w:vMerge w:val="continue"/>
            <w:tcBorders>
              <w:left w:val="single" w:color="000000" w:sz="4" w:space="0"/>
              <w:right w:val="single" w:color="000000" w:sz="4" w:space="0"/>
            </w:tcBorders>
            <w:shd w:val="clear" w:color="auto" w:fill="auto"/>
            <w:noWrap/>
            <w:vAlign w:val="center"/>
          </w:tcPr>
          <w:p w14:paraId="571237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280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EE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78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6909995110326</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32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旺旺雪饼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DF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BB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E9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18.72</w:t>
            </w:r>
          </w:p>
        </w:tc>
        <w:tc>
          <w:tcPr>
            <w:tcW w:w="605" w:type="pct"/>
            <w:vMerge w:val="continue"/>
            <w:tcBorders>
              <w:left w:val="single" w:color="000000" w:sz="4" w:space="0"/>
              <w:right w:val="single" w:color="000000" w:sz="4" w:space="0"/>
            </w:tcBorders>
            <w:shd w:val="clear" w:color="auto" w:fill="auto"/>
            <w:noWrap/>
            <w:vAlign w:val="center"/>
          </w:tcPr>
          <w:p w14:paraId="41D157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A4B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21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2C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6909995101676</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C5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旺旺仙贝</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A5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3D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27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18.72</w:t>
            </w:r>
          </w:p>
        </w:tc>
        <w:tc>
          <w:tcPr>
            <w:tcW w:w="605" w:type="pct"/>
            <w:vMerge w:val="continue"/>
            <w:tcBorders>
              <w:left w:val="single" w:color="000000" w:sz="4" w:space="0"/>
              <w:right w:val="single" w:color="000000" w:sz="4" w:space="0"/>
            </w:tcBorders>
            <w:shd w:val="clear" w:color="auto" w:fill="auto"/>
            <w:noWrap/>
            <w:vAlign w:val="center"/>
          </w:tcPr>
          <w:p w14:paraId="78845F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FE9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00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75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6917878039831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6B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雀巢怡高钙多维奶粉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05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45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32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20.28</w:t>
            </w:r>
          </w:p>
        </w:tc>
        <w:tc>
          <w:tcPr>
            <w:tcW w:w="605" w:type="pct"/>
            <w:vMerge w:val="continue"/>
            <w:tcBorders>
              <w:left w:val="single" w:color="000000" w:sz="4" w:space="0"/>
              <w:right w:val="single" w:color="000000" w:sz="4" w:space="0"/>
            </w:tcBorders>
            <w:shd w:val="clear" w:color="auto" w:fill="auto"/>
            <w:noWrap/>
            <w:vAlign w:val="center"/>
          </w:tcPr>
          <w:p w14:paraId="700463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DDA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AB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DE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6907925774037</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3A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飞鹤（3-6岁）儿童配方奶粉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F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700g</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F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罐</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1B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138.84</w:t>
            </w:r>
          </w:p>
        </w:tc>
        <w:tc>
          <w:tcPr>
            <w:tcW w:w="605" w:type="pct"/>
            <w:vMerge w:val="continue"/>
            <w:tcBorders>
              <w:left w:val="single" w:color="000000" w:sz="4" w:space="0"/>
              <w:bottom w:val="single" w:color="000000" w:sz="4" w:space="0"/>
              <w:right w:val="single" w:color="000000" w:sz="4" w:space="0"/>
            </w:tcBorders>
            <w:shd w:val="clear" w:color="auto" w:fill="auto"/>
            <w:noWrap/>
            <w:vAlign w:val="center"/>
          </w:tcPr>
          <w:p w14:paraId="7E78B0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7AD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FD38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投标总报价：小写：预算额3085704元×（1-投标下浮率）=__________元（大写：</w:t>
            </w:r>
            <w:r>
              <w:rPr>
                <w:rFonts w:hint="eastAsia" w:asciiTheme="minorEastAsia" w:hAnsiTheme="minorEastAsia" w:eastAsiaTheme="minorEastAsia" w:cstheme="minorEastAsia"/>
                <w:i w:val="0"/>
                <w:iCs w:val="0"/>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元）</w:t>
            </w:r>
          </w:p>
        </w:tc>
      </w:tr>
    </w:tbl>
    <w:p w14:paraId="0AF194C3">
      <w:pPr>
        <w:pStyle w:val="28"/>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1.本项目设有单价最高限价，投标人报价超过投标单价最高限价的作无效标处理。</w:t>
      </w:r>
    </w:p>
    <w:p w14:paraId="2C56C812">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精确到</w:t>
      </w:r>
      <w:r>
        <w:rPr>
          <w:rFonts w:hint="eastAsia" w:ascii="宋体" w:hAnsi="宋体" w:eastAsia="宋体" w:cs="宋体"/>
          <w:b/>
          <w:color w:val="000000" w:themeColor="text1"/>
          <w:sz w:val="24"/>
          <w:szCs w:val="24"/>
          <w:highlight w:val="none"/>
          <w:lang w:eastAsia="zh-CN"/>
          <w14:textFill>
            <w14:solidFill>
              <w14:schemeClr w14:val="tx1"/>
            </w14:solidFill>
          </w14:textFill>
        </w:rPr>
        <w:t>小数点后两位</w:t>
      </w:r>
      <w:r>
        <w:rPr>
          <w:rFonts w:hint="eastAsia" w:ascii="宋体" w:hAnsi="宋体" w:eastAsia="宋体" w:cs="宋体"/>
          <w:b/>
          <w:color w:val="000000" w:themeColor="text1"/>
          <w:sz w:val="24"/>
          <w:szCs w:val="24"/>
          <w:highlight w:val="none"/>
          <w14:textFill>
            <w14:solidFill>
              <w14:schemeClr w14:val="tx1"/>
            </w14:solidFill>
          </w14:textFill>
        </w:rPr>
        <w:t>。</w:t>
      </w:r>
    </w:p>
    <w:p w14:paraId="60D8E73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投标人根据实际情况可在表中报价明细的基础上进行扩展。</w:t>
      </w:r>
    </w:p>
    <w:p w14:paraId="638EDF8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.上表所述“总报价”应与“开标一览表”中的总报价一致，如有矛盾，以“开标一览表”中的为准。</w:t>
      </w:r>
    </w:p>
    <w:p w14:paraId="0F3891A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CA5E921">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投标人全称（盖</w:t>
      </w:r>
      <w:r>
        <w:rPr>
          <w:rFonts w:hint="eastAsia" w:ascii="宋体" w:hAnsi="宋体" w:cs="宋体"/>
          <w:color w:val="000000" w:themeColor="text1"/>
          <w:sz w:val="24"/>
          <w:szCs w:val="24"/>
          <w:highlight w:val="none"/>
          <w:lang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p>
    <w:p w14:paraId="7B07637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法定代表人或授权代表（签字或盖章）：</w:t>
      </w:r>
    </w:p>
    <w:p w14:paraId="297EC1ED">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 xml:space="preserve">日期：  </w:t>
      </w:r>
      <w:r>
        <w:rPr>
          <w:rFonts w:hint="eastAsia" w:ascii="宋体" w:hAnsi="宋体" w:eastAsia="宋体" w:cs="宋体"/>
          <w:color w:val="000000" w:themeColor="text1"/>
          <w:sz w:val="24"/>
          <w:szCs w:val="24"/>
          <w:highlight w:val="none"/>
          <w14:textFill>
            <w14:solidFill>
              <w14:schemeClr w14:val="tx1"/>
            </w14:solidFill>
          </w14:textFill>
        </w:rPr>
        <w:t>年  月  日</w:t>
      </w:r>
    </w:p>
    <w:p w14:paraId="4D95F292">
      <w:pPr>
        <w:keepNext w:val="0"/>
        <w:keepLines w:val="0"/>
        <w:pageBreakBefore w:val="0"/>
        <w:widowControl w:val="0"/>
        <w:kinsoku/>
        <w:wordWrap/>
        <w:overflowPunct/>
        <w:topLinePunct w:val="0"/>
        <w:autoSpaceDE/>
        <w:autoSpaceDN/>
        <w:bidi w:val="0"/>
        <w:adjustRightInd/>
        <w:spacing w:line="340" w:lineRule="exact"/>
        <w:textAlignment w:val="auto"/>
        <w:rPr>
          <w:color w:val="000000" w:themeColor="text1"/>
          <w:highlight w:val="none"/>
          <w14:textFill>
            <w14:solidFill>
              <w14:schemeClr w14:val="tx1"/>
            </w14:solidFill>
          </w14:textFill>
        </w:rPr>
        <w:sectPr>
          <w:footerReference r:id="rId9" w:type="default"/>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p w14:paraId="1C69FC17">
      <w:pPr>
        <w:pStyle w:val="28"/>
        <w:keepNext w:val="0"/>
        <w:keepLines w:val="0"/>
        <w:pageBreakBefore w:val="0"/>
        <w:kinsoku/>
        <w:wordWrap/>
        <w:overflowPunct/>
        <w:topLinePunct w:val="0"/>
        <w:autoSpaceDE/>
        <w:autoSpaceDN/>
        <w:bidi w:val="0"/>
        <w:snapToGrid w:val="0"/>
        <w:spacing w:before="295" w:beforeLines="0" w:after="295" w:afterLines="0" w:line="300" w:lineRule="exact"/>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投标报价明细表</w:t>
      </w:r>
      <w:r>
        <w:rPr>
          <w:rFonts w:hint="eastAsia" w:ascii="宋体" w:hAnsi="宋体" w:eastAsia="宋体" w:cs="宋体"/>
          <w:b/>
          <w:color w:val="000000" w:themeColor="text1"/>
          <w:sz w:val="30"/>
          <w:szCs w:val="30"/>
          <w:highlight w:val="none"/>
          <w:lang w:eastAsia="zh-CN"/>
          <w14:textFill>
            <w14:solidFill>
              <w14:schemeClr w14:val="tx1"/>
            </w14:solidFill>
          </w14:textFill>
        </w:rPr>
        <w:t>（标项</w:t>
      </w:r>
      <w:r>
        <w:rPr>
          <w:rFonts w:hint="eastAsia" w:ascii="宋体" w:hAnsi="宋体" w:eastAsia="宋体" w:cs="宋体"/>
          <w:b/>
          <w:color w:val="000000" w:themeColor="text1"/>
          <w:sz w:val="30"/>
          <w:szCs w:val="30"/>
          <w:highlight w:val="none"/>
          <w:lang w:val="en-US" w:eastAsia="zh-CN"/>
          <w14:textFill>
            <w14:solidFill>
              <w14:schemeClr w14:val="tx1"/>
            </w14:solidFill>
          </w14:textFill>
        </w:rPr>
        <w:t>4）</w:t>
      </w:r>
    </w:p>
    <w:p w14:paraId="2C3877A8">
      <w:pPr>
        <w:pStyle w:val="28"/>
        <w:keepNext w:val="0"/>
        <w:keepLines w:val="0"/>
        <w:pageBreakBefore w:val="0"/>
        <w:kinsoku/>
        <w:wordWrap/>
        <w:overflowPunct/>
        <w:topLinePunct w:val="0"/>
        <w:autoSpaceDE/>
        <w:autoSpaceDN/>
        <w:bidi w:val="0"/>
        <w:snapToGrid w:val="0"/>
        <w:spacing w:before="295" w:beforeLines="0" w:after="295" w:afterLines="0" w:line="300" w:lineRule="exac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lang w:eastAsia="zh-CN"/>
          <w14:textFill>
            <w14:solidFill>
              <w14:schemeClr w14:val="tx1"/>
            </w14:solidFill>
          </w14:textFill>
        </w:rPr>
        <w:t>项目名称</w:t>
      </w:r>
      <w:r>
        <w:rPr>
          <w:rFonts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标项名称：</w:t>
      </w:r>
      <w:r>
        <w:rPr>
          <w:rFonts w:hint="eastAsia"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u w:val="none"/>
          <w:lang w:val="en-US" w:eastAsia="zh-CN"/>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金额单位：人民币（元）  </w:t>
      </w:r>
      <w:r>
        <w:rPr>
          <w:rFonts w:hint="eastAsia" w:hAnsi="宋体" w:eastAsia="宋体"/>
          <w:color w:val="000000" w:themeColor="text1"/>
          <w:sz w:val="24"/>
          <w:szCs w:val="24"/>
          <w:highlight w:val="none"/>
          <w:lang w:eastAsia="zh-CN"/>
          <w14:textFill>
            <w14:solidFill>
              <w14:schemeClr w14:val="tx1"/>
            </w14:solidFill>
          </w14:textFill>
        </w:rPr>
        <w:t xml:space="preserve">   </w:t>
      </w:r>
    </w:p>
    <w:tbl>
      <w:tblPr>
        <w:tblStyle w:val="47"/>
        <w:tblW w:w="54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650"/>
        <w:gridCol w:w="3913"/>
        <w:gridCol w:w="982"/>
        <w:gridCol w:w="746"/>
        <w:gridCol w:w="1368"/>
        <w:gridCol w:w="975"/>
      </w:tblGrid>
      <w:tr w14:paraId="30D5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E0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FF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条形码</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EA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商品名称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6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AA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6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最高</w:t>
            </w:r>
          </w:p>
          <w:p w14:paraId="2E487F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限价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5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投标下浮率（%）</w:t>
            </w:r>
          </w:p>
        </w:tc>
      </w:tr>
      <w:tr w14:paraId="4C15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7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A0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6926673100080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A5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波斯猫抽取式面巾纸</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8E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200抽</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B8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3F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2.93</w:t>
            </w:r>
          </w:p>
        </w:tc>
        <w:tc>
          <w:tcPr>
            <w:tcW w:w="477" w:type="pct"/>
            <w:vMerge w:val="restart"/>
            <w:tcBorders>
              <w:top w:val="single" w:color="000000" w:sz="4" w:space="0"/>
              <w:left w:val="single" w:color="000000" w:sz="4" w:space="0"/>
              <w:right w:val="single" w:color="000000" w:sz="4" w:space="0"/>
            </w:tcBorders>
            <w:shd w:val="clear" w:color="auto" w:fill="auto"/>
            <w:noWrap/>
            <w:vAlign w:val="center"/>
          </w:tcPr>
          <w:p w14:paraId="3D05D0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B1B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47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7C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6903244370998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B7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七度空间少女纯棉超长超薄夜用卫生巾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5E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F5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51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6.87</w:t>
            </w:r>
          </w:p>
        </w:tc>
        <w:tc>
          <w:tcPr>
            <w:tcW w:w="477" w:type="pct"/>
            <w:vMerge w:val="continue"/>
            <w:tcBorders>
              <w:left w:val="single" w:color="000000" w:sz="4" w:space="0"/>
              <w:right w:val="single" w:color="000000" w:sz="4" w:space="0"/>
            </w:tcBorders>
            <w:shd w:val="clear" w:color="auto" w:fill="auto"/>
            <w:noWrap/>
            <w:vAlign w:val="center"/>
          </w:tcPr>
          <w:p w14:paraId="52F180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957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9C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82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6903244370950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F4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七度空间少女纯棉超薄日用卫生巾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92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59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59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6.87</w:t>
            </w:r>
          </w:p>
        </w:tc>
        <w:tc>
          <w:tcPr>
            <w:tcW w:w="477" w:type="pct"/>
            <w:vMerge w:val="continue"/>
            <w:tcBorders>
              <w:left w:val="single" w:color="000000" w:sz="4" w:space="0"/>
              <w:right w:val="single" w:color="000000" w:sz="4" w:space="0"/>
            </w:tcBorders>
            <w:shd w:val="clear" w:color="auto" w:fill="auto"/>
            <w:noWrap/>
            <w:vAlign w:val="center"/>
          </w:tcPr>
          <w:p w14:paraId="2CEE8A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BF1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14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0F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6922868282265</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07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心相印纸手帕</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F8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10包装</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19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B2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5.25</w:t>
            </w:r>
          </w:p>
        </w:tc>
        <w:tc>
          <w:tcPr>
            <w:tcW w:w="477" w:type="pct"/>
            <w:vMerge w:val="continue"/>
            <w:tcBorders>
              <w:left w:val="single" w:color="000000" w:sz="4" w:space="0"/>
              <w:right w:val="single" w:color="000000" w:sz="4" w:space="0"/>
            </w:tcBorders>
            <w:shd w:val="clear" w:color="auto" w:fill="auto"/>
            <w:noWrap/>
            <w:vAlign w:val="center"/>
          </w:tcPr>
          <w:p w14:paraId="441145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794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39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B3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6901236300022</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52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维达冰爽柔湿巾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6B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8E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DE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4.79</w:t>
            </w:r>
          </w:p>
        </w:tc>
        <w:tc>
          <w:tcPr>
            <w:tcW w:w="477" w:type="pct"/>
            <w:vMerge w:val="continue"/>
            <w:tcBorders>
              <w:left w:val="single" w:color="000000" w:sz="4" w:space="0"/>
              <w:right w:val="single" w:color="000000" w:sz="4" w:space="0"/>
            </w:tcBorders>
            <w:shd w:val="clear" w:color="auto" w:fill="auto"/>
            <w:noWrap/>
            <w:vAlign w:val="center"/>
          </w:tcPr>
          <w:p w14:paraId="4F49A2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77A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A5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6C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6901070386060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37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云南白药泰邦弹性创可贴</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A1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EB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C8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30.88</w:t>
            </w:r>
          </w:p>
        </w:tc>
        <w:tc>
          <w:tcPr>
            <w:tcW w:w="477" w:type="pct"/>
            <w:vMerge w:val="continue"/>
            <w:tcBorders>
              <w:left w:val="single" w:color="000000" w:sz="4" w:space="0"/>
              <w:right w:val="single" w:color="000000" w:sz="4" w:space="0"/>
            </w:tcBorders>
            <w:shd w:val="clear" w:color="auto" w:fill="auto"/>
            <w:noWrap/>
            <w:vAlign w:val="center"/>
          </w:tcPr>
          <w:p w14:paraId="52D89E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238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18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4C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6903148160459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6C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海飞丝丝质柔滑型去屑洗发露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7F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5ml</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F5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BC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0.39</w:t>
            </w:r>
          </w:p>
        </w:tc>
        <w:tc>
          <w:tcPr>
            <w:tcW w:w="477" w:type="pct"/>
            <w:vMerge w:val="continue"/>
            <w:tcBorders>
              <w:left w:val="single" w:color="000000" w:sz="4" w:space="0"/>
              <w:right w:val="single" w:color="000000" w:sz="4" w:space="0"/>
            </w:tcBorders>
            <w:shd w:val="clear" w:color="auto" w:fill="auto"/>
            <w:noWrap/>
            <w:vAlign w:val="center"/>
          </w:tcPr>
          <w:p w14:paraId="53DB9A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66E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52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A1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4891338005692</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4F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黑人牙膏</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6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20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28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6.10</w:t>
            </w:r>
          </w:p>
        </w:tc>
        <w:tc>
          <w:tcPr>
            <w:tcW w:w="477" w:type="pct"/>
            <w:vMerge w:val="continue"/>
            <w:tcBorders>
              <w:left w:val="single" w:color="000000" w:sz="4" w:space="0"/>
              <w:right w:val="single" w:color="000000" w:sz="4" w:space="0"/>
            </w:tcBorders>
            <w:shd w:val="clear" w:color="auto" w:fill="auto"/>
            <w:noWrap/>
            <w:vAlign w:val="center"/>
          </w:tcPr>
          <w:p w14:paraId="105200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4FF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7F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83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4891338019736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D2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黑人茶倍健花语白茶牙膏</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3D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D4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2E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7.41</w:t>
            </w:r>
          </w:p>
        </w:tc>
        <w:tc>
          <w:tcPr>
            <w:tcW w:w="477" w:type="pct"/>
            <w:vMerge w:val="continue"/>
            <w:tcBorders>
              <w:left w:val="single" w:color="000000" w:sz="4" w:space="0"/>
              <w:right w:val="single" w:color="000000" w:sz="4" w:space="0"/>
            </w:tcBorders>
            <w:shd w:val="clear" w:color="auto" w:fill="auto"/>
            <w:noWrap/>
            <w:vAlign w:val="center"/>
          </w:tcPr>
          <w:p w14:paraId="0A0A73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F44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3B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4A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6902088708103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4D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奥妙超效洗衣皂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91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226g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76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袋</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BE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4.25</w:t>
            </w:r>
          </w:p>
        </w:tc>
        <w:tc>
          <w:tcPr>
            <w:tcW w:w="477" w:type="pct"/>
            <w:vMerge w:val="continue"/>
            <w:tcBorders>
              <w:left w:val="single" w:color="000000" w:sz="4" w:space="0"/>
              <w:right w:val="single" w:color="000000" w:sz="4" w:space="0"/>
            </w:tcBorders>
            <w:shd w:val="clear" w:color="auto" w:fill="auto"/>
            <w:noWrap/>
            <w:vAlign w:val="center"/>
          </w:tcPr>
          <w:p w14:paraId="6D0F8D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0BF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76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E4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6952635046479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10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奈丝公主全棉晚安超长夜用卫生巾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FA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5D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0E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6.87</w:t>
            </w:r>
          </w:p>
        </w:tc>
        <w:tc>
          <w:tcPr>
            <w:tcW w:w="477" w:type="pct"/>
            <w:vMerge w:val="continue"/>
            <w:tcBorders>
              <w:left w:val="single" w:color="000000" w:sz="4" w:space="0"/>
              <w:right w:val="single" w:color="000000" w:sz="4" w:space="0"/>
            </w:tcBorders>
            <w:shd w:val="clear" w:color="auto" w:fill="auto"/>
            <w:noWrap/>
            <w:vAlign w:val="center"/>
          </w:tcPr>
          <w:p w14:paraId="26FCD0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B63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D0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80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6922266445064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23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清风原木纯品抽取式面纸</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44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180抽*8</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BB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95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24.63</w:t>
            </w:r>
          </w:p>
        </w:tc>
        <w:tc>
          <w:tcPr>
            <w:tcW w:w="477" w:type="pct"/>
            <w:vMerge w:val="continue"/>
            <w:tcBorders>
              <w:left w:val="single" w:color="000000" w:sz="4" w:space="0"/>
              <w:right w:val="single" w:color="000000" w:sz="4" w:space="0"/>
            </w:tcBorders>
            <w:shd w:val="clear" w:color="auto" w:fill="auto"/>
            <w:noWrap/>
            <w:vAlign w:val="center"/>
          </w:tcPr>
          <w:p w14:paraId="4B25C0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6B0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6C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2D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6914068015378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9F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洁柔Face天然无香超迷你型纸手帕</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65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18包</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AC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0F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9.96</w:t>
            </w:r>
          </w:p>
        </w:tc>
        <w:tc>
          <w:tcPr>
            <w:tcW w:w="477" w:type="pct"/>
            <w:vMerge w:val="continue"/>
            <w:tcBorders>
              <w:left w:val="single" w:color="000000" w:sz="4" w:space="0"/>
              <w:right w:val="single" w:color="000000" w:sz="4" w:space="0"/>
            </w:tcBorders>
            <w:shd w:val="clear" w:color="auto" w:fill="auto"/>
            <w:noWrap/>
            <w:vAlign w:val="center"/>
          </w:tcPr>
          <w:p w14:paraId="50CD87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EEE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94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9B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4891338028226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F7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黑人螺旋深洁牙刷</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5B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34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AA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9.26</w:t>
            </w:r>
          </w:p>
        </w:tc>
        <w:tc>
          <w:tcPr>
            <w:tcW w:w="477" w:type="pct"/>
            <w:vMerge w:val="continue"/>
            <w:tcBorders>
              <w:left w:val="single" w:color="000000" w:sz="4" w:space="0"/>
              <w:right w:val="single" w:color="000000" w:sz="4" w:space="0"/>
            </w:tcBorders>
            <w:shd w:val="clear" w:color="auto" w:fill="auto"/>
            <w:noWrap/>
            <w:vAlign w:val="center"/>
          </w:tcPr>
          <w:p w14:paraId="0FF91F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BA6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E8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6A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6934660555119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1D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苏菲口袋魔法零味感超薄棉日用洁翼</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37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B9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73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8.11</w:t>
            </w:r>
          </w:p>
        </w:tc>
        <w:tc>
          <w:tcPr>
            <w:tcW w:w="477" w:type="pct"/>
            <w:vMerge w:val="continue"/>
            <w:tcBorders>
              <w:left w:val="single" w:color="000000" w:sz="4" w:space="0"/>
              <w:right w:val="single" w:color="000000" w:sz="4" w:space="0"/>
            </w:tcBorders>
            <w:shd w:val="clear" w:color="auto" w:fill="auto"/>
            <w:noWrap/>
            <w:vAlign w:val="center"/>
          </w:tcPr>
          <w:p w14:paraId="4E8534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71F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9A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E9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6934660539171</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3A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苏菲小翅膀护垫</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35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24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4F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7.03</w:t>
            </w:r>
          </w:p>
        </w:tc>
        <w:tc>
          <w:tcPr>
            <w:tcW w:w="477" w:type="pct"/>
            <w:vMerge w:val="continue"/>
            <w:tcBorders>
              <w:left w:val="single" w:color="000000" w:sz="4" w:space="0"/>
              <w:right w:val="single" w:color="000000" w:sz="4" w:space="0"/>
            </w:tcBorders>
            <w:shd w:val="clear" w:color="auto" w:fill="auto"/>
            <w:noWrap/>
            <w:vAlign w:val="center"/>
          </w:tcPr>
          <w:p w14:paraId="03BE02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096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AB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CC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6922731898036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AC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ABC隐形超极薄棉柔护垫</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85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F8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BB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9.88</w:t>
            </w:r>
          </w:p>
        </w:tc>
        <w:tc>
          <w:tcPr>
            <w:tcW w:w="477" w:type="pct"/>
            <w:vMerge w:val="continue"/>
            <w:tcBorders>
              <w:left w:val="single" w:color="000000" w:sz="4" w:space="0"/>
              <w:right w:val="single" w:color="000000" w:sz="4" w:space="0"/>
            </w:tcBorders>
            <w:shd w:val="clear" w:color="auto" w:fill="auto"/>
            <w:noWrap/>
            <w:vAlign w:val="center"/>
          </w:tcPr>
          <w:p w14:paraId="216703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B09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AB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C3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6903244370899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78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七度空间无香女生护垫</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0C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D582">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27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c>
          <w:tcPr>
            <w:tcW w:w="477" w:type="pct"/>
            <w:vMerge w:val="continue"/>
            <w:tcBorders>
              <w:left w:val="single" w:color="000000" w:sz="4" w:space="0"/>
              <w:right w:val="single" w:color="000000" w:sz="4" w:space="0"/>
            </w:tcBorders>
            <w:shd w:val="clear" w:color="auto" w:fill="auto"/>
            <w:noWrap/>
            <w:vAlign w:val="center"/>
          </w:tcPr>
          <w:p w14:paraId="1F6BDD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B2C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46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E5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6934660551296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69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苏菲超熟睡安心裤裤型卫生巾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19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xl*2片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7D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FA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9.65</w:t>
            </w:r>
          </w:p>
        </w:tc>
        <w:tc>
          <w:tcPr>
            <w:tcW w:w="477" w:type="pct"/>
            <w:vMerge w:val="continue"/>
            <w:tcBorders>
              <w:left w:val="single" w:color="000000" w:sz="4" w:space="0"/>
              <w:right w:val="single" w:color="000000" w:sz="4" w:space="0"/>
            </w:tcBorders>
            <w:shd w:val="clear" w:color="auto" w:fill="auto"/>
            <w:noWrap/>
            <w:vAlign w:val="center"/>
          </w:tcPr>
          <w:p w14:paraId="167768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489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71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F9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6903148138250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FC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护舒宝云棉感贴身日用卫生巾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6A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4F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E9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8.11</w:t>
            </w:r>
          </w:p>
        </w:tc>
        <w:tc>
          <w:tcPr>
            <w:tcW w:w="477" w:type="pct"/>
            <w:vMerge w:val="continue"/>
            <w:tcBorders>
              <w:left w:val="single" w:color="000000" w:sz="4" w:space="0"/>
              <w:right w:val="single" w:color="000000" w:sz="4" w:space="0"/>
            </w:tcBorders>
            <w:shd w:val="clear" w:color="auto" w:fill="auto"/>
            <w:noWrap/>
            <w:vAlign w:val="center"/>
          </w:tcPr>
          <w:p w14:paraId="392567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DDD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8D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89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6934660516646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42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苏菲立体护围柔棉感超熟睡夜用卫生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AB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09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包</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B0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10.04</w:t>
            </w:r>
          </w:p>
        </w:tc>
        <w:tc>
          <w:tcPr>
            <w:tcW w:w="477" w:type="pct"/>
            <w:vMerge w:val="continue"/>
            <w:tcBorders>
              <w:left w:val="single" w:color="000000" w:sz="4" w:space="0"/>
              <w:right w:val="single" w:color="000000" w:sz="4" w:space="0"/>
            </w:tcBorders>
            <w:shd w:val="clear" w:color="auto" w:fill="auto"/>
            <w:noWrap/>
            <w:vAlign w:val="center"/>
          </w:tcPr>
          <w:p w14:paraId="4DEEE6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762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A4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B4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6910019004583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1C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超能椰果洗衣皂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37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CC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63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6.10</w:t>
            </w:r>
          </w:p>
        </w:tc>
        <w:tc>
          <w:tcPr>
            <w:tcW w:w="477" w:type="pct"/>
            <w:vMerge w:val="continue"/>
            <w:tcBorders>
              <w:left w:val="single" w:color="000000" w:sz="4" w:space="0"/>
              <w:right w:val="single" w:color="000000" w:sz="4" w:space="0"/>
            </w:tcBorders>
            <w:shd w:val="clear" w:color="auto" w:fill="auto"/>
            <w:noWrap/>
            <w:vAlign w:val="center"/>
          </w:tcPr>
          <w:p w14:paraId="23C943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634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4F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7E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6910019212803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CF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雕牌净爽青柠香透明皂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DE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00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ED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5.40</w:t>
            </w:r>
          </w:p>
        </w:tc>
        <w:tc>
          <w:tcPr>
            <w:tcW w:w="477" w:type="pct"/>
            <w:vMerge w:val="continue"/>
            <w:tcBorders>
              <w:left w:val="single" w:color="000000" w:sz="4" w:space="0"/>
              <w:right w:val="single" w:color="000000" w:sz="4" w:space="0"/>
            </w:tcBorders>
            <w:shd w:val="clear" w:color="auto" w:fill="auto"/>
            <w:noWrap/>
            <w:vAlign w:val="center"/>
          </w:tcPr>
          <w:p w14:paraId="729526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7EE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32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1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6902088941708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E5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奥妙超效洗衣皂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D5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180g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F2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86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2.31</w:t>
            </w:r>
          </w:p>
        </w:tc>
        <w:tc>
          <w:tcPr>
            <w:tcW w:w="477" w:type="pct"/>
            <w:vMerge w:val="continue"/>
            <w:tcBorders>
              <w:left w:val="single" w:color="000000" w:sz="4" w:space="0"/>
              <w:right w:val="single" w:color="000000" w:sz="4" w:space="0"/>
            </w:tcBorders>
            <w:shd w:val="clear" w:color="auto" w:fill="auto"/>
            <w:noWrap/>
            <w:vAlign w:val="center"/>
          </w:tcPr>
          <w:p w14:paraId="63579E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299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2C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39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6947503746308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62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晨光AMP33701黑2B电脑考试自动铅笔</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86D5">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02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12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w:t>
            </w:r>
          </w:p>
        </w:tc>
        <w:tc>
          <w:tcPr>
            <w:tcW w:w="477" w:type="pct"/>
            <w:vMerge w:val="continue"/>
            <w:tcBorders>
              <w:left w:val="single" w:color="000000" w:sz="4" w:space="0"/>
              <w:right w:val="single" w:color="000000" w:sz="4" w:space="0"/>
            </w:tcBorders>
            <w:shd w:val="clear" w:color="auto" w:fill="auto"/>
            <w:noWrap/>
            <w:vAlign w:val="center"/>
          </w:tcPr>
          <w:p w14:paraId="28364E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E3F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BF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56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6953787308729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64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晨光孔庙祈福ASL36210黑2B铅芯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F12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C8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FD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1.54</w:t>
            </w:r>
          </w:p>
        </w:tc>
        <w:tc>
          <w:tcPr>
            <w:tcW w:w="477" w:type="pct"/>
            <w:vMerge w:val="continue"/>
            <w:tcBorders>
              <w:left w:val="single" w:color="000000" w:sz="4" w:space="0"/>
              <w:right w:val="single" w:color="000000" w:sz="4" w:space="0"/>
            </w:tcBorders>
            <w:shd w:val="clear" w:color="auto" w:fill="auto"/>
            <w:noWrap/>
            <w:vAlign w:val="center"/>
          </w:tcPr>
          <w:p w14:paraId="393E04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9D4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B9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3D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6947503746407</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E1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晨光考试必备KGP1821黑0.5中性笔</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A9B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34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4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2.32</w:t>
            </w:r>
          </w:p>
        </w:tc>
        <w:tc>
          <w:tcPr>
            <w:tcW w:w="477" w:type="pct"/>
            <w:vMerge w:val="continue"/>
            <w:tcBorders>
              <w:left w:val="single" w:color="000000" w:sz="4" w:space="0"/>
              <w:right w:val="single" w:color="000000" w:sz="4" w:space="0"/>
            </w:tcBorders>
            <w:shd w:val="clear" w:color="auto" w:fill="auto"/>
            <w:noWrap/>
            <w:vAlign w:val="center"/>
          </w:tcPr>
          <w:p w14:paraId="499DF8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115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72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AD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6947503706548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FE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晨光AGR64070黑0.5中性替芯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168B">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B5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DB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c>
          <w:tcPr>
            <w:tcW w:w="477" w:type="pct"/>
            <w:vMerge w:val="continue"/>
            <w:tcBorders>
              <w:left w:val="single" w:color="000000" w:sz="4" w:space="0"/>
              <w:right w:val="single" w:color="000000" w:sz="4" w:space="0"/>
            </w:tcBorders>
            <w:shd w:val="clear" w:color="auto" w:fill="auto"/>
            <w:noWrap/>
            <w:vAlign w:val="center"/>
          </w:tcPr>
          <w:p w14:paraId="26E6D5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B27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EE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01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6947503735050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26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晨光MG6150A黑中性替芯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5573">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BE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EF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c>
          <w:tcPr>
            <w:tcW w:w="477" w:type="pct"/>
            <w:vMerge w:val="continue"/>
            <w:tcBorders>
              <w:left w:val="single" w:color="000000" w:sz="4" w:space="0"/>
              <w:right w:val="single" w:color="000000" w:sz="4" w:space="0"/>
            </w:tcBorders>
            <w:shd w:val="clear" w:color="auto" w:fill="auto"/>
            <w:noWrap/>
            <w:vAlign w:val="center"/>
          </w:tcPr>
          <w:p w14:paraId="149D0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523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A3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3E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6947503746254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8E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晨光考试万岁AGR640C3黑0.5中性替芯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2E7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1A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F1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c>
          <w:tcPr>
            <w:tcW w:w="477" w:type="pct"/>
            <w:vMerge w:val="continue"/>
            <w:tcBorders>
              <w:left w:val="single" w:color="000000" w:sz="4" w:space="0"/>
              <w:right w:val="single" w:color="000000" w:sz="4" w:space="0"/>
            </w:tcBorders>
            <w:shd w:val="clear" w:color="auto" w:fill="auto"/>
            <w:noWrap/>
            <w:vAlign w:val="center"/>
          </w:tcPr>
          <w:p w14:paraId="0BF39D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1C1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ED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55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6947503735036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2C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晨光MG6150C 红中性替芯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2E91">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56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96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c>
          <w:tcPr>
            <w:tcW w:w="477" w:type="pct"/>
            <w:vMerge w:val="continue"/>
            <w:tcBorders>
              <w:left w:val="single" w:color="000000" w:sz="4" w:space="0"/>
              <w:right w:val="single" w:color="000000" w:sz="4" w:space="0"/>
            </w:tcBorders>
            <w:shd w:val="clear" w:color="auto" w:fill="auto"/>
            <w:noWrap/>
            <w:vAlign w:val="center"/>
          </w:tcPr>
          <w:p w14:paraId="04BA87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D2B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88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79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6953787331758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5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晨光640N5黑0.35中性替芯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0F83">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57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2C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c>
          <w:tcPr>
            <w:tcW w:w="477" w:type="pct"/>
            <w:vMerge w:val="continue"/>
            <w:tcBorders>
              <w:left w:val="single" w:color="000000" w:sz="4" w:space="0"/>
              <w:right w:val="single" w:color="000000" w:sz="4" w:space="0"/>
            </w:tcBorders>
            <w:shd w:val="clear" w:color="auto" w:fill="auto"/>
            <w:noWrap/>
            <w:vAlign w:val="center"/>
          </w:tcPr>
          <w:p w14:paraId="07BE15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5F7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60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10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6947503776893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55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晨光2B涂卡考试必备AXP96412橡皮</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B94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DB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20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1.39</w:t>
            </w:r>
          </w:p>
        </w:tc>
        <w:tc>
          <w:tcPr>
            <w:tcW w:w="477" w:type="pct"/>
            <w:vMerge w:val="continue"/>
            <w:tcBorders>
              <w:left w:val="single" w:color="000000" w:sz="4" w:space="0"/>
              <w:right w:val="single" w:color="000000" w:sz="4" w:space="0"/>
            </w:tcBorders>
            <w:shd w:val="clear" w:color="auto" w:fill="auto"/>
            <w:noWrap/>
            <w:vAlign w:val="center"/>
          </w:tcPr>
          <w:p w14:paraId="6CD0AC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536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28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BB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6947503720988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64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晨光米菲MF6305橡皮</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D93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7D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41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1.16</w:t>
            </w:r>
          </w:p>
        </w:tc>
        <w:tc>
          <w:tcPr>
            <w:tcW w:w="477" w:type="pct"/>
            <w:vMerge w:val="continue"/>
            <w:tcBorders>
              <w:left w:val="single" w:color="000000" w:sz="4" w:space="0"/>
              <w:right w:val="single" w:color="000000" w:sz="4" w:space="0"/>
            </w:tcBorders>
            <w:shd w:val="clear" w:color="auto" w:fill="auto"/>
            <w:noWrap/>
            <w:vAlign w:val="center"/>
          </w:tcPr>
          <w:p w14:paraId="0D7742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6B1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0E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E3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6947503769789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C5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晨光4B米菲FXP96312橡皮</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8434">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23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D9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1.54</w:t>
            </w:r>
          </w:p>
        </w:tc>
        <w:tc>
          <w:tcPr>
            <w:tcW w:w="477" w:type="pct"/>
            <w:vMerge w:val="continue"/>
            <w:tcBorders>
              <w:left w:val="single" w:color="000000" w:sz="4" w:space="0"/>
              <w:right w:val="single" w:color="000000" w:sz="4" w:space="0"/>
            </w:tcBorders>
            <w:shd w:val="clear" w:color="auto" w:fill="auto"/>
            <w:noWrap/>
            <w:vAlign w:val="center"/>
          </w:tcPr>
          <w:p w14:paraId="060C26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84F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5C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1A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6947503731304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21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晨光米菲MF9601套尺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3D80">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8E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D4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3.86</w:t>
            </w:r>
          </w:p>
        </w:tc>
        <w:tc>
          <w:tcPr>
            <w:tcW w:w="477" w:type="pct"/>
            <w:vMerge w:val="continue"/>
            <w:tcBorders>
              <w:left w:val="single" w:color="000000" w:sz="4" w:space="0"/>
              <w:right w:val="single" w:color="000000" w:sz="4" w:space="0"/>
            </w:tcBorders>
            <w:shd w:val="clear" w:color="auto" w:fill="auto"/>
            <w:noWrap/>
            <w:vAlign w:val="center"/>
          </w:tcPr>
          <w:p w14:paraId="6D7138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FF0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B6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76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6947503731380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13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晨光办公室HARL0133套尺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CC0A">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22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17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3.86</w:t>
            </w:r>
          </w:p>
        </w:tc>
        <w:tc>
          <w:tcPr>
            <w:tcW w:w="477" w:type="pct"/>
            <w:vMerge w:val="continue"/>
            <w:tcBorders>
              <w:left w:val="single" w:color="000000" w:sz="4" w:space="0"/>
              <w:right w:val="single" w:color="000000" w:sz="4" w:space="0"/>
            </w:tcBorders>
            <w:shd w:val="clear" w:color="auto" w:fill="auto"/>
            <w:noWrap/>
            <w:vAlign w:val="center"/>
          </w:tcPr>
          <w:p w14:paraId="069490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8BF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0F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19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6947503733544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6B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晨光ACS90806七件套装圆规</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5FA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82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D2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9.96</w:t>
            </w:r>
          </w:p>
        </w:tc>
        <w:tc>
          <w:tcPr>
            <w:tcW w:w="477" w:type="pct"/>
            <w:vMerge w:val="continue"/>
            <w:tcBorders>
              <w:left w:val="single" w:color="000000" w:sz="4" w:space="0"/>
              <w:right w:val="single" w:color="000000" w:sz="4" w:space="0"/>
            </w:tcBorders>
            <w:shd w:val="clear" w:color="auto" w:fill="auto"/>
            <w:noWrap/>
            <w:vAlign w:val="center"/>
          </w:tcPr>
          <w:p w14:paraId="6155EE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288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DA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16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6947503731137</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0B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晨光米菲90803圆规</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E6F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F3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C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15.36</w:t>
            </w:r>
          </w:p>
        </w:tc>
        <w:tc>
          <w:tcPr>
            <w:tcW w:w="477" w:type="pct"/>
            <w:vMerge w:val="continue"/>
            <w:tcBorders>
              <w:left w:val="single" w:color="000000" w:sz="4" w:space="0"/>
              <w:right w:val="single" w:color="000000" w:sz="4" w:space="0"/>
            </w:tcBorders>
            <w:shd w:val="clear" w:color="auto" w:fill="auto"/>
            <w:noWrap/>
            <w:vAlign w:val="center"/>
          </w:tcPr>
          <w:p w14:paraId="3A0620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97C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6B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5B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6911989107465</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F3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玛丽16K40页缝线本</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8716">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0F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1F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5.40</w:t>
            </w:r>
          </w:p>
        </w:tc>
        <w:tc>
          <w:tcPr>
            <w:tcW w:w="477" w:type="pct"/>
            <w:vMerge w:val="continue"/>
            <w:tcBorders>
              <w:left w:val="single" w:color="000000" w:sz="4" w:space="0"/>
              <w:right w:val="single" w:color="000000" w:sz="4" w:space="0"/>
            </w:tcBorders>
            <w:shd w:val="clear" w:color="auto" w:fill="auto"/>
            <w:noWrap/>
            <w:vAlign w:val="center"/>
          </w:tcPr>
          <w:p w14:paraId="418935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0BB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7A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E2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6901826888138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44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电池-南孚5号2只卡装8138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840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D6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F9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6.18</w:t>
            </w:r>
          </w:p>
        </w:tc>
        <w:tc>
          <w:tcPr>
            <w:tcW w:w="477" w:type="pct"/>
            <w:vMerge w:val="continue"/>
            <w:tcBorders>
              <w:left w:val="single" w:color="000000" w:sz="4" w:space="0"/>
              <w:right w:val="single" w:color="000000" w:sz="4" w:space="0"/>
            </w:tcBorders>
            <w:shd w:val="clear" w:color="auto" w:fill="auto"/>
            <w:noWrap/>
            <w:vAlign w:val="center"/>
          </w:tcPr>
          <w:p w14:paraId="711564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4E9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C0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BB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6901826888244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66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电池-南孚7号2只卡装8244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FC8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72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AC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6.18</w:t>
            </w:r>
          </w:p>
        </w:tc>
        <w:tc>
          <w:tcPr>
            <w:tcW w:w="477" w:type="pct"/>
            <w:vMerge w:val="continue"/>
            <w:tcBorders>
              <w:left w:val="single" w:color="000000" w:sz="4" w:space="0"/>
              <w:right w:val="single" w:color="000000" w:sz="4" w:space="0"/>
            </w:tcBorders>
            <w:shd w:val="clear" w:color="auto" w:fill="auto"/>
            <w:noWrap/>
            <w:vAlign w:val="center"/>
          </w:tcPr>
          <w:p w14:paraId="59830A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21A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38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CE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6930662066172</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03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振信卡通粘钩6617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3CD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69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34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c>
          <w:tcPr>
            <w:tcW w:w="477" w:type="pct"/>
            <w:vMerge w:val="continue"/>
            <w:tcBorders>
              <w:left w:val="single" w:color="000000" w:sz="4" w:space="0"/>
              <w:right w:val="single" w:color="000000" w:sz="4" w:space="0"/>
            </w:tcBorders>
            <w:shd w:val="clear" w:color="auto" w:fill="auto"/>
            <w:noWrap/>
            <w:vAlign w:val="center"/>
          </w:tcPr>
          <w:p w14:paraId="0CE64B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389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73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C2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6947503708467</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C9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晨光活动铅笔01102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0B81">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5B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82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4.79</w:t>
            </w:r>
          </w:p>
        </w:tc>
        <w:tc>
          <w:tcPr>
            <w:tcW w:w="477" w:type="pct"/>
            <w:vMerge w:val="continue"/>
            <w:tcBorders>
              <w:left w:val="single" w:color="000000" w:sz="4" w:space="0"/>
              <w:right w:val="single" w:color="000000" w:sz="4" w:space="0"/>
            </w:tcBorders>
            <w:shd w:val="clear" w:color="auto" w:fill="auto"/>
            <w:noWrap/>
            <w:vAlign w:val="center"/>
          </w:tcPr>
          <w:p w14:paraId="5371E3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C4C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90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8A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6941458320262</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17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晨光文具胶带18mm*30y(单卷)AJDN7664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7EA0">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C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卷</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1F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c>
          <w:tcPr>
            <w:tcW w:w="477" w:type="pct"/>
            <w:vMerge w:val="continue"/>
            <w:tcBorders>
              <w:left w:val="single" w:color="000000" w:sz="4" w:space="0"/>
              <w:right w:val="single" w:color="000000" w:sz="4" w:space="0"/>
            </w:tcBorders>
            <w:shd w:val="clear" w:color="auto" w:fill="auto"/>
            <w:noWrap/>
            <w:vAlign w:val="center"/>
          </w:tcPr>
          <w:p w14:paraId="14706A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9F6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8B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25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6941458384387</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5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晨光I-CLEAN系列静音修正带ACT75701白20m</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8F67">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3E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C9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5.33</w:t>
            </w:r>
          </w:p>
        </w:tc>
        <w:tc>
          <w:tcPr>
            <w:tcW w:w="477" w:type="pct"/>
            <w:vMerge w:val="continue"/>
            <w:tcBorders>
              <w:left w:val="single" w:color="000000" w:sz="4" w:space="0"/>
              <w:right w:val="single" w:color="000000" w:sz="4" w:space="0"/>
            </w:tcBorders>
            <w:shd w:val="clear" w:color="auto" w:fill="auto"/>
            <w:noWrap/>
            <w:vAlign w:val="center"/>
          </w:tcPr>
          <w:p w14:paraId="304BC9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8C3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AD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07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6947503769888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88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晨光4B橡皮事务办公AXP96317白</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6C7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A1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D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c>
          <w:tcPr>
            <w:tcW w:w="477" w:type="pct"/>
            <w:vMerge w:val="continue"/>
            <w:tcBorders>
              <w:left w:val="single" w:color="000000" w:sz="4" w:space="0"/>
              <w:right w:val="single" w:color="000000" w:sz="4" w:space="0"/>
            </w:tcBorders>
            <w:shd w:val="clear" w:color="auto" w:fill="auto"/>
            <w:noWrap/>
            <w:vAlign w:val="center"/>
          </w:tcPr>
          <w:p w14:paraId="50BA70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642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61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31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6925282200778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18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晨光陶瓷球珠中性笔孔庙祈福AGP17204黑0.5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ADA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D0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31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w:t>
            </w:r>
          </w:p>
        </w:tc>
        <w:tc>
          <w:tcPr>
            <w:tcW w:w="477" w:type="pct"/>
            <w:vMerge w:val="continue"/>
            <w:tcBorders>
              <w:left w:val="single" w:color="000000" w:sz="4" w:space="0"/>
              <w:right w:val="single" w:color="000000" w:sz="4" w:space="0"/>
            </w:tcBorders>
            <w:shd w:val="clear" w:color="auto" w:fill="auto"/>
            <w:noWrap/>
            <w:vAlign w:val="center"/>
          </w:tcPr>
          <w:p w14:paraId="5753C9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972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C5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ED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6953787328529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45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晨光中性笔孔庙祈福AGP17512黑0.5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8E9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D5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7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2.16</w:t>
            </w:r>
          </w:p>
        </w:tc>
        <w:tc>
          <w:tcPr>
            <w:tcW w:w="477" w:type="pct"/>
            <w:vMerge w:val="continue"/>
            <w:tcBorders>
              <w:left w:val="single" w:color="000000" w:sz="4" w:space="0"/>
              <w:right w:val="single" w:color="000000" w:sz="4" w:space="0"/>
            </w:tcBorders>
            <w:shd w:val="clear" w:color="auto" w:fill="auto"/>
            <w:noWrap/>
            <w:vAlign w:val="center"/>
          </w:tcPr>
          <w:p w14:paraId="7DCEC3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B21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33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D6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6941458327919</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1F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晨光中性笔作业神器系AGPJ0601黑0.5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DAC1">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98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51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3.01</w:t>
            </w:r>
          </w:p>
        </w:tc>
        <w:tc>
          <w:tcPr>
            <w:tcW w:w="477" w:type="pct"/>
            <w:vMerge w:val="continue"/>
            <w:tcBorders>
              <w:left w:val="single" w:color="000000" w:sz="4" w:space="0"/>
              <w:right w:val="single" w:color="000000" w:sz="4" w:space="0"/>
            </w:tcBorders>
            <w:shd w:val="clear" w:color="auto" w:fill="auto"/>
            <w:noWrap/>
            <w:vAlign w:val="center"/>
          </w:tcPr>
          <w:p w14:paraId="6FA4B5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FFF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8D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1C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6941025153873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7B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晨光中性笔本味AGPB7602黑0.5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D576">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9F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DB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c>
          <w:tcPr>
            <w:tcW w:w="477" w:type="pct"/>
            <w:vMerge w:val="continue"/>
            <w:tcBorders>
              <w:left w:val="single" w:color="000000" w:sz="4" w:space="0"/>
              <w:right w:val="single" w:color="000000" w:sz="4" w:space="0"/>
            </w:tcBorders>
            <w:shd w:val="clear" w:color="auto" w:fill="auto"/>
            <w:noWrap/>
            <w:vAlign w:val="center"/>
          </w:tcPr>
          <w:p w14:paraId="7F5183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8C7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F3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61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6941025153965</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52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晨光中性笔本味AGPH7302黑0.5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86E3">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4A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A6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c>
          <w:tcPr>
            <w:tcW w:w="477" w:type="pct"/>
            <w:vMerge w:val="continue"/>
            <w:tcBorders>
              <w:left w:val="single" w:color="000000" w:sz="4" w:space="0"/>
              <w:right w:val="single" w:color="000000" w:sz="4" w:space="0"/>
            </w:tcBorders>
            <w:shd w:val="clear" w:color="auto" w:fill="auto"/>
            <w:noWrap/>
            <w:vAlign w:val="center"/>
          </w:tcPr>
          <w:p w14:paraId="7519EA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ACF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96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63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6925282267658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6D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晨光优品陶瓷球珠中性笔AGPA4901黑0.5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111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4A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69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c>
          <w:tcPr>
            <w:tcW w:w="477" w:type="pct"/>
            <w:vMerge w:val="continue"/>
            <w:tcBorders>
              <w:left w:val="single" w:color="000000" w:sz="4" w:space="0"/>
              <w:right w:val="single" w:color="000000" w:sz="4" w:space="0"/>
            </w:tcBorders>
            <w:shd w:val="clear" w:color="auto" w:fill="auto"/>
            <w:noWrap/>
            <w:vAlign w:val="center"/>
          </w:tcPr>
          <w:p w14:paraId="014535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4B7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AF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6A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6925282267740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37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晨光优品陶瓷球珠中性笔AGPH2601黑0.5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044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81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7F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4.09</w:t>
            </w:r>
          </w:p>
        </w:tc>
        <w:tc>
          <w:tcPr>
            <w:tcW w:w="477" w:type="pct"/>
            <w:vMerge w:val="continue"/>
            <w:tcBorders>
              <w:left w:val="single" w:color="000000" w:sz="4" w:space="0"/>
              <w:right w:val="single" w:color="000000" w:sz="4" w:space="0"/>
            </w:tcBorders>
            <w:shd w:val="clear" w:color="auto" w:fill="auto"/>
            <w:noWrap/>
            <w:vAlign w:val="center"/>
          </w:tcPr>
          <w:p w14:paraId="0544A2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655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3D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7D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6947503746254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38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晨光中性替芯考试万岁AGR640C3黑0.5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C32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C5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F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0.77</w:t>
            </w:r>
          </w:p>
        </w:tc>
        <w:tc>
          <w:tcPr>
            <w:tcW w:w="477" w:type="pct"/>
            <w:vMerge w:val="continue"/>
            <w:tcBorders>
              <w:left w:val="single" w:color="000000" w:sz="4" w:space="0"/>
              <w:right w:val="single" w:color="000000" w:sz="4" w:space="0"/>
            </w:tcBorders>
            <w:shd w:val="clear" w:color="auto" w:fill="auto"/>
            <w:noWrap/>
            <w:vAlign w:val="center"/>
          </w:tcPr>
          <w:p w14:paraId="61896B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038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50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13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6953787354351</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2E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晨光陶瓷球珠替芯孔庙祈福4011黑0.5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9BF4">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C3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E5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0.77</w:t>
            </w:r>
          </w:p>
        </w:tc>
        <w:tc>
          <w:tcPr>
            <w:tcW w:w="477" w:type="pct"/>
            <w:vMerge w:val="continue"/>
            <w:tcBorders>
              <w:left w:val="single" w:color="000000" w:sz="4" w:space="0"/>
              <w:right w:val="single" w:color="000000" w:sz="4" w:space="0"/>
            </w:tcBorders>
            <w:shd w:val="clear" w:color="auto" w:fill="auto"/>
            <w:noWrap/>
            <w:vAlign w:val="center"/>
          </w:tcPr>
          <w:p w14:paraId="06176E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E18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11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FE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6953787302413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8D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晨光中性替芯AGR640K0黑0.5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AD1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5A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BB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0.77</w:t>
            </w:r>
          </w:p>
        </w:tc>
        <w:tc>
          <w:tcPr>
            <w:tcW w:w="477" w:type="pct"/>
            <w:vMerge w:val="continue"/>
            <w:tcBorders>
              <w:left w:val="single" w:color="000000" w:sz="4" w:space="0"/>
              <w:right w:val="single" w:color="000000" w:sz="4" w:space="0"/>
            </w:tcBorders>
            <w:shd w:val="clear" w:color="auto" w:fill="auto"/>
            <w:noWrap/>
            <w:vAlign w:val="center"/>
          </w:tcPr>
          <w:p w14:paraId="318178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A93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43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39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6947503735265</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67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晨光12m修正带ACT51701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2F8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7F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79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3.78</w:t>
            </w:r>
          </w:p>
        </w:tc>
        <w:tc>
          <w:tcPr>
            <w:tcW w:w="477" w:type="pct"/>
            <w:vMerge w:val="continue"/>
            <w:tcBorders>
              <w:left w:val="single" w:color="000000" w:sz="4" w:space="0"/>
              <w:right w:val="single" w:color="000000" w:sz="4" w:space="0"/>
            </w:tcBorders>
            <w:shd w:val="clear" w:color="auto" w:fill="auto"/>
            <w:noWrap/>
            <w:vAlign w:val="center"/>
          </w:tcPr>
          <w:p w14:paraId="41B0ED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F96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86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3F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6937168894148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B4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晨光修正带本味ACT52311白20m</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2293">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3C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CE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5.33</w:t>
            </w:r>
          </w:p>
        </w:tc>
        <w:tc>
          <w:tcPr>
            <w:tcW w:w="477" w:type="pct"/>
            <w:vMerge w:val="continue"/>
            <w:tcBorders>
              <w:left w:val="single" w:color="000000" w:sz="4" w:space="0"/>
              <w:right w:val="single" w:color="000000" w:sz="4" w:space="0"/>
            </w:tcBorders>
            <w:shd w:val="clear" w:color="auto" w:fill="auto"/>
            <w:noWrap/>
            <w:vAlign w:val="center"/>
          </w:tcPr>
          <w:p w14:paraId="68E1C5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74B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32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13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6947503784430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CC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晨光白30m大容量修正带ACT52801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002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32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58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6.41</w:t>
            </w:r>
          </w:p>
        </w:tc>
        <w:tc>
          <w:tcPr>
            <w:tcW w:w="477" w:type="pct"/>
            <w:vMerge w:val="continue"/>
            <w:tcBorders>
              <w:left w:val="single" w:color="000000" w:sz="4" w:space="0"/>
              <w:right w:val="single" w:color="000000" w:sz="4" w:space="0"/>
            </w:tcBorders>
            <w:shd w:val="clear" w:color="auto" w:fill="auto"/>
            <w:noWrap/>
            <w:vAlign w:val="center"/>
          </w:tcPr>
          <w:p w14:paraId="3AA8C1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557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E2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79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6941458384363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35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晨光静音修正带ACT75801白30m</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D6B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2B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46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5.64</w:t>
            </w:r>
          </w:p>
        </w:tc>
        <w:tc>
          <w:tcPr>
            <w:tcW w:w="477" w:type="pct"/>
            <w:vMerge w:val="continue"/>
            <w:tcBorders>
              <w:left w:val="single" w:color="000000" w:sz="4" w:space="0"/>
              <w:right w:val="single" w:color="000000" w:sz="4" w:space="0"/>
            </w:tcBorders>
            <w:shd w:val="clear" w:color="auto" w:fill="auto"/>
            <w:noWrap/>
            <w:vAlign w:val="center"/>
          </w:tcPr>
          <w:p w14:paraId="583ED5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952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5C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E9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6941025184228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FE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晨光3X3自粘便条纸80页原生活YS-311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3696">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EE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13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c>
          <w:tcPr>
            <w:tcW w:w="477" w:type="pct"/>
            <w:vMerge w:val="continue"/>
            <w:tcBorders>
              <w:left w:val="single" w:color="000000" w:sz="4" w:space="0"/>
              <w:right w:val="single" w:color="000000" w:sz="4" w:space="0"/>
            </w:tcBorders>
            <w:shd w:val="clear" w:color="auto" w:fill="auto"/>
            <w:noWrap/>
            <w:vAlign w:val="center"/>
          </w:tcPr>
          <w:p w14:paraId="3A168D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D6A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BD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4D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6925282204530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FE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晨光15cm直尺耷拉兔ARL96127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C0E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50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根</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61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1.47</w:t>
            </w:r>
          </w:p>
        </w:tc>
        <w:tc>
          <w:tcPr>
            <w:tcW w:w="477" w:type="pct"/>
            <w:vMerge w:val="continue"/>
            <w:tcBorders>
              <w:left w:val="single" w:color="000000" w:sz="4" w:space="0"/>
              <w:right w:val="single" w:color="000000" w:sz="4" w:space="0"/>
            </w:tcBorders>
            <w:shd w:val="clear" w:color="auto" w:fill="auto"/>
            <w:noWrap/>
            <w:vAlign w:val="center"/>
          </w:tcPr>
          <w:p w14:paraId="0B0DE5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525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A2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AE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6925282204547</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A9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晨光20cm直尺耷拉兔ARL96128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FE8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4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根</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9D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1.93</w:t>
            </w:r>
          </w:p>
        </w:tc>
        <w:tc>
          <w:tcPr>
            <w:tcW w:w="477" w:type="pct"/>
            <w:vMerge w:val="continue"/>
            <w:tcBorders>
              <w:left w:val="single" w:color="000000" w:sz="4" w:space="0"/>
              <w:right w:val="single" w:color="000000" w:sz="4" w:space="0"/>
            </w:tcBorders>
            <w:shd w:val="clear" w:color="auto" w:fill="auto"/>
            <w:noWrap/>
            <w:vAlign w:val="center"/>
          </w:tcPr>
          <w:p w14:paraId="7246E3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0B5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84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55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6953787313105</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F1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晨光孔庙祈福系列尺规七件套ACS90823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51F2">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1B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E2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13.05</w:t>
            </w:r>
          </w:p>
        </w:tc>
        <w:tc>
          <w:tcPr>
            <w:tcW w:w="477" w:type="pct"/>
            <w:vMerge w:val="continue"/>
            <w:tcBorders>
              <w:left w:val="single" w:color="000000" w:sz="4" w:space="0"/>
              <w:right w:val="single" w:color="000000" w:sz="4" w:space="0"/>
            </w:tcBorders>
            <w:shd w:val="clear" w:color="auto" w:fill="auto"/>
            <w:noWrap/>
            <w:vAlign w:val="center"/>
          </w:tcPr>
          <w:p w14:paraId="62FEC3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0F9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2C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8C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6941025137545</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EF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晨光顺滑固体胶15克ASGN7103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819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55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F7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1.39</w:t>
            </w:r>
          </w:p>
        </w:tc>
        <w:tc>
          <w:tcPr>
            <w:tcW w:w="477" w:type="pct"/>
            <w:vMerge w:val="continue"/>
            <w:tcBorders>
              <w:left w:val="single" w:color="000000" w:sz="4" w:space="0"/>
              <w:right w:val="single" w:color="000000" w:sz="4" w:space="0"/>
            </w:tcBorders>
            <w:shd w:val="clear" w:color="auto" w:fill="auto"/>
            <w:noWrap/>
            <w:vAlign w:val="center"/>
          </w:tcPr>
          <w:p w14:paraId="10580C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7FF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F2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6F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6947503703936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6E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晨光50ml液体胶AWG97004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53D5">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72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15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1.78</w:t>
            </w:r>
          </w:p>
        </w:tc>
        <w:tc>
          <w:tcPr>
            <w:tcW w:w="477" w:type="pct"/>
            <w:vMerge w:val="continue"/>
            <w:tcBorders>
              <w:left w:val="single" w:color="000000" w:sz="4" w:space="0"/>
              <w:right w:val="single" w:color="000000" w:sz="4" w:space="0"/>
            </w:tcBorders>
            <w:shd w:val="clear" w:color="auto" w:fill="auto"/>
            <w:noWrap/>
            <w:vAlign w:val="center"/>
          </w:tcPr>
          <w:p w14:paraId="532B5A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144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5D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4D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6933631505276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7A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晨光Eplus彩色长尾夹50mm（筒装）ABS92738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A5B3">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BB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DE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14.90</w:t>
            </w:r>
          </w:p>
        </w:tc>
        <w:tc>
          <w:tcPr>
            <w:tcW w:w="477" w:type="pct"/>
            <w:vMerge w:val="continue"/>
            <w:tcBorders>
              <w:left w:val="single" w:color="000000" w:sz="4" w:space="0"/>
              <w:right w:val="single" w:color="000000" w:sz="4" w:space="0"/>
            </w:tcBorders>
            <w:shd w:val="clear" w:color="auto" w:fill="auto"/>
            <w:noWrap/>
            <w:vAlign w:val="center"/>
          </w:tcPr>
          <w:p w14:paraId="4EA7CD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DC4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F1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FF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6933631505283</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7F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晨光Eplus彩色长尾夹41mm（筒装）ABS92739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DF60">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C4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盒</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41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20.77</w:t>
            </w:r>
          </w:p>
        </w:tc>
        <w:tc>
          <w:tcPr>
            <w:tcW w:w="477" w:type="pct"/>
            <w:vMerge w:val="continue"/>
            <w:tcBorders>
              <w:left w:val="single" w:color="000000" w:sz="4" w:space="0"/>
              <w:right w:val="single" w:color="000000" w:sz="4" w:space="0"/>
            </w:tcBorders>
            <w:shd w:val="clear" w:color="auto" w:fill="auto"/>
            <w:noWrap/>
            <w:vAlign w:val="center"/>
          </w:tcPr>
          <w:p w14:paraId="73726F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3933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72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CC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6941025164862</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B7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晨光18k普惠皮面记事本120页APYD1K78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ACB6">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66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64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23.08</w:t>
            </w:r>
          </w:p>
        </w:tc>
        <w:tc>
          <w:tcPr>
            <w:tcW w:w="477" w:type="pct"/>
            <w:vMerge w:val="continue"/>
            <w:tcBorders>
              <w:left w:val="single" w:color="000000" w:sz="4" w:space="0"/>
              <w:right w:val="single" w:color="000000" w:sz="4" w:space="0"/>
            </w:tcBorders>
            <w:shd w:val="clear" w:color="auto" w:fill="auto"/>
            <w:noWrap/>
            <w:vAlign w:val="center"/>
          </w:tcPr>
          <w:p w14:paraId="6874F9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378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73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90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6937168805120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AD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晨光中性笔考试必备AGPB4501红0.5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195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42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ED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3.71</w:t>
            </w:r>
          </w:p>
        </w:tc>
        <w:tc>
          <w:tcPr>
            <w:tcW w:w="477" w:type="pct"/>
            <w:vMerge w:val="continue"/>
            <w:tcBorders>
              <w:left w:val="single" w:color="000000" w:sz="4" w:space="0"/>
              <w:right w:val="single" w:color="000000" w:sz="4" w:space="0"/>
            </w:tcBorders>
            <w:shd w:val="clear" w:color="auto" w:fill="auto"/>
            <w:noWrap/>
            <w:vAlign w:val="center"/>
          </w:tcPr>
          <w:p w14:paraId="73BC7B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084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9D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0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6902022130324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ED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蓝月亮芦荟洗手液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BF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300ml</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B8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AC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7.33</w:t>
            </w:r>
          </w:p>
        </w:tc>
        <w:tc>
          <w:tcPr>
            <w:tcW w:w="477" w:type="pct"/>
            <w:vMerge w:val="continue"/>
            <w:tcBorders>
              <w:left w:val="single" w:color="000000" w:sz="4" w:space="0"/>
              <w:right w:val="single" w:color="000000" w:sz="4" w:space="0"/>
            </w:tcBorders>
            <w:shd w:val="clear" w:color="auto" w:fill="auto"/>
            <w:noWrap/>
            <w:vAlign w:val="center"/>
          </w:tcPr>
          <w:p w14:paraId="289BA2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BE4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8F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39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6902088719260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B3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奥妙全自动金纺馨香精华洗衣液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1D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2kg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49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AD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61.68</w:t>
            </w:r>
          </w:p>
        </w:tc>
        <w:tc>
          <w:tcPr>
            <w:tcW w:w="477" w:type="pct"/>
            <w:vMerge w:val="continue"/>
            <w:tcBorders>
              <w:left w:val="single" w:color="000000" w:sz="4" w:space="0"/>
              <w:right w:val="single" w:color="000000" w:sz="4" w:space="0"/>
            </w:tcBorders>
            <w:shd w:val="clear" w:color="auto" w:fill="auto"/>
            <w:noWrap/>
            <w:vAlign w:val="center"/>
          </w:tcPr>
          <w:p w14:paraId="112296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55C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EA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AA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6902022134357</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67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蓝月亮薰衣草深层洁净护理洗衣液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E4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2kg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B0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43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28.41</w:t>
            </w:r>
          </w:p>
        </w:tc>
        <w:tc>
          <w:tcPr>
            <w:tcW w:w="477" w:type="pct"/>
            <w:vMerge w:val="continue"/>
            <w:tcBorders>
              <w:left w:val="single" w:color="000000" w:sz="4" w:space="0"/>
              <w:right w:val="single" w:color="000000" w:sz="4" w:space="0"/>
            </w:tcBorders>
            <w:shd w:val="clear" w:color="auto" w:fill="auto"/>
            <w:noWrap/>
            <w:vAlign w:val="center"/>
          </w:tcPr>
          <w:p w14:paraId="780EEF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0E6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9E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DB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6902022135316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E5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蓝月亮自然清香深层护理洗衣液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C1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3kg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FA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4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34.59</w:t>
            </w:r>
          </w:p>
        </w:tc>
        <w:tc>
          <w:tcPr>
            <w:tcW w:w="477" w:type="pct"/>
            <w:vMerge w:val="continue"/>
            <w:tcBorders>
              <w:left w:val="single" w:color="000000" w:sz="4" w:space="0"/>
              <w:right w:val="single" w:color="000000" w:sz="4" w:space="0"/>
            </w:tcBorders>
            <w:shd w:val="clear" w:color="auto" w:fill="auto"/>
            <w:noWrap/>
            <w:vAlign w:val="center"/>
          </w:tcPr>
          <w:p w14:paraId="514049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2B5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26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21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6902088717136</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69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奥妙深层洁净洗衣液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C1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9E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FA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7.33</w:t>
            </w:r>
          </w:p>
        </w:tc>
        <w:tc>
          <w:tcPr>
            <w:tcW w:w="477" w:type="pct"/>
            <w:vMerge w:val="continue"/>
            <w:tcBorders>
              <w:left w:val="single" w:color="000000" w:sz="4" w:space="0"/>
              <w:right w:val="single" w:color="000000" w:sz="4" w:space="0"/>
            </w:tcBorders>
            <w:shd w:val="clear" w:color="auto" w:fill="auto"/>
            <w:noWrap/>
            <w:vAlign w:val="center"/>
          </w:tcPr>
          <w:p w14:paraId="583C93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C81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5C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29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6902088728354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6B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奥妙柠檬薄荷洗洁精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E6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1.1kg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D9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A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7.64</w:t>
            </w:r>
          </w:p>
        </w:tc>
        <w:tc>
          <w:tcPr>
            <w:tcW w:w="477" w:type="pct"/>
            <w:vMerge w:val="continue"/>
            <w:tcBorders>
              <w:left w:val="single" w:color="000000" w:sz="4" w:space="0"/>
              <w:right w:val="single" w:color="000000" w:sz="4" w:space="0"/>
            </w:tcBorders>
            <w:shd w:val="clear" w:color="auto" w:fill="auto"/>
            <w:noWrap/>
            <w:vAlign w:val="center"/>
          </w:tcPr>
          <w:p w14:paraId="14BDCE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FEA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F8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A5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6902088728378</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05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奥妙绿茶洁净洗洁精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23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1.1kg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23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C0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7.64</w:t>
            </w:r>
          </w:p>
        </w:tc>
        <w:tc>
          <w:tcPr>
            <w:tcW w:w="477" w:type="pct"/>
            <w:vMerge w:val="continue"/>
            <w:tcBorders>
              <w:left w:val="single" w:color="000000" w:sz="4" w:space="0"/>
              <w:right w:val="single" w:color="000000" w:sz="4" w:space="0"/>
            </w:tcBorders>
            <w:shd w:val="clear" w:color="auto" w:fill="auto"/>
            <w:noWrap/>
            <w:vAlign w:val="center"/>
          </w:tcPr>
          <w:p w14:paraId="721672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6CC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5E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14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6903148324431</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B9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舒肤佳樱花香清新舒爽沐浴露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98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1.0kg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E8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98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39.76</w:t>
            </w:r>
          </w:p>
        </w:tc>
        <w:tc>
          <w:tcPr>
            <w:tcW w:w="477" w:type="pct"/>
            <w:vMerge w:val="continue"/>
            <w:tcBorders>
              <w:left w:val="single" w:color="000000" w:sz="4" w:space="0"/>
              <w:right w:val="single" w:color="000000" w:sz="4" w:space="0"/>
            </w:tcBorders>
            <w:shd w:val="clear" w:color="auto" w:fill="auto"/>
            <w:noWrap/>
            <w:vAlign w:val="center"/>
          </w:tcPr>
          <w:p w14:paraId="1E695D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680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B8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F0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6903148047804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A9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舒肤佳柠檬清新沐浴露</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94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200g</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1E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瓶</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6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10.42</w:t>
            </w:r>
          </w:p>
        </w:tc>
        <w:tc>
          <w:tcPr>
            <w:tcW w:w="477" w:type="pct"/>
            <w:vMerge w:val="continue"/>
            <w:tcBorders>
              <w:left w:val="single" w:color="000000" w:sz="4" w:space="0"/>
              <w:right w:val="single" w:color="000000" w:sz="4" w:space="0"/>
            </w:tcBorders>
            <w:shd w:val="clear" w:color="auto" w:fill="auto"/>
            <w:noWrap/>
            <w:vAlign w:val="center"/>
          </w:tcPr>
          <w:p w14:paraId="438E6E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4AA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27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5F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6947446530064</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4E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她树抗菌软毛牙刷</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780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62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97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2.08</w:t>
            </w:r>
          </w:p>
        </w:tc>
        <w:tc>
          <w:tcPr>
            <w:tcW w:w="477" w:type="pct"/>
            <w:vMerge w:val="continue"/>
            <w:tcBorders>
              <w:left w:val="single" w:color="000000" w:sz="4" w:space="0"/>
              <w:right w:val="single" w:color="000000" w:sz="4" w:space="0"/>
            </w:tcBorders>
            <w:shd w:val="clear" w:color="auto" w:fill="auto"/>
            <w:noWrap/>
            <w:vAlign w:val="center"/>
          </w:tcPr>
          <w:p w14:paraId="751F8F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5442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82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88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6970597671300</w:t>
            </w:r>
          </w:p>
        </w:tc>
        <w:tc>
          <w:tcPr>
            <w:tcW w:w="1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6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她树简约纤柔护齿牙刷</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142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A6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7B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2.31</w:t>
            </w:r>
          </w:p>
        </w:tc>
        <w:tc>
          <w:tcPr>
            <w:tcW w:w="477" w:type="pct"/>
            <w:vMerge w:val="continue"/>
            <w:tcBorders>
              <w:left w:val="single" w:color="000000" w:sz="4" w:space="0"/>
              <w:right w:val="single" w:color="000000" w:sz="4" w:space="0"/>
            </w:tcBorders>
            <w:shd w:val="clear" w:color="auto" w:fill="auto"/>
            <w:noWrap/>
            <w:vAlign w:val="center"/>
          </w:tcPr>
          <w:p w14:paraId="15C7E7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7DA5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AC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83</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EA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6941458393761</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1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晨光A530单行缝线32页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97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FC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F6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c>
          <w:tcPr>
            <w:tcW w:w="477" w:type="pct"/>
            <w:vMerge w:val="continue"/>
            <w:tcBorders>
              <w:left w:val="single" w:color="000000" w:sz="4" w:space="0"/>
              <w:right w:val="single" w:color="000000" w:sz="4" w:space="0"/>
            </w:tcBorders>
            <w:shd w:val="clear" w:color="auto" w:fill="auto"/>
            <w:noWrap/>
            <w:vAlign w:val="center"/>
          </w:tcPr>
          <w:p w14:paraId="676CD9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069D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27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84</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1B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6941458393907</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7D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晨光A530空白缝线本32页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A3D9">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51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6C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c>
          <w:tcPr>
            <w:tcW w:w="477" w:type="pct"/>
            <w:vMerge w:val="continue"/>
            <w:tcBorders>
              <w:left w:val="single" w:color="000000" w:sz="4" w:space="0"/>
              <w:right w:val="single" w:color="000000" w:sz="4" w:space="0"/>
            </w:tcBorders>
            <w:shd w:val="clear" w:color="auto" w:fill="auto"/>
            <w:noWrap/>
            <w:vAlign w:val="center"/>
          </w:tcPr>
          <w:p w14:paraId="12BE69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3B8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6F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85</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9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6941458393723</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D6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晨光1630英语缝线本30页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727F">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F2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4F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c>
          <w:tcPr>
            <w:tcW w:w="477" w:type="pct"/>
            <w:vMerge w:val="continue"/>
            <w:tcBorders>
              <w:left w:val="single" w:color="000000" w:sz="4" w:space="0"/>
              <w:right w:val="single" w:color="000000" w:sz="4" w:space="0"/>
            </w:tcBorders>
            <w:shd w:val="clear" w:color="auto" w:fill="auto"/>
            <w:noWrap/>
            <w:vAlign w:val="center"/>
          </w:tcPr>
          <w:p w14:paraId="27CEBB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744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49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86</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21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6941458393754</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6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晨光1630单行缝线本32页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996B">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F9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4A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c>
          <w:tcPr>
            <w:tcW w:w="477" w:type="pct"/>
            <w:vMerge w:val="continue"/>
            <w:tcBorders>
              <w:left w:val="single" w:color="000000" w:sz="4" w:space="0"/>
              <w:right w:val="single" w:color="000000" w:sz="4" w:space="0"/>
            </w:tcBorders>
            <w:shd w:val="clear" w:color="auto" w:fill="auto"/>
            <w:noWrap/>
            <w:vAlign w:val="center"/>
          </w:tcPr>
          <w:p w14:paraId="18A53A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3C9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4F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87</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B6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6941458393891</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48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晨光1630空白缝线本32页</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8B5E">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1D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本</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E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3.09</w:t>
            </w:r>
          </w:p>
        </w:tc>
        <w:tc>
          <w:tcPr>
            <w:tcW w:w="477" w:type="pct"/>
            <w:vMerge w:val="continue"/>
            <w:tcBorders>
              <w:left w:val="single" w:color="000000" w:sz="4" w:space="0"/>
              <w:right w:val="single" w:color="000000" w:sz="4" w:space="0"/>
            </w:tcBorders>
            <w:shd w:val="clear" w:color="auto" w:fill="auto"/>
            <w:noWrap/>
            <w:vAlign w:val="center"/>
          </w:tcPr>
          <w:p w14:paraId="2731B9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1523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DD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88</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95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6941458355219</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C9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晨光作业神器中性笔0.5黑AGPV3401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B8C8">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A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E5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w:t>
            </w:r>
          </w:p>
        </w:tc>
        <w:tc>
          <w:tcPr>
            <w:tcW w:w="477" w:type="pct"/>
            <w:vMerge w:val="continue"/>
            <w:tcBorders>
              <w:left w:val="single" w:color="000000" w:sz="4" w:space="0"/>
              <w:right w:val="single" w:color="000000" w:sz="4" w:space="0"/>
            </w:tcBorders>
            <w:shd w:val="clear" w:color="auto" w:fill="auto"/>
            <w:noWrap/>
            <w:vAlign w:val="center"/>
          </w:tcPr>
          <w:p w14:paraId="2571D8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B1F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89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89</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0B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6941458355288</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2A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晨光作业神器中性笔0.5红AGPV3401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325D">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5B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9B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1.53</w:t>
            </w:r>
          </w:p>
        </w:tc>
        <w:tc>
          <w:tcPr>
            <w:tcW w:w="477" w:type="pct"/>
            <w:vMerge w:val="continue"/>
            <w:tcBorders>
              <w:left w:val="single" w:color="000000" w:sz="4" w:space="0"/>
              <w:right w:val="single" w:color="000000" w:sz="4" w:space="0"/>
            </w:tcBorders>
            <w:shd w:val="clear" w:color="auto" w:fill="auto"/>
            <w:noWrap/>
            <w:vAlign w:val="center"/>
          </w:tcPr>
          <w:p w14:paraId="1FF08C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4765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82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9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6931747179190</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69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晨光大墨王系列ST按动中性笔AGPJ9001黑0.5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B4C2">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6E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75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2.90</w:t>
            </w:r>
          </w:p>
        </w:tc>
        <w:tc>
          <w:tcPr>
            <w:tcW w:w="477" w:type="pct"/>
            <w:vMerge w:val="continue"/>
            <w:tcBorders>
              <w:left w:val="single" w:color="000000" w:sz="4" w:space="0"/>
              <w:right w:val="single" w:color="000000" w:sz="4" w:space="0"/>
            </w:tcBorders>
            <w:shd w:val="clear" w:color="auto" w:fill="auto"/>
            <w:noWrap/>
            <w:vAlign w:val="center"/>
          </w:tcPr>
          <w:p w14:paraId="47C6FD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6A0D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7E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62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6931747179220</w:t>
            </w:r>
          </w:p>
        </w:tc>
        <w:tc>
          <w:tcPr>
            <w:tcW w:w="19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59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晨光大墨王系列ST按动中性笔AGPJ9001红0.5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022C">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D3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支</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72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2.90</w:t>
            </w:r>
          </w:p>
        </w:tc>
        <w:tc>
          <w:tcPr>
            <w:tcW w:w="477" w:type="pct"/>
            <w:vMerge w:val="continue"/>
            <w:tcBorders>
              <w:left w:val="single" w:color="000000" w:sz="4" w:space="0"/>
              <w:right w:val="single" w:color="000000" w:sz="4" w:space="0"/>
            </w:tcBorders>
            <w:shd w:val="clear" w:color="auto" w:fill="auto"/>
            <w:noWrap/>
            <w:vAlign w:val="center"/>
          </w:tcPr>
          <w:p w14:paraId="7BE01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p>
        </w:tc>
      </w:tr>
      <w:tr w14:paraId="2330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63D0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投标总报价：小写：预算额2115462元×（1-投标下浮率）=__________元（大写：</w:t>
            </w:r>
            <w:r>
              <w:rPr>
                <w:rFonts w:hint="eastAsia" w:asciiTheme="minorEastAsia" w:hAnsiTheme="minorEastAsia" w:eastAsiaTheme="minorEastAsia" w:cstheme="minorEastAsia"/>
                <w:i w:val="0"/>
                <w:iCs w:val="0"/>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 xml:space="preserve">元） </w:t>
            </w:r>
          </w:p>
        </w:tc>
      </w:tr>
    </w:tbl>
    <w:p w14:paraId="77E366DE">
      <w:pPr>
        <w:pStyle w:val="28"/>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eastAsia="zh-CN"/>
          <w14:textFill>
            <w14:solidFill>
              <w14:schemeClr w14:val="tx1"/>
            </w14:solidFill>
          </w14:textFill>
        </w:rPr>
        <w:t xml:space="preserve">  </w:t>
      </w:r>
      <w:r>
        <w:rPr>
          <w:rFonts w:hint="eastAsia" w:hAnsi="宋体" w:eastAsia="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1.本项目设有单价最高限价，投标人报价超过投标单价最高限价的作无效标处理。</w:t>
      </w:r>
    </w:p>
    <w:p w14:paraId="48160C2A">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精确到</w:t>
      </w:r>
      <w:r>
        <w:rPr>
          <w:rFonts w:hint="eastAsia" w:ascii="宋体" w:hAnsi="宋体" w:eastAsia="宋体" w:cs="宋体"/>
          <w:b/>
          <w:color w:val="000000" w:themeColor="text1"/>
          <w:sz w:val="24"/>
          <w:szCs w:val="24"/>
          <w:highlight w:val="none"/>
          <w:lang w:eastAsia="zh-CN"/>
          <w14:textFill>
            <w14:solidFill>
              <w14:schemeClr w14:val="tx1"/>
            </w14:solidFill>
          </w14:textFill>
        </w:rPr>
        <w:t>小数点后两位</w:t>
      </w:r>
      <w:r>
        <w:rPr>
          <w:rFonts w:hint="eastAsia" w:ascii="宋体" w:hAnsi="宋体" w:eastAsia="宋体" w:cs="宋体"/>
          <w:b/>
          <w:color w:val="000000" w:themeColor="text1"/>
          <w:sz w:val="24"/>
          <w:szCs w:val="24"/>
          <w:highlight w:val="none"/>
          <w14:textFill>
            <w14:solidFill>
              <w14:schemeClr w14:val="tx1"/>
            </w14:solidFill>
          </w14:textFill>
        </w:rPr>
        <w:t>。</w:t>
      </w:r>
    </w:p>
    <w:p w14:paraId="6D12E80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投标人根据实际情况可在表中报价明细的基础上进行扩展。</w:t>
      </w:r>
    </w:p>
    <w:p w14:paraId="66C1A9F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.上表所述“总报价”应与“开标一览表”中的总报价一致，如有矛盾，以“开标一览表”中的为准。</w:t>
      </w:r>
    </w:p>
    <w:p w14:paraId="555F1DD6">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4F2CC61">
      <w:pPr>
        <w:pStyle w:val="46"/>
        <w:keepNext w:val="0"/>
        <w:keepLines w:val="0"/>
        <w:pageBreakBefore w:val="0"/>
        <w:widowControl w:val="0"/>
        <w:kinsoku/>
        <w:wordWrap/>
        <w:overflowPunct/>
        <w:topLinePunct w:val="0"/>
        <w:autoSpaceDE/>
        <w:autoSpaceDN/>
        <w:bidi w:val="0"/>
        <w:adjustRightInd/>
        <w:spacing w:line="340" w:lineRule="exact"/>
        <w:textAlignment w:val="auto"/>
        <w:rPr>
          <w:rFonts w:hint="eastAsia"/>
          <w:color w:val="000000" w:themeColor="text1"/>
          <w:highlight w:val="none"/>
          <w:lang w:val="en-US" w:eastAsia="zh-CN"/>
          <w14:textFill>
            <w14:solidFill>
              <w14:schemeClr w14:val="tx1"/>
            </w14:solidFill>
          </w14:textFill>
        </w:rPr>
      </w:pPr>
    </w:p>
    <w:p w14:paraId="29A60CD1">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投标人全称（盖</w:t>
      </w:r>
      <w:r>
        <w:rPr>
          <w:rFonts w:hint="eastAsia" w:ascii="宋体" w:hAnsi="宋体" w:cs="宋体"/>
          <w:color w:val="000000" w:themeColor="text1"/>
          <w:sz w:val="24"/>
          <w:szCs w:val="24"/>
          <w:highlight w:val="none"/>
          <w:lang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w:t>
      </w:r>
    </w:p>
    <w:p w14:paraId="601BF43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法定代表人或授权代表（签字或盖章）：</w:t>
      </w:r>
    </w:p>
    <w:p w14:paraId="4FA7CE1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 xml:space="preserve">日期：  </w:t>
      </w:r>
      <w:r>
        <w:rPr>
          <w:rFonts w:hint="eastAsia" w:ascii="宋体" w:hAnsi="宋体" w:eastAsia="宋体" w:cs="宋体"/>
          <w:color w:val="000000" w:themeColor="text1"/>
          <w:sz w:val="24"/>
          <w:szCs w:val="24"/>
          <w:highlight w:val="none"/>
          <w14:textFill>
            <w14:solidFill>
              <w14:schemeClr w14:val="tx1"/>
            </w14:solidFill>
          </w14:textFill>
        </w:rPr>
        <w:t>年  月  日</w:t>
      </w:r>
    </w:p>
    <w:p w14:paraId="2C52F847">
      <w:pPr>
        <w:pStyle w:val="23"/>
        <w:rPr>
          <w:color w:val="000000" w:themeColor="text1"/>
          <w:highlight w:val="none"/>
          <w14:textFill>
            <w14:solidFill>
              <w14:schemeClr w14:val="tx1"/>
            </w14:solidFill>
          </w14:textFill>
        </w:rPr>
        <w:sectPr>
          <w:pgSz w:w="11906" w:h="16838"/>
          <w:pgMar w:top="1474" w:right="1191" w:bottom="1191" w:left="1474" w:header="851" w:footer="850" w:gutter="0"/>
          <w:pgBorders>
            <w:top w:val="none" w:sz="0" w:space="0"/>
            <w:left w:val="none" w:sz="0" w:space="0"/>
            <w:bottom w:val="none" w:sz="0" w:space="0"/>
            <w:right w:val="none" w:sz="0" w:space="0"/>
          </w:pgBorders>
          <w:pgNumType w:fmt="decimal"/>
          <w:cols w:space="720" w:num="1"/>
          <w:docGrid w:linePitch="312" w:charSpace="0"/>
        </w:sectPr>
      </w:pPr>
    </w:p>
    <w:bookmarkEnd w:id="249"/>
    <w:bookmarkEnd w:id="250"/>
    <w:bookmarkEnd w:id="251"/>
    <w:bookmarkEnd w:id="252"/>
    <w:bookmarkEnd w:id="253"/>
    <w:bookmarkEnd w:id="254"/>
    <w:bookmarkEnd w:id="255"/>
    <w:p w14:paraId="01C6812A">
      <w:pPr>
        <w:adjustRightInd w:val="0"/>
        <w:snapToGrid w:val="0"/>
        <w:spacing w:before="120" w:beforeLines="50" w:after="120" w:afterLines="50"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261" w:name="_Toc31983"/>
      <w:bookmarkStart w:id="262" w:name="_Toc30463"/>
      <w:bookmarkStart w:id="263" w:name="_Toc3410"/>
      <w:bookmarkStart w:id="264" w:name="_Toc2619"/>
      <w:bookmarkStart w:id="265" w:name="_Toc10825"/>
      <w:bookmarkStart w:id="266" w:name="_Toc25020"/>
      <w:bookmarkStart w:id="273" w:name="_GoBack"/>
      <w:bookmarkEnd w:id="273"/>
      <w:r>
        <w:rPr>
          <w:rFonts w:hint="eastAsia" w:ascii="宋体" w:hAnsi="宋体" w:eastAsia="宋体" w:cs="宋体"/>
          <w:b/>
          <w:bCs/>
          <w:color w:val="000000" w:themeColor="text1"/>
          <w:sz w:val="32"/>
          <w:szCs w:val="32"/>
          <w:highlight w:val="none"/>
          <w14:textFill>
            <w14:solidFill>
              <w14:schemeClr w14:val="tx1"/>
            </w14:solidFill>
          </w14:textFill>
        </w:rPr>
        <w:t xml:space="preserve">第七部分   </w:t>
      </w:r>
      <w:r>
        <w:rPr>
          <w:rFonts w:hint="eastAsia" w:ascii="宋体" w:hAnsi="宋体" w:eastAsia="宋体" w:cs="宋体"/>
          <w:b/>
          <w:bCs/>
          <w:color w:val="000000" w:themeColor="text1"/>
          <w:sz w:val="32"/>
          <w:szCs w:val="32"/>
          <w:highlight w:val="none"/>
          <w:lang w:eastAsia="zh-CN"/>
          <w14:textFill>
            <w14:solidFill>
              <w14:schemeClr w14:val="tx1"/>
            </w14:solidFill>
          </w14:textFill>
        </w:rPr>
        <w:t>其他</w:t>
      </w:r>
      <w:bookmarkEnd w:id="256"/>
      <w:bookmarkEnd w:id="257"/>
      <w:bookmarkEnd w:id="258"/>
      <w:bookmarkEnd w:id="259"/>
      <w:bookmarkEnd w:id="260"/>
      <w:bookmarkEnd w:id="261"/>
      <w:bookmarkEnd w:id="262"/>
      <w:bookmarkEnd w:id="263"/>
      <w:bookmarkEnd w:id="264"/>
      <w:bookmarkEnd w:id="265"/>
      <w:bookmarkEnd w:id="266"/>
    </w:p>
    <w:p w14:paraId="334A393F">
      <w:pPr>
        <w:pStyle w:val="123"/>
        <w:widowControl w:val="0"/>
        <w:snapToGrid w:val="0"/>
        <w:spacing w:line="500" w:lineRule="exact"/>
        <w:jc w:val="center"/>
        <w:rPr>
          <w:rFonts w:hAnsi="宋体" w:cs="宋体"/>
          <w:b/>
          <w:color w:val="000000" w:themeColor="text1"/>
          <w:sz w:val="28"/>
          <w:szCs w:val="28"/>
          <w:highlight w:val="none"/>
          <w14:textFill>
            <w14:solidFill>
              <w14:schemeClr w14:val="tx1"/>
            </w14:solidFill>
          </w14:textFill>
        </w:rPr>
      </w:pPr>
      <w:r>
        <w:rPr>
          <w:rFonts w:hAnsi="宋体" w:cs="宋体"/>
          <w:b/>
          <w:color w:val="000000" w:themeColor="text1"/>
          <w:sz w:val="28"/>
          <w:szCs w:val="28"/>
          <w:highlight w:val="none"/>
          <w14:textFill>
            <w14:solidFill>
              <w14:schemeClr w14:val="tx1"/>
            </w14:solidFill>
          </w14:textFill>
        </w:rPr>
        <w:t>采购活动现场确认声明书</w:t>
      </w:r>
    </w:p>
    <w:p w14:paraId="1513A25B">
      <w:pPr>
        <w:pStyle w:val="123"/>
        <w:widowControl w:val="0"/>
        <w:adjustRightInd w:val="0"/>
        <w:snapToGrid w:val="0"/>
        <w:spacing w:line="360" w:lineRule="auto"/>
        <w:jc w:val="both"/>
        <w:rPr>
          <w:rFonts w:hAnsi="宋体" w:cs="宋体"/>
          <w:color w:val="000000" w:themeColor="text1"/>
          <w:kern w:val="0"/>
          <w:szCs w:val="21"/>
          <w:highlight w:val="none"/>
          <w:u w:val="single"/>
          <w14:textFill>
            <w14:solidFill>
              <w14:schemeClr w14:val="tx1"/>
            </w14:solidFill>
          </w14:textFill>
        </w:rPr>
      </w:pPr>
    </w:p>
    <w:p w14:paraId="7A4A617F">
      <w:pPr>
        <w:pStyle w:val="123"/>
        <w:widowControl w:val="0"/>
        <w:adjustRightInd w:val="0"/>
        <w:snapToGrid w:val="0"/>
        <w:spacing w:line="360" w:lineRule="auto"/>
        <w:jc w:val="both"/>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u w:val="single"/>
          <w:lang w:eastAsia="zh-CN"/>
          <w14:textFill>
            <w14:solidFill>
              <w14:schemeClr w14:val="tx1"/>
            </w14:solidFill>
          </w14:textFill>
        </w:rPr>
        <w:t>浦江县晋丰贸易有限公司</w:t>
      </w:r>
      <w:r>
        <w:rPr>
          <w:rFonts w:hAnsi="宋体" w:cs="宋体"/>
          <w:color w:val="000000" w:themeColor="text1"/>
          <w:kern w:val="0"/>
          <w:szCs w:val="21"/>
          <w:highlight w:val="none"/>
          <w14:textFill>
            <w14:solidFill>
              <w14:schemeClr w14:val="tx1"/>
            </w14:solidFill>
          </w14:textFill>
        </w:rPr>
        <w:t>：</w:t>
      </w:r>
    </w:p>
    <w:p w14:paraId="04C5835B">
      <w:pPr>
        <w:pStyle w:val="123"/>
        <w:widowControl w:val="0"/>
        <w:adjustRightInd w:val="0"/>
        <w:snapToGrid w:val="0"/>
        <w:spacing w:line="360" w:lineRule="auto"/>
        <w:jc w:val="both"/>
        <w:rPr>
          <w:rFonts w:hAnsi="宋体" w:cs="宋体"/>
          <w:color w:val="000000" w:themeColor="text1"/>
          <w:kern w:val="0"/>
          <w:szCs w:val="21"/>
          <w:highlight w:val="none"/>
          <w14:textFill>
            <w14:solidFill>
              <w14:schemeClr w14:val="tx1"/>
            </w14:solidFill>
          </w14:textFill>
        </w:rPr>
      </w:pPr>
      <w:r>
        <w:rPr>
          <w:rFonts w:hAnsi="宋体" w:cs="宋体"/>
          <w:color w:val="000000" w:themeColor="text1"/>
          <w:kern w:val="0"/>
          <w:szCs w:val="21"/>
          <w:highlight w:val="none"/>
          <w:u w:val="single"/>
          <w14:textFill>
            <w14:solidFill>
              <w14:schemeClr w14:val="tx1"/>
            </w14:solidFill>
          </w14:textFill>
        </w:rPr>
        <w:t>浦江县产权交易有限公司</w:t>
      </w:r>
      <w:r>
        <w:rPr>
          <w:rFonts w:hAnsi="宋体" w:cs="宋体"/>
          <w:color w:val="000000" w:themeColor="text1"/>
          <w:kern w:val="0"/>
          <w:szCs w:val="21"/>
          <w:highlight w:val="none"/>
          <w14:textFill>
            <w14:solidFill>
              <w14:schemeClr w14:val="tx1"/>
            </w14:solidFill>
          </w14:textFill>
        </w:rPr>
        <w:t>：</w:t>
      </w:r>
    </w:p>
    <w:p w14:paraId="116F3671">
      <w:pPr>
        <w:pStyle w:val="123"/>
        <w:widowControl w:val="0"/>
        <w:adjustRightInd w:val="0"/>
        <w:snapToGrid w:val="0"/>
        <w:spacing w:line="360" w:lineRule="auto"/>
        <w:ind w:firstLine="444" w:firstLineChars="200"/>
        <w:jc w:val="both"/>
        <w:rPr>
          <w:rFonts w:hAnsi="宋体" w:cs="宋体"/>
          <w:color w:val="000000" w:themeColor="text1"/>
          <w:spacing w:val="6"/>
          <w:szCs w:val="21"/>
          <w:highlight w:val="none"/>
          <w14:textFill>
            <w14:solidFill>
              <w14:schemeClr w14:val="tx1"/>
            </w14:solidFill>
          </w14:textFill>
        </w:rPr>
      </w:pPr>
      <w:r>
        <w:rPr>
          <w:rFonts w:hAnsi="宋体" w:cs="宋体"/>
          <w:color w:val="000000" w:themeColor="text1"/>
          <w:spacing w:val="6"/>
          <w:szCs w:val="21"/>
          <w:highlight w:val="none"/>
          <w14:textFill>
            <w14:solidFill>
              <w14:schemeClr w14:val="tx1"/>
            </w14:solidFill>
          </w14:textFill>
        </w:rPr>
        <w:t>本人经由</w:t>
      </w:r>
      <w:r>
        <w:rPr>
          <w:rFonts w:hAnsi="宋体" w:cs="宋体"/>
          <w:color w:val="000000" w:themeColor="text1"/>
          <w:spacing w:val="6"/>
          <w:szCs w:val="21"/>
          <w:highlight w:val="none"/>
          <w:u w:val="single"/>
          <w14:textFill>
            <w14:solidFill>
              <w14:schemeClr w14:val="tx1"/>
            </w14:solidFill>
          </w14:textFill>
        </w:rPr>
        <w:t xml:space="preserve">                    （单位）</w:t>
      </w:r>
      <w:r>
        <w:rPr>
          <w:rFonts w:hAnsi="宋体" w:cs="宋体"/>
          <w:color w:val="000000" w:themeColor="text1"/>
          <w:spacing w:val="6"/>
          <w:szCs w:val="21"/>
          <w:highlight w:val="none"/>
          <w14:textFill>
            <w14:solidFill>
              <w14:schemeClr w14:val="tx1"/>
            </w14:solidFill>
          </w14:textFill>
        </w:rPr>
        <w:t>负责人</w:t>
      </w:r>
      <w:r>
        <w:rPr>
          <w:rFonts w:hAnsi="宋体" w:cs="宋体"/>
          <w:color w:val="000000" w:themeColor="text1"/>
          <w:spacing w:val="6"/>
          <w:szCs w:val="21"/>
          <w:highlight w:val="none"/>
          <w:u w:val="single"/>
          <w14:textFill>
            <w14:solidFill>
              <w14:schemeClr w14:val="tx1"/>
            </w14:solidFill>
          </w14:textFill>
        </w:rPr>
        <w:t xml:space="preserve">        （姓名）</w:t>
      </w:r>
      <w:r>
        <w:rPr>
          <w:rFonts w:hAnsi="宋体" w:cs="宋体"/>
          <w:color w:val="000000" w:themeColor="text1"/>
          <w:spacing w:val="6"/>
          <w:szCs w:val="21"/>
          <w:highlight w:val="none"/>
          <w14:textFill>
            <w14:solidFill>
              <w14:schemeClr w14:val="tx1"/>
            </w14:solidFill>
          </w14:textFill>
        </w:rPr>
        <w:t>合法授权参加</w:t>
      </w:r>
      <w:r>
        <w:rPr>
          <w:rFonts w:hint="eastAsia" w:hAnsi="宋体" w:cs="宋体"/>
          <w:color w:val="000000" w:themeColor="text1"/>
          <w:spacing w:val="6"/>
          <w:szCs w:val="21"/>
          <w:highlight w:val="none"/>
          <w:u w:val="single"/>
          <w:lang w:eastAsia="zh-CN"/>
          <w14:textFill>
            <w14:solidFill>
              <w14:schemeClr w14:val="tx1"/>
            </w14:solidFill>
          </w14:textFill>
        </w:rPr>
        <w:t>浦江县学校服务部2026年-2028年商品配送项目（标项名称：</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Ansi="宋体" w:cs="宋体"/>
          <w:color w:val="000000" w:themeColor="text1"/>
          <w:spacing w:val="6"/>
          <w:szCs w:val="21"/>
          <w:highlight w:val="none"/>
          <w14:textFill>
            <w14:solidFill>
              <w14:schemeClr w14:val="tx1"/>
            </w14:solidFill>
          </w14:textFill>
        </w:rPr>
        <w:t>（编号：</w:t>
      </w:r>
      <w:r>
        <w:rPr>
          <w:rFonts w:hint="eastAsia" w:hAnsi="宋体" w:cs="宋体"/>
          <w:color w:val="000000" w:themeColor="text1"/>
          <w:spacing w:val="6"/>
          <w:szCs w:val="21"/>
          <w:highlight w:val="none"/>
          <w:u w:val="single"/>
          <w:lang w:eastAsia="zh-CN"/>
          <w14:textFill>
            <w14:solidFill>
              <w14:schemeClr w14:val="tx1"/>
            </w14:solidFill>
          </w14:textFill>
        </w:rPr>
        <w:t>PJCQGK(JFMY)2026-0203</w:t>
      </w:r>
      <w:r>
        <w:rPr>
          <w:rFonts w:hAnsi="宋体" w:cs="宋体"/>
          <w:color w:val="000000" w:themeColor="text1"/>
          <w:spacing w:val="6"/>
          <w:szCs w:val="21"/>
          <w:highlight w:val="none"/>
          <w14:textFill>
            <w14:solidFill>
              <w14:schemeClr w14:val="tx1"/>
            </w14:solidFill>
          </w14:textFill>
        </w:rPr>
        <w:t xml:space="preserve">）采购活动，经与本单位法人代表（负责人）联系确认，现就有关公平竞争事项郑重声明如下： </w:t>
      </w:r>
    </w:p>
    <w:p w14:paraId="3EC3CD05">
      <w:pPr>
        <w:pStyle w:val="115"/>
        <w:widowControl/>
        <w:numPr>
          <w:ilvl w:val="0"/>
          <w:numId w:val="10"/>
        </w:numPr>
        <w:adjustRightInd w:val="0"/>
        <w:snapToGrid w:val="0"/>
        <w:spacing w:line="360" w:lineRule="auto"/>
        <w:ind w:firstLine="396" w:firstLineChars="189"/>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本单位与采购人之间 □不存在利害关系 □存在下列利害关系</w:t>
      </w:r>
      <w:r>
        <w:rPr>
          <w:rFonts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w:t>
      </w:r>
    </w:p>
    <w:p w14:paraId="6F8863A5">
      <w:pPr>
        <w:pStyle w:val="115"/>
        <w:widowControl/>
        <w:adjustRightInd w:val="0"/>
        <w:snapToGrid w:val="0"/>
        <w:spacing w:line="360" w:lineRule="auto"/>
        <w:ind w:firstLine="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  A.投资关系    B.行政隶属关系    C.业务指导关系</w:t>
      </w:r>
    </w:p>
    <w:p w14:paraId="4401042F">
      <w:pPr>
        <w:pStyle w:val="115"/>
        <w:widowControl/>
        <w:adjustRightInd w:val="0"/>
        <w:snapToGrid w:val="0"/>
        <w:spacing w:line="360" w:lineRule="auto"/>
        <w:ind w:firstLine="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  D.其他可能</w:t>
      </w:r>
      <w:r>
        <w:rPr>
          <w:rFonts w:ascii="宋体" w:hAnsi="宋体" w:cs="宋体"/>
          <w:color w:val="000000" w:themeColor="text1"/>
          <w:szCs w:val="21"/>
          <w:highlight w:val="none"/>
          <w14:textFill>
            <w14:solidFill>
              <w14:schemeClr w14:val="tx1"/>
            </w14:solidFill>
          </w14:textFill>
        </w:rPr>
        <w:t>影响采购公正的</w:t>
      </w:r>
      <w:r>
        <w:rPr>
          <w:rFonts w:ascii="宋体" w:hAnsi="宋体" w:cs="宋体"/>
          <w:color w:val="000000" w:themeColor="text1"/>
          <w:kern w:val="0"/>
          <w:szCs w:val="21"/>
          <w:highlight w:val="none"/>
          <w14:textFill>
            <w14:solidFill>
              <w14:schemeClr w14:val="tx1"/>
            </w14:solidFill>
          </w14:textFill>
        </w:rPr>
        <w:t>利害关系</w:t>
      </w:r>
      <w:r>
        <w:rPr>
          <w:rFonts w:ascii="宋体" w:hAnsi="宋体" w:cs="宋体"/>
          <w:color w:val="000000" w:themeColor="text1"/>
          <w:kern w:val="0"/>
          <w:szCs w:val="21"/>
          <w:highlight w:val="none"/>
          <w:u w:val="single"/>
          <w14:textFill>
            <w14:solidFill>
              <w14:schemeClr w14:val="tx1"/>
            </w14:solidFill>
          </w14:textFill>
        </w:rPr>
        <w:t xml:space="preserve">（如有，请如实说明）                 </w:t>
      </w:r>
      <w:r>
        <w:rPr>
          <w:rFonts w:ascii="宋体" w:hAnsi="宋体" w:cs="宋体"/>
          <w:color w:val="000000" w:themeColor="text1"/>
          <w:kern w:val="0"/>
          <w:szCs w:val="21"/>
          <w:highlight w:val="none"/>
          <w14:textFill>
            <w14:solidFill>
              <w14:schemeClr w14:val="tx1"/>
            </w14:solidFill>
          </w14:textFill>
        </w:rPr>
        <w:t>。</w:t>
      </w:r>
    </w:p>
    <w:p w14:paraId="30F03B99">
      <w:pPr>
        <w:pStyle w:val="115"/>
        <w:widowControl/>
        <w:adjustRightInd w:val="0"/>
        <w:snapToGrid w:val="0"/>
        <w:spacing w:line="360" w:lineRule="auto"/>
        <w:ind w:firstLine="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 xml:space="preserve">  二、</w:t>
      </w:r>
      <w:r>
        <w:rPr>
          <w:rFonts w:ascii="宋体" w:hAnsi="宋体" w:cs="宋体"/>
          <w:color w:val="000000" w:themeColor="text1"/>
          <w:kern w:val="0"/>
          <w:szCs w:val="21"/>
          <w:highlight w:val="none"/>
          <w14:textFill>
            <w14:solidFill>
              <w14:schemeClr w14:val="tx1"/>
            </w14:solidFill>
          </w14:textFill>
        </w:rPr>
        <w:t>现已清楚知道参加本项目采购活动的其他所有投标人名称，本单位 □与其他所有投标人之间均不存在利害关系 □与</w:t>
      </w:r>
      <w:r>
        <w:rPr>
          <w:rFonts w:ascii="宋体" w:hAnsi="宋体" w:cs="宋体"/>
          <w:color w:val="000000" w:themeColor="text1"/>
          <w:kern w:val="0"/>
          <w:szCs w:val="21"/>
          <w:highlight w:val="none"/>
          <w:u w:val="single"/>
          <w14:textFill>
            <w14:solidFill>
              <w14:schemeClr w14:val="tx1"/>
            </w14:solidFill>
          </w14:textFill>
        </w:rPr>
        <w:t xml:space="preserve">           （投标人名称）</w:t>
      </w:r>
      <w:r>
        <w:rPr>
          <w:rFonts w:ascii="宋体" w:hAnsi="宋体" w:cs="宋体"/>
          <w:color w:val="000000" w:themeColor="text1"/>
          <w:kern w:val="0"/>
          <w:szCs w:val="21"/>
          <w:highlight w:val="none"/>
          <w14:textFill>
            <w14:solidFill>
              <w14:schemeClr w14:val="tx1"/>
            </w14:solidFill>
          </w14:textFill>
        </w:rPr>
        <w:t>之间存在下列利害关系</w:t>
      </w:r>
      <w:r>
        <w:rPr>
          <w:rFonts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w:t>
      </w:r>
    </w:p>
    <w:p w14:paraId="317307C4">
      <w:pPr>
        <w:pStyle w:val="123"/>
        <w:widowControl w:val="0"/>
        <w:adjustRightInd w:val="0"/>
        <w:snapToGrid w:val="0"/>
        <w:spacing w:line="360" w:lineRule="auto"/>
        <w:ind w:firstLine="200"/>
        <w:jc w:val="both"/>
        <w:rPr>
          <w:rFonts w:hAnsi="宋体" w:cs="宋体"/>
          <w:color w:val="000000" w:themeColor="text1"/>
          <w:kern w:val="0"/>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A.法定代表人或负责人或实际控制人是同一人</w:t>
      </w:r>
    </w:p>
    <w:p w14:paraId="7377D99B">
      <w:pPr>
        <w:pStyle w:val="123"/>
        <w:widowControl w:val="0"/>
        <w:adjustRightInd w:val="0"/>
        <w:snapToGrid w:val="0"/>
        <w:spacing w:line="360" w:lineRule="auto"/>
        <w:ind w:firstLine="200"/>
        <w:jc w:val="both"/>
        <w:rPr>
          <w:rFonts w:hAnsi="宋体" w:cs="宋体"/>
          <w:color w:val="000000" w:themeColor="text1"/>
          <w:spacing w:val="6"/>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B.法定代表人或负责人或实际控制人是夫妻关系</w:t>
      </w:r>
    </w:p>
    <w:p w14:paraId="20F5398B">
      <w:pPr>
        <w:pStyle w:val="123"/>
        <w:widowControl w:val="0"/>
        <w:adjustRightInd w:val="0"/>
        <w:snapToGrid w:val="0"/>
        <w:spacing w:line="360" w:lineRule="auto"/>
        <w:ind w:firstLine="200"/>
        <w:jc w:val="both"/>
        <w:rPr>
          <w:rFonts w:hAnsi="宋体" w:cs="宋体"/>
          <w:color w:val="000000" w:themeColor="text1"/>
          <w:spacing w:val="6"/>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C.法定代表人或负责人或实际控制人是直系血亲关系</w:t>
      </w:r>
    </w:p>
    <w:p w14:paraId="7A2C6766">
      <w:pPr>
        <w:pStyle w:val="123"/>
        <w:widowControl w:val="0"/>
        <w:adjustRightInd w:val="0"/>
        <w:snapToGrid w:val="0"/>
        <w:spacing w:line="360" w:lineRule="auto"/>
        <w:ind w:firstLine="200"/>
        <w:jc w:val="both"/>
        <w:rPr>
          <w:rFonts w:hAnsi="宋体" w:cs="宋体"/>
          <w:color w:val="000000" w:themeColor="text1"/>
          <w:spacing w:val="6"/>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D.法定代表人或负责人或实际控制人存在三代以内旁系血亲关系</w:t>
      </w:r>
    </w:p>
    <w:p w14:paraId="408556F8">
      <w:pPr>
        <w:pStyle w:val="123"/>
        <w:widowControl w:val="0"/>
        <w:adjustRightInd w:val="0"/>
        <w:snapToGrid w:val="0"/>
        <w:spacing w:line="360" w:lineRule="auto"/>
        <w:ind w:firstLine="200"/>
        <w:jc w:val="both"/>
        <w:rPr>
          <w:rFonts w:hAnsi="宋体" w:cs="宋体"/>
          <w:color w:val="000000" w:themeColor="text1"/>
          <w:kern w:val="0"/>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E.法定代表人或负责人或实际控制人存在近姻亲关系</w:t>
      </w:r>
    </w:p>
    <w:p w14:paraId="623A37AA">
      <w:pPr>
        <w:pStyle w:val="123"/>
        <w:widowControl w:val="0"/>
        <w:adjustRightInd w:val="0"/>
        <w:snapToGrid w:val="0"/>
        <w:spacing w:line="360" w:lineRule="auto"/>
        <w:ind w:firstLine="200"/>
        <w:jc w:val="both"/>
        <w:rPr>
          <w:rFonts w:hAnsi="宋体" w:cs="宋体"/>
          <w:color w:val="000000" w:themeColor="text1"/>
          <w:kern w:val="0"/>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F.法定代表人或负责人或实际控制人存在股份控制或实际控制关系</w:t>
      </w:r>
    </w:p>
    <w:p w14:paraId="1EAA1430">
      <w:pPr>
        <w:pStyle w:val="123"/>
        <w:widowControl w:val="0"/>
        <w:adjustRightInd w:val="0"/>
        <w:snapToGrid w:val="0"/>
        <w:spacing w:line="360" w:lineRule="auto"/>
        <w:ind w:firstLine="200"/>
        <w:jc w:val="both"/>
        <w:rPr>
          <w:rFonts w:hAnsi="宋体" w:cs="宋体"/>
          <w:color w:val="000000" w:themeColor="text1"/>
          <w:kern w:val="0"/>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G.存在共同直接或间接投资设立子公司、联营企业和合营企业情况</w:t>
      </w:r>
    </w:p>
    <w:p w14:paraId="383B22AF">
      <w:pPr>
        <w:pStyle w:val="123"/>
        <w:widowControl w:val="0"/>
        <w:adjustRightInd w:val="0"/>
        <w:snapToGrid w:val="0"/>
        <w:spacing w:line="360" w:lineRule="auto"/>
        <w:ind w:firstLine="200"/>
        <w:jc w:val="both"/>
        <w:rPr>
          <w:rFonts w:hAnsi="宋体" w:cs="宋体"/>
          <w:color w:val="000000" w:themeColor="text1"/>
          <w:szCs w:val="21"/>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t xml:space="preserve">  H.存在分级代理或代销关系、同一生产制造商关系、</w:t>
      </w:r>
      <w:r>
        <w:rPr>
          <w:rFonts w:hAnsi="宋体" w:cs="宋体"/>
          <w:color w:val="000000" w:themeColor="text1"/>
          <w:szCs w:val="21"/>
          <w:highlight w:val="none"/>
          <w14:textFill>
            <w14:solidFill>
              <w14:schemeClr w14:val="tx1"/>
            </w14:solidFill>
          </w14:textFill>
        </w:rPr>
        <w:t>管理关系、重要业务（占主营业务收入50%以上）或重要财务往来关系（如融资）等其他实质性控制关系</w:t>
      </w:r>
    </w:p>
    <w:p w14:paraId="4F58104A">
      <w:pPr>
        <w:pStyle w:val="123"/>
        <w:widowControl w:val="0"/>
        <w:adjustRightInd w:val="0"/>
        <w:snapToGrid w:val="0"/>
        <w:spacing w:line="360" w:lineRule="auto"/>
        <w:ind w:firstLine="200"/>
        <w:jc w:val="both"/>
        <w:rPr>
          <w:rFonts w:hAnsi="宋体" w:cs="宋体"/>
          <w:color w:val="000000" w:themeColor="text1"/>
          <w:spacing w:val="6"/>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 xml:space="preserve">   I</w:t>
      </w:r>
      <w:r>
        <w:rPr>
          <w:rFonts w:hAnsi="宋体" w:cs="宋体"/>
          <w:color w:val="000000" w:themeColor="text1"/>
          <w:kern w:val="0"/>
          <w:szCs w:val="21"/>
          <w:highlight w:val="none"/>
          <w14:textFill>
            <w14:solidFill>
              <w14:schemeClr w14:val="tx1"/>
            </w14:solidFill>
          </w14:textFill>
        </w:rPr>
        <w:t>.</w:t>
      </w:r>
      <w:r>
        <w:rPr>
          <w:rFonts w:hAnsi="宋体" w:cs="宋体"/>
          <w:color w:val="000000" w:themeColor="text1"/>
          <w:szCs w:val="21"/>
          <w:highlight w:val="none"/>
          <w14:textFill>
            <w14:solidFill>
              <w14:schemeClr w14:val="tx1"/>
            </w14:solidFill>
          </w14:textFill>
        </w:rPr>
        <w:t>其他利害关系情况</w:t>
      </w:r>
      <w:r>
        <w:rPr>
          <w:rFonts w:hAnsi="宋体" w:cs="宋体"/>
          <w:color w:val="000000" w:themeColor="text1"/>
          <w:szCs w:val="21"/>
          <w:highlight w:val="none"/>
          <w:u w:val="single"/>
          <w14:textFill>
            <w14:solidFill>
              <w14:schemeClr w14:val="tx1"/>
            </w14:solidFill>
          </w14:textFill>
        </w:rPr>
        <w:t xml:space="preserve">                              </w:t>
      </w:r>
      <w:r>
        <w:rPr>
          <w:rFonts w:hAnsi="宋体" w:cs="宋体"/>
          <w:color w:val="000000" w:themeColor="text1"/>
          <w:kern w:val="0"/>
          <w:szCs w:val="21"/>
          <w:highlight w:val="none"/>
          <w14:textFill>
            <w14:solidFill>
              <w14:schemeClr w14:val="tx1"/>
            </w14:solidFill>
          </w14:textFill>
        </w:rPr>
        <w:t>。</w:t>
      </w:r>
    </w:p>
    <w:p w14:paraId="0C3DC704">
      <w:pPr>
        <w:pStyle w:val="115"/>
        <w:widowControl/>
        <w:numPr>
          <w:ilvl w:val="0"/>
          <w:numId w:val="11"/>
        </w:numPr>
        <w:adjustRightInd w:val="0"/>
        <w:snapToGrid w:val="0"/>
        <w:spacing w:line="360" w:lineRule="auto"/>
        <w:ind w:firstLine="396" w:firstLineChars="189"/>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现已清楚知道并</w:t>
      </w:r>
      <w:r>
        <w:rPr>
          <w:rFonts w:ascii="宋体" w:hAnsi="宋体" w:cs="宋体"/>
          <w:color w:val="000000" w:themeColor="text1"/>
          <w:kern w:val="0"/>
          <w:szCs w:val="21"/>
          <w:highlight w:val="none"/>
          <w14:textFill>
            <w14:solidFill>
              <w14:schemeClr w14:val="tx1"/>
            </w14:solidFill>
          </w14:textFill>
        </w:rPr>
        <w:t>严格遵守采购法律法规和现场纪律。</w:t>
      </w:r>
    </w:p>
    <w:p w14:paraId="60BF4515">
      <w:pPr>
        <w:pStyle w:val="115"/>
        <w:widowControl/>
        <w:numPr>
          <w:ilvl w:val="0"/>
          <w:numId w:val="11"/>
        </w:numPr>
        <w:adjustRightInd w:val="0"/>
        <w:snapToGrid w:val="0"/>
        <w:spacing w:line="360" w:lineRule="auto"/>
        <w:ind w:firstLine="396" w:firstLineChars="189"/>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我发现</w:t>
      </w:r>
      <w:r>
        <w:rPr>
          <w:rFonts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投标人之间存在或可能存在上述第二条第</w:t>
      </w:r>
      <w:r>
        <w:rPr>
          <w:rFonts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项利害关系。</w:t>
      </w:r>
    </w:p>
    <w:p w14:paraId="61780309">
      <w:pPr>
        <w:pStyle w:val="115"/>
        <w:widowControl/>
        <w:numPr>
          <w:ilvl w:val="0"/>
          <w:numId w:val="11"/>
        </w:numPr>
        <w:adjustRightInd w:val="0"/>
        <w:snapToGrid w:val="0"/>
        <w:spacing w:line="360" w:lineRule="auto"/>
        <w:ind w:firstLine="396" w:firstLineChars="189"/>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经检查确认所有投标人投标文件□不存在密封包装问题  □存在密封包装问题（具体指出）</w:t>
      </w:r>
      <w:r>
        <w:rPr>
          <w:rFonts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w:t>
      </w:r>
    </w:p>
    <w:p w14:paraId="31E78024">
      <w:pPr>
        <w:pStyle w:val="115"/>
        <w:widowControl/>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p>
    <w:p w14:paraId="09CB104A">
      <w:pPr>
        <w:pStyle w:val="123"/>
        <w:widowControl w:val="0"/>
        <w:adjustRightInd w:val="0"/>
        <w:snapToGrid w:val="0"/>
        <w:spacing w:line="360" w:lineRule="auto"/>
        <w:ind w:firstLine="420" w:firstLineChars="200"/>
        <w:jc w:val="both"/>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 xml:space="preserve">                                （投标人代表签名）</w:t>
      </w:r>
    </w:p>
    <w:p w14:paraId="53DA44D9">
      <w:pPr>
        <w:adjustRightInd w:val="0"/>
        <w:snapToGrid w:val="0"/>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w:t>
      </w:r>
    </w:p>
    <w:bookmarkEnd w:id="0"/>
    <w:p w14:paraId="50954236">
      <w:pPr>
        <w:keepNext w:val="0"/>
        <w:keepLines w:val="0"/>
        <w:pageBreakBefore w:val="0"/>
        <w:widowControl/>
        <w:kinsoku/>
        <w:wordWrap/>
        <w:overflowPunct/>
        <w:topLinePunct w:val="0"/>
        <w:autoSpaceDE/>
        <w:autoSpaceDN/>
        <w:bidi w:val="0"/>
        <w:adjustRightInd/>
        <w:snapToGrid/>
        <w:spacing w:beforeAutospacing="0" w:afterAutospacing="0" w:line="300" w:lineRule="atLeast"/>
        <w:jc w:val="left"/>
        <w:textAlignment w:val="auto"/>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cs="宋体"/>
          <w:b/>
          <w:bCs/>
          <w:color w:val="000000" w:themeColor="text1"/>
          <w:kern w:val="0"/>
          <w:sz w:val="21"/>
          <w:szCs w:val="21"/>
          <w:highlight w:val="none"/>
          <w:lang w:eastAsia="zh-CN"/>
          <w14:textFill>
            <w14:solidFill>
              <w14:schemeClr w14:val="tx1"/>
            </w14:solidFill>
          </w14:textFill>
        </w:rPr>
        <w:t>注：</w:t>
      </w:r>
      <w:r>
        <w:rPr>
          <w:rFonts w:hint="eastAsia" w:ascii="宋体" w:hAnsi="宋体" w:cs="宋体"/>
          <w:b/>
          <w:bCs/>
          <w:color w:val="000000" w:themeColor="text1"/>
          <w:kern w:val="0"/>
          <w:sz w:val="21"/>
          <w:szCs w:val="21"/>
          <w:highlight w:val="none"/>
          <w14:textFill>
            <w14:solidFill>
              <w14:schemeClr w14:val="tx1"/>
            </w14:solidFill>
          </w14:textFill>
        </w:rPr>
        <w:t>结束解密后，投标人通过邮件形式将经授权代表签署的《采购活动现场确认声明书》扫描件发至代理机构经办人邮箱（邮箱地址：524416712@qq.com）</w:t>
      </w:r>
      <w:r>
        <w:rPr>
          <w:rFonts w:hint="eastAsia" w:ascii="宋体" w:hAnsi="宋体" w:cs="宋体"/>
          <w:b/>
          <w:bCs/>
          <w:color w:val="000000" w:themeColor="text1"/>
          <w:kern w:val="0"/>
          <w:sz w:val="21"/>
          <w:szCs w:val="21"/>
          <w:highlight w:val="none"/>
          <w:lang w:eastAsia="zh-CN"/>
          <w14:textFill>
            <w14:solidFill>
              <w14:schemeClr w14:val="tx1"/>
            </w14:solidFill>
          </w14:textFill>
        </w:rPr>
        <w:t>。</w:t>
      </w:r>
    </w:p>
    <w:p w14:paraId="59664ACE">
      <w:pPr>
        <w:widowControl/>
        <w:spacing w:before="100" w:beforeAutospacing="1" w:after="100" w:afterAutospacing="1" w:line="300" w:lineRule="atLeast"/>
        <w:jc w:val="left"/>
        <w:outlineLvl w:val="0"/>
        <w:rPr>
          <w:rFonts w:ascii="宋体" w:hAnsi="宋体" w:cs="宋体"/>
          <w:color w:val="000000" w:themeColor="text1"/>
          <w:kern w:val="0"/>
          <w:sz w:val="28"/>
          <w:szCs w:val="28"/>
          <w:highlight w:val="none"/>
          <w14:textFill>
            <w14:solidFill>
              <w14:schemeClr w14:val="tx1"/>
            </w14:solidFill>
          </w14:textFill>
        </w:rPr>
      </w:pPr>
      <w:bookmarkStart w:id="267" w:name="_Toc23286"/>
      <w:bookmarkStart w:id="268" w:name="_Toc28768"/>
      <w:bookmarkStart w:id="269" w:name="_Toc28274"/>
      <w:bookmarkStart w:id="270" w:name="_Toc17187"/>
      <w:bookmarkStart w:id="271" w:name="_Toc2812"/>
      <w:bookmarkStart w:id="272" w:name="_Toc28457"/>
      <w:r>
        <w:rPr>
          <w:rFonts w:hint="eastAsia" w:ascii="宋体" w:hAnsi="宋体" w:cs="宋体"/>
          <w:b/>
          <w:bCs/>
          <w:color w:val="000000" w:themeColor="text1"/>
          <w:kern w:val="0"/>
          <w:sz w:val="28"/>
          <w:szCs w:val="28"/>
          <w:highlight w:val="none"/>
          <w14:textFill>
            <w14:solidFill>
              <w14:schemeClr w14:val="tx1"/>
            </w14:solidFill>
          </w14:textFill>
        </w:rPr>
        <w:t>招标代理服务收费标准</w:t>
      </w:r>
      <w:r>
        <w:rPr>
          <w:rFonts w:hint="eastAsia" w:ascii="宋体" w:hAnsi="宋体" w:cs="宋体"/>
          <w:color w:val="000000" w:themeColor="text1"/>
          <w:kern w:val="0"/>
          <w:sz w:val="28"/>
          <w:szCs w:val="28"/>
          <w:highlight w:val="none"/>
          <w14:textFill>
            <w14:solidFill>
              <w14:schemeClr w14:val="tx1"/>
            </w14:solidFill>
          </w14:textFill>
        </w:rPr>
        <w:t xml:space="preserve">( </w:t>
      </w:r>
      <w:r>
        <w:rPr>
          <w:rFonts w:hint="eastAsia" w:ascii="宋体" w:hAnsi="宋体" w:cs="宋体"/>
          <w:b/>
          <w:bCs/>
          <w:color w:val="000000" w:themeColor="text1"/>
          <w:kern w:val="0"/>
          <w:sz w:val="28"/>
          <w:szCs w:val="28"/>
          <w:highlight w:val="none"/>
          <w14:textFill>
            <w14:solidFill>
              <w14:schemeClr w14:val="tx1"/>
            </w14:solidFill>
          </w14:textFill>
        </w:rPr>
        <w:t>费 率)</w:t>
      </w:r>
      <w:bookmarkEnd w:id="267"/>
      <w:bookmarkEnd w:id="268"/>
      <w:bookmarkEnd w:id="269"/>
      <w:bookmarkEnd w:id="270"/>
      <w:bookmarkEnd w:id="271"/>
      <w:bookmarkEnd w:id="272"/>
      <w:r>
        <w:rPr>
          <w:rFonts w:hint="eastAsia" w:ascii="宋体" w:hAnsi="宋体" w:cs="宋体"/>
          <w:color w:val="000000" w:themeColor="text1"/>
          <w:kern w:val="0"/>
          <w:sz w:val="28"/>
          <w:szCs w:val="28"/>
          <w:highlight w:val="none"/>
          <w14:textFill>
            <w14:solidFill>
              <w14:schemeClr w14:val="tx1"/>
            </w14:solidFill>
          </w14:textFill>
        </w:rPr>
        <w:t xml:space="preserve"> </w:t>
      </w:r>
    </w:p>
    <w:tbl>
      <w:tblPr>
        <w:tblStyle w:val="47"/>
        <w:tblW w:w="833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50"/>
        <w:gridCol w:w="1134"/>
        <w:gridCol w:w="1134"/>
        <w:gridCol w:w="1118"/>
      </w:tblGrid>
      <w:tr w14:paraId="2A93EA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530D321E">
            <w:pPr>
              <w:widowControl/>
              <w:spacing w:before="100" w:beforeAutospacing="1" w:after="100" w:afterAutospacing="1" w:line="300" w:lineRule="atLeast"/>
              <w:jc w:val="center"/>
              <w:rPr>
                <w:rFonts w:hint="eastAsia" w:ascii="宋体" w:hAnsi="宋体" w:cs="宋体"/>
                <w:b/>
                <w:bCs/>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b/>
                <w:bCs/>
                <w:color w:val="000000" w:themeColor="text1"/>
                <w:kern w:val="0"/>
                <w:sz w:val="20"/>
                <w:highlight w:val="none"/>
                <w14:textFill>
                  <w14:solidFill>
                    <w14:schemeClr w14:val="tx1"/>
                  </w14:solidFill>
                </w14:textFill>
              </w:rPr>
              <w:t xml:space="preserve">服务类型     </w:t>
            </w:r>
          </w:p>
          <w:p w14:paraId="49402710">
            <w:pPr>
              <w:widowControl/>
              <w:spacing w:before="100" w:beforeAutospacing="1" w:after="100" w:afterAutospacing="1" w:line="300" w:lineRule="atLeas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中标金额（万元）</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1612DB47">
            <w:pPr>
              <w:widowControl/>
              <w:spacing w:before="100" w:beforeAutospacing="1" w:after="100" w:afterAutospacing="1" w:line="30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货物招标</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708D056B">
            <w:pPr>
              <w:widowControl/>
              <w:spacing w:before="100" w:beforeAutospacing="1" w:after="100" w:afterAutospacing="1" w:line="30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服务招标</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4A5D1A16">
            <w:pPr>
              <w:widowControl/>
              <w:spacing w:before="100" w:beforeAutospacing="1" w:after="100" w:afterAutospacing="1" w:line="30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工程招标</w:t>
            </w:r>
          </w:p>
        </w:tc>
      </w:tr>
      <w:tr w14:paraId="213349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205C2A32">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100以下</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82FD2D7">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1.5％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6BF30486">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1.5％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777FB1A7">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w:t>
            </w:r>
          </w:p>
        </w:tc>
      </w:tr>
      <w:tr w14:paraId="755506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7319AECF">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100—500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28B6B8A5">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1.1％</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31C1E746">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0.8％</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2270E36F">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0.7％</w:t>
            </w:r>
          </w:p>
        </w:tc>
      </w:tr>
      <w:tr w14:paraId="54DDD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730BF1F3">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500—1000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80F0E94">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0.8％</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311DB5EA">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0.45％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4792E67B">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0.55％</w:t>
            </w:r>
          </w:p>
        </w:tc>
      </w:tr>
      <w:tr w14:paraId="67F6F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1210DE73">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1000—5000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550DA5EA">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0.5％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B5F813D">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0.25％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2090F0B5">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0.35％</w:t>
            </w:r>
          </w:p>
        </w:tc>
      </w:tr>
      <w:tr w14:paraId="76F459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5CEFCA81">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5000—10000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7DD23E6C">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0.25％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5AAC52F3">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0.1％</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5E719726">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0.2％</w:t>
            </w:r>
          </w:p>
        </w:tc>
      </w:tr>
      <w:tr w14:paraId="73E12C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2139D13C">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10000——100000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1345164C">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0.05％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4273B1B9">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0.05％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412E2A8A">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0.05％</w:t>
            </w:r>
          </w:p>
        </w:tc>
      </w:tr>
      <w:tr w14:paraId="0F2568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55D261CB">
            <w:pPr>
              <w:widowControl/>
              <w:spacing w:before="100" w:beforeAutospacing="1" w:after="100" w:afterAutospacing="1" w:line="21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1000000以上</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509CBCDC">
            <w:pPr>
              <w:widowControl/>
              <w:spacing w:before="100" w:beforeAutospacing="1" w:after="100" w:afterAutospacing="1" w:line="210" w:lineRule="atLeast"/>
              <w:jc w:val="center"/>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0"/>
                <w:szCs w:val="20"/>
                <w:highlight w:val="none"/>
                <w14:textFill>
                  <w14:solidFill>
                    <w14:schemeClr w14:val="tx1"/>
                  </w14:solidFill>
                </w14:textFill>
              </w:rPr>
              <w:t>0.01％</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1448890">
            <w:pPr>
              <w:widowControl/>
              <w:spacing w:before="100" w:beforeAutospacing="1" w:after="100" w:afterAutospacing="1" w:line="210" w:lineRule="atLeast"/>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0"/>
                <w:szCs w:val="20"/>
                <w:highlight w:val="none"/>
                <w14:textFill>
                  <w14:solidFill>
                    <w14:schemeClr w14:val="tx1"/>
                  </w14:solidFill>
                </w14:textFill>
              </w:rPr>
              <w:t>0.01％</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1F390A16">
            <w:pPr>
              <w:widowControl/>
              <w:spacing w:before="100" w:beforeAutospacing="1" w:after="100" w:afterAutospacing="1" w:line="210" w:lineRule="atLeas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0.01％</w:t>
            </w:r>
          </w:p>
        </w:tc>
      </w:tr>
    </w:tbl>
    <w:p w14:paraId="3718FDB9">
      <w:pPr>
        <w:widowControl/>
        <w:spacing w:line="432" w:lineRule="auto"/>
        <w:jc w:val="left"/>
        <w:rPr>
          <w:rFonts w:hint="eastAsia" w:ascii="宋体" w:hAnsi="宋体" w:cs="宋体"/>
          <w:color w:val="000000" w:themeColor="text1"/>
          <w:kern w:val="0"/>
          <w:sz w:val="20"/>
          <w:szCs w:val="20"/>
          <w:highlight w:val="none"/>
          <w14:textFill>
            <w14:solidFill>
              <w14:schemeClr w14:val="tx1"/>
            </w14:solidFill>
          </w14:textFill>
        </w:rPr>
      </w:pPr>
    </w:p>
    <w:p w14:paraId="2075BBDE">
      <w:pPr>
        <w:widowControl/>
        <w:spacing w:line="432" w:lineRule="auto"/>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注：</w:t>
      </w:r>
    </w:p>
    <w:p w14:paraId="1C7EB554">
      <w:pPr>
        <w:widowControl/>
        <w:spacing w:line="432" w:lineRule="auto"/>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招标代理服务收费按差额定率累进法计算。例如：</w:t>
      </w:r>
      <w:r>
        <w:rPr>
          <w:rFonts w:hint="eastAsia" w:ascii="宋体" w:hAnsi="宋体" w:cs="宋体"/>
          <w:b/>
          <w:bCs/>
          <w:color w:val="000000" w:themeColor="text1"/>
          <w:kern w:val="0"/>
          <w:sz w:val="20"/>
          <w:szCs w:val="20"/>
          <w:highlight w:val="none"/>
          <w14:textFill>
            <w14:solidFill>
              <w14:schemeClr w14:val="tx1"/>
            </w14:solidFill>
          </w14:textFill>
        </w:rPr>
        <w:t>某</w:t>
      </w:r>
      <w:r>
        <w:rPr>
          <w:rFonts w:hint="eastAsia" w:ascii="宋体" w:hAnsi="宋体" w:cs="宋体"/>
          <w:b/>
          <w:bCs/>
          <w:color w:val="000000" w:themeColor="text1"/>
          <w:kern w:val="0"/>
          <w:sz w:val="20"/>
          <w:szCs w:val="20"/>
          <w:highlight w:val="none"/>
          <w:lang w:val="en-US" w:eastAsia="zh-CN"/>
          <w14:textFill>
            <w14:solidFill>
              <w14:schemeClr w14:val="tx1"/>
            </w14:solidFill>
          </w14:textFill>
        </w:rPr>
        <w:t>服务</w:t>
      </w:r>
      <w:r>
        <w:rPr>
          <w:rFonts w:hint="eastAsia" w:ascii="宋体" w:hAnsi="宋体" w:cs="宋体"/>
          <w:b/>
          <w:bCs/>
          <w:color w:val="000000" w:themeColor="text1"/>
          <w:kern w:val="0"/>
          <w:sz w:val="20"/>
          <w:szCs w:val="20"/>
          <w:highlight w:val="none"/>
          <w14:textFill>
            <w14:solidFill>
              <w14:schemeClr w14:val="tx1"/>
            </w14:solidFill>
          </w14:textFill>
        </w:rPr>
        <w:t>招标代理业务中标金额为</w:t>
      </w:r>
      <w:r>
        <w:rPr>
          <w:rFonts w:hint="eastAsia" w:ascii="宋体" w:hAnsi="宋体" w:cs="宋体"/>
          <w:b/>
          <w:bCs/>
          <w:color w:val="000000" w:themeColor="text1"/>
          <w:kern w:val="0"/>
          <w:sz w:val="20"/>
          <w:szCs w:val="20"/>
          <w:highlight w:val="none"/>
          <w:lang w:val="en-US" w:eastAsia="zh-CN"/>
          <w14:textFill>
            <w14:solidFill>
              <w14:schemeClr w14:val="tx1"/>
            </w14:solidFill>
          </w14:textFill>
        </w:rPr>
        <w:t>2</w:t>
      </w:r>
      <w:r>
        <w:rPr>
          <w:rFonts w:hint="eastAsia" w:ascii="宋体" w:hAnsi="宋体" w:cs="宋体"/>
          <w:b/>
          <w:bCs/>
          <w:color w:val="000000" w:themeColor="text1"/>
          <w:kern w:val="0"/>
          <w:sz w:val="20"/>
          <w:szCs w:val="20"/>
          <w:highlight w:val="none"/>
          <w14:textFill>
            <w14:solidFill>
              <w14:schemeClr w14:val="tx1"/>
            </w14:solidFill>
          </w14:textFill>
        </w:rPr>
        <w:t>000万元</w:t>
      </w:r>
      <w:r>
        <w:rPr>
          <w:rFonts w:hint="eastAsia" w:ascii="宋体" w:hAnsi="宋体" w:cs="宋体"/>
          <w:color w:val="000000" w:themeColor="text1"/>
          <w:kern w:val="0"/>
          <w:sz w:val="20"/>
          <w:szCs w:val="20"/>
          <w:highlight w:val="none"/>
          <w14:textFill>
            <w14:solidFill>
              <w14:schemeClr w14:val="tx1"/>
            </w14:solidFill>
          </w14:textFill>
        </w:rPr>
        <w:t>，计算招标代理服务费额如下：</w:t>
      </w:r>
    </w:p>
    <w:p w14:paraId="437318A0">
      <w:pPr>
        <w:widowControl/>
        <w:spacing w:line="432" w:lineRule="auto"/>
        <w:ind w:firstLine="1400" w:firstLineChars="700"/>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100万*1.5%=15000</w:t>
      </w:r>
      <w:r>
        <w:rPr>
          <w:rFonts w:hint="eastAsia" w:ascii="宋体" w:hAnsi="宋体" w:cs="宋体"/>
          <w:color w:val="000000" w:themeColor="text1"/>
          <w:kern w:val="0"/>
          <w:sz w:val="20"/>
          <w:szCs w:val="20"/>
          <w:highlight w:val="none"/>
          <w:lang w:val="en-US" w:eastAsia="zh-CN"/>
          <w14:textFill>
            <w14:solidFill>
              <w14:schemeClr w14:val="tx1"/>
            </w14:solidFill>
          </w14:textFill>
        </w:rPr>
        <w:t>元</w:t>
      </w:r>
    </w:p>
    <w:p w14:paraId="4A190A6D">
      <w:pPr>
        <w:widowControl/>
        <w:spacing w:line="432" w:lineRule="auto"/>
        <w:ind w:firstLine="1200" w:firstLineChars="600"/>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（500-100）万*0.8%=32000</w:t>
      </w:r>
      <w:r>
        <w:rPr>
          <w:rFonts w:hint="eastAsia" w:ascii="宋体" w:hAnsi="宋体" w:cs="宋体"/>
          <w:color w:val="000000" w:themeColor="text1"/>
          <w:kern w:val="0"/>
          <w:sz w:val="20"/>
          <w:szCs w:val="20"/>
          <w:highlight w:val="none"/>
          <w:lang w:val="en-US" w:eastAsia="zh-CN"/>
          <w14:textFill>
            <w14:solidFill>
              <w14:schemeClr w14:val="tx1"/>
            </w14:solidFill>
          </w14:textFill>
        </w:rPr>
        <w:t>元</w:t>
      </w:r>
    </w:p>
    <w:p w14:paraId="5B1CAE13">
      <w:pPr>
        <w:widowControl/>
        <w:spacing w:line="432" w:lineRule="auto"/>
        <w:ind w:firstLine="1200" w:firstLineChars="600"/>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（1000-500）万*0.45%=22500</w:t>
      </w:r>
      <w:r>
        <w:rPr>
          <w:rFonts w:hint="eastAsia" w:ascii="宋体" w:hAnsi="宋体" w:cs="宋体"/>
          <w:color w:val="000000" w:themeColor="text1"/>
          <w:kern w:val="0"/>
          <w:sz w:val="20"/>
          <w:szCs w:val="20"/>
          <w:highlight w:val="none"/>
          <w:lang w:val="en-US" w:eastAsia="zh-CN"/>
          <w14:textFill>
            <w14:solidFill>
              <w14:schemeClr w14:val="tx1"/>
            </w14:solidFill>
          </w14:textFill>
        </w:rPr>
        <w:t>元</w:t>
      </w:r>
    </w:p>
    <w:p w14:paraId="71A7B4D0">
      <w:pPr>
        <w:widowControl/>
        <w:spacing w:line="432" w:lineRule="auto"/>
        <w:ind w:firstLine="1200" w:firstLineChars="600"/>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（2000-1000）万*0.25%=25000</w:t>
      </w:r>
      <w:r>
        <w:rPr>
          <w:rFonts w:hint="eastAsia" w:ascii="宋体" w:hAnsi="宋体" w:cs="宋体"/>
          <w:color w:val="000000" w:themeColor="text1"/>
          <w:kern w:val="0"/>
          <w:sz w:val="20"/>
          <w:szCs w:val="20"/>
          <w:highlight w:val="none"/>
          <w:lang w:val="en-US" w:eastAsia="zh-CN"/>
          <w14:textFill>
            <w14:solidFill>
              <w14:schemeClr w14:val="tx1"/>
            </w14:solidFill>
          </w14:textFill>
        </w:rPr>
        <w:t>元</w:t>
      </w:r>
    </w:p>
    <w:p w14:paraId="142B162D">
      <w:pPr>
        <w:widowControl/>
        <w:spacing w:line="432" w:lineRule="auto"/>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 w:val="20"/>
          <w:szCs w:val="20"/>
          <w:highlight w:val="none"/>
          <w14:textFill>
            <w14:solidFill>
              <w14:schemeClr w14:val="tx1"/>
            </w14:solidFill>
          </w14:textFill>
        </w:rPr>
        <w:t>合计收费＝15000+32000+22500+25000=94500</w:t>
      </w:r>
      <w:r>
        <w:rPr>
          <w:rFonts w:hint="eastAsia" w:ascii="宋体" w:hAnsi="宋体" w:cs="宋体"/>
          <w:color w:val="000000" w:themeColor="text1"/>
          <w:kern w:val="0"/>
          <w:sz w:val="20"/>
          <w:szCs w:val="20"/>
          <w:highlight w:val="none"/>
          <w:lang w:val="en-US" w:eastAsia="zh-CN"/>
          <w14:textFill>
            <w14:solidFill>
              <w14:schemeClr w14:val="tx1"/>
            </w14:solidFill>
          </w14:textFill>
        </w:rPr>
        <w:t>元</w:t>
      </w:r>
    </w:p>
    <w:p w14:paraId="4B40F1C4">
      <w:pPr>
        <w:widowControl/>
        <w:spacing w:line="432" w:lineRule="auto"/>
        <w:ind w:firstLine="700"/>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本项目招标代理费按国家财政部、国家计委、国家物价〔2002〕1980号文件规定的标准收费80%计取。</w:t>
      </w:r>
    </w:p>
    <w:p w14:paraId="323A70FD">
      <w:pPr>
        <w:widowControl/>
        <w:spacing w:line="432" w:lineRule="auto"/>
        <w:ind w:firstLine="700"/>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p>
    <w:p w14:paraId="272BE8F9">
      <w:pPr>
        <w:snapToGrid w:val="0"/>
        <w:spacing w:before="50" w:after="50" w:line="440" w:lineRule="exact"/>
        <w:ind w:left="-3" w:leftChars="-72" w:right="-817" w:rightChars="-389" w:hanging="148" w:hangingChars="62"/>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19AF1D06">
      <w:pPr>
        <w:rPr>
          <w:rFonts w:hint="eastAsia"/>
          <w:color w:val="000000" w:themeColor="text1"/>
          <w:highlight w:val="none"/>
          <w14:textFill>
            <w14:solidFill>
              <w14:schemeClr w14:val="tx1"/>
            </w14:solidFill>
          </w14:textFill>
        </w:rPr>
      </w:pPr>
    </w:p>
    <w:sectPr>
      <w:pgSz w:w="11906" w:h="16838"/>
      <w:pgMar w:top="1247" w:right="1588" w:bottom="1089" w:left="158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1132">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4EFD">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16AC1">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DW3MgBAACaAwAADgAAAGRycy9lMm9Eb2MueG1srVPNjtMwEL4j8Q6W&#10;79TZSqA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a8pcdziwM/fv51//Dr//EqW&#10;RZ8+QI1pjwET03DvB9yarFv2Azoz7UFFm79IiGAc1T1d1JVDIiI/Wi1XqwpDAmPzBXHY9XmIkN5K&#10;b0k2GhpxfEVVfnwPaUydU3I15x+0MWWExv3lQMzsYdces5WG3TA1vvPtCfn0OPmGOlx0Ssw7h8Lm&#10;JZmNOBu72TiEqPdd2aJcD8LdIWETpbdcYYSdCuPICrtpvfJO/HkvWd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kg1tzIAQAAmgMAAA4AAAAAAAAAAQAgAAAAHgEAAGRycy9lMm9Eb2Mu&#10;eG1sUEsFBgAAAAAGAAYAWQEAAFgFAAAAAA==&#10;">
              <v:fill on="f" focussize="0,0"/>
              <v:stroke on="f"/>
              <v:imagedata o:title=""/>
              <o:lock v:ext="edit" aspectratio="f"/>
              <v:textbox inset="0mm,0mm,0mm,0mm" style="mso-fit-shape-to-text:t;">
                <w:txbxContent>
                  <w:p w14:paraId="15616AC1">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E732">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09C529">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2009C529">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DA95">
    <w:pPr>
      <w:pStyle w:val="3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DE06E">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6DE06E">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4986">
    <w:pPr>
      <w:pStyle w:val="3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E1E47">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8XZt8BAAC/AwAADgAAAGRycy9lMm9Eb2MueG1srVPNjtMwEL4j8Q6W&#10;7zRpkVZV1XS1UC1CQoC07AO4jtNY8p9m3CblAeANOHHhznP1ORg7SReWyx72koxnxt/M9814fd1b&#10;w44KUHtX8fms5Ew56Wvt9hW//3L7askZRuFqYbxTFT8p5Nebly/WXViphW+9qRUwAnG46kLF2xjD&#10;qihQtsoKnPmgHAUbD1ZEOsK+qEF0hG5NsSjLq6LzUAfwUiGSdzsE+YgITwH0TaOl2np5sMrFARWU&#10;EZEoYasD8k3utmmUjJ+aBlVkpuLENOYvFSF7l77FZi1WexCh1XJsQTylhUecrNCOil6gtiIKdgD9&#10;H5TVEjz6Js6kt8VAJCtCLOblI23uWhFU5kJSY7iIjs8HKz8ePwPTdcVfc+aEpYGff3w///x9/vWN&#10;za+SPl3AFaXdBUqM/Rvf09ZMfiRnot03YNOfCDGKk7qni7qqj0ymS8vFcllSSFJsOhB+8XA9AMZ3&#10;yluWjIoDjS+rKo4fMA6pU0qq5vytNiaP0Lh/HISZPEXqfegxWbHf9SOhna9PxIfeAdVpPXzlrKMt&#10;qLijpefMvHckclqYyYDJ2E2GcJIuVjxyNphv47BYhwB63+ZVS01huDlE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Y8XZt8BAAC/AwAADgAAAAAA&#10;AAABACAAAAAeAQAAZHJzL2Uyb0RvYy54bWxQSwUGAAAAAAYABgBZAQAAbwUAAAAA&#10;">
              <v:fill on="f" focussize="0,0"/>
              <v:stroke on="f"/>
              <v:imagedata o:title=""/>
              <o:lock v:ext="edit" aspectratio="f"/>
              <v:textbox inset="0mm,0mm,0mm,0mm" style="mso-fit-shape-to-text:t;">
                <w:txbxContent>
                  <w:p w14:paraId="52CE1E47">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7448">
    <w:pPr>
      <w:pStyle w:val="33"/>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0807DC">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70807DC">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AF865">
    <w:pPr>
      <w:pStyle w:val="33"/>
      <w:jc w:val="center"/>
      <w:rPr>
        <w:rStyle w:val="51"/>
        <w:rFonts w:hint="eastAsia" w:ascii="宋体" w:hAnsi="宋体" w:eastAsia="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1A9087">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EvVrjnAQAAyQMAAA4AAABkcnMvZTJvRG9jLnhtbK1TzY7TMBC+&#10;I/EOlu80aaVdoqjpCqgWISFAWngA17EbS/6Tx21SHgDegBMX7jxXn4Oxk3TR7mUPe0nGnplv5vtm&#10;vL4ZjCZHEUA529DloqREWO5aZfcN/fb19lVFCURmW6adFQ09CaA3m5cv1r2vxcp1TrciEASxUPe+&#10;oV2Mvi4K4J0wDBbOC4tO6YJhEY9hX7SB9YhudLEqy+uid6H1wXEBgLfb0UknxPAUQCel4mLr+MEI&#10;G0fUIDSLSAk65YFucrdSCh4/SwkiEt1QZBrzF4ugvUvfYrNm9T4w3yk+tcCe0sIDToYpi0UvUFsW&#10;GTkE9QjKKB4cOBkX3JliJJIVQRbL8oE2dx3zInNBqcFfRIfng+Wfjl8CUW1DrymxzODAz79+nn//&#10;Pf/5QVbLpE/vocawO4+BcXjrBtya+R7wMtEeZDDpj4QI+lHd00VdMUTCU1K1qqoSXRx98wHxi/t0&#10;HyC+F86QZDQ04Piyquz4EeIYOoekatbdKq3zCLUlPaJeVa+vcsbFhejaYpHEYuw2WXHYDRO1nWtP&#10;yAxfBFbsXPhOSY/70FCL60+J/mBR7rQ6sxFmYzcbzHJMbGikZDTfxXHFDj6ofZeXLvUL/s0hYs+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YS9WuOcB&#10;AADJAwAADgAAAAAAAAABACAAAAAiAQAAZHJzL2Uyb0RvYy54bWxQSwUGAAAAAAYABgBZAQAAewUA&#10;AAAA&#10;">
              <v:fill on="f" focussize="0,0"/>
              <v:stroke on="f" weight="1.25pt"/>
              <v:imagedata o:title=""/>
              <o:lock v:ext="edit" aspectratio="f"/>
              <v:textbox inset="0mm,0mm,0mm,0mm" style="mso-fit-shape-to-text:t;">
                <w:txbxContent>
                  <w:p w14:paraId="7F1A9087">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p w14:paraId="206E8F32">
    <w:pPr>
      <w:pStyle w:val="3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7533"/>
    <w:multiLevelType w:val="singleLevel"/>
    <w:tmpl w:val="83587533"/>
    <w:lvl w:ilvl="0" w:tentative="0">
      <w:start w:val="1"/>
      <w:numFmt w:val="chineseCounting"/>
      <w:suff w:val="nothing"/>
      <w:lvlText w:val="%1、"/>
      <w:lvlJc w:val="left"/>
      <w:rPr>
        <w:rFonts w:hint="eastAsia"/>
      </w:rPr>
    </w:lvl>
  </w:abstractNum>
  <w:abstractNum w:abstractNumId="1">
    <w:nsid w:val="C8E4A651"/>
    <w:multiLevelType w:val="singleLevel"/>
    <w:tmpl w:val="C8E4A651"/>
    <w:lvl w:ilvl="0" w:tentative="0">
      <w:start w:val="1"/>
      <w:numFmt w:val="decimal"/>
      <w:lvlText w:val="(%1)"/>
      <w:lvlJc w:val="left"/>
      <w:pPr>
        <w:ind w:left="425" w:hanging="425"/>
      </w:pPr>
      <w:rPr>
        <w:rFonts w:hint="default"/>
      </w:rPr>
    </w:lvl>
  </w:abstractNum>
  <w:abstractNum w:abstractNumId="2">
    <w:nsid w:val="ECFF2DD4"/>
    <w:multiLevelType w:val="singleLevel"/>
    <w:tmpl w:val="ECFF2DD4"/>
    <w:lvl w:ilvl="0" w:tentative="0">
      <w:start w:val="1"/>
      <w:numFmt w:val="decimal"/>
      <w:suff w:val="nothing"/>
      <w:lvlText w:val="（%1）"/>
      <w:lvlJc w:val="left"/>
      <w:pPr>
        <w:ind w:left="-50"/>
      </w:pPr>
    </w:lvl>
  </w:abstractNum>
  <w:abstractNum w:abstractNumId="3">
    <w:nsid w:val="02FCA2B6"/>
    <w:multiLevelType w:val="singleLevel"/>
    <w:tmpl w:val="02FCA2B6"/>
    <w:lvl w:ilvl="0" w:tentative="0">
      <w:start w:val="1"/>
      <w:numFmt w:val="decimal"/>
      <w:suff w:val="space"/>
      <w:lvlText w:val="%1."/>
      <w:lvlJc w:val="left"/>
    </w:lvl>
  </w:abstractNum>
  <w:abstractNum w:abstractNumId="4">
    <w:nsid w:val="2C4B0092"/>
    <w:multiLevelType w:val="singleLevel"/>
    <w:tmpl w:val="2C4B0092"/>
    <w:lvl w:ilvl="0" w:tentative="0">
      <w:start w:val="1"/>
      <w:numFmt w:val="chineseCounting"/>
      <w:suff w:val="space"/>
      <w:lvlText w:val="第%1部分"/>
      <w:lvlJc w:val="left"/>
      <w:rPr>
        <w:rFonts w:hint="eastAsia"/>
      </w:rPr>
    </w:lvl>
  </w:abstractNum>
  <w:abstractNum w:abstractNumId="5">
    <w:nsid w:val="546C35D3"/>
    <w:multiLevelType w:val="singleLevel"/>
    <w:tmpl w:val="546C35D3"/>
    <w:lvl w:ilvl="0" w:tentative="0">
      <w:start w:val="1"/>
      <w:numFmt w:val="chineseCounting"/>
      <w:suff w:val="nothing"/>
      <w:lvlText w:val="%1、"/>
      <w:lvlJc w:val="left"/>
    </w:lvl>
  </w:abstractNum>
  <w:abstractNum w:abstractNumId="6">
    <w:nsid w:val="54F403B5"/>
    <w:multiLevelType w:val="singleLevel"/>
    <w:tmpl w:val="54F403B5"/>
    <w:lvl w:ilvl="0" w:tentative="0">
      <w:start w:val="1"/>
      <w:numFmt w:val="chineseCounting"/>
      <w:suff w:val="nothing"/>
      <w:lvlText w:val="%1、"/>
      <w:lvlJc w:val="left"/>
    </w:lvl>
  </w:abstractNum>
  <w:abstractNum w:abstractNumId="7">
    <w:nsid w:val="557FD3DA"/>
    <w:multiLevelType w:val="singleLevel"/>
    <w:tmpl w:val="557FD3DA"/>
    <w:lvl w:ilvl="0" w:tentative="0">
      <w:start w:val="3"/>
      <w:numFmt w:val="chineseCounting"/>
      <w:suff w:val="nothing"/>
      <w:lvlText w:val="%1、"/>
      <w:lvlJc w:val="left"/>
    </w:lvl>
  </w:abstractNum>
  <w:abstractNum w:abstractNumId="8">
    <w:nsid w:val="620F8904"/>
    <w:multiLevelType w:val="singleLevel"/>
    <w:tmpl w:val="620F8904"/>
    <w:lvl w:ilvl="0" w:tentative="0">
      <w:start w:val="2"/>
      <w:numFmt w:val="chineseCounting"/>
      <w:pStyle w:val="158"/>
      <w:suff w:val="space"/>
      <w:lvlText w:val="第%1部分"/>
      <w:lvlJc w:val="left"/>
      <w:rPr>
        <w:rFonts w:hint="eastAsia"/>
        <w:sz w:val="32"/>
        <w:szCs w:val="32"/>
      </w:rPr>
    </w:lvl>
  </w:abstractNum>
  <w:abstractNum w:abstractNumId="9">
    <w:nsid w:val="631C03F0"/>
    <w:multiLevelType w:val="multilevel"/>
    <w:tmpl w:val="631C03F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D4C19BB"/>
    <w:multiLevelType w:val="multilevel"/>
    <w:tmpl w:val="7D4C19BB"/>
    <w:lvl w:ilvl="0" w:tentative="0">
      <w:start w:val="1"/>
      <w:numFmt w:val="decimal"/>
      <w:lvlText w:val="（%1）"/>
      <w:lvlJc w:val="left"/>
      <w:pPr>
        <w:ind w:left="1249" w:hanging="420"/>
      </w:pPr>
      <w:rPr>
        <w:rFonts w:hint="eastAsia"/>
      </w:rPr>
    </w:lvl>
    <w:lvl w:ilvl="1" w:tentative="0">
      <w:start w:val="1"/>
      <w:numFmt w:val="decimal"/>
      <w:lvlText w:val="（%2）"/>
      <w:lvlJc w:val="left"/>
      <w:pPr>
        <w:ind w:left="3398" w:hanging="420"/>
      </w:pPr>
      <w:rPr>
        <w:rFonts w:hint="eastAsia"/>
      </w:rPr>
    </w:lvl>
    <w:lvl w:ilvl="2" w:tentative="0">
      <w:start w:val="1"/>
      <w:numFmt w:val="lowerRoman"/>
      <w:lvlText w:val="%3."/>
      <w:lvlJc w:val="right"/>
      <w:pPr>
        <w:ind w:left="2089" w:hanging="420"/>
      </w:pPr>
    </w:lvl>
    <w:lvl w:ilvl="3" w:tentative="0">
      <w:start w:val="1"/>
      <w:numFmt w:val="decimal"/>
      <w:lvlText w:val="%4."/>
      <w:lvlJc w:val="left"/>
      <w:pPr>
        <w:ind w:left="2509" w:hanging="420"/>
      </w:pPr>
    </w:lvl>
    <w:lvl w:ilvl="4" w:tentative="0">
      <w:start w:val="1"/>
      <w:numFmt w:val="lowerLetter"/>
      <w:lvlText w:val="%5)"/>
      <w:lvlJc w:val="left"/>
      <w:pPr>
        <w:ind w:left="2929" w:hanging="420"/>
      </w:pPr>
    </w:lvl>
    <w:lvl w:ilvl="5" w:tentative="0">
      <w:start w:val="1"/>
      <w:numFmt w:val="lowerRoman"/>
      <w:lvlText w:val="%6."/>
      <w:lvlJc w:val="right"/>
      <w:pPr>
        <w:ind w:left="3349" w:hanging="420"/>
      </w:pPr>
    </w:lvl>
    <w:lvl w:ilvl="6" w:tentative="0">
      <w:start w:val="1"/>
      <w:numFmt w:val="decimal"/>
      <w:lvlText w:val="%7."/>
      <w:lvlJc w:val="left"/>
      <w:pPr>
        <w:ind w:left="3769" w:hanging="420"/>
      </w:pPr>
    </w:lvl>
    <w:lvl w:ilvl="7" w:tentative="0">
      <w:start w:val="1"/>
      <w:numFmt w:val="lowerLetter"/>
      <w:lvlText w:val="%8)"/>
      <w:lvlJc w:val="left"/>
      <w:pPr>
        <w:ind w:left="4189" w:hanging="420"/>
      </w:pPr>
    </w:lvl>
    <w:lvl w:ilvl="8" w:tentative="0">
      <w:start w:val="1"/>
      <w:numFmt w:val="lowerRoman"/>
      <w:lvlText w:val="%9."/>
      <w:lvlJc w:val="right"/>
      <w:pPr>
        <w:ind w:left="4609" w:hanging="420"/>
      </w:pPr>
    </w:lvl>
  </w:abstractNum>
  <w:num w:numId="1">
    <w:abstractNumId w:val="8"/>
  </w:num>
  <w:num w:numId="2">
    <w:abstractNumId w:val="4"/>
  </w:num>
  <w:num w:numId="3">
    <w:abstractNumId w:val="3"/>
  </w:num>
  <w:num w:numId="4">
    <w:abstractNumId w:val="9"/>
  </w:num>
  <w:num w:numId="5">
    <w:abstractNumId w:val="1"/>
  </w:num>
  <w:num w:numId="6">
    <w:abstractNumId w:val="2"/>
  </w:num>
  <w:num w:numId="7">
    <w:abstractNumId w:val="0"/>
  </w:num>
  <w:num w:numId="8">
    <w:abstractNumId w:val="5"/>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jA0ODk3NjRmMDA3YWRlODcwOGJjMjFmOTc1ZjEifQ=="/>
  </w:docVars>
  <w:rsids>
    <w:rsidRoot w:val="00172A27"/>
    <w:rsid w:val="00001E56"/>
    <w:rsid w:val="0000396E"/>
    <w:rsid w:val="000042E7"/>
    <w:rsid w:val="00004478"/>
    <w:rsid w:val="000151EB"/>
    <w:rsid w:val="000173D9"/>
    <w:rsid w:val="00023C95"/>
    <w:rsid w:val="00033EE6"/>
    <w:rsid w:val="000364DE"/>
    <w:rsid w:val="00036535"/>
    <w:rsid w:val="000371E8"/>
    <w:rsid w:val="000445EB"/>
    <w:rsid w:val="000451B7"/>
    <w:rsid w:val="00050BD9"/>
    <w:rsid w:val="00053E49"/>
    <w:rsid w:val="00063A1A"/>
    <w:rsid w:val="0006711B"/>
    <w:rsid w:val="0006742A"/>
    <w:rsid w:val="00067A80"/>
    <w:rsid w:val="00067D63"/>
    <w:rsid w:val="0007753E"/>
    <w:rsid w:val="0008108E"/>
    <w:rsid w:val="00082EC3"/>
    <w:rsid w:val="000870E1"/>
    <w:rsid w:val="00091E58"/>
    <w:rsid w:val="00096A49"/>
    <w:rsid w:val="000A26A0"/>
    <w:rsid w:val="000A7899"/>
    <w:rsid w:val="000B0696"/>
    <w:rsid w:val="000B1A41"/>
    <w:rsid w:val="000B7C98"/>
    <w:rsid w:val="000C296B"/>
    <w:rsid w:val="000C314E"/>
    <w:rsid w:val="000C5C35"/>
    <w:rsid w:val="000E5537"/>
    <w:rsid w:val="000E5D71"/>
    <w:rsid w:val="0011283B"/>
    <w:rsid w:val="00114CF3"/>
    <w:rsid w:val="001220E7"/>
    <w:rsid w:val="001236DA"/>
    <w:rsid w:val="001307EB"/>
    <w:rsid w:val="00132FF2"/>
    <w:rsid w:val="00140949"/>
    <w:rsid w:val="001474A4"/>
    <w:rsid w:val="00164C26"/>
    <w:rsid w:val="001662B9"/>
    <w:rsid w:val="00175AAD"/>
    <w:rsid w:val="001A2705"/>
    <w:rsid w:val="001A3C11"/>
    <w:rsid w:val="001B3D36"/>
    <w:rsid w:val="001B666B"/>
    <w:rsid w:val="001B7074"/>
    <w:rsid w:val="001C45D1"/>
    <w:rsid w:val="001C5282"/>
    <w:rsid w:val="001D028B"/>
    <w:rsid w:val="001D0DE0"/>
    <w:rsid w:val="001E07E0"/>
    <w:rsid w:val="001F136F"/>
    <w:rsid w:val="001F4AAA"/>
    <w:rsid w:val="0020144A"/>
    <w:rsid w:val="00205FDC"/>
    <w:rsid w:val="002161CA"/>
    <w:rsid w:val="002235CA"/>
    <w:rsid w:val="00244BE9"/>
    <w:rsid w:val="00252D74"/>
    <w:rsid w:val="00255979"/>
    <w:rsid w:val="00255D75"/>
    <w:rsid w:val="00257D41"/>
    <w:rsid w:val="00260A47"/>
    <w:rsid w:val="00261C5B"/>
    <w:rsid w:val="00271A3C"/>
    <w:rsid w:val="00273D40"/>
    <w:rsid w:val="00280335"/>
    <w:rsid w:val="002851C3"/>
    <w:rsid w:val="002A0A4C"/>
    <w:rsid w:val="002A6597"/>
    <w:rsid w:val="002B7F8B"/>
    <w:rsid w:val="002C2B43"/>
    <w:rsid w:val="002C3E6B"/>
    <w:rsid w:val="002D3FEA"/>
    <w:rsid w:val="002D780C"/>
    <w:rsid w:val="002E4523"/>
    <w:rsid w:val="002E7540"/>
    <w:rsid w:val="002E77FB"/>
    <w:rsid w:val="002F5751"/>
    <w:rsid w:val="00301170"/>
    <w:rsid w:val="00301A3B"/>
    <w:rsid w:val="00305BED"/>
    <w:rsid w:val="00312338"/>
    <w:rsid w:val="003167FF"/>
    <w:rsid w:val="0033728A"/>
    <w:rsid w:val="00340FBD"/>
    <w:rsid w:val="003458DD"/>
    <w:rsid w:val="00346FD6"/>
    <w:rsid w:val="0035269E"/>
    <w:rsid w:val="003538F2"/>
    <w:rsid w:val="003577F6"/>
    <w:rsid w:val="00360E24"/>
    <w:rsid w:val="00361C53"/>
    <w:rsid w:val="00366E35"/>
    <w:rsid w:val="00371116"/>
    <w:rsid w:val="0037302D"/>
    <w:rsid w:val="00373E7F"/>
    <w:rsid w:val="00375001"/>
    <w:rsid w:val="00376577"/>
    <w:rsid w:val="00377D84"/>
    <w:rsid w:val="00380738"/>
    <w:rsid w:val="003846B2"/>
    <w:rsid w:val="00391928"/>
    <w:rsid w:val="003919E1"/>
    <w:rsid w:val="003A48E1"/>
    <w:rsid w:val="003B26BE"/>
    <w:rsid w:val="003B3663"/>
    <w:rsid w:val="003D0F5F"/>
    <w:rsid w:val="003D4FE5"/>
    <w:rsid w:val="003D62AA"/>
    <w:rsid w:val="003E445D"/>
    <w:rsid w:val="003E4D6D"/>
    <w:rsid w:val="003E76A2"/>
    <w:rsid w:val="003F19B5"/>
    <w:rsid w:val="003F298D"/>
    <w:rsid w:val="00423C6D"/>
    <w:rsid w:val="004241E3"/>
    <w:rsid w:val="004278F1"/>
    <w:rsid w:val="0043095A"/>
    <w:rsid w:val="00431055"/>
    <w:rsid w:val="00433B4B"/>
    <w:rsid w:val="0043651D"/>
    <w:rsid w:val="00437005"/>
    <w:rsid w:val="0046312D"/>
    <w:rsid w:val="004652D2"/>
    <w:rsid w:val="00471CFD"/>
    <w:rsid w:val="00474574"/>
    <w:rsid w:val="0048410E"/>
    <w:rsid w:val="00486072"/>
    <w:rsid w:val="0049164C"/>
    <w:rsid w:val="004A1324"/>
    <w:rsid w:val="004A3F59"/>
    <w:rsid w:val="004A7E08"/>
    <w:rsid w:val="004B212A"/>
    <w:rsid w:val="004D039A"/>
    <w:rsid w:val="004D09F0"/>
    <w:rsid w:val="004D1FE1"/>
    <w:rsid w:val="004D4D0B"/>
    <w:rsid w:val="004E0815"/>
    <w:rsid w:val="004F220B"/>
    <w:rsid w:val="004F29EC"/>
    <w:rsid w:val="004F2FE1"/>
    <w:rsid w:val="004F3A58"/>
    <w:rsid w:val="004F54AA"/>
    <w:rsid w:val="004F550E"/>
    <w:rsid w:val="004F653D"/>
    <w:rsid w:val="00500F82"/>
    <w:rsid w:val="00521158"/>
    <w:rsid w:val="00521913"/>
    <w:rsid w:val="0052516E"/>
    <w:rsid w:val="00525D38"/>
    <w:rsid w:val="00527F3E"/>
    <w:rsid w:val="00542801"/>
    <w:rsid w:val="005429FE"/>
    <w:rsid w:val="005432AE"/>
    <w:rsid w:val="0054542F"/>
    <w:rsid w:val="0055099D"/>
    <w:rsid w:val="0055186A"/>
    <w:rsid w:val="0055500B"/>
    <w:rsid w:val="00565B42"/>
    <w:rsid w:val="00566AEF"/>
    <w:rsid w:val="005916E4"/>
    <w:rsid w:val="005923FB"/>
    <w:rsid w:val="0059694F"/>
    <w:rsid w:val="005A1025"/>
    <w:rsid w:val="005B0789"/>
    <w:rsid w:val="005B5D4C"/>
    <w:rsid w:val="005C0581"/>
    <w:rsid w:val="005D3123"/>
    <w:rsid w:val="005E181F"/>
    <w:rsid w:val="005E6149"/>
    <w:rsid w:val="005F4032"/>
    <w:rsid w:val="005F78E6"/>
    <w:rsid w:val="00600A3F"/>
    <w:rsid w:val="00602253"/>
    <w:rsid w:val="0063464B"/>
    <w:rsid w:val="006358C5"/>
    <w:rsid w:val="00645F95"/>
    <w:rsid w:val="00646EED"/>
    <w:rsid w:val="0066425D"/>
    <w:rsid w:val="006802A2"/>
    <w:rsid w:val="006907C1"/>
    <w:rsid w:val="006939FC"/>
    <w:rsid w:val="00697C01"/>
    <w:rsid w:val="006A232A"/>
    <w:rsid w:val="006A5767"/>
    <w:rsid w:val="006B55CD"/>
    <w:rsid w:val="006D3A10"/>
    <w:rsid w:val="006D753A"/>
    <w:rsid w:val="006E2A6C"/>
    <w:rsid w:val="006E3886"/>
    <w:rsid w:val="006F15FC"/>
    <w:rsid w:val="006F3E6E"/>
    <w:rsid w:val="00700BC8"/>
    <w:rsid w:val="007031BD"/>
    <w:rsid w:val="0071174F"/>
    <w:rsid w:val="0071519C"/>
    <w:rsid w:val="00720826"/>
    <w:rsid w:val="00722F57"/>
    <w:rsid w:val="007239AA"/>
    <w:rsid w:val="00723BA4"/>
    <w:rsid w:val="0073026F"/>
    <w:rsid w:val="007347A8"/>
    <w:rsid w:val="007524E0"/>
    <w:rsid w:val="007536BE"/>
    <w:rsid w:val="007704B1"/>
    <w:rsid w:val="00775D40"/>
    <w:rsid w:val="00781837"/>
    <w:rsid w:val="007823CF"/>
    <w:rsid w:val="00792D0A"/>
    <w:rsid w:val="0079652A"/>
    <w:rsid w:val="007C552C"/>
    <w:rsid w:val="007D3403"/>
    <w:rsid w:val="007D4AD7"/>
    <w:rsid w:val="007F5CA2"/>
    <w:rsid w:val="007F7979"/>
    <w:rsid w:val="0080136F"/>
    <w:rsid w:val="00806699"/>
    <w:rsid w:val="00807C1C"/>
    <w:rsid w:val="00811AE1"/>
    <w:rsid w:val="0082579B"/>
    <w:rsid w:val="00827882"/>
    <w:rsid w:val="00831073"/>
    <w:rsid w:val="008412F6"/>
    <w:rsid w:val="008523D4"/>
    <w:rsid w:val="008561C8"/>
    <w:rsid w:val="00863B15"/>
    <w:rsid w:val="00873832"/>
    <w:rsid w:val="0087417C"/>
    <w:rsid w:val="00882251"/>
    <w:rsid w:val="008915FE"/>
    <w:rsid w:val="0089426F"/>
    <w:rsid w:val="008A27A6"/>
    <w:rsid w:val="008B365F"/>
    <w:rsid w:val="008B6EF3"/>
    <w:rsid w:val="008B73C2"/>
    <w:rsid w:val="008C194F"/>
    <w:rsid w:val="008C4BC7"/>
    <w:rsid w:val="008C597D"/>
    <w:rsid w:val="008D0582"/>
    <w:rsid w:val="008D3C24"/>
    <w:rsid w:val="008D3E1F"/>
    <w:rsid w:val="008E1AD7"/>
    <w:rsid w:val="008E637C"/>
    <w:rsid w:val="008F72BD"/>
    <w:rsid w:val="008F7D01"/>
    <w:rsid w:val="009072E5"/>
    <w:rsid w:val="00910F4C"/>
    <w:rsid w:val="00917B9E"/>
    <w:rsid w:val="00932BD4"/>
    <w:rsid w:val="0093363C"/>
    <w:rsid w:val="00940047"/>
    <w:rsid w:val="009506F2"/>
    <w:rsid w:val="00960FF6"/>
    <w:rsid w:val="009648F4"/>
    <w:rsid w:val="0097032D"/>
    <w:rsid w:val="00971B09"/>
    <w:rsid w:val="00975676"/>
    <w:rsid w:val="00975D66"/>
    <w:rsid w:val="00986446"/>
    <w:rsid w:val="0099228D"/>
    <w:rsid w:val="009B2C10"/>
    <w:rsid w:val="009B59D2"/>
    <w:rsid w:val="009C0E6D"/>
    <w:rsid w:val="009C1567"/>
    <w:rsid w:val="009C5547"/>
    <w:rsid w:val="009C5B37"/>
    <w:rsid w:val="009C67E9"/>
    <w:rsid w:val="009C797E"/>
    <w:rsid w:val="009D0543"/>
    <w:rsid w:val="009D0DDC"/>
    <w:rsid w:val="009D1220"/>
    <w:rsid w:val="009D25EA"/>
    <w:rsid w:val="009D7429"/>
    <w:rsid w:val="009D7EFB"/>
    <w:rsid w:val="009E29F7"/>
    <w:rsid w:val="009F206D"/>
    <w:rsid w:val="009F4908"/>
    <w:rsid w:val="009F557F"/>
    <w:rsid w:val="00A00775"/>
    <w:rsid w:val="00A02ABC"/>
    <w:rsid w:val="00A047AA"/>
    <w:rsid w:val="00A04A75"/>
    <w:rsid w:val="00A04F8F"/>
    <w:rsid w:val="00A10C7D"/>
    <w:rsid w:val="00A1343F"/>
    <w:rsid w:val="00A2501C"/>
    <w:rsid w:val="00A33491"/>
    <w:rsid w:val="00A34D63"/>
    <w:rsid w:val="00A34F2B"/>
    <w:rsid w:val="00A3582E"/>
    <w:rsid w:val="00A365BC"/>
    <w:rsid w:val="00A50C08"/>
    <w:rsid w:val="00A63A54"/>
    <w:rsid w:val="00A64A15"/>
    <w:rsid w:val="00A702A9"/>
    <w:rsid w:val="00A70D13"/>
    <w:rsid w:val="00A8066B"/>
    <w:rsid w:val="00A818D0"/>
    <w:rsid w:val="00A92BC0"/>
    <w:rsid w:val="00A92FFB"/>
    <w:rsid w:val="00A93FC0"/>
    <w:rsid w:val="00A94D98"/>
    <w:rsid w:val="00A97D06"/>
    <w:rsid w:val="00AA410D"/>
    <w:rsid w:val="00AA6793"/>
    <w:rsid w:val="00AA7912"/>
    <w:rsid w:val="00AB1E3E"/>
    <w:rsid w:val="00AB3040"/>
    <w:rsid w:val="00AB3F6B"/>
    <w:rsid w:val="00AC0163"/>
    <w:rsid w:val="00AD5656"/>
    <w:rsid w:val="00AD77EE"/>
    <w:rsid w:val="00AE0282"/>
    <w:rsid w:val="00AE1A20"/>
    <w:rsid w:val="00AE4E6E"/>
    <w:rsid w:val="00AF341D"/>
    <w:rsid w:val="00AF6214"/>
    <w:rsid w:val="00AF7634"/>
    <w:rsid w:val="00B0444C"/>
    <w:rsid w:val="00B0507A"/>
    <w:rsid w:val="00B057FD"/>
    <w:rsid w:val="00B12E13"/>
    <w:rsid w:val="00B14E38"/>
    <w:rsid w:val="00B234C2"/>
    <w:rsid w:val="00B27DD7"/>
    <w:rsid w:val="00B36FC1"/>
    <w:rsid w:val="00B46D44"/>
    <w:rsid w:val="00B51CF4"/>
    <w:rsid w:val="00B51E27"/>
    <w:rsid w:val="00B63DF2"/>
    <w:rsid w:val="00B750BD"/>
    <w:rsid w:val="00B8103A"/>
    <w:rsid w:val="00B878F6"/>
    <w:rsid w:val="00B94A8E"/>
    <w:rsid w:val="00B96E56"/>
    <w:rsid w:val="00BA1E0D"/>
    <w:rsid w:val="00BA577A"/>
    <w:rsid w:val="00BA64EB"/>
    <w:rsid w:val="00BB2521"/>
    <w:rsid w:val="00BB6771"/>
    <w:rsid w:val="00BB7915"/>
    <w:rsid w:val="00BC170D"/>
    <w:rsid w:val="00BC46F3"/>
    <w:rsid w:val="00BD0F29"/>
    <w:rsid w:val="00BD2D21"/>
    <w:rsid w:val="00BE42E0"/>
    <w:rsid w:val="00BE4640"/>
    <w:rsid w:val="00BF40B3"/>
    <w:rsid w:val="00C022FB"/>
    <w:rsid w:val="00C024F7"/>
    <w:rsid w:val="00C06B0F"/>
    <w:rsid w:val="00C1372F"/>
    <w:rsid w:val="00C13CF4"/>
    <w:rsid w:val="00C146B3"/>
    <w:rsid w:val="00C147DF"/>
    <w:rsid w:val="00C15D7E"/>
    <w:rsid w:val="00C17F0A"/>
    <w:rsid w:val="00C239C7"/>
    <w:rsid w:val="00C338EE"/>
    <w:rsid w:val="00C36642"/>
    <w:rsid w:val="00C3672B"/>
    <w:rsid w:val="00C36CB6"/>
    <w:rsid w:val="00C37ACA"/>
    <w:rsid w:val="00C37FB4"/>
    <w:rsid w:val="00C4636D"/>
    <w:rsid w:val="00C51659"/>
    <w:rsid w:val="00C568C3"/>
    <w:rsid w:val="00C747A1"/>
    <w:rsid w:val="00C76B54"/>
    <w:rsid w:val="00C76F02"/>
    <w:rsid w:val="00C772A7"/>
    <w:rsid w:val="00C772C0"/>
    <w:rsid w:val="00C77444"/>
    <w:rsid w:val="00C80386"/>
    <w:rsid w:val="00C81CE0"/>
    <w:rsid w:val="00C83733"/>
    <w:rsid w:val="00C90DED"/>
    <w:rsid w:val="00C95402"/>
    <w:rsid w:val="00CA39B1"/>
    <w:rsid w:val="00CA4188"/>
    <w:rsid w:val="00CA4F76"/>
    <w:rsid w:val="00CA613C"/>
    <w:rsid w:val="00CB2774"/>
    <w:rsid w:val="00CB5D2B"/>
    <w:rsid w:val="00CB6394"/>
    <w:rsid w:val="00CC1307"/>
    <w:rsid w:val="00CC3B8E"/>
    <w:rsid w:val="00CC6586"/>
    <w:rsid w:val="00CC7090"/>
    <w:rsid w:val="00CD0199"/>
    <w:rsid w:val="00CD4ED5"/>
    <w:rsid w:val="00CE70F7"/>
    <w:rsid w:val="00CE78DD"/>
    <w:rsid w:val="00CF3752"/>
    <w:rsid w:val="00CF4CC8"/>
    <w:rsid w:val="00CF5500"/>
    <w:rsid w:val="00D027DA"/>
    <w:rsid w:val="00D05FAF"/>
    <w:rsid w:val="00D11F79"/>
    <w:rsid w:val="00D15320"/>
    <w:rsid w:val="00D168D6"/>
    <w:rsid w:val="00D1761F"/>
    <w:rsid w:val="00D20019"/>
    <w:rsid w:val="00D2195C"/>
    <w:rsid w:val="00D227EA"/>
    <w:rsid w:val="00D2534B"/>
    <w:rsid w:val="00D31DA9"/>
    <w:rsid w:val="00D34B9F"/>
    <w:rsid w:val="00D35E8E"/>
    <w:rsid w:val="00D61159"/>
    <w:rsid w:val="00D61F52"/>
    <w:rsid w:val="00D65057"/>
    <w:rsid w:val="00D71BDF"/>
    <w:rsid w:val="00D71F9C"/>
    <w:rsid w:val="00D755AB"/>
    <w:rsid w:val="00DA2635"/>
    <w:rsid w:val="00DA692B"/>
    <w:rsid w:val="00DC2D9B"/>
    <w:rsid w:val="00DD1A81"/>
    <w:rsid w:val="00DE7222"/>
    <w:rsid w:val="00DF070C"/>
    <w:rsid w:val="00DF1ACE"/>
    <w:rsid w:val="00DF5042"/>
    <w:rsid w:val="00DF56AD"/>
    <w:rsid w:val="00DF5723"/>
    <w:rsid w:val="00E13E5D"/>
    <w:rsid w:val="00E169CF"/>
    <w:rsid w:val="00E16BA3"/>
    <w:rsid w:val="00E23444"/>
    <w:rsid w:val="00E25909"/>
    <w:rsid w:val="00E260E6"/>
    <w:rsid w:val="00E309C7"/>
    <w:rsid w:val="00E32D71"/>
    <w:rsid w:val="00E35723"/>
    <w:rsid w:val="00E40880"/>
    <w:rsid w:val="00E41D4E"/>
    <w:rsid w:val="00E438FF"/>
    <w:rsid w:val="00E43DC1"/>
    <w:rsid w:val="00E44726"/>
    <w:rsid w:val="00E465CF"/>
    <w:rsid w:val="00E53716"/>
    <w:rsid w:val="00E56245"/>
    <w:rsid w:val="00E568CF"/>
    <w:rsid w:val="00E76F26"/>
    <w:rsid w:val="00E901C8"/>
    <w:rsid w:val="00E94094"/>
    <w:rsid w:val="00E941BD"/>
    <w:rsid w:val="00EA55DA"/>
    <w:rsid w:val="00EB17DC"/>
    <w:rsid w:val="00EC4ECF"/>
    <w:rsid w:val="00EC4FF2"/>
    <w:rsid w:val="00ED0811"/>
    <w:rsid w:val="00ED23D6"/>
    <w:rsid w:val="00ED3FDB"/>
    <w:rsid w:val="00EF18C5"/>
    <w:rsid w:val="00EF231F"/>
    <w:rsid w:val="00EF502F"/>
    <w:rsid w:val="00F057E6"/>
    <w:rsid w:val="00F07243"/>
    <w:rsid w:val="00F11557"/>
    <w:rsid w:val="00F1486C"/>
    <w:rsid w:val="00F16532"/>
    <w:rsid w:val="00F17641"/>
    <w:rsid w:val="00F20DC4"/>
    <w:rsid w:val="00F251D9"/>
    <w:rsid w:val="00F263DC"/>
    <w:rsid w:val="00F32409"/>
    <w:rsid w:val="00F3248B"/>
    <w:rsid w:val="00F3307C"/>
    <w:rsid w:val="00F33F05"/>
    <w:rsid w:val="00F42052"/>
    <w:rsid w:val="00F52B2E"/>
    <w:rsid w:val="00F53CE7"/>
    <w:rsid w:val="00F548C4"/>
    <w:rsid w:val="00F63E05"/>
    <w:rsid w:val="00F64AA5"/>
    <w:rsid w:val="00F6671F"/>
    <w:rsid w:val="00F67079"/>
    <w:rsid w:val="00F723A9"/>
    <w:rsid w:val="00F763EE"/>
    <w:rsid w:val="00F8405C"/>
    <w:rsid w:val="00F86D16"/>
    <w:rsid w:val="00F93265"/>
    <w:rsid w:val="00F93EFE"/>
    <w:rsid w:val="00FA1C44"/>
    <w:rsid w:val="00FA3B25"/>
    <w:rsid w:val="00FB072D"/>
    <w:rsid w:val="00FC1946"/>
    <w:rsid w:val="00FC43EC"/>
    <w:rsid w:val="00FC6360"/>
    <w:rsid w:val="00FD5426"/>
    <w:rsid w:val="00FE2BA1"/>
    <w:rsid w:val="00FE56AD"/>
    <w:rsid w:val="00FE6D09"/>
    <w:rsid w:val="00FE7B94"/>
    <w:rsid w:val="00FF3F0D"/>
    <w:rsid w:val="00FF466A"/>
    <w:rsid w:val="00FF7F3B"/>
    <w:rsid w:val="01003770"/>
    <w:rsid w:val="01083CCE"/>
    <w:rsid w:val="01242C13"/>
    <w:rsid w:val="01253C8A"/>
    <w:rsid w:val="012E64F9"/>
    <w:rsid w:val="01325A8F"/>
    <w:rsid w:val="014360A6"/>
    <w:rsid w:val="0149611B"/>
    <w:rsid w:val="01514167"/>
    <w:rsid w:val="01576085"/>
    <w:rsid w:val="015E4AD6"/>
    <w:rsid w:val="015F7975"/>
    <w:rsid w:val="01675739"/>
    <w:rsid w:val="016A18BB"/>
    <w:rsid w:val="01710365"/>
    <w:rsid w:val="0173023D"/>
    <w:rsid w:val="017B5688"/>
    <w:rsid w:val="018A1427"/>
    <w:rsid w:val="01A026F0"/>
    <w:rsid w:val="01A3073B"/>
    <w:rsid w:val="01A86D91"/>
    <w:rsid w:val="01A877A0"/>
    <w:rsid w:val="01A95E98"/>
    <w:rsid w:val="01B30394"/>
    <w:rsid w:val="01C15027"/>
    <w:rsid w:val="01C22832"/>
    <w:rsid w:val="01C62A5D"/>
    <w:rsid w:val="01C66084"/>
    <w:rsid w:val="01D4185B"/>
    <w:rsid w:val="01D54D98"/>
    <w:rsid w:val="01D858B3"/>
    <w:rsid w:val="01DE4537"/>
    <w:rsid w:val="01DE6ABF"/>
    <w:rsid w:val="01EA4517"/>
    <w:rsid w:val="01F76C8F"/>
    <w:rsid w:val="01F9035B"/>
    <w:rsid w:val="01FE39B3"/>
    <w:rsid w:val="0202311A"/>
    <w:rsid w:val="02032823"/>
    <w:rsid w:val="020345E7"/>
    <w:rsid w:val="020617E0"/>
    <w:rsid w:val="021E2A36"/>
    <w:rsid w:val="02205968"/>
    <w:rsid w:val="02237D30"/>
    <w:rsid w:val="022B0E5C"/>
    <w:rsid w:val="023C6755"/>
    <w:rsid w:val="023D593B"/>
    <w:rsid w:val="023F0464"/>
    <w:rsid w:val="02441F1E"/>
    <w:rsid w:val="02465599"/>
    <w:rsid w:val="02467A44"/>
    <w:rsid w:val="02535CBD"/>
    <w:rsid w:val="025C1016"/>
    <w:rsid w:val="025C7268"/>
    <w:rsid w:val="025F388A"/>
    <w:rsid w:val="0261487E"/>
    <w:rsid w:val="026737D7"/>
    <w:rsid w:val="026B1259"/>
    <w:rsid w:val="026F308D"/>
    <w:rsid w:val="027C3466"/>
    <w:rsid w:val="027F2F56"/>
    <w:rsid w:val="028B18FB"/>
    <w:rsid w:val="028F4E8E"/>
    <w:rsid w:val="029211B4"/>
    <w:rsid w:val="0295277A"/>
    <w:rsid w:val="029C02E8"/>
    <w:rsid w:val="02AA30B8"/>
    <w:rsid w:val="02AD7AC3"/>
    <w:rsid w:val="02AE55E9"/>
    <w:rsid w:val="02AF383B"/>
    <w:rsid w:val="02B80255"/>
    <w:rsid w:val="02BF5AB3"/>
    <w:rsid w:val="02C00B3F"/>
    <w:rsid w:val="02CD3CC1"/>
    <w:rsid w:val="02D36DFE"/>
    <w:rsid w:val="02D61B95"/>
    <w:rsid w:val="02D8569C"/>
    <w:rsid w:val="02DE0C76"/>
    <w:rsid w:val="02EA1C73"/>
    <w:rsid w:val="02EC04B1"/>
    <w:rsid w:val="02F2197A"/>
    <w:rsid w:val="02F254D6"/>
    <w:rsid w:val="02F46FDD"/>
    <w:rsid w:val="02F474A0"/>
    <w:rsid w:val="02F72AEC"/>
    <w:rsid w:val="02FD0262"/>
    <w:rsid w:val="0301396B"/>
    <w:rsid w:val="03082F4B"/>
    <w:rsid w:val="030C4D95"/>
    <w:rsid w:val="031177DF"/>
    <w:rsid w:val="0319247F"/>
    <w:rsid w:val="031B25E0"/>
    <w:rsid w:val="031F3DF1"/>
    <w:rsid w:val="032253A8"/>
    <w:rsid w:val="032322B7"/>
    <w:rsid w:val="032633D2"/>
    <w:rsid w:val="03272C6F"/>
    <w:rsid w:val="03304509"/>
    <w:rsid w:val="03343D40"/>
    <w:rsid w:val="0335333E"/>
    <w:rsid w:val="03391357"/>
    <w:rsid w:val="033A2E64"/>
    <w:rsid w:val="033F29FA"/>
    <w:rsid w:val="0341667A"/>
    <w:rsid w:val="03433F84"/>
    <w:rsid w:val="034C108A"/>
    <w:rsid w:val="03650720"/>
    <w:rsid w:val="03657F4F"/>
    <w:rsid w:val="038626A9"/>
    <w:rsid w:val="038652C6"/>
    <w:rsid w:val="038E30E4"/>
    <w:rsid w:val="038F71C9"/>
    <w:rsid w:val="03936BB9"/>
    <w:rsid w:val="039C57C0"/>
    <w:rsid w:val="039F0D10"/>
    <w:rsid w:val="039F2F2B"/>
    <w:rsid w:val="03A52548"/>
    <w:rsid w:val="03A83119"/>
    <w:rsid w:val="03A9328A"/>
    <w:rsid w:val="03B27594"/>
    <w:rsid w:val="03B31109"/>
    <w:rsid w:val="03B50D4B"/>
    <w:rsid w:val="03B60C50"/>
    <w:rsid w:val="03CE43F0"/>
    <w:rsid w:val="03D31E75"/>
    <w:rsid w:val="03D35307"/>
    <w:rsid w:val="03FB485E"/>
    <w:rsid w:val="03FD05D6"/>
    <w:rsid w:val="03FE188B"/>
    <w:rsid w:val="04051239"/>
    <w:rsid w:val="040C2A1E"/>
    <w:rsid w:val="04190FF3"/>
    <w:rsid w:val="04194CE4"/>
    <w:rsid w:val="04223B99"/>
    <w:rsid w:val="04294F27"/>
    <w:rsid w:val="042E69E2"/>
    <w:rsid w:val="042F68BE"/>
    <w:rsid w:val="0433685A"/>
    <w:rsid w:val="04351B1E"/>
    <w:rsid w:val="044632A5"/>
    <w:rsid w:val="044B7594"/>
    <w:rsid w:val="0451447E"/>
    <w:rsid w:val="045339BE"/>
    <w:rsid w:val="045A3333"/>
    <w:rsid w:val="04651CD8"/>
    <w:rsid w:val="046532AA"/>
    <w:rsid w:val="04671F7C"/>
    <w:rsid w:val="046E5030"/>
    <w:rsid w:val="04706FFA"/>
    <w:rsid w:val="047168CE"/>
    <w:rsid w:val="047B12E1"/>
    <w:rsid w:val="04805D13"/>
    <w:rsid w:val="04807D54"/>
    <w:rsid w:val="04813232"/>
    <w:rsid w:val="048713D1"/>
    <w:rsid w:val="048908B2"/>
    <w:rsid w:val="048E55BC"/>
    <w:rsid w:val="04936845"/>
    <w:rsid w:val="04AE2BC2"/>
    <w:rsid w:val="04BE39D1"/>
    <w:rsid w:val="04C325B3"/>
    <w:rsid w:val="04C609C8"/>
    <w:rsid w:val="04CE1F73"/>
    <w:rsid w:val="04D1736D"/>
    <w:rsid w:val="04DB41B7"/>
    <w:rsid w:val="04DE21B6"/>
    <w:rsid w:val="04E668D0"/>
    <w:rsid w:val="04ED08EF"/>
    <w:rsid w:val="04FB322C"/>
    <w:rsid w:val="04FC5702"/>
    <w:rsid w:val="04FF5CB7"/>
    <w:rsid w:val="05077A47"/>
    <w:rsid w:val="051C101F"/>
    <w:rsid w:val="051D604E"/>
    <w:rsid w:val="05241B93"/>
    <w:rsid w:val="05294D64"/>
    <w:rsid w:val="052E656D"/>
    <w:rsid w:val="05351E6A"/>
    <w:rsid w:val="05373674"/>
    <w:rsid w:val="05414BC9"/>
    <w:rsid w:val="05432019"/>
    <w:rsid w:val="05445D91"/>
    <w:rsid w:val="05500BDA"/>
    <w:rsid w:val="05507F0F"/>
    <w:rsid w:val="055828E1"/>
    <w:rsid w:val="055F2BCB"/>
    <w:rsid w:val="056621AB"/>
    <w:rsid w:val="05687CD1"/>
    <w:rsid w:val="056F2E0E"/>
    <w:rsid w:val="056F72B2"/>
    <w:rsid w:val="05716176"/>
    <w:rsid w:val="057C377D"/>
    <w:rsid w:val="057C552B"/>
    <w:rsid w:val="0580326D"/>
    <w:rsid w:val="058101AB"/>
    <w:rsid w:val="0588177E"/>
    <w:rsid w:val="058C5EDB"/>
    <w:rsid w:val="05931151"/>
    <w:rsid w:val="0597340D"/>
    <w:rsid w:val="059960DD"/>
    <w:rsid w:val="05A131E3"/>
    <w:rsid w:val="05A853B9"/>
    <w:rsid w:val="05B22B37"/>
    <w:rsid w:val="05B44CB5"/>
    <w:rsid w:val="05B95512"/>
    <w:rsid w:val="05BA7A81"/>
    <w:rsid w:val="05BB24F7"/>
    <w:rsid w:val="05C254E8"/>
    <w:rsid w:val="05CB200E"/>
    <w:rsid w:val="05F04CC4"/>
    <w:rsid w:val="05F62C36"/>
    <w:rsid w:val="05F9301F"/>
    <w:rsid w:val="05FB6170"/>
    <w:rsid w:val="06044F92"/>
    <w:rsid w:val="061013CD"/>
    <w:rsid w:val="061941DB"/>
    <w:rsid w:val="061C43EC"/>
    <w:rsid w:val="06247AF0"/>
    <w:rsid w:val="062B1CFE"/>
    <w:rsid w:val="063E4C58"/>
    <w:rsid w:val="06420522"/>
    <w:rsid w:val="06436049"/>
    <w:rsid w:val="06451DC1"/>
    <w:rsid w:val="0651321D"/>
    <w:rsid w:val="06563FCE"/>
    <w:rsid w:val="065920CD"/>
    <w:rsid w:val="065D710A"/>
    <w:rsid w:val="066B1024"/>
    <w:rsid w:val="06712BB6"/>
    <w:rsid w:val="06765201"/>
    <w:rsid w:val="067870EA"/>
    <w:rsid w:val="067A5F0E"/>
    <w:rsid w:val="0680104B"/>
    <w:rsid w:val="06802AF8"/>
    <w:rsid w:val="06915006"/>
    <w:rsid w:val="06A16104"/>
    <w:rsid w:val="06B75171"/>
    <w:rsid w:val="06B80598"/>
    <w:rsid w:val="06BC02D5"/>
    <w:rsid w:val="06BF0537"/>
    <w:rsid w:val="06BF7DC5"/>
    <w:rsid w:val="06C5797F"/>
    <w:rsid w:val="06CA04CA"/>
    <w:rsid w:val="06CE5BFE"/>
    <w:rsid w:val="06D74D2C"/>
    <w:rsid w:val="06D82C35"/>
    <w:rsid w:val="06E14DD1"/>
    <w:rsid w:val="06E4782C"/>
    <w:rsid w:val="06E72E78"/>
    <w:rsid w:val="06EC56CE"/>
    <w:rsid w:val="0701218C"/>
    <w:rsid w:val="07013F3A"/>
    <w:rsid w:val="070856F4"/>
    <w:rsid w:val="07087973"/>
    <w:rsid w:val="070D6D82"/>
    <w:rsid w:val="070E48A8"/>
    <w:rsid w:val="07123280"/>
    <w:rsid w:val="07135BA0"/>
    <w:rsid w:val="0715230C"/>
    <w:rsid w:val="071F0864"/>
    <w:rsid w:val="072239CB"/>
    <w:rsid w:val="07272FEF"/>
    <w:rsid w:val="072916E2"/>
    <w:rsid w:val="072A4AC7"/>
    <w:rsid w:val="072B7232"/>
    <w:rsid w:val="072D11D3"/>
    <w:rsid w:val="07301349"/>
    <w:rsid w:val="07391925"/>
    <w:rsid w:val="073C7668"/>
    <w:rsid w:val="073F2CB4"/>
    <w:rsid w:val="07421923"/>
    <w:rsid w:val="074437DA"/>
    <w:rsid w:val="07487DBA"/>
    <w:rsid w:val="074B3407"/>
    <w:rsid w:val="074E0EDE"/>
    <w:rsid w:val="07520C39"/>
    <w:rsid w:val="075C73C2"/>
    <w:rsid w:val="075D7DCE"/>
    <w:rsid w:val="07611FC2"/>
    <w:rsid w:val="076646E5"/>
    <w:rsid w:val="076A196A"/>
    <w:rsid w:val="076B0901"/>
    <w:rsid w:val="07732CC4"/>
    <w:rsid w:val="07750484"/>
    <w:rsid w:val="077706A0"/>
    <w:rsid w:val="077C7A64"/>
    <w:rsid w:val="07810992"/>
    <w:rsid w:val="07817F48"/>
    <w:rsid w:val="07972AF0"/>
    <w:rsid w:val="079C7410"/>
    <w:rsid w:val="07A64AE1"/>
    <w:rsid w:val="07B12513"/>
    <w:rsid w:val="07B96C80"/>
    <w:rsid w:val="07BA7AD7"/>
    <w:rsid w:val="07C766EF"/>
    <w:rsid w:val="07D913CD"/>
    <w:rsid w:val="07E666C7"/>
    <w:rsid w:val="07F6398C"/>
    <w:rsid w:val="07FC5336"/>
    <w:rsid w:val="08002443"/>
    <w:rsid w:val="08091AEA"/>
    <w:rsid w:val="080D17FF"/>
    <w:rsid w:val="080F5EFD"/>
    <w:rsid w:val="0816124D"/>
    <w:rsid w:val="081615FF"/>
    <w:rsid w:val="08236132"/>
    <w:rsid w:val="082B7A28"/>
    <w:rsid w:val="08362309"/>
    <w:rsid w:val="083A27EF"/>
    <w:rsid w:val="084762C4"/>
    <w:rsid w:val="084A1910"/>
    <w:rsid w:val="085B444E"/>
    <w:rsid w:val="085C0BFD"/>
    <w:rsid w:val="085E348A"/>
    <w:rsid w:val="086C1887"/>
    <w:rsid w:val="086C2FB4"/>
    <w:rsid w:val="087245E9"/>
    <w:rsid w:val="087C6132"/>
    <w:rsid w:val="08833E24"/>
    <w:rsid w:val="088378AE"/>
    <w:rsid w:val="08856DEC"/>
    <w:rsid w:val="088C017B"/>
    <w:rsid w:val="089D5EE4"/>
    <w:rsid w:val="08A67DE5"/>
    <w:rsid w:val="08B374B6"/>
    <w:rsid w:val="08B4182E"/>
    <w:rsid w:val="08B84ACC"/>
    <w:rsid w:val="08BC0A60"/>
    <w:rsid w:val="08BC28D8"/>
    <w:rsid w:val="08C42E07"/>
    <w:rsid w:val="08C72F61"/>
    <w:rsid w:val="08D555B1"/>
    <w:rsid w:val="08DD1D65"/>
    <w:rsid w:val="08E17195"/>
    <w:rsid w:val="08E314A9"/>
    <w:rsid w:val="08ED6E6B"/>
    <w:rsid w:val="08FA1D2D"/>
    <w:rsid w:val="08FE271C"/>
    <w:rsid w:val="08FF6B9F"/>
    <w:rsid w:val="09023E0B"/>
    <w:rsid w:val="090E10A8"/>
    <w:rsid w:val="091066B6"/>
    <w:rsid w:val="091A5787"/>
    <w:rsid w:val="091D0DD3"/>
    <w:rsid w:val="092108C3"/>
    <w:rsid w:val="092A607A"/>
    <w:rsid w:val="092C7268"/>
    <w:rsid w:val="092E103A"/>
    <w:rsid w:val="0933321E"/>
    <w:rsid w:val="094E5EB9"/>
    <w:rsid w:val="095C18FB"/>
    <w:rsid w:val="09615163"/>
    <w:rsid w:val="09627DA4"/>
    <w:rsid w:val="09647A9E"/>
    <w:rsid w:val="09674D3D"/>
    <w:rsid w:val="0983157E"/>
    <w:rsid w:val="098D23C5"/>
    <w:rsid w:val="098D423D"/>
    <w:rsid w:val="09926E4D"/>
    <w:rsid w:val="09954E0D"/>
    <w:rsid w:val="099C263F"/>
    <w:rsid w:val="09A75FD8"/>
    <w:rsid w:val="09AB798B"/>
    <w:rsid w:val="09B554AF"/>
    <w:rsid w:val="09BF6186"/>
    <w:rsid w:val="09C3197A"/>
    <w:rsid w:val="09CE2D8D"/>
    <w:rsid w:val="09D0027E"/>
    <w:rsid w:val="09D75426"/>
    <w:rsid w:val="09E3201C"/>
    <w:rsid w:val="09E65607"/>
    <w:rsid w:val="09E76FCF"/>
    <w:rsid w:val="09F204B1"/>
    <w:rsid w:val="09F47D86"/>
    <w:rsid w:val="09F61D50"/>
    <w:rsid w:val="09FC4794"/>
    <w:rsid w:val="09FD515D"/>
    <w:rsid w:val="0A00497C"/>
    <w:rsid w:val="0A00672A"/>
    <w:rsid w:val="0A053D41"/>
    <w:rsid w:val="0A0855DF"/>
    <w:rsid w:val="0A13059A"/>
    <w:rsid w:val="0A132BC0"/>
    <w:rsid w:val="0A1421D6"/>
    <w:rsid w:val="0A210C2C"/>
    <w:rsid w:val="0A236287"/>
    <w:rsid w:val="0A2C5771"/>
    <w:rsid w:val="0A31049E"/>
    <w:rsid w:val="0A364E79"/>
    <w:rsid w:val="0A3824FF"/>
    <w:rsid w:val="0A402FCB"/>
    <w:rsid w:val="0A420DCF"/>
    <w:rsid w:val="0A456833"/>
    <w:rsid w:val="0A477E03"/>
    <w:rsid w:val="0A551F45"/>
    <w:rsid w:val="0A59408D"/>
    <w:rsid w:val="0A595E3B"/>
    <w:rsid w:val="0A5B1BB3"/>
    <w:rsid w:val="0A5D1DCF"/>
    <w:rsid w:val="0A636CB9"/>
    <w:rsid w:val="0A642BB8"/>
    <w:rsid w:val="0A65008F"/>
    <w:rsid w:val="0A690634"/>
    <w:rsid w:val="0A75573F"/>
    <w:rsid w:val="0A860291"/>
    <w:rsid w:val="0A8D63B6"/>
    <w:rsid w:val="0A8F5D00"/>
    <w:rsid w:val="0A986CE6"/>
    <w:rsid w:val="0AA277E2"/>
    <w:rsid w:val="0AA350C7"/>
    <w:rsid w:val="0AA417AC"/>
    <w:rsid w:val="0AAE43D8"/>
    <w:rsid w:val="0AB16EAD"/>
    <w:rsid w:val="0AB2552F"/>
    <w:rsid w:val="0AB37C41"/>
    <w:rsid w:val="0ABF4623"/>
    <w:rsid w:val="0AC14905"/>
    <w:rsid w:val="0AC27AB4"/>
    <w:rsid w:val="0AC927D0"/>
    <w:rsid w:val="0ACA68A0"/>
    <w:rsid w:val="0AD007F3"/>
    <w:rsid w:val="0AD64DED"/>
    <w:rsid w:val="0AD876A7"/>
    <w:rsid w:val="0ADA341F"/>
    <w:rsid w:val="0ADB0F46"/>
    <w:rsid w:val="0AE111ED"/>
    <w:rsid w:val="0AE67C59"/>
    <w:rsid w:val="0AEB64A8"/>
    <w:rsid w:val="0AED05B0"/>
    <w:rsid w:val="0AED3445"/>
    <w:rsid w:val="0AF40B01"/>
    <w:rsid w:val="0AF50945"/>
    <w:rsid w:val="0AFD7A54"/>
    <w:rsid w:val="0AFF189B"/>
    <w:rsid w:val="0B095B30"/>
    <w:rsid w:val="0B0E30C9"/>
    <w:rsid w:val="0B136931"/>
    <w:rsid w:val="0B14392D"/>
    <w:rsid w:val="0B252D6B"/>
    <w:rsid w:val="0B276F9A"/>
    <w:rsid w:val="0B2D6D48"/>
    <w:rsid w:val="0B316D6A"/>
    <w:rsid w:val="0B36614F"/>
    <w:rsid w:val="0B386398"/>
    <w:rsid w:val="0B48684A"/>
    <w:rsid w:val="0B52745A"/>
    <w:rsid w:val="0B533B29"/>
    <w:rsid w:val="0B5A04AF"/>
    <w:rsid w:val="0B5C5BE2"/>
    <w:rsid w:val="0B6251C3"/>
    <w:rsid w:val="0B631A54"/>
    <w:rsid w:val="0B6E3B68"/>
    <w:rsid w:val="0B754EF6"/>
    <w:rsid w:val="0B762ED9"/>
    <w:rsid w:val="0B770C6E"/>
    <w:rsid w:val="0B8154F4"/>
    <w:rsid w:val="0B8769D7"/>
    <w:rsid w:val="0B884C29"/>
    <w:rsid w:val="0B9D61FB"/>
    <w:rsid w:val="0BA12B8E"/>
    <w:rsid w:val="0BA80E28"/>
    <w:rsid w:val="0BA97BF6"/>
    <w:rsid w:val="0BAC05B3"/>
    <w:rsid w:val="0BAD28E2"/>
    <w:rsid w:val="0BAF665A"/>
    <w:rsid w:val="0BB2614A"/>
    <w:rsid w:val="0BB377CC"/>
    <w:rsid w:val="0BB8019E"/>
    <w:rsid w:val="0BBA6DAD"/>
    <w:rsid w:val="0BC06854"/>
    <w:rsid w:val="0BCF2858"/>
    <w:rsid w:val="0BD31C1D"/>
    <w:rsid w:val="0BD75BB1"/>
    <w:rsid w:val="0BDF05C2"/>
    <w:rsid w:val="0BE0144B"/>
    <w:rsid w:val="0BE10566"/>
    <w:rsid w:val="0BED7182"/>
    <w:rsid w:val="0BF30ADA"/>
    <w:rsid w:val="0BF401BE"/>
    <w:rsid w:val="0BFA364D"/>
    <w:rsid w:val="0BFB189F"/>
    <w:rsid w:val="0BFC4044"/>
    <w:rsid w:val="0C0A7D34"/>
    <w:rsid w:val="0C0D512F"/>
    <w:rsid w:val="0C2421A1"/>
    <w:rsid w:val="0C271DB9"/>
    <w:rsid w:val="0C2A3F33"/>
    <w:rsid w:val="0C3236E7"/>
    <w:rsid w:val="0C363B68"/>
    <w:rsid w:val="0C38111F"/>
    <w:rsid w:val="0C3E178C"/>
    <w:rsid w:val="0C550884"/>
    <w:rsid w:val="0C596B87"/>
    <w:rsid w:val="0C601BA8"/>
    <w:rsid w:val="0C6B5164"/>
    <w:rsid w:val="0C6D71DA"/>
    <w:rsid w:val="0C723E44"/>
    <w:rsid w:val="0C796C68"/>
    <w:rsid w:val="0C7B7C2D"/>
    <w:rsid w:val="0C7C740D"/>
    <w:rsid w:val="0C7E427E"/>
    <w:rsid w:val="0C831895"/>
    <w:rsid w:val="0C85102E"/>
    <w:rsid w:val="0C8E44C1"/>
    <w:rsid w:val="0C924D4B"/>
    <w:rsid w:val="0C9413AC"/>
    <w:rsid w:val="0C954C3B"/>
    <w:rsid w:val="0C991223"/>
    <w:rsid w:val="0C994C14"/>
    <w:rsid w:val="0CAF268A"/>
    <w:rsid w:val="0CB37840"/>
    <w:rsid w:val="0CB41A4E"/>
    <w:rsid w:val="0CB511C3"/>
    <w:rsid w:val="0CB679B8"/>
    <w:rsid w:val="0CC176BA"/>
    <w:rsid w:val="0CC861C1"/>
    <w:rsid w:val="0CCD397D"/>
    <w:rsid w:val="0CD31EEE"/>
    <w:rsid w:val="0CD67C16"/>
    <w:rsid w:val="0CDE066C"/>
    <w:rsid w:val="0CDF2F6F"/>
    <w:rsid w:val="0CE604AF"/>
    <w:rsid w:val="0CE73BD2"/>
    <w:rsid w:val="0CF307C8"/>
    <w:rsid w:val="0CF461D8"/>
    <w:rsid w:val="0CFC35A7"/>
    <w:rsid w:val="0D044784"/>
    <w:rsid w:val="0D077DD0"/>
    <w:rsid w:val="0D1942ED"/>
    <w:rsid w:val="0D1F46AC"/>
    <w:rsid w:val="0D3861DB"/>
    <w:rsid w:val="0D38685D"/>
    <w:rsid w:val="0D420E89"/>
    <w:rsid w:val="0D472AE4"/>
    <w:rsid w:val="0D4969D1"/>
    <w:rsid w:val="0D5374B9"/>
    <w:rsid w:val="0D583C4A"/>
    <w:rsid w:val="0D5864B2"/>
    <w:rsid w:val="0D5A6B1A"/>
    <w:rsid w:val="0D5F3C41"/>
    <w:rsid w:val="0D611BD6"/>
    <w:rsid w:val="0D6A1AC0"/>
    <w:rsid w:val="0D6B035F"/>
    <w:rsid w:val="0D6E60A1"/>
    <w:rsid w:val="0D7215BF"/>
    <w:rsid w:val="0D7C6A10"/>
    <w:rsid w:val="0D7F02AE"/>
    <w:rsid w:val="0D7F205C"/>
    <w:rsid w:val="0D8C0EE2"/>
    <w:rsid w:val="0D8E73AA"/>
    <w:rsid w:val="0D9A0057"/>
    <w:rsid w:val="0D9E6986"/>
    <w:rsid w:val="0DA707B9"/>
    <w:rsid w:val="0DA91EF6"/>
    <w:rsid w:val="0DAC29A0"/>
    <w:rsid w:val="0DB01772"/>
    <w:rsid w:val="0DB25BDA"/>
    <w:rsid w:val="0DB31D06"/>
    <w:rsid w:val="0DB33895"/>
    <w:rsid w:val="0DB461AA"/>
    <w:rsid w:val="0DB933C0"/>
    <w:rsid w:val="0DBC0BBA"/>
    <w:rsid w:val="0DBC0C0C"/>
    <w:rsid w:val="0DBC6E0C"/>
    <w:rsid w:val="0DC5119F"/>
    <w:rsid w:val="0DCA6D17"/>
    <w:rsid w:val="0DCB704F"/>
    <w:rsid w:val="0DD34156"/>
    <w:rsid w:val="0DD5238F"/>
    <w:rsid w:val="0DE2767D"/>
    <w:rsid w:val="0DE819AF"/>
    <w:rsid w:val="0DF3219E"/>
    <w:rsid w:val="0DF51FE1"/>
    <w:rsid w:val="0DF53D0E"/>
    <w:rsid w:val="0E13419A"/>
    <w:rsid w:val="0E1B7FD7"/>
    <w:rsid w:val="0E236E8B"/>
    <w:rsid w:val="0E2756AC"/>
    <w:rsid w:val="0E320E7D"/>
    <w:rsid w:val="0E323572"/>
    <w:rsid w:val="0E3A330A"/>
    <w:rsid w:val="0E4A4556"/>
    <w:rsid w:val="0E52151F"/>
    <w:rsid w:val="0E5928AD"/>
    <w:rsid w:val="0E5C1B79"/>
    <w:rsid w:val="0E5E4367"/>
    <w:rsid w:val="0E5F5B7A"/>
    <w:rsid w:val="0E60507D"/>
    <w:rsid w:val="0E611762"/>
    <w:rsid w:val="0E6A1E1E"/>
    <w:rsid w:val="0E7432BB"/>
    <w:rsid w:val="0E7C4C67"/>
    <w:rsid w:val="0E7D3B9C"/>
    <w:rsid w:val="0E8728B0"/>
    <w:rsid w:val="0E8813E4"/>
    <w:rsid w:val="0E8D07A9"/>
    <w:rsid w:val="0E9242DB"/>
    <w:rsid w:val="0E981627"/>
    <w:rsid w:val="0E9A37E5"/>
    <w:rsid w:val="0EA12D23"/>
    <w:rsid w:val="0EA24254"/>
    <w:rsid w:val="0EA85FEE"/>
    <w:rsid w:val="0EAA475B"/>
    <w:rsid w:val="0EC02A06"/>
    <w:rsid w:val="0ED16DA0"/>
    <w:rsid w:val="0ED63EFE"/>
    <w:rsid w:val="0ED84A06"/>
    <w:rsid w:val="0EDC703A"/>
    <w:rsid w:val="0EE02FCE"/>
    <w:rsid w:val="0EE0367E"/>
    <w:rsid w:val="0EE23AFE"/>
    <w:rsid w:val="0EE26D46"/>
    <w:rsid w:val="0EE91E83"/>
    <w:rsid w:val="0EEE7B80"/>
    <w:rsid w:val="0EF74C5E"/>
    <w:rsid w:val="0EF95E3E"/>
    <w:rsid w:val="0F056591"/>
    <w:rsid w:val="0F0A3BA7"/>
    <w:rsid w:val="0F0D45F7"/>
    <w:rsid w:val="0F152C78"/>
    <w:rsid w:val="0F1F58A5"/>
    <w:rsid w:val="0F217677"/>
    <w:rsid w:val="0F225395"/>
    <w:rsid w:val="0F2E4F62"/>
    <w:rsid w:val="0F2E76D7"/>
    <w:rsid w:val="0F346E76"/>
    <w:rsid w:val="0F3944EC"/>
    <w:rsid w:val="0F434C83"/>
    <w:rsid w:val="0F486F13"/>
    <w:rsid w:val="0F49377C"/>
    <w:rsid w:val="0F5073AA"/>
    <w:rsid w:val="0F595A5B"/>
    <w:rsid w:val="0F5A4B2F"/>
    <w:rsid w:val="0F5D63CD"/>
    <w:rsid w:val="0F717F8E"/>
    <w:rsid w:val="0F73799F"/>
    <w:rsid w:val="0F7B6853"/>
    <w:rsid w:val="0F7D25CB"/>
    <w:rsid w:val="0F81030D"/>
    <w:rsid w:val="0F8556A3"/>
    <w:rsid w:val="0F866934"/>
    <w:rsid w:val="0F8676D2"/>
    <w:rsid w:val="0F877C85"/>
    <w:rsid w:val="0F8825C5"/>
    <w:rsid w:val="0F8D706B"/>
    <w:rsid w:val="0F8E47D8"/>
    <w:rsid w:val="0F9811B3"/>
    <w:rsid w:val="0FA60CDC"/>
    <w:rsid w:val="0FB83603"/>
    <w:rsid w:val="0FBB06B1"/>
    <w:rsid w:val="0FBD0C1A"/>
    <w:rsid w:val="0FC1695C"/>
    <w:rsid w:val="0FD13B24"/>
    <w:rsid w:val="0FD20C95"/>
    <w:rsid w:val="0FD41F31"/>
    <w:rsid w:val="0FD61CDB"/>
    <w:rsid w:val="0FD852E5"/>
    <w:rsid w:val="0FDD306A"/>
    <w:rsid w:val="0FDE14FC"/>
    <w:rsid w:val="0FE23D87"/>
    <w:rsid w:val="0FE45D0A"/>
    <w:rsid w:val="0FF61E7A"/>
    <w:rsid w:val="0FFD54BA"/>
    <w:rsid w:val="10017D72"/>
    <w:rsid w:val="100E1475"/>
    <w:rsid w:val="10156CA8"/>
    <w:rsid w:val="101C1DE4"/>
    <w:rsid w:val="10266389"/>
    <w:rsid w:val="10280789"/>
    <w:rsid w:val="10284C2D"/>
    <w:rsid w:val="10292E0C"/>
    <w:rsid w:val="102A04A7"/>
    <w:rsid w:val="103E73DD"/>
    <w:rsid w:val="104824BA"/>
    <w:rsid w:val="104B4477"/>
    <w:rsid w:val="104F540B"/>
    <w:rsid w:val="1051038C"/>
    <w:rsid w:val="10540A9B"/>
    <w:rsid w:val="105E064F"/>
    <w:rsid w:val="105F7F23"/>
    <w:rsid w:val="10667503"/>
    <w:rsid w:val="1069339F"/>
    <w:rsid w:val="10711E78"/>
    <w:rsid w:val="107C456E"/>
    <w:rsid w:val="107D322E"/>
    <w:rsid w:val="108005C5"/>
    <w:rsid w:val="1082485A"/>
    <w:rsid w:val="10857989"/>
    <w:rsid w:val="108B1BAD"/>
    <w:rsid w:val="108B5B61"/>
    <w:rsid w:val="10944070"/>
    <w:rsid w:val="10952D97"/>
    <w:rsid w:val="109623B6"/>
    <w:rsid w:val="109C580E"/>
    <w:rsid w:val="10A02A15"/>
    <w:rsid w:val="10A87615"/>
    <w:rsid w:val="10B57571"/>
    <w:rsid w:val="10B65D95"/>
    <w:rsid w:val="10B87481"/>
    <w:rsid w:val="10BB784F"/>
    <w:rsid w:val="10BD5436"/>
    <w:rsid w:val="10CC1641"/>
    <w:rsid w:val="10D01A7F"/>
    <w:rsid w:val="10D10E21"/>
    <w:rsid w:val="10D12BCF"/>
    <w:rsid w:val="10D17073"/>
    <w:rsid w:val="10D571FE"/>
    <w:rsid w:val="10DB1C9F"/>
    <w:rsid w:val="10E02E12"/>
    <w:rsid w:val="10E05AAF"/>
    <w:rsid w:val="10F378F4"/>
    <w:rsid w:val="10F55783"/>
    <w:rsid w:val="10F90377"/>
    <w:rsid w:val="10F92125"/>
    <w:rsid w:val="11016748"/>
    <w:rsid w:val="11052878"/>
    <w:rsid w:val="11082369"/>
    <w:rsid w:val="110C60E7"/>
    <w:rsid w:val="11131439"/>
    <w:rsid w:val="111814CE"/>
    <w:rsid w:val="111C6BAA"/>
    <w:rsid w:val="111E393A"/>
    <w:rsid w:val="11230F50"/>
    <w:rsid w:val="112B6B7F"/>
    <w:rsid w:val="11326AE8"/>
    <w:rsid w:val="11362C2F"/>
    <w:rsid w:val="11365128"/>
    <w:rsid w:val="11390774"/>
    <w:rsid w:val="11422AFB"/>
    <w:rsid w:val="114306D4"/>
    <w:rsid w:val="11477335"/>
    <w:rsid w:val="114C7209"/>
    <w:rsid w:val="115A46ED"/>
    <w:rsid w:val="116021A5"/>
    <w:rsid w:val="11622E79"/>
    <w:rsid w:val="117B0D8C"/>
    <w:rsid w:val="117D2D05"/>
    <w:rsid w:val="1181033B"/>
    <w:rsid w:val="11812847"/>
    <w:rsid w:val="1183590C"/>
    <w:rsid w:val="11881DE2"/>
    <w:rsid w:val="11931263"/>
    <w:rsid w:val="119B18B2"/>
    <w:rsid w:val="119D6CC4"/>
    <w:rsid w:val="11A528F5"/>
    <w:rsid w:val="11A742E8"/>
    <w:rsid w:val="11A769C3"/>
    <w:rsid w:val="11AE6719"/>
    <w:rsid w:val="11AF0FE6"/>
    <w:rsid w:val="11B322D4"/>
    <w:rsid w:val="11B562D3"/>
    <w:rsid w:val="11B61DC5"/>
    <w:rsid w:val="11BA7B07"/>
    <w:rsid w:val="11BD3A30"/>
    <w:rsid w:val="11BD7F25"/>
    <w:rsid w:val="11D861DF"/>
    <w:rsid w:val="11DF4990"/>
    <w:rsid w:val="11E06E41"/>
    <w:rsid w:val="11E15093"/>
    <w:rsid w:val="11E60C2C"/>
    <w:rsid w:val="11EB03F2"/>
    <w:rsid w:val="11EC3A38"/>
    <w:rsid w:val="11F254F3"/>
    <w:rsid w:val="11F272A1"/>
    <w:rsid w:val="11F748B7"/>
    <w:rsid w:val="11FF07F5"/>
    <w:rsid w:val="11FF44AE"/>
    <w:rsid w:val="1203452A"/>
    <w:rsid w:val="12062D4C"/>
    <w:rsid w:val="1209283C"/>
    <w:rsid w:val="120D5E88"/>
    <w:rsid w:val="12190CD0"/>
    <w:rsid w:val="12195EE7"/>
    <w:rsid w:val="12295450"/>
    <w:rsid w:val="122E7C47"/>
    <w:rsid w:val="12313CE5"/>
    <w:rsid w:val="123F000C"/>
    <w:rsid w:val="12506C20"/>
    <w:rsid w:val="126730DC"/>
    <w:rsid w:val="12681311"/>
    <w:rsid w:val="12682265"/>
    <w:rsid w:val="126B32F7"/>
    <w:rsid w:val="126D4B79"/>
    <w:rsid w:val="126F08F1"/>
    <w:rsid w:val="127557DC"/>
    <w:rsid w:val="127D6538"/>
    <w:rsid w:val="12837EF9"/>
    <w:rsid w:val="12926B30"/>
    <w:rsid w:val="12940358"/>
    <w:rsid w:val="12A32349"/>
    <w:rsid w:val="12A400B1"/>
    <w:rsid w:val="12AD1419"/>
    <w:rsid w:val="12AF0CEE"/>
    <w:rsid w:val="12AF5F7A"/>
    <w:rsid w:val="12B04A66"/>
    <w:rsid w:val="12B7409A"/>
    <w:rsid w:val="12BC3C29"/>
    <w:rsid w:val="12C3266C"/>
    <w:rsid w:val="12CA3D79"/>
    <w:rsid w:val="12D44BF8"/>
    <w:rsid w:val="12DB2F49"/>
    <w:rsid w:val="12DC3AAD"/>
    <w:rsid w:val="12EB69CE"/>
    <w:rsid w:val="12FB2185"/>
    <w:rsid w:val="13074BE6"/>
    <w:rsid w:val="130B4FD3"/>
    <w:rsid w:val="130C25E4"/>
    <w:rsid w:val="130C3D06"/>
    <w:rsid w:val="131B6383"/>
    <w:rsid w:val="13275F6F"/>
    <w:rsid w:val="132805FF"/>
    <w:rsid w:val="132B2233"/>
    <w:rsid w:val="132C2464"/>
    <w:rsid w:val="13382BED"/>
    <w:rsid w:val="13396F12"/>
    <w:rsid w:val="133B7143"/>
    <w:rsid w:val="13432262"/>
    <w:rsid w:val="13456138"/>
    <w:rsid w:val="13465BC3"/>
    <w:rsid w:val="13497394"/>
    <w:rsid w:val="134A6C68"/>
    <w:rsid w:val="13541895"/>
    <w:rsid w:val="135B0E75"/>
    <w:rsid w:val="135B46A9"/>
    <w:rsid w:val="135E5AD2"/>
    <w:rsid w:val="13694730"/>
    <w:rsid w:val="136B39E7"/>
    <w:rsid w:val="136C4E31"/>
    <w:rsid w:val="1379231B"/>
    <w:rsid w:val="137D703E"/>
    <w:rsid w:val="137F2DB6"/>
    <w:rsid w:val="138B2047"/>
    <w:rsid w:val="138D7758"/>
    <w:rsid w:val="139765C4"/>
    <w:rsid w:val="139E5A9A"/>
    <w:rsid w:val="139F2166"/>
    <w:rsid w:val="13A77E6F"/>
    <w:rsid w:val="13B14F39"/>
    <w:rsid w:val="13B53D9F"/>
    <w:rsid w:val="13B81E24"/>
    <w:rsid w:val="13B82509"/>
    <w:rsid w:val="13BA2040"/>
    <w:rsid w:val="13BA3DEE"/>
    <w:rsid w:val="13BA51EA"/>
    <w:rsid w:val="13BB084D"/>
    <w:rsid w:val="13BF24D4"/>
    <w:rsid w:val="13BF31B2"/>
    <w:rsid w:val="13C06F2A"/>
    <w:rsid w:val="13C146A3"/>
    <w:rsid w:val="13C20EF5"/>
    <w:rsid w:val="13C47607"/>
    <w:rsid w:val="13C92283"/>
    <w:rsid w:val="13CA1266"/>
    <w:rsid w:val="13CC3B21"/>
    <w:rsid w:val="13CF1179"/>
    <w:rsid w:val="13D46EF7"/>
    <w:rsid w:val="13DD188A"/>
    <w:rsid w:val="13E62E35"/>
    <w:rsid w:val="13E72709"/>
    <w:rsid w:val="13E9022F"/>
    <w:rsid w:val="13E94203"/>
    <w:rsid w:val="13F13860"/>
    <w:rsid w:val="13F15346"/>
    <w:rsid w:val="13F32E6E"/>
    <w:rsid w:val="13F53078"/>
    <w:rsid w:val="13FC4407"/>
    <w:rsid w:val="14011A1D"/>
    <w:rsid w:val="14025795"/>
    <w:rsid w:val="14045069"/>
    <w:rsid w:val="140E3D0B"/>
    <w:rsid w:val="140E7E0D"/>
    <w:rsid w:val="14120F55"/>
    <w:rsid w:val="141C188D"/>
    <w:rsid w:val="142B1385"/>
    <w:rsid w:val="142F2398"/>
    <w:rsid w:val="143431C3"/>
    <w:rsid w:val="14393F81"/>
    <w:rsid w:val="143A6CDD"/>
    <w:rsid w:val="143C44D5"/>
    <w:rsid w:val="14400D74"/>
    <w:rsid w:val="14442727"/>
    <w:rsid w:val="144731A8"/>
    <w:rsid w:val="145B492E"/>
    <w:rsid w:val="14602EDC"/>
    <w:rsid w:val="146513CE"/>
    <w:rsid w:val="14653485"/>
    <w:rsid w:val="14667AD2"/>
    <w:rsid w:val="146B158C"/>
    <w:rsid w:val="14763522"/>
    <w:rsid w:val="14772F83"/>
    <w:rsid w:val="14781F4B"/>
    <w:rsid w:val="14796CEA"/>
    <w:rsid w:val="147B3689"/>
    <w:rsid w:val="147E52F8"/>
    <w:rsid w:val="14816319"/>
    <w:rsid w:val="148D505F"/>
    <w:rsid w:val="149208C7"/>
    <w:rsid w:val="14943E0F"/>
    <w:rsid w:val="14961447"/>
    <w:rsid w:val="14967957"/>
    <w:rsid w:val="14AF52CE"/>
    <w:rsid w:val="14B64BED"/>
    <w:rsid w:val="14B67DA5"/>
    <w:rsid w:val="14BA71AC"/>
    <w:rsid w:val="14BE6266"/>
    <w:rsid w:val="14C12F5A"/>
    <w:rsid w:val="14C663E1"/>
    <w:rsid w:val="14C8253B"/>
    <w:rsid w:val="14CF1965"/>
    <w:rsid w:val="14D64C58"/>
    <w:rsid w:val="14E07884"/>
    <w:rsid w:val="14EB6229"/>
    <w:rsid w:val="14F21366"/>
    <w:rsid w:val="14F40DB2"/>
    <w:rsid w:val="14F44BA5"/>
    <w:rsid w:val="150A4D1B"/>
    <w:rsid w:val="150C0679"/>
    <w:rsid w:val="150D619F"/>
    <w:rsid w:val="150E63D4"/>
    <w:rsid w:val="15340A5C"/>
    <w:rsid w:val="15437E13"/>
    <w:rsid w:val="154F4A0A"/>
    <w:rsid w:val="154F66DE"/>
    <w:rsid w:val="155E4C4D"/>
    <w:rsid w:val="15604361"/>
    <w:rsid w:val="15624E87"/>
    <w:rsid w:val="156A13BF"/>
    <w:rsid w:val="156C05B8"/>
    <w:rsid w:val="156C55BC"/>
    <w:rsid w:val="1572255E"/>
    <w:rsid w:val="15740BC4"/>
    <w:rsid w:val="15752CDC"/>
    <w:rsid w:val="15784BF0"/>
    <w:rsid w:val="15804BC3"/>
    <w:rsid w:val="159E329B"/>
    <w:rsid w:val="159F0E47"/>
    <w:rsid w:val="15A46B04"/>
    <w:rsid w:val="15A6516A"/>
    <w:rsid w:val="15A6557E"/>
    <w:rsid w:val="15AA58DF"/>
    <w:rsid w:val="15B55363"/>
    <w:rsid w:val="15BA6327"/>
    <w:rsid w:val="15C169AC"/>
    <w:rsid w:val="15C251DC"/>
    <w:rsid w:val="15C943BA"/>
    <w:rsid w:val="15CB499D"/>
    <w:rsid w:val="15CE592F"/>
    <w:rsid w:val="15D54F0F"/>
    <w:rsid w:val="15D66ED9"/>
    <w:rsid w:val="15DD0AED"/>
    <w:rsid w:val="15E20504"/>
    <w:rsid w:val="15E77CBD"/>
    <w:rsid w:val="15FA6724"/>
    <w:rsid w:val="16050CEC"/>
    <w:rsid w:val="1606331B"/>
    <w:rsid w:val="160B1661"/>
    <w:rsid w:val="160B3089"/>
    <w:rsid w:val="16105ED3"/>
    <w:rsid w:val="16111CBF"/>
    <w:rsid w:val="16184DFC"/>
    <w:rsid w:val="16193CAB"/>
    <w:rsid w:val="161A6DC6"/>
    <w:rsid w:val="161B48EC"/>
    <w:rsid w:val="162163A6"/>
    <w:rsid w:val="16315EBE"/>
    <w:rsid w:val="164129FB"/>
    <w:rsid w:val="164B41EA"/>
    <w:rsid w:val="165012B0"/>
    <w:rsid w:val="16551BAC"/>
    <w:rsid w:val="16556050"/>
    <w:rsid w:val="1657321B"/>
    <w:rsid w:val="166317B1"/>
    <w:rsid w:val="16684B86"/>
    <w:rsid w:val="166C1AB4"/>
    <w:rsid w:val="16726C02"/>
    <w:rsid w:val="16770096"/>
    <w:rsid w:val="167F30CD"/>
    <w:rsid w:val="16865F56"/>
    <w:rsid w:val="1695644C"/>
    <w:rsid w:val="169C3C7F"/>
    <w:rsid w:val="169E0CBC"/>
    <w:rsid w:val="16A40DE8"/>
    <w:rsid w:val="16AB1E30"/>
    <w:rsid w:val="16B955BE"/>
    <w:rsid w:val="16BB09C0"/>
    <w:rsid w:val="16BC60CF"/>
    <w:rsid w:val="16C62AAA"/>
    <w:rsid w:val="16CA07EC"/>
    <w:rsid w:val="16CD53FE"/>
    <w:rsid w:val="16D9120B"/>
    <w:rsid w:val="16DC051F"/>
    <w:rsid w:val="16E00A6F"/>
    <w:rsid w:val="16E11040"/>
    <w:rsid w:val="16E2752B"/>
    <w:rsid w:val="16EA1A18"/>
    <w:rsid w:val="16ED44DA"/>
    <w:rsid w:val="16F5338F"/>
    <w:rsid w:val="16F72D5E"/>
    <w:rsid w:val="16FA09A5"/>
    <w:rsid w:val="16FA2753"/>
    <w:rsid w:val="17023E85"/>
    <w:rsid w:val="17125CEF"/>
    <w:rsid w:val="171B2DF6"/>
    <w:rsid w:val="1720665E"/>
    <w:rsid w:val="1726179A"/>
    <w:rsid w:val="173C0FBE"/>
    <w:rsid w:val="173E0892"/>
    <w:rsid w:val="17430527"/>
    <w:rsid w:val="174671E3"/>
    <w:rsid w:val="174B2FAF"/>
    <w:rsid w:val="175005C5"/>
    <w:rsid w:val="1767787C"/>
    <w:rsid w:val="178205E0"/>
    <w:rsid w:val="178564C1"/>
    <w:rsid w:val="17896F7F"/>
    <w:rsid w:val="17935082"/>
    <w:rsid w:val="17A12968"/>
    <w:rsid w:val="17AE3C6A"/>
    <w:rsid w:val="17AF79E2"/>
    <w:rsid w:val="17AF7A70"/>
    <w:rsid w:val="17B162EB"/>
    <w:rsid w:val="17B374D2"/>
    <w:rsid w:val="17B44519"/>
    <w:rsid w:val="17B46DA6"/>
    <w:rsid w:val="17B86896"/>
    <w:rsid w:val="17CB54FD"/>
    <w:rsid w:val="17CD1386"/>
    <w:rsid w:val="17DC37B3"/>
    <w:rsid w:val="17DD0CAC"/>
    <w:rsid w:val="17DD62FD"/>
    <w:rsid w:val="17E55389"/>
    <w:rsid w:val="17F13B56"/>
    <w:rsid w:val="18025D64"/>
    <w:rsid w:val="18026857"/>
    <w:rsid w:val="180E12C2"/>
    <w:rsid w:val="18110CF1"/>
    <w:rsid w:val="18137F71"/>
    <w:rsid w:val="181776A3"/>
    <w:rsid w:val="18185587"/>
    <w:rsid w:val="181C6A6E"/>
    <w:rsid w:val="181D06E3"/>
    <w:rsid w:val="18235E31"/>
    <w:rsid w:val="18336D8A"/>
    <w:rsid w:val="183F1D11"/>
    <w:rsid w:val="18431FA6"/>
    <w:rsid w:val="184E5642"/>
    <w:rsid w:val="185C1EE0"/>
    <w:rsid w:val="185D11EC"/>
    <w:rsid w:val="186B02A9"/>
    <w:rsid w:val="18731AB8"/>
    <w:rsid w:val="18737BB2"/>
    <w:rsid w:val="18771A7A"/>
    <w:rsid w:val="187A1FE6"/>
    <w:rsid w:val="187D53EA"/>
    <w:rsid w:val="18866995"/>
    <w:rsid w:val="18891D32"/>
    <w:rsid w:val="188941A3"/>
    <w:rsid w:val="188D1AD1"/>
    <w:rsid w:val="188E0A14"/>
    <w:rsid w:val="188E4285"/>
    <w:rsid w:val="18A03A8F"/>
    <w:rsid w:val="18AB0D5C"/>
    <w:rsid w:val="18C8736D"/>
    <w:rsid w:val="18D37EA0"/>
    <w:rsid w:val="18D851B5"/>
    <w:rsid w:val="18DE232D"/>
    <w:rsid w:val="18E56B8C"/>
    <w:rsid w:val="18EF5646"/>
    <w:rsid w:val="18F112B9"/>
    <w:rsid w:val="18FC6C57"/>
    <w:rsid w:val="19031DA3"/>
    <w:rsid w:val="19063631"/>
    <w:rsid w:val="190E24E6"/>
    <w:rsid w:val="19131FB4"/>
    <w:rsid w:val="192561AE"/>
    <w:rsid w:val="192C1745"/>
    <w:rsid w:val="192F2891"/>
    <w:rsid w:val="19306900"/>
    <w:rsid w:val="193759CE"/>
    <w:rsid w:val="193C0384"/>
    <w:rsid w:val="1941466A"/>
    <w:rsid w:val="194859F8"/>
    <w:rsid w:val="194C5F25"/>
    <w:rsid w:val="19502AFF"/>
    <w:rsid w:val="19561140"/>
    <w:rsid w:val="19584F58"/>
    <w:rsid w:val="195B5ABF"/>
    <w:rsid w:val="19675429"/>
    <w:rsid w:val="196A0064"/>
    <w:rsid w:val="196B7D6D"/>
    <w:rsid w:val="196F1F39"/>
    <w:rsid w:val="19741B41"/>
    <w:rsid w:val="1976584E"/>
    <w:rsid w:val="19837327"/>
    <w:rsid w:val="19866520"/>
    <w:rsid w:val="1988673C"/>
    <w:rsid w:val="19944424"/>
    <w:rsid w:val="199649B5"/>
    <w:rsid w:val="1997759E"/>
    <w:rsid w:val="19A05834"/>
    <w:rsid w:val="19A52E4A"/>
    <w:rsid w:val="19A846E9"/>
    <w:rsid w:val="19AC7816"/>
    <w:rsid w:val="19AF19A8"/>
    <w:rsid w:val="19B65058"/>
    <w:rsid w:val="19BA5A77"/>
    <w:rsid w:val="19BD0194"/>
    <w:rsid w:val="19BE3676"/>
    <w:rsid w:val="19C143FB"/>
    <w:rsid w:val="19C37774"/>
    <w:rsid w:val="19D27DA3"/>
    <w:rsid w:val="19D71C8D"/>
    <w:rsid w:val="19DE34A8"/>
    <w:rsid w:val="19E26DAC"/>
    <w:rsid w:val="19E27BFB"/>
    <w:rsid w:val="19E30CBF"/>
    <w:rsid w:val="19E51499"/>
    <w:rsid w:val="19E905F6"/>
    <w:rsid w:val="19EF2318"/>
    <w:rsid w:val="19F372B2"/>
    <w:rsid w:val="19F4792E"/>
    <w:rsid w:val="19F53758"/>
    <w:rsid w:val="19F53DD2"/>
    <w:rsid w:val="1A002777"/>
    <w:rsid w:val="1A004525"/>
    <w:rsid w:val="1A037B71"/>
    <w:rsid w:val="1A077661"/>
    <w:rsid w:val="1A100B8B"/>
    <w:rsid w:val="1A102EB7"/>
    <w:rsid w:val="1A1E00F2"/>
    <w:rsid w:val="1A1F5B39"/>
    <w:rsid w:val="1A27385F"/>
    <w:rsid w:val="1A2A15A2"/>
    <w:rsid w:val="1A2D3B86"/>
    <w:rsid w:val="1A330456"/>
    <w:rsid w:val="1A3641C6"/>
    <w:rsid w:val="1A3A7C87"/>
    <w:rsid w:val="1A400DC5"/>
    <w:rsid w:val="1A424B3D"/>
    <w:rsid w:val="1A457CBD"/>
    <w:rsid w:val="1A46462D"/>
    <w:rsid w:val="1A4F2366"/>
    <w:rsid w:val="1A5106F9"/>
    <w:rsid w:val="1A5762C8"/>
    <w:rsid w:val="1A5F56EF"/>
    <w:rsid w:val="1A606D71"/>
    <w:rsid w:val="1A622AE9"/>
    <w:rsid w:val="1A6E3893"/>
    <w:rsid w:val="1A7433B7"/>
    <w:rsid w:val="1A7D7923"/>
    <w:rsid w:val="1A7F5449"/>
    <w:rsid w:val="1A8012A9"/>
    <w:rsid w:val="1A81585F"/>
    <w:rsid w:val="1A84670E"/>
    <w:rsid w:val="1A872120"/>
    <w:rsid w:val="1A8A114C"/>
    <w:rsid w:val="1A8B324F"/>
    <w:rsid w:val="1A8C063D"/>
    <w:rsid w:val="1A965EC1"/>
    <w:rsid w:val="1A9D26D5"/>
    <w:rsid w:val="1AA10BFC"/>
    <w:rsid w:val="1AAA436E"/>
    <w:rsid w:val="1AC35C7E"/>
    <w:rsid w:val="1AC467AA"/>
    <w:rsid w:val="1AC6675E"/>
    <w:rsid w:val="1ACE3F43"/>
    <w:rsid w:val="1AD03EF7"/>
    <w:rsid w:val="1ADD03C2"/>
    <w:rsid w:val="1AE14356"/>
    <w:rsid w:val="1AE826B9"/>
    <w:rsid w:val="1AEB7694"/>
    <w:rsid w:val="1AF06347"/>
    <w:rsid w:val="1AF4027E"/>
    <w:rsid w:val="1B012302"/>
    <w:rsid w:val="1B020EBB"/>
    <w:rsid w:val="1B034E86"/>
    <w:rsid w:val="1B0433A1"/>
    <w:rsid w:val="1B075EB3"/>
    <w:rsid w:val="1B1738D4"/>
    <w:rsid w:val="1B1C08D5"/>
    <w:rsid w:val="1B210BF7"/>
    <w:rsid w:val="1B2D1349"/>
    <w:rsid w:val="1B356883"/>
    <w:rsid w:val="1B3A2729"/>
    <w:rsid w:val="1B3C158C"/>
    <w:rsid w:val="1B4B7383"/>
    <w:rsid w:val="1B55025B"/>
    <w:rsid w:val="1B5A7181"/>
    <w:rsid w:val="1B650AE3"/>
    <w:rsid w:val="1B75684C"/>
    <w:rsid w:val="1B7B0307"/>
    <w:rsid w:val="1B7C6776"/>
    <w:rsid w:val="1B8076CB"/>
    <w:rsid w:val="1B8A2BAF"/>
    <w:rsid w:val="1B8F77B0"/>
    <w:rsid w:val="1B91290D"/>
    <w:rsid w:val="1B9211AC"/>
    <w:rsid w:val="1B9652F9"/>
    <w:rsid w:val="1BA07D6D"/>
    <w:rsid w:val="1BA70274"/>
    <w:rsid w:val="1BAF1D5E"/>
    <w:rsid w:val="1BAF5235"/>
    <w:rsid w:val="1BB805DD"/>
    <w:rsid w:val="1BC24AEE"/>
    <w:rsid w:val="1BC55301"/>
    <w:rsid w:val="1BC6431F"/>
    <w:rsid w:val="1BCC2910"/>
    <w:rsid w:val="1BCD0437"/>
    <w:rsid w:val="1BD13CF7"/>
    <w:rsid w:val="1BD14C23"/>
    <w:rsid w:val="1BD92AD0"/>
    <w:rsid w:val="1BDB0DA5"/>
    <w:rsid w:val="1BDC12B3"/>
    <w:rsid w:val="1BDD4B1E"/>
    <w:rsid w:val="1BE22134"/>
    <w:rsid w:val="1BE340FE"/>
    <w:rsid w:val="1BF400B9"/>
    <w:rsid w:val="1BF6798D"/>
    <w:rsid w:val="1BFA3B5D"/>
    <w:rsid w:val="1C0025BA"/>
    <w:rsid w:val="1C0F3129"/>
    <w:rsid w:val="1C1442B7"/>
    <w:rsid w:val="1C186DA4"/>
    <w:rsid w:val="1C1D5A90"/>
    <w:rsid w:val="1C1E2754"/>
    <w:rsid w:val="1C210045"/>
    <w:rsid w:val="1C225C02"/>
    <w:rsid w:val="1C356329"/>
    <w:rsid w:val="1C4A1A87"/>
    <w:rsid w:val="1C522AC7"/>
    <w:rsid w:val="1C577B84"/>
    <w:rsid w:val="1C5A43C0"/>
    <w:rsid w:val="1C5B52EE"/>
    <w:rsid w:val="1C60574F"/>
    <w:rsid w:val="1C673F2D"/>
    <w:rsid w:val="1C682378"/>
    <w:rsid w:val="1C6A3F7A"/>
    <w:rsid w:val="1C6C09D5"/>
    <w:rsid w:val="1C7238D5"/>
    <w:rsid w:val="1C7A3085"/>
    <w:rsid w:val="1C84143D"/>
    <w:rsid w:val="1C876BD7"/>
    <w:rsid w:val="1C895B57"/>
    <w:rsid w:val="1C8C20A0"/>
    <w:rsid w:val="1CAD0994"/>
    <w:rsid w:val="1CB815A7"/>
    <w:rsid w:val="1CBA4E5F"/>
    <w:rsid w:val="1CC05323"/>
    <w:rsid w:val="1CC23D13"/>
    <w:rsid w:val="1CC91DA0"/>
    <w:rsid w:val="1CC932F4"/>
    <w:rsid w:val="1CD06430"/>
    <w:rsid w:val="1CD64E0A"/>
    <w:rsid w:val="1CD960BC"/>
    <w:rsid w:val="1CDA1FC3"/>
    <w:rsid w:val="1CE27F12"/>
    <w:rsid w:val="1CED60A0"/>
    <w:rsid w:val="1CF35935"/>
    <w:rsid w:val="1CF74506"/>
    <w:rsid w:val="1CFA16FF"/>
    <w:rsid w:val="1CFE11EF"/>
    <w:rsid w:val="1CFF2872"/>
    <w:rsid w:val="1D0205B4"/>
    <w:rsid w:val="1D05291B"/>
    <w:rsid w:val="1D066D41"/>
    <w:rsid w:val="1D08080A"/>
    <w:rsid w:val="1D097B94"/>
    <w:rsid w:val="1D0D31E0"/>
    <w:rsid w:val="1D167BBB"/>
    <w:rsid w:val="1D1A2B60"/>
    <w:rsid w:val="1D1C3D97"/>
    <w:rsid w:val="1D2142A9"/>
    <w:rsid w:val="1D2640FC"/>
    <w:rsid w:val="1D285CB5"/>
    <w:rsid w:val="1D2B3667"/>
    <w:rsid w:val="1D2C2810"/>
    <w:rsid w:val="1D2D0C74"/>
    <w:rsid w:val="1D2F75FB"/>
    <w:rsid w:val="1D3479AD"/>
    <w:rsid w:val="1D3C7D94"/>
    <w:rsid w:val="1D436139"/>
    <w:rsid w:val="1D4E5FC1"/>
    <w:rsid w:val="1D631052"/>
    <w:rsid w:val="1D6A0633"/>
    <w:rsid w:val="1D6B7F07"/>
    <w:rsid w:val="1D7577F8"/>
    <w:rsid w:val="1D767C76"/>
    <w:rsid w:val="1D8A4831"/>
    <w:rsid w:val="1D8B324F"/>
    <w:rsid w:val="1D8F2F1D"/>
    <w:rsid w:val="1D97460A"/>
    <w:rsid w:val="1D98237B"/>
    <w:rsid w:val="1DA25DDA"/>
    <w:rsid w:val="1DB056D7"/>
    <w:rsid w:val="1DB06128"/>
    <w:rsid w:val="1DB377EF"/>
    <w:rsid w:val="1DBE44DB"/>
    <w:rsid w:val="1DC03B19"/>
    <w:rsid w:val="1DC86484"/>
    <w:rsid w:val="1DCB3BFB"/>
    <w:rsid w:val="1DD05B36"/>
    <w:rsid w:val="1DD106B2"/>
    <w:rsid w:val="1DD45AAC"/>
    <w:rsid w:val="1DD67A76"/>
    <w:rsid w:val="1DE4094A"/>
    <w:rsid w:val="1DE657E0"/>
    <w:rsid w:val="1DE67CE0"/>
    <w:rsid w:val="1DE8098C"/>
    <w:rsid w:val="1DFE7FA0"/>
    <w:rsid w:val="1DFF0A15"/>
    <w:rsid w:val="1E0208EF"/>
    <w:rsid w:val="1E026ABD"/>
    <w:rsid w:val="1E084A21"/>
    <w:rsid w:val="1E0B5246"/>
    <w:rsid w:val="1E0C793C"/>
    <w:rsid w:val="1E0D1C81"/>
    <w:rsid w:val="1E0D5462"/>
    <w:rsid w:val="1E215A79"/>
    <w:rsid w:val="1E220F0E"/>
    <w:rsid w:val="1E241909"/>
    <w:rsid w:val="1E276524"/>
    <w:rsid w:val="1E2A5FF9"/>
    <w:rsid w:val="1E2C53B5"/>
    <w:rsid w:val="1E2F7C5A"/>
    <w:rsid w:val="1E367379"/>
    <w:rsid w:val="1E37603B"/>
    <w:rsid w:val="1E40329D"/>
    <w:rsid w:val="1E41100F"/>
    <w:rsid w:val="1E4110EF"/>
    <w:rsid w:val="1E4644CC"/>
    <w:rsid w:val="1E4B7CCA"/>
    <w:rsid w:val="1E5C100C"/>
    <w:rsid w:val="1E5E2E50"/>
    <w:rsid w:val="1E5E7A6C"/>
    <w:rsid w:val="1E611439"/>
    <w:rsid w:val="1E6D11A2"/>
    <w:rsid w:val="1E6F14F2"/>
    <w:rsid w:val="1E731769"/>
    <w:rsid w:val="1E764DB5"/>
    <w:rsid w:val="1E796654"/>
    <w:rsid w:val="1E8A58EB"/>
    <w:rsid w:val="1EA00084"/>
    <w:rsid w:val="1EA731B6"/>
    <w:rsid w:val="1EB5276D"/>
    <w:rsid w:val="1EB7274A"/>
    <w:rsid w:val="1EBF050A"/>
    <w:rsid w:val="1EC30735"/>
    <w:rsid w:val="1ED511D9"/>
    <w:rsid w:val="1ED75A22"/>
    <w:rsid w:val="1EE21909"/>
    <w:rsid w:val="1EE60CD0"/>
    <w:rsid w:val="1F016D75"/>
    <w:rsid w:val="1F106ECE"/>
    <w:rsid w:val="1F264A2D"/>
    <w:rsid w:val="1F2803C6"/>
    <w:rsid w:val="1F2D7B6A"/>
    <w:rsid w:val="1F2F55D1"/>
    <w:rsid w:val="1F301C85"/>
    <w:rsid w:val="1F330EF8"/>
    <w:rsid w:val="1F3F33F9"/>
    <w:rsid w:val="1F494278"/>
    <w:rsid w:val="1F5844BB"/>
    <w:rsid w:val="1F5C3C3F"/>
    <w:rsid w:val="1F5D7D23"/>
    <w:rsid w:val="1F651B38"/>
    <w:rsid w:val="1F6A3BAE"/>
    <w:rsid w:val="1F75506D"/>
    <w:rsid w:val="1F7B738D"/>
    <w:rsid w:val="1F7C6632"/>
    <w:rsid w:val="1F7D12D5"/>
    <w:rsid w:val="1F8B2AE2"/>
    <w:rsid w:val="1F8B3B8B"/>
    <w:rsid w:val="1F9C3D3B"/>
    <w:rsid w:val="1F9C424D"/>
    <w:rsid w:val="1F9E2816"/>
    <w:rsid w:val="1F9E45C4"/>
    <w:rsid w:val="1FA12306"/>
    <w:rsid w:val="1FB3007D"/>
    <w:rsid w:val="1FB46500"/>
    <w:rsid w:val="1FC009DE"/>
    <w:rsid w:val="1FC35DD8"/>
    <w:rsid w:val="1FC86FB2"/>
    <w:rsid w:val="1FCF0EFA"/>
    <w:rsid w:val="1FCF761E"/>
    <w:rsid w:val="1FD06747"/>
    <w:rsid w:val="1FD60202"/>
    <w:rsid w:val="1FF13FC9"/>
    <w:rsid w:val="1FF25E20"/>
    <w:rsid w:val="1FF53282"/>
    <w:rsid w:val="1FF93EF0"/>
    <w:rsid w:val="1FF97A4C"/>
    <w:rsid w:val="1FFC12EA"/>
    <w:rsid w:val="20000DDB"/>
    <w:rsid w:val="2000702C"/>
    <w:rsid w:val="20017C8D"/>
    <w:rsid w:val="20052895"/>
    <w:rsid w:val="20062169"/>
    <w:rsid w:val="200B7CB5"/>
    <w:rsid w:val="20241F45"/>
    <w:rsid w:val="2033746E"/>
    <w:rsid w:val="20362A4E"/>
    <w:rsid w:val="203F19E0"/>
    <w:rsid w:val="2043516B"/>
    <w:rsid w:val="204B7349"/>
    <w:rsid w:val="205253AE"/>
    <w:rsid w:val="20564E9E"/>
    <w:rsid w:val="205957E8"/>
    <w:rsid w:val="205965F9"/>
    <w:rsid w:val="20604AD3"/>
    <w:rsid w:val="20665C82"/>
    <w:rsid w:val="20692E24"/>
    <w:rsid w:val="206A2DD6"/>
    <w:rsid w:val="206E7C3C"/>
    <w:rsid w:val="208234C8"/>
    <w:rsid w:val="20825343"/>
    <w:rsid w:val="208A2D9A"/>
    <w:rsid w:val="208D5545"/>
    <w:rsid w:val="208E0532"/>
    <w:rsid w:val="209240A5"/>
    <w:rsid w:val="209542E2"/>
    <w:rsid w:val="20A53730"/>
    <w:rsid w:val="20A70075"/>
    <w:rsid w:val="20B00A53"/>
    <w:rsid w:val="20C229C0"/>
    <w:rsid w:val="20C3677A"/>
    <w:rsid w:val="20C8146A"/>
    <w:rsid w:val="20CD4D43"/>
    <w:rsid w:val="20CF69FF"/>
    <w:rsid w:val="20D148E2"/>
    <w:rsid w:val="20D858B3"/>
    <w:rsid w:val="20D91FEB"/>
    <w:rsid w:val="20DE5D95"/>
    <w:rsid w:val="20DF4E94"/>
    <w:rsid w:val="20EA3839"/>
    <w:rsid w:val="20F003E8"/>
    <w:rsid w:val="21004E0A"/>
    <w:rsid w:val="210E39CB"/>
    <w:rsid w:val="21134B3E"/>
    <w:rsid w:val="21143FF3"/>
    <w:rsid w:val="211469CB"/>
    <w:rsid w:val="211700CB"/>
    <w:rsid w:val="211E47B1"/>
    <w:rsid w:val="211F7986"/>
    <w:rsid w:val="21260D15"/>
    <w:rsid w:val="212E5E1B"/>
    <w:rsid w:val="21304F44"/>
    <w:rsid w:val="213B0E23"/>
    <w:rsid w:val="21400CDB"/>
    <w:rsid w:val="21477BC2"/>
    <w:rsid w:val="215565F8"/>
    <w:rsid w:val="215F4227"/>
    <w:rsid w:val="21617F9F"/>
    <w:rsid w:val="21670FC9"/>
    <w:rsid w:val="21703784"/>
    <w:rsid w:val="21706EAA"/>
    <w:rsid w:val="2172307E"/>
    <w:rsid w:val="21742B65"/>
    <w:rsid w:val="21805DD1"/>
    <w:rsid w:val="21815F4B"/>
    <w:rsid w:val="2186394F"/>
    <w:rsid w:val="219043E0"/>
    <w:rsid w:val="21935C7E"/>
    <w:rsid w:val="21A12149"/>
    <w:rsid w:val="21A8172A"/>
    <w:rsid w:val="21B207FA"/>
    <w:rsid w:val="21B414A9"/>
    <w:rsid w:val="21BA3B9E"/>
    <w:rsid w:val="21BF6859"/>
    <w:rsid w:val="21BF75A0"/>
    <w:rsid w:val="21C30312"/>
    <w:rsid w:val="21C3100B"/>
    <w:rsid w:val="21C65391"/>
    <w:rsid w:val="21CA5B44"/>
    <w:rsid w:val="21CD4909"/>
    <w:rsid w:val="21CF3C25"/>
    <w:rsid w:val="21DB0BBB"/>
    <w:rsid w:val="21E066F1"/>
    <w:rsid w:val="21E40288"/>
    <w:rsid w:val="21E81D77"/>
    <w:rsid w:val="21E83173"/>
    <w:rsid w:val="21FB235A"/>
    <w:rsid w:val="21FB3EDE"/>
    <w:rsid w:val="21FC167D"/>
    <w:rsid w:val="21FD6753"/>
    <w:rsid w:val="220253AF"/>
    <w:rsid w:val="22047442"/>
    <w:rsid w:val="2208666C"/>
    <w:rsid w:val="22194EB7"/>
    <w:rsid w:val="22197B17"/>
    <w:rsid w:val="22244B28"/>
    <w:rsid w:val="22293A02"/>
    <w:rsid w:val="222B5EB7"/>
    <w:rsid w:val="223034CD"/>
    <w:rsid w:val="224156DA"/>
    <w:rsid w:val="22421B7E"/>
    <w:rsid w:val="224317B8"/>
    <w:rsid w:val="2248687E"/>
    <w:rsid w:val="224A0A33"/>
    <w:rsid w:val="224C7E9B"/>
    <w:rsid w:val="224F7D30"/>
    <w:rsid w:val="22537A7B"/>
    <w:rsid w:val="22596EC8"/>
    <w:rsid w:val="226460A0"/>
    <w:rsid w:val="226C6BFB"/>
    <w:rsid w:val="226E2973"/>
    <w:rsid w:val="228219CA"/>
    <w:rsid w:val="228B768D"/>
    <w:rsid w:val="2293683B"/>
    <w:rsid w:val="22941BB7"/>
    <w:rsid w:val="22A75E85"/>
    <w:rsid w:val="22A97C9E"/>
    <w:rsid w:val="22AD4512"/>
    <w:rsid w:val="22B1623E"/>
    <w:rsid w:val="22B81E40"/>
    <w:rsid w:val="22B93587"/>
    <w:rsid w:val="22BC5BF7"/>
    <w:rsid w:val="22C5630B"/>
    <w:rsid w:val="22C81958"/>
    <w:rsid w:val="22D339A5"/>
    <w:rsid w:val="22E05479"/>
    <w:rsid w:val="22E569AE"/>
    <w:rsid w:val="22E91FFA"/>
    <w:rsid w:val="22F015DA"/>
    <w:rsid w:val="22F26C6C"/>
    <w:rsid w:val="22F95FB5"/>
    <w:rsid w:val="22FC66C9"/>
    <w:rsid w:val="23005595"/>
    <w:rsid w:val="23061CAF"/>
    <w:rsid w:val="2306260B"/>
    <w:rsid w:val="230963C7"/>
    <w:rsid w:val="230B0D45"/>
    <w:rsid w:val="23166B67"/>
    <w:rsid w:val="231F74AD"/>
    <w:rsid w:val="23206105"/>
    <w:rsid w:val="23224CF1"/>
    <w:rsid w:val="232D5412"/>
    <w:rsid w:val="2338088B"/>
    <w:rsid w:val="2345077A"/>
    <w:rsid w:val="234B527C"/>
    <w:rsid w:val="235558E1"/>
    <w:rsid w:val="2356461F"/>
    <w:rsid w:val="23571744"/>
    <w:rsid w:val="235F406A"/>
    <w:rsid w:val="23696C97"/>
    <w:rsid w:val="236D2C2B"/>
    <w:rsid w:val="2375388E"/>
    <w:rsid w:val="23775858"/>
    <w:rsid w:val="2378512C"/>
    <w:rsid w:val="237D71E6"/>
    <w:rsid w:val="23821018"/>
    <w:rsid w:val="23827D58"/>
    <w:rsid w:val="23884CC6"/>
    <w:rsid w:val="238D0FC8"/>
    <w:rsid w:val="239161EE"/>
    <w:rsid w:val="23953F30"/>
    <w:rsid w:val="239E0798"/>
    <w:rsid w:val="23A10B26"/>
    <w:rsid w:val="23AC3027"/>
    <w:rsid w:val="23AE6D9F"/>
    <w:rsid w:val="23BC0851"/>
    <w:rsid w:val="23BD5235"/>
    <w:rsid w:val="23C144A7"/>
    <w:rsid w:val="23C14D25"/>
    <w:rsid w:val="23C465C3"/>
    <w:rsid w:val="23C77E9E"/>
    <w:rsid w:val="23C80B30"/>
    <w:rsid w:val="23D60969"/>
    <w:rsid w:val="23D63E81"/>
    <w:rsid w:val="23DE58D7"/>
    <w:rsid w:val="23DF33FD"/>
    <w:rsid w:val="23E17AC8"/>
    <w:rsid w:val="23E40A13"/>
    <w:rsid w:val="23E427C1"/>
    <w:rsid w:val="23F46EA8"/>
    <w:rsid w:val="23F8626D"/>
    <w:rsid w:val="23FA1FE5"/>
    <w:rsid w:val="23FE1AD5"/>
    <w:rsid w:val="23FE2357"/>
    <w:rsid w:val="241A61E3"/>
    <w:rsid w:val="241A7D04"/>
    <w:rsid w:val="241B2518"/>
    <w:rsid w:val="241F7AA4"/>
    <w:rsid w:val="24222E64"/>
    <w:rsid w:val="2426102C"/>
    <w:rsid w:val="24390D5F"/>
    <w:rsid w:val="243C6BCF"/>
    <w:rsid w:val="244A5ABB"/>
    <w:rsid w:val="2463782B"/>
    <w:rsid w:val="246A0F18"/>
    <w:rsid w:val="247973AD"/>
    <w:rsid w:val="24845740"/>
    <w:rsid w:val="248A5117"/>
    <w:rsid w:val="248C5333"/>
    <w:rsid w:val="249624B3"/>
    <w:rsid w:val="249B0281"/>
    <w:rsid w:val="249D7124"/>
    <w:rsid w:val="249E0BC2"/>
    <w:rsid w:val="249F2C72"/>
    <w:rsid w:val="24A17902"/>
    <w:rsid w:val="24A53BA1"/>
    <w:rsid w:val="24A769E9"/>
    <w:rsid w:val="24AB32DF"/>
    <w:rsid w:val="24B43E6C"/>
    <w:rsid w:val="24C34ACD"/>
    <w:rsid w:val="24C5147C"/>
    <w:rsid w:val="24C63A20"/>
    <w:rsid w:val="24C90335"/>
    <w:rsid w:val="24D57243"/>
    <w:rsid w:val="24D665AE"/>
    <w:rsid w:val="24DF31A3"/>
    <w:rsid w:val="24E72569"/>
    <w:rsid w:val="24F66C50"/>
    <w:rsid w:val="24F97EFD"/>
    <w:rsid w:val="25107464"/>
    <w:rsid w:val="251A6078"/>
    <w:rsid w:val="251F3280"/>
    <w:rsid w:val="25222971"/>
    <w:rsid w:val="25324DCD"/>
    <w:rsid w:val="253908EB"/>
    <w:rsid w:val="253B4663"/>
    <w:rsid w:val="25416241"/>
    <w:rsid w:val="254479BB"/>
    <w:rsid w:val="25453733"/>
    <w:rsid w:val="25473008"/>
    <w:rsid w:val="2556149D"/>
    <w:rsid w:val="255E0351"/>
    <w:rsid w:val="25627E42"/>
    <w:rsid w:val="25643BBA"/>
    <w:rsid w:val="256B3DEB"/>
    <w:rsid w:val="257042ED"/>
    <w:rsid w:val="25721FDF"/>
    <w:rsid w:val="257B0F03"/>
    <w:rsid w:val="258129BE"/>
    <w:rsid w:val="25861D82"/>
    <w:rsid w:val="259124D5"/>
    <w:rsid w:val="25931026"/>
    <w:rsid w:val="2595355C"/>
    <w:rsid w:val="25961D51"/>
    <w:rsid w:val="259A75DB"/>
    <w:rsid w:val="25AB6659"/>
    <w:rsid w:val="25BC5CB5"/>
    <w:rsid w:val="25BD32CA"/>
    <w:rsid w:val="25C25F8A"/>
    <w:rsid w:val="25C94365"/>
    <w:rsid w:val="25C97EC1"/>
    <w:rsid w:val="25D671D2"/>
    <w:rsid w:val="25E76599"/>
    <w:rsid w:val="25E92311"/>
    <w:rsid w:val="25EC3819"/>
    <w:rsid w:val="25F018F1"/>
    <w:rsid w:val="25F34E93"/>
    <w:rsid w:val="25FA2770"/>
    <w:rsid w:val="25FB2340"/>
    <w:rsid w:val="25FE400E"/>
    <w:rsid w:val="260A27D4"/>
    <w:rsid w:val="260D5FFF"/>
    <w:rsid w:val="2611361C"/>
    <w:rsid w:val="26140373"/>
    <w:rsid w:val="2616664F"/>
    <w:rsid w:val="261849A4"/>
    <w:rsid w:val="261E360D"/>
    <w:rsid w:val="261F5B7A"/>
    <w:rsid w:val="262B3D08"/>
    <w:rsid w:val="2630251D"/>
    <w:rsid w:val="26323903"/>
    <w:rsid w:val="2635403B"/>
    <w:rsid w:val="263712CE"/>
    <w:rsid w:val="263F63D5"/>
    <w:rsid w:val="2641214D"/>
    <w:rsid w:val="26421153"/>
    <w:rsid w:val="26432C8E"/>
    <w:rsid w:val="264871EF"/>
    <w:rsid w:val="264E7AE5"/>
    <w:rsid w:val="264F486A"/>
    <w:rsid w:val="26504BF8"/>
    <w:rsid w:val="26522E8B"/>
    <w:rsid w:val="26527EB6"/>
    <w:rsid w:val="26555BF8"/>
    <w:rsid w:val="26591245"/>
    <w:rsid w:val="265A4FBD"/>
    <w:rsid w:val="266320C3"/>
    <w:rsid w:val="266427D3"/>
    <w:rsid w:val="26647BE9"/>
    <w:rsid w:val="26661BB3"/>
    <w:rsid w:val="266C5E00"/>
    <w:rsid w:val="2675674A"/>
    <w:rsid w:val="267E0DB6"/>
    <w:rsid w:val="26846979"/>
    <w:rsid w:val="268B606C"/>
    <w:rsid w:val="268D2A6D"/>
    <w:rsid w:val="268D3A21"/>
    <w:rsid w:val="26964247"/>
    <w:rsid w:val="269F0C21"/>
    <w:rsid w:val="269F22CD"/>
    <w:rsid w:val="26A9214B"/>
    <w:rsid w:val="26B37340"/>
    <w:rsid w:val="26B53FC9"/>
    <w:rsid w:val="26B80661"/>
    <w:rsid w:val="26BA3083"/>
    <w:rsid w:val="26C07A48"/>
    <w:rsid w:val="26CF1507"/>
    <w:rsid w:val="26D0702D"/>
    <w:rsid w:val="26D23C48"/>
    <w:rsid w:val="26D26C6A"/>
    <w:rsid w:val="26D51168"/>
    <w:rsid w:val="26D7485F"/>
    <w:rsid w:val="26D86659"/>
    <w:rsid w:val="26E33204"/>
    <w:rsid w:val="26E8731B"/>
    <w:rsid w:val="26EA27E4"/>
    <w:rsid w:val="26EB618A"/>
    <w:rsid w:val="26EE4083"/>
    <w:rsid w:val="26FB22FC"/>
    <w:rsid w:val="27003DB6"/>
    <w:rsid w:val="27054F28"/>
    <w:rsid w:val="270C62B7"/>
    <w:rsid w:val="2710535A"/>
    <w:rsid w:val="27191DB9"/>
    <w:rsid w:val="271C670A"/>
    <w:rsid w:val="27273C5D"/>
    <w:rsid w:val="27277595"/>
    <w:rsid w:val="27284D09"/>
    <w:rsid w:val="272A498F"/>
    <w:rsid w:val="27305F3A"/>
    <w:rsid w:val="273374C3"/>
    <w:rsid w:val="27337CE7"/>
    <w:rsid w:val="273663CC"/>
    <w:rsid w:val="27383550"/>
    <w:rsid w:val="273B6B9C"/>
    <w:rsid w:val="273D4376"/>
    <w:rsid w:val="274130CA"/>
    <w:rsid w:val="27421CD9"/>
    <w:rsid w:val="27435A51"/>
    <w:rsid w:val="2766538E"/>
    <w:rsid w:val="276854B7"/>
    <w:rsid w:val="276964E0"/>
    <w:rsid w:val="27822D0B"/>
    <w:rsid w:val="278A18D2"/>
    <w:rsid w:val="278A4DE8"/>
    <w:rsid w:val="279F4DE3"/>
    <w:rsid w:val="27A04C51"/>
    <w:rsid w:val="27A23AE0"/>
    <w:rsid w:val="27A97FAA"/>
    <w:rsid w:val="27B106F9"/>
    <w:rsid w:val="27B73DC6"/>
    <w:rsid w:val="27BA3F65"/>
    <w:rsid w:val="27C64526"/>
    <w:rsid w:val="27DE115B"/>
    <w:rsid w:val="27E17743"/>
    <w:rsid w:val="27ED5969"/>
    <w:rsid w:val="27F60D15"/>
    <w:rsid w:val="28013942"/>
    <w:rsid w:val="28095B38"/>
    <w:rsid w:val="280C2F29"/>
    <w:rsid w:val="28125B4F"/>
    <w:rsid w:val="28176711"/>
    <w:rsid w:val="28186EDD"/>
    <w:rsid w:val="28247630"/>
    <w:rsid w:val="28272D04"/>
    <w:rsid w:val="28292E99"/>
    <w:rsid w:val="283529AF"/>
    <w:rsid w:val="283A50A6"/>
    <w:rsid w:val="283D06F2"/>
    <w:rsid w:val="283F26BC"/>
    <w:rsid w:val="28444F69"/>
    <w:rsid w:val="284D0FA5"/>
    <w:rsid w:val="28520641"/>
    <w:rsid w:val="28551EE0"/>
    <w:rsid w:val="285A12A4"/>
    <w:rsid w:val="285E0D94"/>
    <w:rsid w:val="285F4B0C"/>
    <w:rsid w:val="28644CED"/>
    <w:rsid w:val="28732366"/>
    <w:rsid w:val="28785447"/>
    <w:rsid w:val="287A1D75"/>
    <w:rsid w:val="287C121A"/>
    <w:rsid w:val="288924C1"/>
    <w:rsid w:val="2895234A"/>
    <w:rsid w:val="28996270"/>
    <w:rsid w:val="289F2FF8"/>
    <w:rsid w:val="28AC5FA3"/>
    <w:rsid w:val="28AD1D1C"/>
    <w:rsid w:val="28AF339E"/>
    <w:rsid w:val="28B0223E"/>
    <w:rsid w:val="28B30360"/>
    <w:rsid w:val="28B44557"/>
    <w:rsid w:val="28B46C06"/>
    <w:rsid w:val="28B9421C"/>
    <w:rsid w:val="28C6221F"/>
    <w:rsid w:val="28CA01D8"/>
    <w:rsid w:val="28CB269B"/>
    <w:rsid w:val="28CD5F1A"/>
    <w:rsid w:val="28D728F5"/>
    <w:rsid w:val="28D9041B"/>
    <w:rsid w:val="28E70322"/>
    <w:rsid w:val="28FE365F"/>
    <w:rsid w:val="28FF1A3D"/>
    <w:rsid w:val="28FF44FC"/>
    <w:rsid w:val="29037FA5"/>
    <w:rsid w:val="290C4C94"/>
    <w:rsid w:val="290D751F"/>
    <w:rsid w:val="291122AA"/>
    <w:rsid w:val="29121E29"/>
    <w:rsid w:val="291576C3"/>
    <w:rsid w:val="291E6775"/>
    <w:rsid w:val="29226266"/>
    <w:rsid w:val="292813A2"/>
    <w:rsid w:val="292C5729"/>
    <w:rsid w:val="292E4C0A"/>
    <w:rsid w:val="292F2333"/>
    <w:rsid w:val="293E708B"/>
    <w:rsid w:val="29412371"/>
    <w:rsid w:val="2944442E"/>
    <w:rsid w:val="29471828"/>
    <w:rsid w:val="29522056"/>
    <w:rsid w:val="29583A35"/>
    <w:rsid w:val="295C2047"/>
    <w:rsid w:val="295C2DFA"/>
    <w:rsid w:val="295F2163"/>
    <w:rsid w:val="2969651E"/>
    <w:rsid w:val="2970518F"/>
    <w:rsid w:val="2976035F"/>
    <w:rsid w:val="297665B1"/>
    <w:rsid w:val="298237F4"/>
    <w:rsid w:val="298354D4"/>
    <w:rsid w:val="29883BEF"/>
    <w:rsid w:val="29891E41"/>
    <w:rsid w:val="298A2E80"/>
    <w:rsid w:val="298B305B"/>
    <w:rsid w:val="2996455E"/>
    <w:rsid w:val="29966FCF"/>
    <w:rsid w:val="299E1A09"/>
    <w:rsid w:val="29A30A29"/>
    <w:rsid w:val="29AB625B"/>
    <w:rsid w:val="29AC3D81"/>
    <w:rsid w:val="29AC5B2F"/>
    <w:rsid w:val="29B3119E"/>
    <w:rsid w:val="29BD120F"/>
    <w:rsid w:val="29C769C8"/>
    <w:rsid w:val="29C86E39"/>
    <w:rsid w:val="29CC7A9D"/>
    <w:rsid w:val="29D016F8"/>
    <w:rsid w:val="29D477B9"/>
    <w:rsid w:val="29DB4666"/>
    <w:rsid w:val="29E37547"/>
    <w:rsid w:val="29E54BB5"/>
    <w:rsid w:val="29E654E5"/>
    <w:rsid w:val="29EC0622"/>
    <w:rsid w:val="29EE3DB7"/>
    <w:rsid w:val="29F05BF3"/>
    <w:rsid w:val="29F305CF"/>
    <w:rsid w:val="29F36D30"/>
    <w:rsid w:val="29F52992"/>
    <w:rsid w:val="29F54B38"/>
    <w:rsid w:val="29FA689B"/>
    <w:rsid w:val="2A0B6CFA"/>
    <w:rsid w:val="2A0C031A"/>
    <w:rsid w:val="2A0F44DF"/>
    <w:rsid w:val="2A107B2D"/>
    <w:rsid w:val="2A133E00"/>
    <w:rsid w:val="2A1E224B"/>
    <w:rsid w:val="2A20507A"/>
    <w:rsid w:val="2A2B739C"/>
    <w:rsid w:val="2A2E2822"/>
    <w:rsid w:val="2A331DAD"/>
    <w:rsid w:val="2A401725"/>
    <w:rsid w:val="2A407F93"/>
    <w:rsid w:val="2A426494"/>
    <w:rsid w:val="2A4B17EC"/>
    <w:rsid w:val="2A5204DC"/>
    <w:rsid w:val="2A587A65"/>
    <w:rsid w:val="2A594F8B"/>
    <w:rsid w:val="2A5A37DD"/>
    <w:rsid w:val="2A5A6D83"/>
    <w:rsid w:val="2A5F0DF4"/>
    <w:rsid w:val="2A5F2BA2"/>
    <w:rsid w:val="2A60387F"/>
    <w:rsid w:val="2A62494D"/>
    <w:rsid w:val="2A6B366E"/>
    <w:rsid w:val="2A7B259D"/>
    <w:rsid w:val="2A821F79"/>
    <w:rsid w:val="2A862824"/>
    <w:rsid w:val="2A950CB9"/>
    <w:rsid w:val="2A9E6068"/>
    <w:rsid w:val="2AA1765E"/>
    <w:rsid w:val="2AAF3B29"/>
    <w:rsid w:val="2ABC7F6F"/>
    <w:rsid w:val="2ABF678A"/>
    <w:rsid w:val="2AC670C5"/>
    <w:rsid w:val="2AC77CC6"/>
    <w:rsid w:val="2ACF3314"/>
    <w:rsid w:val="2ACF5A8C"/>
    <w:rsid w:val="2AD32EB7"/>
    <w:rsid w:val="2ADF4AAE"/>
    <w:rsid w:val="2AE20138"/>
    <w:rsid w:val="2AE337D3"/>
    <w:rsid w:val="2AE74457"/>
    <w:rsid w:val="2AF51552"/>
    <w:rsid w:val="2AFC6642"/>
    <w:rsid w:val="2AFE23BA"/>
    <w:rsid w:val="2B0E6481"/>
    <w:rsid w:val="2B1240B8"/>
    <w:rsid w:val="2B193CEA"/>
    <w:rsid w:val="2B1D67DB"/>
    <w:rsid w:val="2B2330A6"/>
    <w:rsid w:val="2B2621F1"/>
    <w:rsid w:val="2B2A1401"/>
    <w:rsid w:val="2B2B6F28"/>
    <w:rsid w:val="2B30064C"/>
    <w:rsid w:val="2B3E30FF"/>
    <w:rsid w:val="2B473D61"/>
    <w:rsid w:val="2B475E6B"/>
    <w:rsid w:val="2B481888"/>
    <w:rsid w:val="2B556DBD"/>
    <w:rsid w:val="2B634913"/>
    <w:rsid w:val="2B681F2A"/>
    <w:rsid w:val="2B6E5DC7"/>
    <w:rsid w:val="2B7A3236"/>
    <w:rsid w:val="2B824D9A"/>
    <w:rsid w:val="2B833DCF"/>
    <w:rsid w:val="2B863EAA"/>
    <w:rsid w:val="2B8D0C77"/>
    <w:rsid w:val="2B8E2E8D"/>
    <w:rsid w:val="2B924133"/>
    <w:rsid w:val="2B97636B"/>
    <w:rsid w:val="2B9C72A6"/>
    <w:rsid w:val="2BA47406"/>
    <w:rsid w:val="2BA54F2C"/>
    <w:rsid w:val="2BA70CA4"/>
    <w:rsid w:val="2BAD6BD2"/>
    <w:rsid w:val="2BBC213E"/>
    <w:rsid w:val="2BBE7D9C"/>
    <w:rsid w:val="2BBF5FEE"/>
    <w:rsid w:val="2BCE4483"/>
    <w:rsid w:val="2BDA2E28"/>
    <w:rsid w:val="2BDB49A5"/>
    <w:rsid w:val="2BDD0222"/>
    <w:rsid w:val="2BE5357A"/>
    <w:rsid w:val="2BEE242F"/>
    <w:rsid w:val="2BEE4D59"/>
    <w:rsid w:val="2BFA5278"/>
    <w:rsid w:val="2C0734F1"/>
    <w:rsid w:val="2C0D110D"/>
    <w:rsid w:val="2C0E0D23"/>
    <w:rsid w:val="2C1856FE"/>
    <w:rsid w:val="2C1A3079"/>
    <w:rsid w:val="2C1B2CF0"/>
    <w:rsid w:val="2C1C2218"/>
    <w:rsid w:val="2C2F5A95"/>
    <w:rsid w:val="2C323BBE"/>
    <w:rsid w:val="2C3E499A"/>
    <w:rsid w:val="2C400176"/>
    <w:rsid w:val="2C4402A1"/>
    <w:rsid w:val="2C484235"/>
    <w:rsid w:val="2C494D1E"/>
    <w:rsid w:val="2C5013C8"/>
    <w:rsid w:val="2C535B7E"/>
    <w:rsid w:val="2C5524AE"/>
    <w:rsid w:val="2C564FE3"/>
    <w:rsid w:val="2C580CC4"/>
    <w:rsid w:val="2C584791"/>
    <w:rsid w:val="2C640A05"/>
    <w:rsid w:val="2C701096"/>
    <w:rsid w:val="2C767313"/>
    <w:rsid w:val="2C7A5D9B"/>
    <w:rsid w:val="2C7B4B67"/>
    <w:rsid w:val="2C7C2E07"/>
    <w:rsid w:val="2C7E45AE"/>
    <w:rsid w:val="2C7F39CF"/>
    <w:rsid w:val="2C854463"/>
    <w:rsid w:val="2C936E83"/>
    <w:rsid w:val="2C950BED"/>
    <w:rsid w:val="2C994A91"/>
    <w:rsid w:val="2C9A6598"/>
    <w:rsid w:val="2C9C1E8B"/>
    <w:rsid w:val="2CA02338"/>
    <w:rsid w:val="2CA82583"/>
    <w:rsid w:val="2CB949F3"/>
    <w:rsid w:val="2CC24CEB"/>
    <w:rsid w:val="2CC4205B"/>
    <w:rsid w:val="2CC82C80"/>
    <w:rsid w:val="2CCB0CD3"/>
    <w:rsid w:val="2CCF04B2"/>
    <w:rsid w:val="2CD03389"/>
    <w:rsid w:val="2CDB01B5"/>
    <w:rsid w:val="2CDE06F5"/>
    <w:rsid w:val="2CE00E0B"/>
    <w:rsid w:val="2CE14AAF"/>
    <w:rsid w:val="2CE15AFB"/>
    <w:rsid w:val="2CEB201B"/>
    <w:rsid w:val="2CEB696E"/>
    <w:rsid w:val="2CEC3704"/>
    <w:rsid w:val="2CF9552F"/>
    <w:rsid w:val="2D065927"/>
    <w:rsid w:val="2D0D0FDB"/>
    <w:rsid w:val="2D104627"/>
    <w:rsid w:val="2D1623D7"/>
    <w:rsid w:val="2D1E0AF2"/>
    <w:rsid w:val="2D1E5822"/>
    <w:rsid w:val="2D216D06"/>
    <w:rsid w:val="2D34672C"/>
    <w:rsid w:val="2D3708ED"/>
    <w:rsid w:val="2D3E2F42"/>
    <w:rsid w:val="2D412A32"/>
    <w:rsid w:val="2D425F0C"/>
    <w:rsid w:val="2D426ED6"/>
    <w:rsid w:val="2D4367AA"/>
    <w:rsid w:val="2D474B6D"/>
    <w:rsid w:val="2D483DC1"/>
    <w:rsid w:val="2D4D7629"/>
    <w:rsid w:val="2D5436E6"/>
    <w:rsid w:val="2D564730"/>
    <w:rsid w:val="2D5B1D46"/>
    <w:rsid w:val="2D603EB3"/>
    <w:rsid w:val="2D6937BC"/>
    <w:rsid w:val="2D6C3F53"/>
    <w:rsid w:val="2D6E0F0A"/>
    <w:rsid w:val="2D752421"/>
    <w:rsid w:val="2D781A53"/>
    <w:rsid w:val="2D7C630A"/>
    <w:rsid w:val="2D7E033B"/>
    <w:rsid w:val="2D9164A2"/>
    <w:rsid w:val="2D955260"/>
    <w:rsid w:val="2D962D8D"/>
    <w:rsid w:val="2DA07759"/>
    <w:rsid w:val="2DA270B4"/>
    <w:rsid w:val="2DA52FC1"/>
    <w:rsid w:val="2DA65AC5"/>
    <w:rsid w:val="2DAC1DFB"/>
    <w:rsid w:val="2DAD712B"/>
    <w:rsid w:val="2DB273B9"/>
    <w:rsid w:val="2DBE22D5"/>
    <w:rsid w:val="2DC86CB0"/>
    <w:rsid w:val="2DCA2A28"/>
    <w:rsid w:val="2DCF1F8A"/>
    <w:rsid w:val="2DD14808"/>
    <w:rsid w:val="2DD30C45"/>
    <w:rsid w:val="2DDC0D17"/>
    <w:rsid w:val="2DE53D06"/>
    <w:rsid w:val="2DF21DCE"/>
    <w:rsid w:val="2DF81343"/>
    <w:rsid w:val="2E017FEF"/>
    <w:rsid w:val="2E046DBA"/>
    <w:rsid w:val="2E0E6DB8"/>
    <w:rsid w:val="2E165C6D"/>
    <w:rsid w:val="2E1A39AF"/>
    <w:rsid w:val="2E222864"/>
    <w:rsid w:val="2E255EB0"/>
    <w:rsid w:val="2E2959A0"/>
    <w:rsid w:val="2E334A71"/>
    <w:rsid w:val="2E38680A"/>
    <w:rsid w:val="2E3B3926"/>
    <w:rsid w:val="2E3F3416"/>
    <w:rsid w:val="2E4A79E7"/>
    <w:rsid w:val="2E4F0F8C"/>
    <w:rsid w:val="2E530C6F"/>
    <w:rsid w:val="2E552C39"/>
    <w:rsid w:val="2E61338C"/>
    <w:rsid w:val="2E617BCB"/>
    <w:rsid w:val="2E6764C9"/>
    <w:rsid w:val="2E697A92"/>
    <w:rsid w:val="2E6B020F"/>
    <w:rsid w:val="2E6C3ADF"/>
    <w:rsid w:val="2E6D7F83"/>
    <w:rsid w:val="2E70270F"/>
    <w:rsid w:val="2E726C20"/>
    <w:rsid w:val="2E731311"/>
    <w:rsid w:val="2E786928"/>
    <w:rsid w:val="2E7A26A0"/>
    <w:rsid w:val="2E7A776E"/>
    <w:rsid w:val="2E7D6008"/>
    <w:rsid w:val="2E9077CD"/>
    <w:rsid w:val="2E951288"/>
    <w:rsid w:val="2E996F2D"/>
    <w:rsid w:val="2EA5039F"/>
    <w:rsid w:val="2EB77450"/>
    <w:rsid w:val="2EB94182"/>
    <w:rsid w:val="2EBC2658"/>
    <w:rsid w:val="2EBE7EAF"/>
    <w:rsid w:val="2EC8091C"/>
    <w:rsid w:val="2EDA6C9B"/>
    <w:rsid w:val="2EDC6EB7"/>
    <w:rsid w:val="2EEA1686"/>
    <w:rsid w:val="2EFA57F0"/>
    <w:rsid w:val="2F01691D"/>
    <w:rsid w:val="2F022252"/>
    <w:rsid w:val="2F0429C8"/>
    <w:rsid w:val="2F0B572C"/>
    <w:rsid w:val="2F0B779C"/>
    <w:rsid w:val="2F1523C9"/>
    <w:rsid w:val="2F207810"/>
    <w:rsid w:val="2F3152DE"/>
    <w:rsid w:val="2F3819EB"/>
    <w:rsid w:val="2F4A02C4"/>
    <w:rsid w:val="2F4B1946"/>
    <w:rsid w:val="2F4F1437"/>
    <w:rsid w:val="2F553091"/>
    <w:rsid w:val="2F5702EB"/>
    <w:rsid w:val="2F5B4A44"/>
    <w:rsid w:val="2F5E78CC"/>
    <w:rsid w:val="2F5F53F2"/>
    <w:rsid w:val="2F6971AB"/>
    <w:rsid w:val="2F713AA3"/>
    <w:rsid w:val="2F737636"/>
    <w:rsid w:val="2F7610B9"/>
    <w:rsid w:val="2F866E22"/>
    <w:rsid w:val="2F8D01B1"/>
    <w:rsid w:val="2F960B66"/>
    <w:rsid w:val="2F9B47BA"/>
    <w:rsid w:val="2F9C6646"/>
    <w:rsid w:val="2FAE70A4"/>
    <w:rsid w:val="2FB36C99"/>
    <w:rsid w:val="2FB63264"/>
    <w:rsid w:val="2FB92D54"/>
    <w:rsid w:val="2FB971F8"/>
    <w:rsid w:val="2FBC2844"/>
    <w:rsid w:val="2FBE036A"/>
    <w:rsid w:val="2FBE644D"/>
    <w:rsid w:val="2FC242FE"/>
    <w:rsid w:val="2FD31C0A"/>
    <w:rsid w:val="2FD618C0"/>
    <w:rsid w:val="2FE07617"/>
    <w:rsid w:val="2FE23FCB"/>
    <w:rsid w:val="2FEA73B1"/>
    <w:rsid w:val="2FEC4ED7"/>
    <w:rsid w:val="2FEF2C1A"/>
    <w:rsid w:val="2FF16992"/>
    <w:rsid w:val="30053D2F"/>
    <w:rsid w:val="300D4E4E"/>
    <w:rsid w:val="300F1EE7"/>
    <w:rsid w:val="301A21E8"/>
    <w:rsid w:val="301B7DB4"/>
    <w:rsid w:val="302279F3"/>
    <w:rsid w:val="302A5A00"/>
    <w:rsid w:val="303012CA"/>
    <w:rsid w:val="30387810"/>
    <w:rsid w:val="303A4770"/>
    <w:rsid w:val="30420F9B"/>
    <w:rsid w:val="30424923"/>
    <w:rsid w:val="304271ED"/>
    <w:rsid w:val="3046098A"/>
    <w:rsid w:val="30464096"/>
    <w:rsid w:val="304765B2"/>
    <w:rsid w:val="30517430"/>
    <w:rsid w:val="30637F81"/>
    <w:rsid w:val="306B5739"/>
    <w:rsid w:val="308570DA"/>
    <w:rsid w:val="308F701A"/>
    <w:rsid w:val="30937718"/>
    <w:rsid w:val="309D08C8"/>
    <w:rsid w:val="30A47561"/>
    <w:rsid w:val="30A61108"/>
    <w:rsid w:val="30A9101A"/>
    <w:rsid w:val="30AF3773"/>
    <w:rsid w:val="30B50BEA"/>
    <w:rsid w:val="30CE0A81"/>
    <w:rsid w:val="30D00355"/>
    <w:rsid w:val="30D37E45"/>
    <w:rsid w:val="30D53BBD"/>
    <w:rsid w:val="30D81900"/>
    <w:rsid w:val="30DB0E1B"/>
    <w:rsid w:val="30DD6F16"/>
    <w:rsid w:val="30E3277E"/>
    <w:rsid w:val="30EE4C7F"/>
    <w:rsid w:val="30F3182E"/>
    <w:rsid w:val="30F46739"/>
    <w:rsid w:val="30F5600E"/>
    <w:rsid w:val="30F56787"/>
    <w:rsid w:val="30F71BE8"/>
    <w:rsid w:val="30F93D50"/>
    <w:rsid w:val="30FC739C"/>
    <w:rsid w:val="30FE230E"/>
    <w:rsid w:val="310B10DE"/>
    <w:rsid w:val="310D28FD"/>
    <w:rsid w:val="31126BC0"/>
    <w:rsid w:val="31172FF9"/>
    <w:rsid w:val="31224929"/>
    <w:rsid w:val="312622CD"/>
    <w:rsid w:val="312863E3"/>
    <w:rsid w:val="312F7772"/>
    <w:rsid w:val="3135465C"/>
    <w:rsid w:val="313703D4"/>
    <w:rsid w:val="313E0517"/>
    <w:rsid w:val="315A364B"/>
    <w:rsid w:val="315F16D9"/>
    <w:rsid w:val="316178D0"/>
    <w:rsid w:val="316C14B0"/>
    <w:rsid w:val="31722F06"/>
    <w:rsid w:val="317F3B29"/>
    <w:rsid w:val="317F4625"/>
    <w:rsid w:val="318850D4"/>
    <w:rsid w:val="318B0720"/>
    <w:rsid w:val="318E3B27"/>
    <w:rsid w:val="31945827"/>
    <w:rsid w:val="3199022D"/>
    <w:rsid w:val="3199108F"/>
    <w:rsid w:val="319B4E07"/>
    <w:rsid w:val="31B04D3B"/>
    <w:rsid w:val="31B616AB"/>
    <w:rsid w:val="31B729E4"/>
    <w:rsid w:val="31BB7257"/>
    <w:rsid w:val="31C132B8"/>
    <w:rsid w:val="31C4677E"/>
    <w:rsid w:val="31C511BC"/>
    <w:rsid w:val="31C57078"/>
    <w:rsid w:val="31C82057"/>
    <w:rsid w:val="31C84926"/>
    <w:rsid w:val="31D04385"/>
    <w:rsid w:val="31D302C9"/>
    <w:rsid w:val="31D71BB7"/>
    <w:rsid w:val="31E3055C"/>
    <w:rsid w:val="31E83DC4"/>
    <w:rsid w:val="31F2079F"/>
    <w:rsid w:val="31F528CF"/>
    <w:rsid w:val="31F61243"/>
    <w:rsid w:val="31F65A58"/>
    <w:rsid w:val="31FE7144"/>
    <w:rsid w:val="32020D52"/>
    <w:rsid w:val="32133C6C"/>
    <w:rsid w:val="3213691C"/>
    <w:rsid w:val="3216204A"/>
    <w:rsid w:val="32263C46"/>
    <w:rsid w:val="32286055"/>
    <w:rsid w:val="32290665"/>
    <w:rsid w:val="322E7A9C"/>
    <w:rsid w:val="32340BE6"/>
    <w:rsid w:val="323A6B85"/>
    <w:rsid w:val="323F1C36"/>
    <w:rsid w:val="32427031"/>
    <w:rsid w:val="32435C17"/>
    <w:rsid w:val="32476D3D"/>
    <w:rsid w:val="324A4137"/>
    <w:rsid w:val="325925CC"/>
    <w:rsid w:val="325A33E4"/>
    <w:rsid w:val="325B00F2"/>
    <w:rsid w:val="325F092B"/>
    <w:rsid w:val="32602992"/>
    <w:rsid w:val="326A5E4A"/>
    <w:rsid w:val="32757E10"/>
    <w:rsid w:val="327613D0"/>
    <w:rsid w:val="32786EF6"/>
    <w:rsid w:val="327A560B"/>
    <w:rsid w:val="327B0795"/>
    <w:rsid w:val="32805DAB"/>
    <w:rsid w:val="3287538B"/>
    <w:rsid w:val="32875432"/>
    <w:rsid w:val="328E0153"/>
    <w:rsid w:val="329234F1"/>
    <w:rsid w:val="329508A6"/>
    <w:rsid w:val="329D4BAF"/>
    <w:rsid w:val="329E3617"/>
    <w:rsid w:val="329E37E0"/>
    <w:rsid w:val="32A22F3B"/>
    <w:rsid w:val="32A350D0"/>
    <w:rsid w:val="32A457A0"/>
    <w:rsid w:val="32A73338"/>
    <w:rsid w:val="32AB39C4"/>
    <w:rsid w:val="32B31CDC"/>
    <w:rsid w:val="32B35A73"/>
    <w:rsid w:val="32B6292F"/>
    <w:rsid w:val="32B77131"/>
    <w:rsid w:val="32BB31FF"/>
    <w:rsid w:val="32BD4C6E"/>
    <w:rsid w:val="32C043F9"/>
    <w:rsid w:val="32EB591A"/>
    <w:rsid w:val="32EB6659"/>
    <w:rsid w:val="32F12805"/>
    <w:rsid w:val="32F522F5"/>
    <w:rsid w:val="32F55324"/>
    <w:rsid w:val="32FE6E4B"/>
    <w:rsid w:val="33022B65"/>
    <w:rsid w:val="33042538"/>
    <w:rsid w:val="33076B3D"/>
    <w:rsid w:val="3312028A"/>
    <w:rsid w:val="33150BE9"/>
    <w:rsid w:val="33155FCB"/>
    <w:rsid w:val="331D184C"/>
    <w:rsid w:val="332819AF"/>
    <w:rsid w:val="33294EB7"/>
    <w:rsid w:val="332B4269"/>
    <w:rsid w:val="332D5F33"/>
    <w:rsid w:val="33303515"/>
    <w:rsid w:val="33346CC9"/>
    <w:rsid w:val="33400778"/>
    <w:rsid w:val="334603F1"/>
    <w:rsid w:val="334F40FB"/>
    <w:rsid w:val="33503C83"/>
    <w:rsid w:val="33546C1B"/>
    <w:rsid w:val="335F1E64"/>
    <w:rsid w:val="3361798A"/>
    <w:rsid w:val="33710457"/>
    <w:rsid w:val="33744CD9"/>
    <w:rsid w:val="33775400"/>
    <w:rsid w:val="3380537B"/>
    <w:rsid w:val="3381627F"/>
    <w:rsid w:val="33835B53"/>
    <w:rsid w:val="338611ED"/>
    <w:rsid w:val="338730C3"/>
    <w:rsid w:val="339C4E66"/>
    <w:rsid w:val="33A11DAD"/>
    <w:rsid w:val="33AD0E22"/>
    <w:rsid w:val="33AD497E"/>
    <w:rsid w:val="33B757FC"/>
    <w:rsid w:val="33B865A6"/>
    <w:rsid w:val="33B95A18"/>
    <w:rsid w:val="33BE6B8B"/>
    <w:rsid w:val="33C817B8"/>
    <w:rsid w:val="33CA19D4"/>
    <w:rsid w:val="33D04B10"/>
    <w:rsid w:val="33D068BE"/>
    <w:rsid w:val="33D3427A"/>
    <w:rsid w:val="33D939C5"/>
    <w:rsid w:val="33DE722D"/>
    <w:rsid w:val="33E16B0C"/>
    <w:rsid w:val="33EC5FFB"/>
    <w:rsid w:val="33EE0EB2"/>
    <w:rsid w:val="33F0483B"/>
    <w:rsid w:val="33F20F2A"/>
    <w:rsid w:val="34034EE6"/>
    <w:rsid w:val="34056568"/>
    <w:rsid w:val="34064FF1"/>
    <w:rsid w:val="341151CD"/>
    <w:rsid w:val="341251CC"/>
    <w:rsid w:val="3417273F"/>
    <w:rsid w:val="341A06B8"/>
    <w:rsid w:val="342750AF"/>
    <w:rsid w:val="342D3D09"/>
    <w:rsid w:val="3431735D"/>
    <w:rsid w:val="344740CF"/>
    <w:rsid w:val="344B2843"/>
    <w:rsid w:val="34563267"/>
    <w:rsid w:val="34580C6E"/>
    <w:rsid w:val="34580D8D"/>
    <w:rsid w:val="34594B05"/>
    <w:rsid w:val="345E7AE8"/>
    <w:rsid w:val="34610E51"/>
    <w:rsid w:val="34627E5E"/>
    <w:rsid w:val="346E05B1"/>
    <w:rsid w:val="34763909"/>
    <w:rsid w:val="347E0703"/>
    <w:rsid w:val="347F27BE"/>
    <w:rsid w:val="347F40F6"/>
    <w:rsid w:val="3482405C"/>
    <w:rsid w:val="34832720"/>
    <w:rsid w:val="34911C7D"/>
    <w:rsid w:val="34915E4D"/>
    <w:rsid w:val="34940253"/>
    <w:rsid w:val="34945B3E"/>
    <w:rsid w:val="34987666"/>
    <w:rsid w:val="34A244D0"/>
    <w:rsid w:val="34A731D1"/>
    <w:rsid w:val="34A913BC"/>
    <w:rsid w:val="34B637B0"/>
    <w:rsid w:val="34B67AB4"/>
    <w:rsid w:val="34B87A7E"/>
    <w:rsid w:val="34BD5094"/>
    <w:rsid w:val="34CA77B1"/>
    <w:rsid w:val="34D31897"/>
    <w:rsid w:val="34D4475A"/>
    <w:rsid w:val="34DE118C"/>
    <w:rsid w:val="34DF763C"/>
    <w:rsid w:val="34F31400"/>
    <w:rsid w:val="34F860CC"/>
    <w:rsid w:val="34FA62E8"/>
    <w:rsid w:val="3502519D"/>
    <w:rsid w:val="35074561"/>
    <w:rsid w:val="350B1FFF"/>
    <w:rsid w:val="350B3721"/>
    <w:rsid w:val="350E0FE4"/>
    <w:rsid w:val="351B1DBB"/>
    <w:rsid w:val="352B37E0"/>
    <w:rsid w:val="352E1AEE"/>
    <w:rsid w:val="35301D0A"/>
    <w:rsid w:val="35324E37"/>
    <w:rsid w:val="35352CBA"/>
    <w:rsid w:val="3538471B"/>
    <w:rsid w:val="35457DE9"/>
    <w:rsid w:val="35522E02"/>
    <w:rsid w:val="3555351F"/>
    <w:rsid w:val="355552CD"/>
    <w:rsid w:val="35595DE2"/>
    <w:rsid w:val="355A0B35"/>
    <w:rsid w:val="3561786B"/>
    <w:rsid w:val="356811B2"/>
    <w:rsid w:val="356B689E"/>
    <w:rsid w:val="356C1660"/>
    <w:rsid w:val="35727EEF"/>
    <w:rsid w:val="357C62C0"/>
    <w:rsid w:val="35852EE6"/>
    <w:rsid w:val="358F4C83"/>
    <w:rsid w:val="359F3017"/>
    <w:rsid w:val="35AE76AB"/>
    <w:rsid w:val="35B00EA9"/>
    <w:rsid w:val="35B3053B"/>
    <w:rsid w:val="35B85D6B"/>
    <w:rsid w:val="35BC534C"/>
    <w:rsid w:val="35BD3460"/>
    <w:rsid w:val="35C30488"/>
    <w:rsid w:val="35DC39F4"/>
    <w:rsid w:val="35DC779C"/>
    <w:rsid w:val="35E210D6"/>
    <w:rsid w:val="35E21AB1"/>
    <w:rsid w:val="35F84D38"/>
    <w:rsid w:val="35F878D5"/>
    <w:rsid w:val="35FF51C1"/>
    <w:rsid w:val="36015455"/>
    <w:rsid w:val="36032233"/>
    <w:rsid w:val="3606626F"/>
    <w:rsid w:val="36070EAB"/>
    <w:rsid w:val="360A60B7"/>
    <w:rsid w:val="3611259C"/>
    <w:rsid w:val="361362EA"/>
    <w:rsid w:val="36173561"/>
    <w:rsid w:val="361C228F"/>
    <w:rsid w:val="36203B2D"/>
    <w:rsid w:val="362A49AB"/>
    <w:rsid w:val="36301CAE"/>
    <w:rsid w:val="363932F5"/>
    <w:rsid w:val="363A1361"/>
    <w:rsid w:val="363C5C3C"/>
    <w:rsid w:val="36541A28"/>
    <w:rsid w:val="36611C66"/>
    <w:rsid w:val="3665597E"/>
    <w:rsid w:val="36657792"/>
    <w:rsid w:val="366B14B6"/>
    <w:rsid w:val="36794FEB"/>
    <w:rsid w:val="367E3385"/>
    <w:rsid w:val="3680034E"/>
    <w:rsid w:val="368220F2"/>
    <w:rsid w:val="36847F4C"/>
    <w:rsid w:val="36895295"/>
    <w:rsid w:val="368C4D1E"/>
    <w:rsid w:val="369179E3"/>
    <w:rsid w:val="36962041"/>
    <w:rsid w:val="36A24CBE"/>
    <w:rsid w:val="36A93B22"/>
    <w:rsid w:val="36A96000"/>
    <w:rsid w:val="36B150F4"/>
    <w:rsid w:val="36B51639"/>
    <w:rsid w:val="36B9188B"/>
    <w:rsid w:val="36BC7D30"/>
    <w:rsid w:val="36BD137C"/>
    <w:rsid w:val="36D30B9F"/>
    <w:rsid w:val="36D52B69"/>
    <w:rsid w:val="36DB0988"/>
    <w:rsid w:val="36DC63AF"/>
    <w:rsid w:val="36E81580"/>
    <w:rsid w:val="36FB1EA4"/>
    <w:rsid w:val="370004A0"/>
    <w:rsid w:val="372A4537"/>
    <w:rsid w:val="373158C6"/>
    <w:rsid w:val="37386C54"/>
    <w:rsid w:val="374121DC"/>
    <w:rsid w:val="37534083"/>
    <w:rsid w:val="37543839"/>
    <w:rsid w:val="37585C03"/>
    <w:rsid w:val="376156CD"/>
    <w:rsid w:val="37732540"/>
    <w:rsid w:val="37753A04"/>
    <w:rsid w:val="37775AE4"/>
    <w:rsid w:val="379079D7"/>
    <w:rsid w:val="379522F8"/>
    <w:rsid w:val="379F2B4A"/>
    <w:rsid w:val="37A5435C"/>
    <w:rsid w:val="37AB1B1C"/>
    <w:rsid w:val="37B047FC"/>
    <w:rsid w:val="37B71B23"/>
    <w:rsid w:val="37B72222"/>
    <w:rsid w:val="37BD3CC7"/>
    <w:rsid w:val="37C66C9B"/>
    <w:rsid w:val="37CA01F4"/>
    <w:rsid w:val="37E42938"/>
    <w:rsid w:val="37E648BA"/>
    <w:rsid w:val="37E94AF4"/>
    <w:rsid w:val="37ED7A3F"/>
    <w:rsid w:val="37EF25FC"/>
    <w:rsid w:val="37F05781"/>
    <w:rsid w:val="37F354B9"/>
    <w:rsid w:val="37FA3DBB"/>
    <w:rsid w:val="38076C7E"/>
    <w:rsid w:val="38080D1C"/>
    <w:rsid w:val="3810197F"/>
    <w:rsid w:val="381256F7"/>
    <w:rsid w:val="38134DDD"/>
    <w:rsid w:val="38153850"/>
    <w:rsid w:val="38184036"/>
    <w:rsid w:val="381D7640"/>
    <w:rsid w:val="38213B8C"/>
    <w:rsid w:val="38246842"/>
    <w:rsid w:val="382472C8"/>
    <w:rsid w:val="383A2053"/>
    <w:rsid w:val="38431D54"/>
    <w:rsid w:val="384635F3"/>
    <w:rsid w:val="38513B03"/>
    <w:rsid w:val="38522FBA"/>
    <w:rsid w:val="38577975"/>
    <w:rsid w:val="38601122"/>
    <w:rsid w:val="38622181"/>
    <w:rsid w:val="38637D01"/>
    <w:rsid w:val="386664B2"/>
    <w:rsid w:val="38695DC9"/>
    <w:rsid w:val="386A108F"/>
    <w:rsid w:val="38725AAB"/>
    <w:rsid w:val="387E0FDF"/>
    <w:rsid w:val="387E4B3B"/>
    <w:rsid w:val="3881462B"/>
    <w:rsid w:val="38821F74"/>
    <w:rsid w:val="38880D96"/>
    <w:rsid w:val="38885757"/>
    <w:rsid w:val="38946FDB"/>
    <w:rsid w:val="38A071A7"/>
    <w:rsid w:val="38A327F3"/>
    <w:rsid w:val="38AB6509"/>
    <w:rsid w:val="38B60778"/>
    <w:rsid w:val="38B642D4"/>
    <w:rsid w:val="38B71CA1"/>
    <w:rsid w:val="38B812C3"/>
    <w:rsid w:val="38C34C43"/>
    <w:rsid w:val="38C67629"/>
    <w:rsid w:val="38C67BAB"/>
    <w:rsid w:val="38D34E86"/>
    <w:rsid w:val="38E671BE"/>
    <w:rsid w:val="38F508BF"/>
    <w:rsid w:val="38F82B3F"/>
    <w:rsid w:val="38F859F3"/>
    <w:rsid w:val="38FB618B"/>
    <w:rsid w:val="39012B61"/>
    <w:rsid w:val="3905700A"/>
    <w:rsid w:val="39070FD4"/>
    <w:rsid w:val="39094D4C"/>
    <w:rsid w:val="39154A37"/>
    <w:rsid w:val="39180AEB"/>
    <w:rsid w:val="39187C5D"/>
    <w:rsid w:val="39241B86"/>
    <w:rsid w:val="39243F17"/>
    <w:rsid w:val="392B4CC2"/>
    <w:rsid w:val="392D0F5C"/>
    <w:rsid w:val="394C4DFF"/>
    <w:rsid w:val="394C66DD"/>
    <w:rsid w:val="39505738"/>
    <w:rsid w:val="39555416"/>
    <w:rsid w:val="39557F91"/>
    <w:rsid w:val="39563DD5"/>
    <w:rsid w:val="396106E4"/>
    <w:rsid w:val="39616936"/>
    <w:rsid w:val="3962445C"/>
    <w:rsid w:val="39691347"/>
    <w:rsid w:val="396E1053"/>
    <w:rsid w:val="39763A64"/>
    <w:rsid w:val="39764D37"/>
    <w:rsid w:val="39774DB9"/>
    <w:rsid w:val="39797D07"/>
    <w:rsid w:val="39876A60"/>
    <w:rsid w:val="39893797"/>
    <w:rsid w:val="39896FE8"/>
    <w:rsid w:val="398E0DAD"/>
    <w:rsid w:val="398E6FFF"/>
    <w:rsid w:val="399B362C"/>
    <w:rsid w:val="39A045B9"/>
    <w:rsid w:val="39A4438C"/>
    <w:rsid w:val="39AE58AF"/>
    <w:rsid w:val="39B16EE8"/>
    <w:rsid w:val="39B85A61"/>
    <w:rsid w:val="39C2500F"/>
    <w:rsid w:val="39C35E6F"/>
    <w:rsid w:val="39C41108"/>
    <w:rsid w:val="39C90037"/>
    <w:rsid w:val="39D215E2"/>
    <w:rsid w:val="39E03300"/>
    <w:rsid w:val="39E35EF9"/>
    <w:rsid w:val="39E42618"/>
    <w:rsid w:val="39E976D1"/>
    <w:rsid w:val="39F6758D"/>
    <w:rsid w:val="3A0649F7"/>
    <w:rsid w:val="3A08321F"/>
    <w:rsid w:val="3A0D2FC1"/>
    <w:rsid w:val="3A107E96"/>
    <w:rsid w:val="3A115FCF"/>
    <w:rsid w:val="3A130E7B"/>
    <w:rsid w:val="3A1C460B"/>
    <w:rsid w:val="3A307374"/>
    <w:rsid w:val="3A334729"/>
    <w:rsid w:val="3A37724F"/>
    <w:rsid w:val="3A485400"/>
    <w:rsid w:val="3A4B0ACA"/>
    <w:rsid w:val="3A4E0DDD"/>
    <w:rsid w:val="3A612966"/>
    <w:rsid w:val="3A732116"/>
    <w:rsid w:val="3A742E88"/>
    <w:rsid w:val="3A744CF0"/>
    <w:rsid w:val="3A823837"/>
    <w:rsid w:val="3A841054"/>
    <w:rsid w:val="3A8A5A19"/>
    <w:rsid w:val="3A8F302F"/>
    <w:rsid w:val="3A8F6503"/>
    <w:rsid w:val="3AA1107E"/>
    <w:rsid w:val="3AA71118"/>
    <w:rsid w:val="3AA7481D"/>
    <w:rsid w:val="3AAB43EB"/>
    <w:rsid w:val="3AAC1F2F"/>
    <w:rsid w:val="3AAE7D83"/>
    <w:rsid w:val="3AB1164C"/>
    <w:rsid w:val="3AB4342E"/>
    <w:rsid w:val="3AB6680E"/>
    <w:rsid w:val="3AB833A9"/>
    <w:rsid w:val="3AB93B70"/>
    <w:rsid w:val="3AB97B23"/>
    <w:rsid w:val="3AC05546"/>
    <w:rsid w:val="3AC670FB"/>
    <w:rsid w:val="3AC96ADB"/>
    <w:rsid w:val="3AD60DE8"/>
    <w:rsid w:val="3AD62A0C"/>
    <w:rsid w:val="3AED2E24"/>
    <w:rsid w:val="3AFB6916"/>
    <w:rsid w:val="3AFC5296"/>
    <w:rsid w:val="3B081A36"/>
    <w:rsid w:val="3B0F7B38"/>
    <w:rsid w:val="3B1176AD"/>
    <w:rsid w:val="3B135A0E"/>
    <w:rsid w:val="3B1629AD"/>
    <w:rsid w:val="3B27174A"/>
    <w:rsid w:val="3B2C6AD0"/>
    <w:rsid w:val="3B381D6C"/>
    <w:rsid w:val="3B385475"/>
    <w:rsid w:val="3B3D0765"/>
    <w:rsid w:val="3B4C1E58"/>
    <w:rsid w:val="3B651FE2"/>
    <w:rsid w:val="3B6B0B7D"/>
    <w:rsid w:val="3B6B584A"/>
    <w:rsid w:val="3B772F0E"/>
    <w:rsid w:val="3B7A3CDF"/>
    <w:rsid w:val="3B7B2140"/>
    <w:rsid w:val="3B7D23D0"/>
    <w:rsid w:val="3B7F4E52"/>
    <w:rsid w:val="3B802375"/>
    <w:rsid w:val="3B8832B4"/>
    <w:rsid w:val="3B8F2E44"/>
    <w:rsid w:val="3B912DD7"/>
    <w:rsid w:val="3BAA5046"/>
    <w:rsid w:val="3BB13E90"/>
    <w:rsid w:val="3BB45288"/>
    <w:rsid w:val="3BB521E2"/>
    <w:rsid w:val="3BB84B37"/>
    <w:rsid w:val="3BBE43BE"/>
    <w:rsid w:val="3BC1362F"/>
    <w:rsid w:val="3BC6073E"/>
    <w:rsid w:val="3BC95E3A"/>
    <w:rsid w:val="3BCC3E0F"/>
    <w:rsid w:val="3BD43340"/>
    <w:rsid w:val="3BD9707D"/>
    <w:rsid w:val="3BE42071"/>
    <w:rsid w:val="3BE43DCB"/>
    <w:rsid w:val="3BEB0739"/>
    <w:rsid w:val="3BF21AC7"/>
    <w:rsid w:val="3BF24FE0"/>
    <w:rsid w:val="3BFC64A2"/>
    <w:rsid w:val="3C047A4D"/>
    <w:rsid w:val="3C117077"/>
    <w:rsid w:val="3C137DDA"/>
    <w:rsid w:val="3C266052"/>
    <w:rsid w:val="3C2D5760"/>
    <w:rsid w:val="3C2E6878"/>
    <w:rsid w:val="3C2F3A49"/>
    <w:rsid w:val="3C30392E"/>
    <w:rsid w:val="3C326368"/>
    <w:rsid w:val="3C352615"/>
    <w:rsid w:val="3C396D06"/>
    <w:rsid w:val="3C3A0A68"/>
    <w:rsid w:val="3C4542ED"/>
    <w:rsid w:val="3C492DBB"/>
    <w:rsid w:val="3C5263CE"/>
    <w:rsid w:val="3C5A766D"/>
    <w:rsid w:val="3C5C711F"/>
    <w:rsid w:val="3C6127A9"/>
    <w:rsid w:val="3C6551F9"/>
    <w:rsid w:val="3C696293"/>
    <w:rsid w:val="3C6B7ACC"/>
    <w:rsid w:val="3C6D114E"/>
    <w:rsid w:val="3C74072E"/>
    <w:rsid w:val="3C771991"/>
    <w:rsid w:val="3C80775F"/>
    <w:rsid w:val="3C896F89"/>
    <w:rsid w:val="3C934AB6"/>
    <w:rsid w:val="3C980E02"/>
    <w:rsid w:val="3C98593D"/>
    <w:rsid w:val="3C9D34C5"/>
    <w:rsid w:val="3C9E57AB"/>
    <w:rsid w:val="3CA36E5C"/>
    <w:rsid w:val="3CA40291"/>
    <w:rsid w:val="3CA82BF5"/>
    <w:rsid w:val="3CAA4535"/>
    <w:rsid w:val="3CAD1E92"/>
    <w:rsid w:val="3CBC5C91"/>
    <w:rsid w:val="3CCA034E"/>
    <w:rsid w:val="3CCA65A0"/>
    <w:rsid w:val="3CD016DD"/>
    <w:rsid w:val="3CDD2778"/>
    <w:rsid w:val="3CEF6007"/>
    <w:rsid w:val="3CF950D8"/>
    <w:rsid w:val="3CFB6AD2"/>
    <w:rsid w:val="3CFE17D7"/>
    <w:rsid w:val="3CFE6428"/>
    <w:rsid w:val="3D000214"/>
    <w:rsid w:val="3D0A1E70"/>
    <w:rsid w:val="3D1768B6"/>
    <w:rsid w:val="3D1E4B3E"/>
    <w:rsid w:val="3D202664"/>
    <w:rsid w:val="3D206FDF"/>
    <w:rsid w:val="3D2364DC"/>
    <w:rsid w:val="3D2506DB"/>
    <w:rsid w:val="3D3313E5"/>
    <w:rsid w:val="3D3B2AA7"/>
    <w:rsid w:val="3D490006"/>
    <w:rsid w:val="3D4E5C03"/>
    <w:rsid w:val="3D595B76"/>
    <w:rsid w:val="3D5D16CB"/>
    <w:rsid w:val="3D5E4F3B"/>
    <w:rsid w:val="3D636F46"/>
    <w:rsid w:val="3D65451B"/>
    <w:rsid w:val="3D6B25AB"/>
    <w:rsid w:val="3D6C77E6"/>
    <w:rsid w:val="3D6F0EF6"/>
    <w:rsid w:val="3D734E8A"/>
    <w:rsid w:val="3D74475E"/>
    <w:rsid w:val="3D7C0E69"/>
    <w:rsid w:val="3D7D2C1A"/>
    <w:rsid w:val="3D7E1EBA"/>
    <w:rsid w:val="3D8121C5"/>
    <w:rsid w:val="3D8449A1"/>
    <w:rsid w:val="3D8C7CFA"/>
    <w:rsid w:val="3D9372DA"/>
    <w:rsid w:val="3D942165"/>
    <w:rsid w:val="3D952CAA"/>
    <w:rsid w:val="3D995F73"/>
    <w:rsid w:val="3D9D0729"/>
    <w:rsid w:val="3DA54918"/>
    <w:rsid w:val="3DA768E2"/>
    <w:rsid w:val="3DAC39CF"/>
    <w:rsid w:val="3DAE434A"/>
    <w:rsid w:val="3DB72FC9"/>
    <w:rsid w:val="3DB8289D"/>
    <w:rsid w:val="3DB91846"/>
    <w:rsid w:val="3DBE3B51"/>
    <w:rsid w:val="3DC56D68"/>
    <w:rsid w:val="3DCF64F7"/>
    <w:rsid w:val="3DD40A79"/>
    <w:rsid w:val="3DDA6CB7"/>
    <w:rsid w:val="3DDF0D0F"/>
    <w:rsid w:val="3E021D6A"/>
    <w:rsid w:val="3E1A5306"/>
    <w:rsid w:val="3E1B4CA2"/>
    <w:rsid w:val="3E231D2C"/>
    <w:rsid w:val="3E234D34"/>
    <w:rsid w:val="3E300685"/>
    <w:rsid w:val="3E37026C"/>
    <w:rsid w:val="3E4347E0"/>
    <w:rsid w:val="3E4B6981"/>
    <w:rsid w:val="3E515734"/>
    <w:rsid w:val="3E595229"/>
    <w:rsid w:val="3E5A1BA6"/>
    <w:rsid w:val="3E5A7DF8"/>
    <w:rsid w:val="3E6E11AD"/>
    <w:rsid w:val="3E704F26"/>
    <w:rsid w:val="3E733530"/>
    <w:rsid w:val="3E8164CE"/>
    <w:rsid w:val="3E825574"/>
    <w:rsid w:val="3E8310FD"/>
    <w:rsid w:val="3E834C59"/>
    <w:rsid w:val="3E86778B"/>
    <w:rsid w:val="3E895E2E"/>
    <w:rsid w:val="3E8E35FE"/>
    <w:rsid w:val="3E941390"/>
    <w:rsid w:val="3E9A3738"/>
    <w:rsid w:val="3EA04F61"/>
    <w:rsid w:val="3EA3354D"/>
    <w:rsid w:val="3EA370A9"/>
    <w:rsid w:val="3EAC5E57"/>
    <w:rsid w:val="3EB017C6"/>
    <w:rsid w:val="3EB05890"/>
    <w:rsid w:val="3EB2553E"/>
    <w:rsid w:val="3EB4034B"/>
    <w:rsid w:val="3EB72B54"/>
    <w:rsid w:val="3EB80D47"/>
    <w:rsid w:val="3EB837DF"/>
    <w:rsid w:val="3EB858E6"/>
    <w:rsid w:val="3EBE084F"/>
    <w:rsid w:val="3EC32B74"/>
    <w:rsid w:val="3EC5736E"/>
    <w:rsid w:val="3EC64F40"/>
    <w:rsid w:val="3EC6723B"/>
    <w:rsid w:val="3ED656D0"/>
    <w:rsid w:val="3ED912C4"/>
    <w:rsid w:val="3ED92825"/>
    <w:rsid w:val="3ED92ACB"/>
    <w:rsid w:val="3EDB2CE7"/>
    <w:rsid w:val="3EDB7087"/>
    <w:rsid w:val="3EDC25BB"/>
    <w:rsid w:val="3EE13847"/>
    <w:rsid w:val="3EE24FE5"/>
    <w:rsid w:val="3EEB0A50"/>
    <w:rsid w:val="3EF17BED"/>
    <w:rsid w:val="3EF43DA9"/>
    <w:rsid w:val="3EFF28D2"/>
    <w:rsid w:val="3F062266"/>
    <w:rsid w:val="3F080FA9"/>
    <w:rsid w:val="3F0D0193"/>
    <w:rsid w:val="3F0F62AB"/>
    <w:rsid w:val="3F103A1B"/>
    <w:rsid w:val="3F165ACD"/>
    <w:rsid w:val="3F2B709E"/>
    <w:rsid w:val="3F326DBB"/>
    <w:rsid w:val="3F3D74FE"/>
    <w:rsid w:val="3F3E58C9"/>
    <w:rsid w:val="3F42102A"/>
    <w:rsid w:val="3F4E4B32"/>
    <w:rsid w:val="3F4E4D6C"/>
    <w:rsid w:val="3F526EE8"/>
    <w:rsid w:val="3F577E93"/>
    <w:rsid w:val="3F5C459C"/>
    <w:rsid w:val="3F6F342F"/>
    <w:rsid w:val="3F8213B4"/>
    <w:rsid w:val="3F836EDA"/>
    <w:rsid w:val="3F955C2B"/>
    <w:rsid w:val="3F966C0E"/>
    <w:rsid w:val="3F9904AC"/>
    <w:rsid w:val="3FAD0C10"/>
    <w:rsid w:val="3FAF19EB"/>
    <w:rsid w:val="3FC45529"/>
    <w:rsid w:val="3FCF203E"/>
    <w:rsid w:val="3FD71BC8"/>
    <w:rsid w:val="3FDA1D33"/>
    <w:rsid w:val="3FDD2A8F"/>
    <w:rsid w:val="3FDE3764"/>
    <w:rsid w:val="3FE71217"/>
    <w:rsid w:val="3FE815EE"/>
    <w:rsid w:val="3FEB2035"/>
    <w:rsid w:val="3FEC0F24"/>
    <w:rsid w:val="3FEC7D28"/>
    <w:rsid w:val="3FF322B2"/>
    <w:rsid w:val="3FFC2B22"/>
    <w:rsid w:val="3FFD9B51"/>
    <w:rsid w:val="40061FE5"/>
    <w:rsid w:val="400718BA"/>
    <w:rsid w:val="400C0C7E"/>
    <w:rsid w:val="400D3374"/>
    <w:rsid w:val="40185875"/>
    <w:rsid w:val="401D10DD"/>
    <w:rsid w:val="4024421A"/>
    <w:rsid w:val="402B47A0"/>
    <w:rsid w:val="402B55A8"/>
    <w:rsid w:val="402B695D"/>
    <w:rsid w:val="40316936"/>
    <w:rsid w:val="40356427"/>
    <w:rsid w:val="40420B44"/>
    <w:rsid w:val="404B697A"/>
    <w:rsid w:val="40501B71"/>
    <w:rsid w:val="40534AFF"/>
    <w:rsid w:val="40644F5E"/>
    <w:rsid w:val="40692574"/>
    <w:rsid w:val="406A5EE6"/>
    <w:rsid w:val="406B3BF6"/>
    <w:rsid w:val="40746E7C"/>
    <w:rsid w:val="40774C91"/>
    <w:rsid w:val="407B2BDA"/>
    <w:rsid w:val="407C22A8"/>
    <w:rsid w:val="40836138"/>
    <w:rsid w:val="408E3D89"/>
    <w:rsid w:val="40971BDE"/>
    <w:rsid w:val="409F41D0"/>
    <w:rsid w:val="40A50D47"/>
    <w:rsid w:val="40AF61D9"/>
    <w:rsid w:val="40B07F23"/>
    <w:rsid w:val="40B3559D"/>
    <w:rsid w:val="40C003E6"/>
    <w:rsid w:val="40C611C5"/>
    <w:rsid w:val="40C854ED"/>
    <w:rsid w:val="40D340D2"/>
    <w:rsid w:val="40DC05C4"/>
    <w:rsid w:val="40DF1EF4"/>
    <w:rsid w:val="40E02585"/>
    <w:rsid w:val="40EC294D"/>
    <w:rsid w:val="40EF2A79"/>
    <w:rsid w:val="40FA4CB6"/>
    <w:rsid w:val="4100009B"/>
    <w:rsid w:val="41007C3C"/>
    <w:rsid w:val="41154673"/>
    <w:rsid w:val="41186C23"/>
    <w:rsid w:val="411B3812"/>
    <w:rsid w:val="412046FD"/>
    <w:rsid w:val="412C5A7C"/>
    <w:rsid w:val="41340BF0"/>
    <w:rsid w:val="41394BC4"/>
    <w:rsid w:val="41395AA3"/>
    <w:rsid w:val="413C37E5"/>
    <w:rsid w:val="414D77A0"/>
    <w:rsid w:val="414F176A"/>
    <w:rsid w:val="41526B64"/>
    <w:rsid w:val="4153125A"/>
    <w:rsid w:val="41545CDC"/>
    <w:rsid w:val="41567FFC"/>
    <w:rsid w:val="41636264"/>
    <w:rsid w:val="41654AEA"/>
    <w:rsid w:val="417967E7"/>
    <w:rsid w:val="41874A60"/>
    <w:rsid w:val="418C35EF"/>
    <w:rsid w:val="419F3437"/>
    <w:rsid w:val="41A50A72"/>
    <w:rsid w:val="41A52DB4"/>
    <w:rsid w:val="41AA074E"/>
    <w:rsid w:val="41BC7A4D"/>
    <w:rsid w:val="41C17B49"/>
    <w:rsid w:val="41CC6917"/>
    <w:rsid w:val="41CD1DB8"/>
    <w:rsid w:val="41CD2010"/>
    <w:rsid w:val="41CF6407"/>
    <w:rsid w:val="41E225DE"/>
    <w:rsid w:val="41ED5EE4"/>
    <w:rsid w:val="41F65354"/>
    <w:rsid w:val="41FA16D6"/>
    <w:rsid w:val="41FB2635"/>
    <w:rsid w:val="42007BC3"/>
    <w:rsid w:val="42072045"/>
    <w:rsid w:val="42121E7D"/>
    <w:rsid w:val="422723C1"/>
    <w:rsid w:val="4236759E"/>
    <w:rsid w:val="423C09A7"/>
    <w:rsid w:val="423C3269"/>
    <w:rsid w:val="424C018D"/>
    <w:rsid w:val="425409D5"/>
    <w:rsid w:val="4255690C"/>
    <w:rsid w:val="42562684"/>
    <w:rsid w:val="42596069"/>
    <w:rsid w:val="425B50B1"/>
    <w:rsid w:val="425F778B"/>
    <w:rsid w:val="42667916"/>
    <w:rsid w:val="42686D32"/>
    <w:rsid w:val="426E2E4B"/>
    <w:rsid w:val="42764AD5"/>
    <w:rsid w:val="42776D38"/>
    <w:rsid w:val="427871AA"/>
    <w:rsid w:val="427A2205"/>
    <w:rsid w:val="427F7E2D"/>
    <w:rsid w:val="428216CB"/>
    <w:rsid w:val="42867761"/>
    <w:rsid w:val="42870CA5"/>
    <w:rsid w:val="42890827"/>
    <w:rsid w:val="429D0DC5"/>
    <w:rsid w:val="42A41642"/>
    <w:rsid w:val="42A653BA"/>
    <w:rsid w:val="42AB6E74"/>
    <w:rsid w:val="42AC1AFD"/>
    <w:rsid w:val="42B60D1B"/>
    <w:rsid w:val="42BA0E65"/>
    <w:rsid w:val="42BD2703"/>
    <w:rsid w:val="42C65A5C"/>
    <w:rsid w:val="42C80021"/>
    <w:rsid w:val="42C80099"/>
    <w:rsid w:val="42CE1ACD"/>
    <w:rsid w:val="42D03DF9"/>
    <w:rsid w:val="42D75573"/>
    <w:rsid w:val="42E1384A"/>
    <w:rsid w:val="4305029D"/>
    <w:rsid w:val="430A7B89"/>
    <w:rsid w:val="432675D2"/>
    <w:rsid w:val="432E0039"/>
    <w:rsid w:val="43310EE3"/>
    <w:rsid w:val="4333025A"/>
    <w:rsid w:val="4336109B"/>
    <w:rsid w:val="433D7678"/>
    <w:rsid w:val="43476851"/>
    <w:rsid w:val="43497706"/>
    <w:rsid w:val="4351111A"/>
    <w:rsid w:val="43560B8E"/>
    <w:rsid w:val="436A288B"/>
    <w:rsid w:val="43713C1A"/>
    <w:rsid w:val="43721740"/>
    <w:rsid w:val="43782F6E"/>
    <w:rsid w:val="4378503C"/>
    <w:rsid w:val="43804A43"/>
    <w:rsid w:val="438309A0"/>
    <w:rsid w:val="43883495"/>
    <w:rsid w:val="43891467"/>
    <w:rsid w:val="438F5E4E"/>
    <w:rsid w:val="43955927"/>
    <w:rsid w:val="43994F1E"/>
    <w:rsid w:val="439E2CAF"/>
    <w:rsid w:val="43A0243A"/>
    <w:rsid w:val="43A05748"/>
    <w:rsid w:val="43C7383A"/>
    <w:rsid w:val="43D146B8"/>
    <w:rsid w:val="43D82A8E"/>
    <w:rsid w:val="43DC17D0"/>
    <w:rsid w:val="43E207E3"/>
    <w:rsid w:val="43E50164"/>
    <w:rsid w:val="43F07682"/>
    <w:rsid w:val="43F3462F"/>
    <w:rsid w:val="43F4233F"/>
    <w:rsid w:val="43F5366C"/>
    <w:rsid w:val="43F71F59"/>
    <w:rsid w:val="43F860E9"/>
    <w:rsid w:val="440305EA"/>
    <w:rsid w:val="4407632C"/>
    <w:rsid w:val="44093E52"/>
    <w:rsid w:val="440E52CC"/>
    <w:rsid w:val="441060A4"/>
    <w:rsid w:val="44140E11"/>
    <w:rsid w:val="441D16AC"/>
    <w:rsid w:val="44202F4A"/>
    <w:rsid w:val="4428049A"/>
    <w:rsid w:val="442A5B77"/>
    <w:rsid w:val="442C18EF"/>
    <w:rsid w:val="44427364"/>
    <w:rsid w:val="4447497A"/>
    <w:rsid w:val="44511355"/>
    <w:rsid w:val="44594502"/>
    <w:rsid w:val="445C25FF"/>
    <w:rsid w:val="445F4460"/>
    <w:rsid w:val="446374FE"/>
    <w:rsid w:val="446472DA"/>
    <w:rsid w:val="44752741"/>
    <w:rsid w:val="44760DBC"/>
    <w:rsid w:val="448160DE"/>
    <w:rsid w:val="44824D71"/>
    <w:rsid w:val="44897E3F"/>
    <w:rsid w:val="448D4A83"/>
    <w:rsid w:val="44953938"/>
    <w:rsid w:val="449A179A"/>
    <w:rsid w:val="44A84C1C"/>
    <w:rsid w:val="44AF78F9"/>
    <w:rsid w:val="44B429B0"/>
    <w:rsid w:val="44D3620E"/>
    <w:rsid w:val="44D833CE"/>
    <w:rsid w:val="44DC599F"/>
    <w:rsid w:val="44E1092B"/>
    <w:rsid w:val="44E12CF2"/>
    <w:rsid w:val="44E47A78"/>
    <w:rsid w:val="44EF48D1"/>
    <w:rsid w:val="44F05012"/>
    <w:rsid w:val="44FE2636"/>
    <w:rsid w:val="44FF7931"/>
    <w:rsid w:val="4504286C"/>
    <w:rsid w:val="45085EB8"/>
    <w:rsid w:val="450E574D"/>
    <w:rsid w:val="45101210"/>
    <w:rsid w:val="45156827"/>
    <w:rsid w:val="451C1963"/>
    <w:rsid w:val="45201CD0"/>
    <w:rsid w:val="452F18D2"/>
    <w:rsid w:val="45344EFF"/>
    <w:rsid w:val="4538393C"/>
    <w:rsid w:val="453906C5"/>
    <w:rsid w:val="453A628D"/>
    <w:rsid w:val="453B4135"/>
    <w:rsid w:val="453B4205"/>
    <w:rsid w:val="453B44DF"/>
    <w:rsid w:val="453C3DB3"/>
    <w:rsid w:val="453E7B2C"/>
    <w:rsid w:val="454421FA"/>
    <w:rsid w:val="4545653C"/>
    <w:rsid w:val="45573759"/>
    <w:rsid w:val="45576E3F"/>
    <w:rsid w:val="455C71C7"/>
    <w:rsid w:val="455E7170"/>
    <w:rsid w:val="45617CBE"/>
    <w:rsid w:val="45726C57"/>
    <w:rsid w:val="45752275"/>
    <w:rsid w:val="45765556"/>
    <w:rsid w:val="458A0112"/>
    <w:rsid w:val="458A2C64"/>
    <w:rsid w:val="459040FF"/>
    <w:rsid w:val="45984FB1"/>
    <w:rsid w:val="459E681C"/>
    <w:rsid w:val="45A95584"/>
    <w:rsid w:val="45BA2918"/>
    <w:rsid w:val="45BC4EF4"/>
    <w:rsid w:val="45D24718"/>
    <w:rsid w:val="45D76DC0"/>
    <w:rsid w:val="45EC7588"/>
    <w:rsid w:val="45FB77CB"/>
    <w:rsid w:val="45FD6F20"/>
    <w:rsid w:val="46032B23"/>
    <w:rsid w:val="460531C2"/>
    <w:rsid w:val="4611572B"/>
    <w:rsid w:val="461934A2"/>
    <w:rsid w:val="462431C5"/>
    <w:rsid w:val="462456E9"/>
    <w:rsid w:val="46282A70"/>
    <w:rsid w:val="462A69E8"/>
    <w:rsid w:val="463D2896"/>
    <w:rsid w:val="4645313C"/>
    <w:rsid w:val="46503FBA"/>
    <w:rsid w:val="46576C86"/>
    <w:rsid w:val="465A18FF"/>
    <w:rsid w:val="465D0485"/>
    <w:rsid w:val="46674E60"/>
    <w:rsid w:val="46711033"/>
    <w:rsid w:val="467A2DE5"/>
    <w:rsid w:val="467B152F"/>
    <w:rsid w:val="467C4DAF"/>
    <w:rsid w:val="467F03FC"/>
    <w:rsid w:val="46837AAD"/>
    <w:rsid w:val="468B47AB"/>
    <w:rsid w:val="468B6A4B"/>
    <w:rsid w:val="468D170A"/>
    <w:rsid w:val="4698635F"/>
    <w:rsid w:val="46986BAA"/>
    <w:rsid w:val="469D3F13"/>
    <w:rsid w:val="469E08D5"/>
    <w:rsid w:val="46B10F29"/>
    <w:rsid w:val="46B12825"/>
    <w:rsid w:val="46B13211"/>
    <w:rsid w:val="46B40B6B"/>
    <w:rsid w:val="46BC13D0"/>
    <w:rsid w:val="46C6602A"/>
    <w:rsid w:val="46CA0A56"/>
    <w:rsid w:val="46D149CF"/>
    <w:rsid w:val="46D63D94"/>
    <w:rsid w:val="46D64DD7"/>
    <w:rsid w:val="46DC3AA0"/>
    <w:rsid w:val="46E841F3"/>
    <w:rsid w:val="46F25071"/>
    <w:rsid w:val="46F42DBA"/>
    <w:rsid w:val="46F43BD9"/>
    <w:rsid w:val="46F661E4"/>
    <w:rsid w:val="46FA2178"/>
    <w:rsid w:val="46FF32EA"/>
    <w:rsid w:val="47121270"/>
    <w:rsid w:val="47226FD9"/>
    <w:rsid w:val="472B2331"/>
    <w:rsid w:val="472C3214"/>
    <w:rsid w:val="472F40E7"/>
    <w:rsid w:val="473236C0"/>
    <w:rsid w:val="4746716B"/>
    <w:rsid w:val="4757377B"/>
    <w:rsid w:val="47596E9F"/>
    <w:rsid w:val="475D2C7F"/>
    <w:rsid w:val="476A2E5A"/>
    <w:rsid w:val="476F66C2"/>
    <w:rsid w:val="47730B9F"/>
    <w:rsid w:val="477B5067"/>
    <w:rsid w:val="477C436F"/>
    <w:rsid w:val="477E152E"/>
    <w:rsid w:val="47803EE3"/>
    <w:rsid w:val="47857C94"/>
    <w:rsid w:val="478A52AA"/>
    <w:rsid w:val="478B5F81"/>
    <w:rsid w:val="47906638"/>
    <w:rsid w:val="479223B1"/>
    <w:rsid w:val="47AA594C"/>
    <w:rsid w:val="47AD2D46"/>
    <w:rsid w:val="47B10A89"/>
    <w:rsid w:val="47B53176"/>
    <w:rsid w:val="47B73BC5"/>
    <w:rsid w:val="47B75FF5"/>
    <w:rsid w:val="47C01EFF"/>
    <w:rsid w:val="47C6205A"/>
    <w:rsid w:val="47CF53EA"/>
    <w:rsid w:val="47D263FD"/>
    <w:rsid w:val="47D27E79"/>
    <w:rsid w:val="47E32C0C"/>
    <w:rsid w:val="47E51D73"/>
    <w:rsid w:val="47E9712F"/>
    <w:rsid w:val="47EA5D49"/>
    <w:rsid w:val="47EE0AE2"/>
    <w:rsid w:val="47EF335F"/>
    <w:rsid w:val="47F210A1"/>
    <w:rsid w:val="4802384F"/>
    <w:rsid w:val="48030BB8"/>
    <w:rsid w:val="48142DC6"/>
    <w:rsid w:val="48164085"/>
    <w:rsid w:val="481E1E96"/>
    <w:rsid w:val="48270D4B"/>
    <w:rsid w:val="4829517C"/>
    <w:rsid w:val="482E6982"/>
    <w:rsid w:val="482F1737"/>
    <w:rsid w:val="484C6A03"/>
    <w:rsid w:val="4851401A"/>
    <w:rsid w:val="48561630"/>
    <w:rsid w:val="48592ECE"/>
    <w:rsid w:val="486024AF"/>
    <w:rsid w:val="486755EB"/>
    <w:rsid w:val="48774585"/>
    <w:rsid w:val="48831CF9"/>
    <w:rsid w:val="488E0DCA"/>
    <w:rsid w:val="48967C7F"/>
    <w:rsid w:val="48977304"/>
    <w:rsid w:val="489A1243"/>
    <w:rsid w:val="489A220B"/>
    <w:rsid w:val="489D056C"/>
    <w:rsid w:val="48A0780C"/>
    <w:rsid w:val="48A279E5"/>
    <w:rsid w:val="48A409E4"/>
    <w:rsid w:val="48AA54D8"/>
    <w:rsid w:val="48B06F92"/>
    <w:rsid w:val="48B158E9"/>
    <w:rsid w:val="48B3438D"/>
    <w:rsid w:val="48B36416"/>
    <w:rsid w:val="48C60564"/>
    <w:rsid w:val="48D03190"/>
    <w:rsid w:val="48DC1932"/>
    <w:rsid w:val="48E5581B"/>
    <w:rsid w:val="48E64762"/>
    <w:rsid w:val="48EB27B9"/>
    <w:rsid w:val="48F350D1"/>
    <w:rsid w:val="48FD1AAC"/>
    <w:rsid w:val="490C1CEF"/>
    <w:rsid w:val="492C046A"/>
    <w:rsid w:val="492D715F"/>
    <w:rsid w:val="49351245"/>
    <w:rsid w:val="4939017B"/>
    <w:rsid w:val="493A0510"/>
    <w:rsid w:val="494260A8"/>
    <w:rsid w:val="49496A9F"/>
    <w:rsid w:val="494C274C"/>
    <w:rsid w:val="49543DC1"/>
    <w:rsid w:val="495D0637"/>
    <w:rsid w:val="49663AF5"/>
    <w:rsid w:val="496B110B"/>
    <w:rsid w:val="496D4E83"/>
    <w:rsid w:val="496D6C31"/>
    <w:rsid w:val="49720FA3"/>
    <w:rsid w:val="49757894"/>
    <w:rsid w:val="497C6E74"/>
    <w:rsid w:val="497E2BEC"/>
    <w:rsid w:val="498609CA"/>
    <w:rsid w:val="498D72D3"/>
    <w:rsid w:val="498F56D7"/>
    <w:rsid w:val="49940662"/>
    <w:rsid w:val="49941727"/>
    <w:rsid w:val="499441BE"/>
    <w:rsid w:val="49A52622"/>
    <w:rsid w:val="49AB1508"/>
    <w:rsid w:val="49AD27E4"/>
    <w:rsid w:val="49B24EEE"/>
    <w:rsid w:val="49B31FB9"/>
    <w:rsid w:val="49B5088A"/>
    <w:rsid w:val="49BB4DFF"/>
    <w:rsid w:val="49BC1967"/>
    <w:rsid w:val="49C43F37"/>
    <w:rsid w:val="49C47090"/>
    <w:rsid w:val="49CA3E14"/>
    <w:rsid w:val="49CE056E"/>
    <w:rsid w:val="49CE3160"/>
    <w:rsid w:val="49D4594B"/>
    <w:rsid w:val="49D5105C"/>
    <w:rsid w:val="49DD3E4B"/>
    <w:rsid w:val="49E9746F"/>
    <w:rsid w:val="49F64E79"/>
    <w:rsid w:val="49FD496A"/>
    <w:rsid w:val="4A027711"/>
    <w:rsid w:val="4A0839CD"/>
    <w:rsid w:val="4A0D5D1E"/>
    <w:rsid w:val="4A1014EE"/>
    <w:rsid w:val="4A1474F2"/>
    <w:rsid w:val="4A1E617D"/>
    <w:rsid w:val="4A227A1C"/>
    <w:rsid w:val="4A2461DA"/>
    <w:rsid w:val="4A2905FD"/>
    <w:rsid w:val="4A2B43F6"/>
    <w:rsid w:val="4A325785"/>
    <w:rsid w:val="4A38723F"/>
    <w:rsid w:val="4A396B13"/>
    <w:rsid w:val="4A397C2D"/>
    <w:rsid w:val="4A3E05CE"/>
    <w:rsid w:val="4A424649"/>
    <w:rsid w:val="4A4A706E"/>
    <w:rsid w:val="4A4C23AB"/>
    <w:rsid w:val="4A5078FD"/>
    <w:rsid w:val="4A534079"/>
    <w:rsid w:val="4A595408"/>
    <w:rsid w:val="4A5F59AF"/>
    <w:rsid w:val="4A62606A"/>
    <w:rsid w:val="4A655B5A"/>
    <w:rsid w:val="4A804742"/>
    <w:rsid w:val="4A8B6CBC"/>
    <w:rsid w:val="4A903496"/>
    <w:rsid w:val="4A946440"/>
    <w:rsid w:val="4A9621B8"/>
    <w:rsid w:val="4A963F66"/>
    <w:rsid w:val="4AA2519B"/>
    <w:rsid w:val="4AAB7AF7"/>
    <w:rsid w:val="4AB00EEF"/>
    <w:rsid w:val="4AB12EA2"/>
    <w:rsid w:val="4AB60164"/>
    <w:rsid w:val="4AB97C54"/>
    <w:rsid w:val="4ABA6312"/>
    <w:rsid w:val="4ABC040F"/>
    <w:rsid w:val="4AC05487"/>
    <w:rsid w:val="4AC175BC"/>
    <w:rsid w:val="4AD177B9"/>
    <w:rsid w:val="4AE9143A"/>
    <w:rsid w:val="4AEA3844"/>
    <w:rsid w:val="4AF55130"/>
    <w:rsid w:val="4AFD2237"/>
    <w:rsid w:val="4B0655B3"/>
    <w:rsid w:val="4B0A170C"/>
    <w:rsid w:val="4B1376E3"/>
    <w:rsid w:val="4B1650A7"/>
    <w:rsid w:val="4B1D01E3"/>
    <w:rsid w:val="4B1D441F"/>
    <w:rsid w:val="4B1E6DA1"/>
    <w:rsid w:val="4B2B4105"/>
    <w:rsid w:val="4B2F4DFC"/>
    <w:rsid w:val="4B335C59"/>
    <w:rsid w:val="4B35552D"/>
    <w:rsid w:val="4B3D4D2C"/>
    <w:rsid w:val="4B3F29C8"/>
    <w:rsid w:val="4B413ED2"/>
    <w:rsid w:val="4B475260"/>
    <w:rsid w:val="4B5A31E5"/>
    <w:rsid w:val="4B612EB6"/>
    <w:rsid w:val="4B657DCF"/>
    <w:rsid w:val="4B660844"/>
    <w:rsid w:val="4B7464A0"/>
    <w:rsid w:val="4B7778F3"/>
    <w:rsid w:val="4B7D625C"/>
    <w:rsid w:val="4B7E5126"/>
    <w:rsid w:val="4B8121B8"/>
    <w:rsid w:val="4B892121"/>
    <w:rsid w:val="4B920BD1"/>
    <w:rsid w:val="4B95731A"/>
    <w:rsid w:val="4B977F95"/>
    <w:rsid w:val="4B992E89"/>
    <w:rsid w:val="4B9C37FE"/>
    <w:rsid w:val="4B9C55AC"/>
    <w:rsid w:val="4B9D30D2"/>
    <w:rsid w:val="4BA001D7"/>
    <w:rsid w:val="4BAB3A41"/>
    <w:rsid w:val="4BAB57EF"/>
    <w:rsid w:val="4BB15C21"/>
    <w:rsid w:val="4BB225EC"/>
    <w:rsid w:val="4BCA036B"/>
    <w:rsid w:val="4BCB2AEB"/>
    <w:rsid w:val="4BCB7C3F"/>
    <w:rsid w:val="4BCD7E5B"/>
    <w:rsid w:val="4BD74836"/>
    <w:rsid w:val="4BE34F89"/>
    <w:rsid w:val="4BE3771B"/>
    <w:rsid w:val="4BE43BF5"/>
    <w:rsid w:val="4BE56F53"/>
    <w:rsid w:val="4BE64A79"/>
    <w:rsid w:val="4BE80006"/>
    <w:rsid w:val="4BEA1320"/>
    <w:rsid w:val="4BF52F0E"/>
    <w:rsid w:val="4BF90C50"/>
    <w:rsid w:val="4BFA0524"/>
    <w:rsid w:val="4BFA5F87"/>
    <w:rsid w:val="4C012C8E"/>
    <w:rsid w:val="4C06434E"/>
    <w:rsid w:val="4C0B44E0"/>
    <w:rsid w:val="4C0D5716"/>
    <w:rsid w:val="4C150230"/>
    <w:rsid w:val="4C1C493F"/>
    <w:rsid w:val="4C1D0597"/>
    <w:rsid w:val="4C2555A1"/>
    <w:rsid w:val="4C275D4F"/>
    <w:rsid w:val="4C2905DE"/>
    <w:rsid w:val="4C2F4672"/>
    <w:rsid w:val="4C3103EA"/>
    <w:rsid w:val="4C320DB4"/>
    <w:rsid w:val="4C3457E4"/>
    <w:rsid w:val="4C4023DB"/>
    <w:rsid w:val="4C496DBE"/>
    <w:rsid w:val="4C523EBC"/>
    <w:rsid w:val="4C5A4EBB"/>
    <w:rsid w:val="4C5C1E27"/>
    <w:rsid w:val="4C5E135D"/>
    <w:rsid w:val="4C6407C8"/>
    <w:rsid w:val="4C647B85"/>
    <w:rsid w:val="4C706808"/>
    <w:rsid w:val="4C714C8A"/>
    <w:rsid w:val="4C72455F"/>
    <w:rsid w:val="4C790CF4"/>
    <w:rsid w:val="4C8229F4"/>
    <w:rsid w:val="4C8449BE"/>
    <w:rsid w:val="4C87633F"/>
    <w:rsid w:val="4C8E3449"/>
    <w:rsid w:val="4C932014"/>
    <w:rsid w:val="4C9B5863"/>
    <w:rsid w:val="4CA54934"/>
    <w:rsid w:val="4CA95F3B"/>
    <w:rsid w:val="4CB6115A"/>
    <w:rsid w:val="4CB91AD7"/>
    <w:rsid w:val="4CD80866"/>
    <w:rsid w:val="4CDB65A8"/>
    <w:rsid w:val="4CE87405"/>
    <w:rsid w:val="4CEA713A"/>
    <w:rsid w:val="4CF36A7B"/>
    <w:rsid w:val="4CF56E73"/>
    <w:rsid w:val="4D07114B"/>
    <w:rsid w:val="4D0E72DC"/>
    <w:rsid w:val="4D1542DA"/>
    <w:rsid w:val="4D1A1400"/>
    <w:rsid w:val="4D2515D1"/>
    <w:rsid w:val="4D267C88"/>
    <w:rsid w:val="4D2A6BE7"/>
    <w:rsid w:val="4D2F41FE"/>
    <w:rsid w:val="4D433130"/>
    <w:rsid w:val="4D4F3090"/>
    <w:rsid w:val="4D5517D9"/>
    <w:rsid w:val="4D5615E1"/>
    <w:rsid w:val="4D573E80"/>
    <w:rsid w:val="4D5D6FBD"/>
    <w:rsid w:val="4D60345C"/>
    <w:rsid w:val="4D624E51"/>
    <w:rsid w:val="4D6E11CA"/>
    <w:rsid w:val="4D6E70B8"/>
    <w:rsid w:val="4D75339F"/>
    <w:rsid w:val="4D761E2D"/>
    <w:rsid w:val="4D783C1E"/>
    <w:rsid w:val="4D785296"/>
    <w:rsid w:val="4D8602C2"/>
    <w:rsid w:val="4D8B20C6"/>
    <w:rsid w:val="4D9627C3"/>
    <w:rsid w:val="4D9C7616"/>
    <w:rsid w:val="4DA150FB"/>
    <w:rsid w:val="4DA90454"/>
    <w:rsid w:val="4DB017E2"/>
    <w:rsid w:val="4DB61CC2"/>
    <w:rsid w:val="4DB631B7"/>
    <w:rsid w:val="4DBC0187"/>
    <w:rsid w:val="4DC51EC5"/>
    <w:rsid w:val="4DD252B5"/>
    <w:rsid w:val="4DD51249"/>
    <w:rsid w:val="4DD86643"/>
    <w:rsid w:val="4DDB254D"/>
    <w:rsid w:val="4DE33966"/>
    <w:rsid w:val="4DF30B96"/>
    <w:rsid w:val="4DFA480C"/>
    <w:rsid w:val="4DFF1E22"/>
    <w:rsid w:val="4DFF763B"/>
    <w:rsid w:val="4E072047"/>
    <w:rsid w:val="4E0833CC"/>
    <w:rsid w:val="4E0D2791"/>
    <w:rsid w:val="4E0E5159"/>
    <w:rsid w:val="4E143B1F"/>
    <w:rsid w:val="4E1C3E6D"/>
    <w:rsid w:val="4E2B70BB"/>
    <w:rsid w:val="4E30022D"/>
    <w:rsid w:val="4E3653FD"/>
    <w:rsid w:val="4E412659"/>
    <w:rsid w:val="4E4129BC"/>
    <w:rsid w:val="4E4259D2"/>
    <w:rsid w:val="4E451F2B"/>
    <w:rsid w:val="4E473566"/>
    <w:rsid w:val="4E5135E1"/>
    <w:rsid w:val="4E5972CA"/>
    <w:rsid w:val="4E5A55A3"/>
    <w:rsid w:val="4E606D65"/>
    <w:rsid w:val="4E61488B"/>
    <w:rsid w:val="4E737249"/>
    <w:rsid w:val="4E7D5C38"/>
    <w:rsid w:val="4E824F2D"/>
    <w:rsid w:val="4E8A5B90"/>
    <w:rsid w:val="4E8B47DA"/>
    <w:rsid w:val="4E8D7969"/>
    <w:rsid w:val="4EA0308E"/>
    <w:rsid w:val="4EA053B3"/>
    <w:rsid w:val="4EA330F5"/>
    <w:rsid w:val="4EA5389D"/>
    <w:rsid w:val="4EAC1FAA"/>
    <w:rsid w:val="4EB53392"/>
    <w:rsid w:val="4EB56291"/>
    <w:rsid w:val="4EB733D6"/>
    <w:rsid w:val="4EB946C7"/>
    <w:rsid w:val="4EC310A1"/>
    <w:rsid w:val="4EC41A8B"/>
    <w:rsid w:val="4EC81218"/>
    <w:rsid w:val="4EC90D1A"/>
    <w:rsid w:val="4ECA193B"/>
    <w:rsid w:val="4ECD3CCE"/>
    <w:rsid w:val="4ED84B4D"/>
    <w:rsid w:val="4ED908C5"/>
    <w:rsid w:val="4EE10162"/>
    <w:rsid w:val="4EE5726A"/>
    <w:rsid w:val="4EF15C0F"/>
    <w:rsid w:val="4EF61477"/>
    <w:rsid w:val="4EF676C9"/>
    <w:rsid w:val="4EF70D4B"/>
    <w:rsid w:val="4F05790C"/>
    <w:rsid w:val="4F086F8E"/>
    <w:rsid w:val="4F0A6CD0"/>
    <w:rsid w:val="4F180A9A"/>
    <w:rsid w:val="4F1813ED"/>
    <w:rsid w:val="4F2229CE"/>
    <w:rsid w:val="4F2F7C17"/>
    <w:rsid w:val="4F321DBF"/>
    <w:rsid w:val="4F406B6F"/>
    <w:rsid w:val="4F445960"/>
    <w:rsid w:val="4F4A4EF0"/>
    <w:rsid w:val="4F4B17C3"/>
    <w:rsid w:val="4F4D1362"/>
    <w:rsid w:val="4F4F2935"/>
    <w:rsid w:val="4F5F526E"/>
    <w:rsid w:val="4F6208BA"/>
    <w:rsid w:val="4F626108"/>
    <w:rsid w:val="4F637AA6"/>
    <w:rsid w:val="4F6F29E2"/>
    <w:rsid w:val="4F7111DE"/>
    <w:rsid w:val="4F7505EE"/>
    <w:rsid w:val="4F7C7BCE"/>
    <w:rsid w:val="4F8125BE"/>
    <w:rsid w:val="4F894099"/>
    <w:rsid w:val="4F9C201E"/>
    <w:rsid w:val="4F9E1E25"/>
    <w:rsid w:val="4FA25CE5"/>
    <w:rsid w:val="4FA66905"/>
    <w:rsid w:val="4FCE5F50"/>
    <w:rsid w:val="4FD21BF5"/>
    <w:rsid w:val="4FE05B0A"/>
    <w:rsid w:val="4FE15C83"/>
    <w:rsid w:val="4FE307A5"/>
    <w:rsid w:val="4FE70DC0"/>
    <w:rsid w:val="4FED287A"/>
    <w:rsid w:val="4FFA4F97"/>
    <w:rsid w:val="4FFF34BD"/>
    <w:rsid w:val="50000B20"/>
    <w:rsid w:val="500478A1"/>
    <w:rsid w:val="500C5B70"/>
    <w:rsid w:val="501778F7"/>
    <w:rsid w:val="50296B1B"/>
    <w:rsid w:val="502B68EA"/>
    <w:rsid w:val="502D2C76"/>
    <w:rsid w:val="502F2E92"/>
    <w:rsid w:val="50357D7D"/>
    <w:rsid w:val="5036106A"/>
    <w:rsid w:val="50446EC4"/>
    <w:rsid w:val="504531EF"/>
    <w:rsid w:val="50494C0B"/>
    <w:rsid w:val="504C1022"/>
    <w:rsid w:val="504E1E83"/>
    <w:rsid w:val="50506965"/>
    <w:rsid w:val="505731E7"/>
    <w:rsid w:val="506F14E1"/>
    <w:rsid w:val="50700DB5"/>
    <w:rsid w:val="50744D60"/>
    <w:rsid w:val="50753440"/>
    <w:rsid w:val="50772144"/>
    <w:rsid w:val="507C0E9B"/>
    <w:rsid w:val="507C1E50"/>
    <w:rsid w:val="50803083"/>
    <w:rsid w:val="50834F8C"/>
    <w:rsid w:val="508807F5"/>
    <w:rsid w:val="50911E8A"/>
    <w:rsid w:val="50946A56"/>
    <w:rsid w:val="50982BF2"/>
    <w:rsid w:val="509B6189"/>
    <w:rsid w:val="50A0169A"/>
    <w:rsid w:val="50A8054F"/>
    <w:rsid w:val="50AD68A1"/>
    <w:rsid w:val="50B61C88"/>
    <w:rsid w:val="50BD33EB"/>
    <w:rsid w:val="50BD5F00"/>
    <w:rsid w:val="50BF0641"/>
    <w:rsid w:val="50C076AA"/>
    <w:rsid w:val="50C815D1"/>
    <w:rsid w:val="50CC06E1"/>
    <w:rsid w:val="50CC07FE"/>
    <w:rsid w:val="50CF1707"/>
    <w:rsid w:val="50D37CC2"/>
    <w:rsid w:val="50D41344"/>
    <w:rsid w:val="50E52743"/>
    <w:rsid w:val="50E55C36"/>
    <w:rsid w:val="50E96826"/>
    <w:rsid w:val="50EE4AFC"/>
    <w:rsid w:val="50F10148"/>
    <w:rsid w:val="50F31FF0"/>
    <w:rsid w:val="50FB4F99"/>
    <w:rsid w:val="50FD4D3F"/>
    <w:rsid w:val="50FF3827"/>
    <w:rsid w:val="51031C29"/>
    <w:rsid w:val="510C6D30"/>
    <w:rsid w:val="511B6F73"/>
    <w:rsid w:val="511D6A6F"/>
    <w:rsid w:val="51226553"/>
    <w:rsid w:val="51257DF2"/>
    <w:rsid w:val="512C1180"/>
    <w:rsid w:val="51385D77"/>
    <w:rsid w:val="51392B87"/>
    <w:rsid w:val="513E2C61"/>
    <w:rsid w:val="513F5357"/>
    <w:rsid w:val="51431745"/>
    <w:rsid w:val="514F30C0"/>
    <w:rsid w:val="514F4E6E"/>
    <w:rsid w:val="51510BE7"/>
    <w:rsid w:val="515B3813"/>
    <w:rsid w:val="515F3303"/>
    <w:rsid w:val="51640DFD"/>
    <w:rsid w:val="51711289"/>
    <w:rsid w:val="51722F47"/>
    <w:rsid w:val="517C1192"/>
    <w:rsid w:val="51890380"/>
    <w:rsid w:val="518C7E71"/>
    <w:rsid w:val="519A07DF"/>
    <w:rsid w:val="519B7111"/>
    <w:rsid w:val="519D5C60"/>
    <w:rsid w:val="51A33A92"/>
    <w:rsid w:val="51AB2803"/>
    <w:rsid w:val="51AC406F"/>
    <w:rsid w:val="51AE1575"/>
    <w:rsid w:val="51C63383"/>
    <w:rsid w:val="51C714BE"/>
    <w:rsid w:val="51D26EE6"/>
    <w:rsid w:val="51D60BB3"/>
    <w:rsid w:val="51D8057B"/>
    <w:rsid w:val="51E5304A"/>
    <w:rsid w:val="51F06651"/>
    <w:rsid w:val="51F15F26"/>
    <w:rsid w:val="51FC1EF7"/>
    <w:rsid w:val="52054A03"/>
    <w:rsid w:val="520F18C0"/>
    <w:rsid w:val="52104440"/>
    <w:rsid w:val="52112224"/>
    <w:rsid w:val="521560B8"/>
    <w:rsid w:val="523C2CD5"/>
    <w:rsid w:val="523F4EE3"/>
    <w:rsid w:val="52436E46"/>
    <w:rsid w:val="524C3FFD"/>
    <w:rsid w:val="524D4EE6"/>
    <w:rsid w:val="52501F93"/>
    <w:rsid w:val="52505342"/>
    <w:rsid w:val="5257047F"/>
    <w:rsid w:val="525941F7"/>
    <w:rsid w:val="526158D9"/>
    <w:rsid w:val="526A25B3"/>
    <w:rsid w:val="526F5107"/>
    <w:rsid w:val="52912868"/>
    <w:rsid w:val="5294522F"/>
    <w:rsid w:val="52A36D3A"/>
    <w:rsid w:val="52A511EA"/>
    <w:rsid w:val="52A762F3"/>
    <w:rsid w:val="52B700FB"/>
    <w:rsid w:val="52B72D90"/>
    <w:rsid w:val="52BF5857"/>
    <w:rsid w:val="52C36C6C"/>
    <w:rsid w:val="52D22DAC"/>
    <w:rsid w:val="52D90BA7"/>
    <w:rsid w:val="52D94AEF"/>
    <w:rsid w:val="52E31D12"/>
    <w:rsid w:val="52E837CD"/>
    <w:rsid w:val="52E8557B"/>
    <w:rsid w:val="52EA4E4F"/>
    <w:rsid w:val="52EC678B"/>
    <w:rsid w:val="52EC715A"/>
    <w:rsid w:val="52EF6909"/>
    <w:rsid w:val="52F45E8E"/>
    <w:rsid w:val="52F630B7"/>
    <w:rsid w:val="52FE4D9E"/>
    <w:rsid w:val="5302488E"/>
    <w:rsid w:val="53051C89"/>
    <w:rsid w:val="53071EA5"/>
    <w:rsid w:val="531C6B04"/>
    <w:rsid w:val="53365130"/>
    <w:rsid w:val="5338205E"/>
    <w:rsid w:val="533A0051"/>
    <w:rsid w:val="534A7FE3"/>
    <w:rsid w:val="534C78B7"/>
    <w:rsid w:val="5362532D"/>
    <w:rsid w:val="53794425"/>
    <w:rsid w:val="538046D4"/>
    <w:rsid w:val="538D1F56"/>
    <w:rsid w:val="538D6742"/>
    <w:rsid w:val="53950F6A"/>
    <w:rsid w:val="539F3E8B"/>
    <w:rsid w:val="53A84643"/>
    <w:rsid w:val="53A9759F"/>
    <w:rsid w:val="53AF7E46"/>
    <w:rsid w:val="53B84F4D"/>
    <w:rsid w:val="53B92A73"/>
    <w:rsid w:val="53BD491A"/>
    <w:rsid w:val="53BF452D"/>
    <w:rsid w:val="53CC1AD9"/>
    <w:rsid w:val="53CE29C2"/>
    <w:rsid w:val="53E126F6"/>
    <w:rsid w:val="53E421E6"/>
    <w:rsid w:val="53E61ABA"/>
    <w:rsid w:val="53E75832"/>
    <w:rsid w:val="53EB70D0"/>
    <w:rsid w:val="53EC6B08"/>
    <w:rsid w:val="53EE21A1"/>
    <w:rsid w:val="53EF7801"/>
    <w:rsid w:val="53FB44D6"/>
    <w:rsid w:val="53FC12DE"/>
    <w:rsid w:val="53FD5056"/>
    <w:rsid w:val="540957A8"/>
    <w:rsid w:val="540B4B0C"/>
    <w:rsid w:val="540D674C"/>
    <w:rsid w:val="5415409B"/>
    <w:rsid w:val="541C6BA0"/>
    <w:rsid w:val="542352F4"/>
    <w:rsid w:val="54337E29"/>
    <w:rsid w:val="543F593C"/>
    <w:rsid w:val="544A3D91"/>
    <w:rsid w:val="544C45A3"/>
    <w:rsid w:val="545656E5"/>
    <w:rsid w:val="54567489"/>
    <w:rsid w:val="545D5AF4"/>
    <w:rsid w:val="545F361A"/>
    <w:rsid w:val="54622056"/>
    <w:rsid w:val="546649A9"/>
    <w:rsid w:val="546D455B"/>
    <w:rsid w:val="546F1A89"/>
    <w:rsid w:val="547F1F0F"/>
    <w:rsid w:val="54823369"/>
    <w:rsid w:val="54881895"/>
    <w:rsid w:val="54895AF6"/>
    <w:rsid w:val="548B151F"/>
    <w:rsid w:val="548C0003"/>
    <w:rsid w:val="548D42B6"/>
    <w:rsid w:val="548D43CD"/>
    <w:rsid w:val="54906BB2"/>
    <w:rsid w:val="54964281"/>
    <w:rsid w:val="54A04A45"/>
    <w:rsid w:val="54A05D0E"/>
    <w:rsid w:val="54B8031D"/>
    <w:rsid w:val="54B81F4F"/>
    <w:rsid w:val="54C221AA"/>
    <w:rsid w:val="54C31DFB"/>
    <w:rsid w:val="54C3776F"/>
    <w:rsid w:val="54C6369A"/>
    <w:rsid w:val="54C87412"/>
    <w:rsid w:val="54CB6F4E"/>
    <w:rsid w:val="54CF07A0"/>
    <w:rsid w:val="54D1276A"/>
    <w:rsid w:val="54D45DB6"/>
    <w:rsid w:val="54D7649D"/>
    <w:rsid w:val="54DB1C81"/>
    <w:rsid w:val="54DD0514"/>
    <w:rsid w:val="54DE6C35"/>
    <w:rsid w:val="54E06A79"/>
    <w:rsid w:val="54EE571C"/>
    <w:rsid w:val="54F2041B"/>
    <w:rsid w:val="54FC355F"/>
    <w:rsid w:val="54FE4BE1"/>
    <w:rsid w:val="550146D2"/>
    <w:rsid w:val="55136B7E"/>
    <w:rsid w:val="551476B8"/>
    <w:rsid w:val="551A60C4"/>
    <w:rsid w:val="551B1C37"/>
    <w:rsid w:val="551D5901"/>
    <w:rsid w:val="551D64EC"/>
    <w:rsid w:val="551F1DB8"/>
    <w:rsid w:val="55284354"/>
    <w:rsid w:val="552A3C28"/>
    <w:rsid w:val="552D2D2C"/>
    <w:rsid w:val="55324111"/>
    <w:rsid w:val="553575C9"/>
    <w:rsid w:val="5539030F"/>
    <w:rsid w:val="554271C4"/>
    <w:rsid w:val="55503349"/>
    <w:rsid w:val="555962BC"/>
    <w:rsid w:val="55652EB2"/>
    <w:rsid w:val="55661096"/>
    <w:rsid w:val="55787787"/>
    <w:rsid w:val="557D6DA1"/>
    <w:rsid w:val="558E2409"/>
    <w:rsid w:val="55911EF9"/>
    <w:rsid w:val="55935DAF"/>
    <w:rsid w:val="559F4616"/>
    <w:rsid w:val="55AA2FBB"/>
    <w:rsid w:val="55B66557"/>
    <w:rsid w:val="55B85833"/>
    <w:rsid w:val="55B94B92"/>
    <w:rsid w:val="55BF392A"/>
    <w:rsid w:val="55C0458D"/>
    <w:rsid w:val="55C367D7"/>
    <w:rsid w:val="55C53642"/>
    <w:rsid w:val="55D903ED"/>
    <w:rsid w:val="55E55DA1"/>
    <w:rsid w:val="55E8771B"/>
    <w:rsid w:val="55EB160A"/>
    <w:rsid w:val="55F10BEA"/>
    <w:rsid w:val="55F123F9"/>
    <w:rsid w:val="55F12998"/>
    <w:rsid w:val="56020701"/>
    <w:rsid w:val="560501F2"/>
    <w:rsid w:val="5606007F"/>
    <w:rsid w:val="56084666"/>
    <w:rsid w:val="56095F34"/>
    <w:rsid w:val="560A5808"/>
    <w:rsid w:val="560B33CC"/>
    <w:rsid w:val="560E70A6"/>
    <w:rsid w:val="5612303A"/>
    <w:rsid w:val="561367A7"/>
    <w:rsid w:val="56137A06"/>
    <w:rsid w:val="562770B6"/>
    <w:rsid w:val="562C0486"/>
    <w:rsid w:val="563805C7"/>
    <w:rsid w:val="563F0D76"/>
    <w:rsid w:val="564156CE"/>
    <w:rsid w:val="56440D1A"/>
    <w:rsid w:val="564778BA"/>
    <w:rsid w:val="564927D4"/>
    <w:rsid w:val="564F6E35"/>
    <w:rsid w:val="565704F6"/>
    <w:rsid w:val="56692DC1"/>
    <w:rsid w:val="566B274A"/>
    <w:rsid w:val="567D422C"/>
    <w:rsid w:val="568850AA"/>
    <w:rsid w:val="568B06F7"/>
    <w:rsid w:val="568D1ECF"/>
    <w:rsid w:val="56956551"/>
    <w:rsid w:val="56981066"/>
    <w:rsid w:val="56982E14"/>
    <w:rsid w:val="56A30136"/>
    <w:rsid w:val="56A81C1A"/>
    <w:rsid w:val="56AE2780"/>
    <w:rsid w:val="56B26EAC"/>
    <w:rsid w:val="56B57E6A"/>
    <w:rsid w:val="56BA68E9"/>
    <w:rsid w:val="56BC2FA6"/>
    <w:rsid w:val="56C1680E"/>
    <w:rsid w:val="56CD6F61"/>
    <w:rsid w:val="56CE6835"/>
    <w:rsid w:val="56DD5963"/>
    <w:rsid w:val="56EB46B5"/>
    <w:rsid w:val="56F444EE"/>
    <w:rsid w:val="56F72230"/>
    <w:rsid w:val="56FD5263"/>
    <w:rsid w:val="57030BD5"/>
    <w:rsid w:val="57032983"/>
    <w:rsid w:val="57120E18"/>
    <w:rsid w:val="571D490D"/>
    <w:rsid w:val="571E156B"/>
    <w:rsid w:val="571F6DCC"/>
    <w:rsid w:val="5720543F"/>
    <w:rsid w:val="57284198"/>
    <w:rsid w:val="572F20EA"/>
    <w:rsid w:val="57301C7B"/>
    <w:rsid w:val="57376E50"/>
    <w:rsid w:val="574865E8"/>
    <w:rsid w:val="574878DC"/>
    <w:rsid w:val="57502EA3"/>
    <w:rsid w:val="57560A8B"/>
    <w:rsid w:val="575A1CCD"/>
    <w:rsid w:val="575B27BF"/>
    <w:rsid w:val="57690532"/>
    <w:rsid w:val="57792C45"/>
    <w:rsid w:val="577B4C0F"/>
    <w:rsid w:val="5786703E"/>
    <w:rsid w:val="578735B4"/>
    <w:rsid w:val="578810DA"/>
    <w:rsid w:val="579E445A"/>
    <w:rsid w:val="57A04624"/>
    <w:rsid w:val="57A75A04"/>
    <w:rsid w:val="57A84ECE"/>
    <w:rsid w:val="57AB66D4"/>
    <w:rsid w:val="57AC5CC1"/>
    <w:rsid w:val="57B265CD"/>
    <w:rsid w:val="57B8376D"/>
    <w:rsid w:val="57C110E0"/>
    <w:rsid w:val="57C31664"/>
    <w:rsid w:val="57C34AC9"/>
    <w:rsid w:val="57C87729"/>
    <w:rsid w:val="57CC546B"/>
    <w:rsid w:val="57CE44CE"/>
    <w:rsid w:val="57D17F4B"/>
    <w:rsid w:val="57E8343C"/>
    <w:rsid w:val="57F934C0"/>
    <w:rsid w:val="58007E54"/>
    <w:rsid w:val="580359D2"/>
    <w:rsid w:val="58092A15"/>
    <w:rsid w:val="580F0C00"/>
    <w:rsid w:val="58136BF6"/>
    <w:rsid w:val="582274FA"/>
    <w:rsid w:val="58243B75"/>
    <w:rsid w:val="583354EA"/>
    <w:rsid w:val="58337298"/>
    <w:rsid w:val="583F058A"/>
    <w:rsid w:val="583F6838"/>
    <w:rsid w:val="5840382E"/>
    <w:rsid w:val="58444517"/>
    <w:rsid w:val="5848614A"/>
    <w:rsid w:val="58490869"/>
    <w:rsid w:val="585614FD"/>
    <w:rsid w:val="58694A68"/>
    <w:rsid w:val="586E0339"/>
    <w:rsid w:val="58762C2E"/>
    <w:rsid w:val="587F072F"/>
    <w:rsid w:val="58847591"/>
    <w:rsid w:val="58874971"/>
    <w:rsid w:val="5893000F"/>
    <w:rsid w:val="589374AF"/>
    <w:rsid w:val="58951C97"/>
    <w:rsid w:val="589A10C5"/>
    <w:rsid w:val="589D2963"/>
    <w:rsid w:val="58A40196"/>
    <w:rsid w:val="58B0410D"/>
    <w:rsid w:val="58B55EFF"/>
    <w:rsid w:val="58BA519E"/>
    <w:rsid w:val="58C62C27"/>
    <w:rsid w:val="58C963C2"/>
    <w:rsid w:val="58CC2A45"/>
    <w:rsid w:val="58DE7204"/>
    <w:rsid w:val="58DF11CE"/>
    <w:rsid w:val="58E259C2"/>
    <w:rsid w:val="58E6255C"/>
    <w:rsid w:val="58EA170E"/>
    <w:rsid w:val="58F35625"/>
    <w:rsid w:val="58FC5AEF"/>
    <w:rsid w:val="58FF53CC"/>
    <w:rsid w:val="591D175F"/>
    <w:rsid w:val="591E45BB"/>
    <w:rsid w:val="592117E6"/>
    <w:rsid w:val="59284923"/>
    <w:rsid w:val="592F345D"/>
    <w:rsid w:val="5932754F"/>
    <w:rsid w:val="59396B30"/>
    <w:rsid w:val="594159E5"/>
    <w:rsid w:val="594462CC"/>
    <w:rsid w:val="594A2AEB"/>
    <w:rsid w:val="594B0611"/>
    <w:rsid w:val="59590F80"/>
    <w:rsid w:val="596379A9"/>
    <w:rsid w:val="596516D3"/>
    <w:rsid w:val="59684D1F"/>
    <w:rsid w:val="596C601D"/>
    <w:rsid w:val="596F6021"/>
    <w:rsid w:val="59725B9E"/>
    <w:rsid w:val="597D0736"/>
    <w:rsid w:val="59831B59"/>
    <w:rsid w:val="598A7D4C"/>
    <w:rsid w:val="599A234C"/>
    <w:rsid w:val="599A3196"/>
    <w:rsid w:val="599C2C76"/>
    <w:rsid w:val="59A87812"/>
    <w:rsid w:val="59B85CA7"/>
    <w:rsid w:val="59BB7545"/>
    <w:rsid w:val="59C00B45"/>
    <w:rsid w:val="59C52172"/>
    <w:rsid w:val="59C7413C"/>
    <w:rsid w:val="59D17D75"/>
    <w:rsid w:val="59D471D7"/>
    <w:rsid w:val="59ED2C83"/>
    <w:rsid w:val="59ED52B1"/>
    <w:rsid w:val="59F14D15"/>
    <w:rsid w:val="59F93F3C"/>
    <w:rsid w:val="5A0507C0"/>
    <w:rsid w:val="5A13112F"/>
    <w:rsid w:val="5A220000"/>
    <w:rsid w:val="5A3155B4"/>
    <w:rsid w:val="5A320ADD"/>
    <w:rsid w:val="5A35680C"/>
    <w:rsid w:val="5A366F84"/>
    <w:rsid w:val="5A3E1190"/>
    <w:rsid w:val="5A3E7EE1"/>
    <w:rsid w:val="5A3F0176"/>
    <w:rsid w:val="5A403ED8"/>
    <w:rsid w:val="5A5B4884"/>
    <w:rsid w:val="5A622856"/>
    <w:rsid w:val="5A625B6B"/>
    <w:rsid w:val="5A6A7E20"/>
    <w:rsid w:val="5A706581"/>
    <w:rsid w:val="5A783688"/>
    <w:rsid w:val="5A875679"/>
    <w:rsid w:val="5A927802"/>
    <w:rsid w:val="5A9D1514"/>
    <w:rsid w:val="5A9F0C15"/>
    <w:rsid w:val="5A9F7654"/>
    <w:rsid w:val="5AA63351"/>
    <w:rsid w:val="5AB562CF"/>
    <w:rsid w:val="5AB8564F"/>
    <w:rsid w:val="5ABA42E4"/>
    <w:rsid w:val="5AC93EE4"/>
    <w:rsid w:val="5ACA0998"/>
    <w:rsid w:val="5ACA6AF3"/>
    <w:rsid w:val="5ACC342E"/>
    <w:rsid w:val="5ADF36CE"/>
    <w:rsid w:val="5AE04AB7"/>
    <w:rsid w:val="5AE76118"/>
    <w:rsid w:val="5AE8322E"/>
    <w:rsid w:val="5AE8436A"/>
    <w:rsid w:val="5AED7BD2"/>
    <w:rsid w:val="5AEE56F8"/>
    <w:rsid w:val="5AF86F75"/>
    <w:rsid w:val="5AFA22EF"/>
    <w:rsid w:val="5AFA7608"/>
    <w:rsid w:val="5B020083"/>
    <w:rsid w:val="5B0373F5"/>
    <w:rsid w:val="5B0D3DD0"/>
    <w:rsid w:val="5B0D7295"/>
    <w:rsid w:val="5B146AC0"/>
    <w:rsid w:val="5B206399"/>
    <w:rsid w:val="5B254A59"/>
    <w:rsid w:val="5B2E6637"/>
    <w:rsid w:val="5B347DF2"/>
    <w:rsid w:val="5B355568"/>
    <w:rsid w:val="5B3E21DC"/>
    <w:rsid w:val="5B3F3EA4"/>
    <w:rsid w:val="5B4672E2"/>
    <w:rsid w:val="5B4812AC"/>
    <w:rsid w:val="5B4E5B3B"/>
    <w:rsid w:val="5B4F49FA"/>
    <w:rsid w:val="5B561CFC"/>
    <w:rsid w:val="5B5C08B4"/>
    <w:rsid w:val="5B6836FC"/>
    <w:rsid w:val="5B6F6839"/>
    <w:rsid w:val="5B7420A1"/>
    <w:rsid w:val="5B766714"/>
    <w:rsid w:val="5B7E57BB"/>
    <w:rsid w:val="5B84161B"/>
    <w:rsid w:val="5B8C73EB"/>
    <w:rsid w:val="5B904E39"/>
    <w:rsid w:val="5B9067AF"/>
    <w:rsid w:val="5B9E711E"/>
    <w:rsid w:val="5BA26C0E"/>
    <w:rsid w:val="5BA364E3"/>
    <w:rsid w:val="5BA779EF"/>
    <w:rsid w:val="5BB66216"/>
    <w:rsid w:val="5BCF382F"/>
    <w:rsid w:val="5BD133DF"/>
    <w:rsid w:val="5BD16C3B"/>
    <w:rsid w:val="5BD22E0B"/>
    <w:rsid w:val="5BD366A4"/>
    <w:rsid w:val="5BD4669C"/>
    <w:rsid w:val="5BD90156"/>
    <w:rsid w:val="5BDB6C3E"/>
    <w:rsid w:val="5BE70AC5"/>
    <w:rsid w:val="5BFD3E45"/>
    <w:rsid w:val="5C0F6766"/>
    <w:rsid w:val="5C1D6295"/>
    <w:rsid w:val="5C207B33"/>
    <w:rsid w:val="5C2238AB"/>
    <w:rsid w:val="5C234E9E"/>
    <w:rsid w:val="5C254F93"/>
    <w:rsid w:val="5C2E2250"/>
    <w:rsid w:val="5C311D40"/>
    <w:rsid w:val="5C3830CF"/>
    <w:rsid w:val="5C3E78DA"/>
    <w:rsid w:val="5C471564"/>
    <w:rsid w:val="5C4952DC"/>
    <w:rsid w:val="5C58107B"/>
    <w:rsid w:val="5C5A1297"/>
    <w:rsid w:val="5C5B6DBD"/>
    <w:rsid w:val="5C5E22C5"/>
    <w:rsid w:val="5C640E34"/>
    <w:rsid w:val="5C653798"/>
    <w:rsid w:val="5C671D3C"/>
    <w:rsid w:val="5C6D3417"/>
    <w:rsid w:val="5C6D3D3E"/>
    <w:rsid w:val="5C735EB5"/>
    <w:rsid w:val="5C781F43"/>
    <w:rsid w:val="5C7B18DE"/>
    <w:rsid w:val="5C8262C5"/>
    <w:rsid w:val="5C89392A"/>
    <w:rsid w:val="5C8F25A1"/>
    <w:rsid w:val="5C9428D2"/>
    <w:rsid w:val="5C98591B"/>
    <w:rsid w:val="5CA5189A"/>
    <w:rsid w:val="5CA63BB6"/>
    <w:rsid w:val="5CA66915"/>
    <w:rsid w:val="5CAE15E3"/>
    <w:rsid w:val="5CC04E72"/>
    <w:rsid w:val="5CC46711"/>
    <w:rsid w:val="5CC93D27"/>
    <w:rsid w:val="5CCD6BA5"/>
    <w:rsid w:val="5CD66444"/>
    <w:rsid w:val="5CDA23D8"/>
    <w:rsid w:val="5CDA4186"/>
    <w:rsid w:val="5CDF354A"/>
    <w:rsid w:val="5CE14AFB"/>
    <w:rsid w:val="5CE45005"/>
    <w:rsid w:val="5CE9261B"/>
    <w:rsid w:val="5CEE6F61"/>
    <w:rsid w:val="5CEE7C31"/>
    <w:rsid w:val="5CFE60C6"/>
    <w:rsid w:val="5D0850C7"/>
    <w:rsid w:val="5D0A31F9"/>
    <w:rsid w:val="5D100871"/>
    <w:rsid w:val="5D1A4582"/>
    <w:rsid w:val="5D2B2C34"/>
    <w:rsid w:val="5D2B49E2"/>
    <w:rsid w:val="5D3914E4"/>
    <w:rsid w:val="5D424179"/>
    <w:rsid w:val="5D445B70"/>
    <w:rsid w:val="5D505750"/>
    <w:rsid w:val="5D526412"/>
    <w:rsid w:val="5D577585"/>
    <w:rsid w:val="5D600B2F"/>
    <w:rsid w:val="5D69550A"/>
    <w:rsid w:val="5D6B04F1"/>
    <w:rsid w:val="5D6B74D4"/>
    <w:rsid w:val="5D71082A"/>
    <w:rsid w:val="5D7243BE"/>
    <w:rsid w:val="5D752101"/>
    <w:rsid w:val="5D777C27"/>
    <w:rsid w:val="5D79399F"/>
    <w:rsid w:val="5D844A0B"/>
    <w:rsid w:val="5D8D11F8"/>
    <w:rsid w:val="5D92680F"/>
    <w:rsid w:val="5D9407D9"/>
    <w:rsid w:val="5D944A0C"/>
    <w:rsid w:val="5D973E25"/>
    <w:rsid w:val="5D9C143B"/>
    <w:rsid w:val="5DA34DE8"/>
    <w:rsid w:val="5DAA7A9B"/>
    <w:rsid w:val="5DAF05F3"/>
    <w:rsid w:val="5DB57EFB"/>
    <w:rsid w:val="5DB712A0"/>
    <w:rsid w:val="5DBB3FB7"/>
    <w:rsid w:val="5DC170F4"/>
    <w:rsid w:val="5DC61C75"/>
    <w:rsid w:val="5DC80482"/>
    <w:rsid w:val="5DCC298B"/>
    <w:rsid w:val="5DD00B8B"/>
    <w:rsid w:val="5DDE58EA"/>
    <w:rsid w:val="5DE27796"/>
    <w:rsid w:val="5DE84681"/>
    <w:rsid w:val="5DEC1883"/>
    <w:rsid w:val="5E005E6E"/>
    <w:rsid w:val="5E011E9E"/>
    <w:rsid w:val="5E0D7E50"/>
    <w:rsid w:val="5E135BA1"/>
    <w:rsid w:val="5E13627E"/>
    <w:rsid w:val="5E197DFF"/>
    <w:rsid w:val="5E1A05BA"/>
    <w:rsid w:val="5E1B3B74"/>
    <w:rsid w:val="5E1F592C"/>
    <w:rsid w:val="5E2A6A47"/>
    <w:rsid w:val="5E2C0A11"/>
    <w:rsid w:val="5E371164"/>
    <w:rsid w:val="5E39312E"/>
    <w:rsid w:val="5E405BE8"/>
    <w:rsid w:val="5E4549AB"/>
    <w:rsid w:val="5E473A9D"/>
    <w:rsid w:val="5E4775F9"/>
    <w:rsid w:val="5E487415"/>
    <w:rsid w:val="5E4F64AE"/>
    <w:rsid w:val="5E530E11"/>
    <w:rsid w:val="5E622685"/>
    <w:rsid w:val="5E6A153A"/>
    <w:rsid w:val="5E6A5308"/>
    <w:rsid w:val="5E6B7A3B"/>
    <w:rsid w:val="5E714676"/>
    <w:rsid w:val="5E766130"/>
    <w:rsid w:val="5E8618B5"/>
    <w:rsid w:val="5E8A398A"/>
    <w:rsid w:val="5E8B4F56"/>
    <w:rsid w:val="5E8F255B"/>
    <w:rsid w:val="5E9640DD"/>
    <w:rsid w:val="5E98599A"/>
    <w:rsid w:val="5EA032C7"/>
    <w:rsid w:val="5EA23196"/>
    <w:rsid w:val="5EA54320"/>
    <w:rsid w:val="5EAD68AB"/>
    <w:rsid w:val="5EAE7678"/>
    <w:rsid w:val="5EB822A5"/>
    <w:rsid w:val="5EBA426F"/>
    <w:rsid w:val="5EBD78BB"/>
    <w:rsid w:val="5EC21376"/>
    <w:rsid w:val="5EC70C97"/>
    <w:rsid w:val="5EC764A9"/>
    <w:rsid w:val="5ECA1FD8"/>
    <w:rsid w:val="5ED115B9"/>
    <w:rsid w:val="5EDA65FB"/>
    <w:rsid w:val="5EF157B7"/>
    <w:rsid w:val="5EF21859"/>
    <w:rsid w:val="5EFF0ED2"/>
    <w:rsid w:val="5F1131A8"/>
    <w:rsid w:val="5F1F1842"/>
    <w:rsid w:val="5F21283F"/>
    <w:rsid w:val="5F296CFF"/>
    <w:rsid w:val="5F3202A9"/>
    <w:rsid w:val="5F3701E9"/>
    <w:rsid w:val="5F390417"/>
    <w:rsid w:val="5F480539"/>
    <w:rsid w:val="5F4D14CC"/>
    <w:rsid w:val="5F4E49B7"/>
    <w:rsid w:val="5F50072F"/>
    <w:rsid w:val="5F5A4023"/>
    <w:rsid w:val="5F5A5EC8"/>
    <w:rsid w:val="5F61293D"/>
    <w:rsid w:val="5F7731F7"/>
    <w:rsid w:val="5F7B5CE9"/>
    <w:rsid w:val="5F815930"/>
    <w:rsid w:val="5F864151"/>
    <w:rsid w:val="5FA6034F"/>
    <w:rsid w:val="5FAB1C81"/>
    <w:rsid w:val="5FAF1783"/>
    <w:rsid w:val="5FB32A6C"/>
    <w:rsid w:val="5FB70224"/>
    <w:rsid w:val="5FBB050F"/>
    <w:rsid w:val="5FC1162D"/>
    <w:rsid w:val="5FCB69DC"/>
    <w:rsid w:val="5FCF5AF8"/>
    <w:rsid w:val="5FD16965"/>
    <w:rsid w:val="5FD27396"/>
    <w:rsid w:val="5FD73AA6"/>
    <w:rsid w:val="5FD749AD"/>
    <w:rsid w:val="5FD85EAF"/>
    <w:rsid w:val="5FDE3F8D"/>
    <w:rsid w:val="5FE5356E"/>
    <w:rsid w:val="5FEA2ED4"/>
    <w:rsid w:val="5FEB66AA"/>
    <w:rsid w:val="5FED2422"/>
    <w:rsid w:val="5FEF65B4"/>
    <w:rsid w:val="5FF04C3D"/>
    <w:rsid w:val="5FF27A39"/>
    <w:rsid w:val="5FF40F94"/>
    <w:rsid w:val="5FF7504F"/>
    <w:rsid w:val="5FF76A4F"/>
    <w:rsid w:val="60017C7C"/>
    <w:rsid w:val="6007722E"/>
    <w:rsid w:val="60085860"/>
    <w:rsid w:val="600B779B"/>
    <w:rsid w:val="601123B8"/>
    <w:rsid w:val="601B2AEB"/>
    <w:rsid w:val="601C5D35"/>
    <w:rsid w:val="60206354"/>
    <w:rsid w:val="60221F6E"/>
    <w:rsid w:val="602C2F4B"/>
    <w:rsid w:val="602D090F"/>
    <w:rsid w:val="602F23CA"/>
    <w:rsid w:val="602F3F48"/>
    <w:rsid w:val="603F50A0"/>
    <w:rsid w:val="60432042"/>
    <w:rsid w:val="604A517F"/>
    <w:rsid w:val="60583D40"/>
    <w:rsid w:val="60602BF4"/>
    <w:rsid w:val="60664487"/>
    <w:rsid w:val="60676992"/>
    <w:rsid w:val="606F2E37"/>
    <w:rsid w:val="607D37A6"/>
    <w:rsid w:val="607D5554"/>
    <w:rsid w:val="60806DF2"/>
    <w:rsid w:val="608A1A1F"/>
    <w:rsid w:val="608F1BD3"/>
    <w:rsid w:val="608F5287"/>
    <w:rsid w:val="609E46E2"/>
    <w:rsid w:val="609F4191"/>
    <w:rsid w:val="60B43A3D"/>
    <w:rsid w:val="60B663C4"/>
    <w:rsid w:val="60B82A30"/>
    <w:rsid w:val="60C767CF"/>
    <w:rsid w:val="60CB3824"/>
    <w:rsid w:val="60D43C0B"/>
    <w:rsid w:val="60DF7BFF"/>
    <w:rsid w:val="60E05AE3"/>
    <w:rsid w:val="60EE5F1D"/>
    <w:rsid w:val="60FD0443"/>
    <w:rsid w:val="61023C15"/>
    <w:rsid w:val="610D3A4E"/>
    <w:rsid w:val="610E43FE"/>
    <w:rsid w:val="611D0AE5"/>
    <w:rsid w:val="612113BD"/>
    <w:rsid w:val="61225FAC"/>
    <w:rsid w:val="612A7515"/>
    <w:rsid w:val="612B3202"/>
    <w:rsid w:val="61380692"/>
    <w:rsid w:val="613B01E7"/>
    <w:rsid w:val="61483DB4"/>
    <w:rsid w:val="614879F2"/>
    <w:rsid w:val="614F38BC"/>
    <w:rsid w:val="615734ED"/>
    <w:rsid w:val="615A5895"/>
    <w:rsid w:val="616C261F"/>
    <w:rsid w:val="616C486B"/>
    <w:rsid w:val="61790FB6"/>
    <w:rsid w:val="618004B4"/>
    <w:rsid w:val="61842912"/>
    <w:rsid w:val="618B247E"/>
    <w:rsid w:val="618E1229"/>
    <w:rsid w:val="61915DCB"/>
    <w:rsid w:val="61932B55"/>
    <w:rsid w:val="619D1D0C"/>
    <w:rsid w:val="61A935C5"/>
    <w:rsid w:val="61AE5BE1"/>
    <w:rsid w:val="61B50D1E"/>
    <w:rsid w:val="61B5330A"/>
    <w:rsid w:val="61B825BC"/>
    <w:rsid w:val="61D2367E"/>
    <w:rsid w:val="61D35DFA"/>
    <w:rsid w:val="61D43FB7"/>
    <w:rsid w:val="61D45368"/>
    <w:rsid w:val="61D76EE6"/>
    <w:rsid w:val="61DC44FC"/>
    <w:rsid w:val="61DC7872"/>
    <w:rsid w:val="61E21843"/>
    <w:rsid w:val="61E3588B"/>
    <w:rsid w:val="61E41603"/>
    <w:rsid w:val="61FF41E9"/>
    <w:rsid w:val="62066613"/>
    <w:rsid w:val="620D71A2"/>
    <w:rsid w:val="621041A6"/>
    <w:rsid w:val="62160563"/>
    <w:rsid w:val="621A5025"/>
    <w:rsid w:val="621B6E01"/>
    <w:rsid w:val="62312A9A"/>
    <w:rsid w:val="623C31ED"/>
    <w:rsid w:val="62450161"/>
    <w:rsid w:val="624520A2"/>
    <w:rsid w:val="62461BBC"/>
    <w:rsid w:val="62487C8B"/>
    <w:rsid w:val="624D71A8"/>
    <w:rsid w:val="625A7172"/>
    <w:rsid w:val="62606EDB"/>
    <w:rsid w:val="62634C1E"/>
    <w:rsid w:val="627172DD"/>
    <w:rsid w:val="62783F92"/>
    <w:rsid w:val="62791BCC"/>
    <w:rsid w:val="62835D67"/>
    <w:rsid w:val="628B5453"/>
    <w:rsid w:val="62976479"/>
    <w:rsid w:val="62983D63"/>
    <w:rsid w:val="62A4612C"/>
    <w:rsid w:val="62A56FE4"/>
    <w:rsid w:val="62AC0373"/>
    <w:rsid w:val="62B03276"/>
    <w:rsid w:val="62C85CBA"/>
    <w:rsid w:val="62CF4061"/>
    <w:rsid w:val="62CF65E7"/>
    <w:rsid w:val="62DD052C"/>
    <w:rsid w:val="62DF39AC"/>
    <w:rsid w:val="62E01DCA"/>
    <w:rsid w:val="62EA49F7"/>
    <w:rsid w:val="62FF66F4"/>
    <w:rsid w:val="631B3596"/>
    <w:rsid w:val="631D398F"/>
    <w:rsid w:val="63291802"/>
    <w:rsid w:val="632E2B36"/>
    <w:rsid w:val="632E786C"/>
    <w:rsid w:val="633F4D43"/>
    <w:rsid w:val="63433F66"/>
    <w:rsid w:val="63495B7F"/>
    <w:rsid w:val="634B76DA"/>
    <w:rsid w:val="636522D0"/>
    <w:rsid w:val="63660521"/>
    <w:rsid w:val="63664FBB"/>
    <w:rsid w:val="63715118"/>
    <w:rsid w:val="637E6059"/>
    <w:rsid w:val="639037F0"/>
    <w:rsid w:val="63920832"/>
    <w:rsid w:val="639471C5"/>
    <w:rsid w:val="63952BB5"/>
    <w:rsid w:val="63957059"/>
    <w:rsid w:val="63A70A4C"/>
    <w:rsid w:val="63A757E9"/>
    <w:rsid w:val="63AF2E7A"/>
    <w:rsid w:val="63B425DD"/>
    <w:rsid w:val="63C12CAF"/>
    <w:rsid w:val="63C416EC"/>
    <w:rsid w:val="63D37771"/>
    <w:rsid w:val="63D9281C"/>
    <w:rsid w:val="63DB6CB9"/>
    <w:rsid w:val="63DD630A"/>
    <w:rsid w:val="63DF4790"/>
    <w:rsid w:val="63E15DFA"/>
    <w:rsid w:val="63E50871"/>
    <w:rsid w:val="63E51F22"/>
    <w:rsid w:val="63E52C33"/>
    <w:rsid w:val="63ED479F"/>
    <w:rsid w:val="63FA2CE9"/>
    <w:rsid w:val="63FC7398"/>
    <w:rsid w:val="63FE569C"/>
    <w:rsid w:val="6401649C"/>
    <w:rsid w:val="64020D38"/>
    <w:rsid w:val="64033FC2"/>
    <w:rsid w:val="640900E7"/>
    <w:rsid w:val="64193165"/>
    <w:rsid w:val="64205EBC"/>
    <w:rsid w:val="642313F6"/>
    <w:rsid w:val="64243F39"/>
    <w:rsid w:val="64255857"/>
    <w:rsid w:val="64287ECD"/>
    <w:rsid w:val="642D7291"/>
    <w:rsid w:val="642E2D13"/>
    <w:rsid w:val="643248A8"/>
    <w:rsid w:val="643C5798"/>
    <w:rsid w:val="643E149E"/>
    <w:rsid w:val="64444FF8"/>
    <w:rsid w:val="644545DB"/>
    <w:rsid w:val="64485A88"/>
    <w:rsid w:val="644E2285"/>
    <w:rsid w:val="64555C54"/>
    <w:rsid w:val="645A1BD3"/>
    <w:rsid w:val="645A795A"/>
    <w:rsid w:val="645D2126"/>
    <w:rsid w:val="645F0D49"/>
    <w:rsid w:val="64664551"/>
    <w:rsid w:val="646B1B68"/>
    <w:rsid w:val="646E00F3"/>
    <w:rsid w:val="64760C38"/>
    <w:rsid w:val="64787BDF"/>
    <w:rsid w:val="647B624F"/>
    <w:rsid w:val="647C4C9B"/>
    <w:rsid w:val="64805613"/>
    <w:rsid w:val="6496439A"/>
    <w:rsid w:val="649D1EA0"/>
    <w:rsid w:val="649D4417"/>
    <w:rsid w:val="64A04142"/>
    <w:rsid w:val="64A137DB"/>
    <w:rsid w:val="64A21FD2"/>
    <w:rsid w:val="64AC1C24"/>
    <w:rsid w:val="64AE58AB"/>
    <w:rsid w:val="64B0068F"/>
    <w:rsid w:val="64B0634B"/>
    <w:rsid w:val="64C60289"/>
    <w:rsid w:val="64D026E6"/>
    <w:rsid w:val="64D43BB1"/>
    <w:rsid w:val="64D60528"/>
    <w:rsid w:val="64D65CFB"/>
    <w:rsid w:val="64D7635D"/>
    <w:rsid w:val="64DE67DD"/>
    <w:rsid w:val="64E0732B"/>
    <w:rsid w:val="64E576D7"/>
    <w:rsid w:val="64E9765C"/>
    <w:rsid w:val="64F544FC"/>
    <w:rsid w:val="64F658D5"/>
    <w:rsid w:val="650043B0"/>
    <w:rsid w:val="65082AE7"/>
    <w:rsid w:val="650F616D"/>
    <w:rsid w:val="65117993"/>
    <w:rsid w:val="65206DF6"/>
    <w:rsid w:val="65284EFF"/>
    <w:rsid w:val="652B36B2"/>
    <w:rsid w:val="65441A74"/>
    <w:rsid w:val="65491EA9"/>
    <w:rsid w:val="655976E9"/>
    <w:rsid w:val="65660992"/>
    <w:rsid w:val="65660CAD"/>
    <w:rsid w:val="65691302"/>
    <w:rsid w:val="6569254B"/>
    <w:rsid w:val="656A2D2D"/>
    <w:rsid w:val="65774ACE"/>
    <w:rsid w:val="657C2A45"/>
    <w:rsid w:val="65850F67"/>
    <w:rsid w:val="658904F7"/>
    <w:rsid w:val="658F1D57"/>
    <w:rsid w:val="65931376"/>
    <w:rsid w:val="65932F5E"/>
    <w:rsid w:val="659D3FA3"/>
    <w:rsid w:val="65A0200F"/>
    <w:rsid w:val="65A538CD"/>
    <w:rsid w:val="65A92947"/>
    <w:rsid w:val="65AD379D"/>
    <w:rsid w:val="65AE4402"/>
    <w:rsid w:val="65B512EC"/>
    <w:rsid w:val="65B714EA"/>
    <w:rsid w:val="65BA48C0"/>
    <w:rsid w:val="65C80710"/>
    <w:rsid w:val="65D04378"/>
    <w:rsid w:val="65D200F0"/>
    <w:rsid w:val="65D4568A"/>
    <w:rsid w:val="65D92094"/>
    <w:rsid w:val="65DD0D4C"/>
    <w:rsid w:val="65E303FC"/>
    <w:rsid w:val="65E6167B"/>
    <w:rsid w:val="65F22540"/>
    <w:rsid w:val="65FF07B9"/>
    <w:rsid w:val="66076386"/>
    <w:rsid w:val="66173D55"/>
    <w:rsid w:val="66177445"/>
    <w:rsid w:val="661B428A"/>
    <w:rsid w:val="661C4F50"/>
    <w:rsid w:val="66234669"/>
    <w:rsid w:val="662841B4"/>
    <w:rsid w:val="66410DD2"/>
    <w:rsid w:val="66482D7B"/>
    <w:rsid w:val="66495ED8"/>
    <w:rsid w:val="664D3C1B"/>
    <w:rsid w:val="66540B05"/>
    <w:rsid w:val="66585EAD"/>
    <w:rsid w:val="66587449"/>
    <w:rsid w:val="6661413C"/>
    <w:rsid w:val="666D606B"/>
    <w:rsid w:val="66723681"/>
    <w:rsid w:val="667271DD"/>
    <w:rsid w:val="6675520B"/>
    <w:rsid w:val="667C01DA"/>
    <w:rsid w:val="668F7D8F"/>
    <w:rsid w:val="66AF6D42"/>
    <w:rsid w:val="66C739CD"/>
    <w:rsid w:val="66D103A8"/>
    <w:rsid w:val="66D25ECE"/>
    <w:rsid w:val="66D61C9A"/>
    <w:rsid w:val="66D822B5"/>
    <w:rsid w:val="66E14363"/>
    <w:rsid w:val="66E16111"/>
    <w:rsid w:val="66F44096"/>
    <w:rsid w:val="66F66060"/>
    <w:rsid w:val="66FE0460"/>
    <w:rsid w:val="66FE3167"/>
    <w:rsid w:val="67006EDF"/>
    <w:rsid w:val="670A5668"/>
    <w:rsid w:val="670F371B"/>
    <w:rsid w:val="671604B0"/>
    <w:rsid w:val="67242BCD"/>
    <w:rsid w:val="672A2542"/>
    <w:rsid w:val="67346665"/>
    <w:rsid w:val="67355D68"/>
    <w:rsid w:val="673915D4"/>
    <w:rsid w:val="673C5FC3"/>
    <w:rsid w:val="67420658"/>
    <w:rsid w:val="6747066A"/>
    <w:rsid w:val="674A64E0"/>
    <w:rsid w:val="674D0403"/>
    <w:rsid w:val="675178A4"/>
    <w:rsid w:val="67542D87"/>
    <w:rsid w:val="6759214B"/>
    <w:rsid w:val="675A00DA"/>
    <w:rsid w:val="675A7FDD"/>
    <w:rsid w:val="675D1C3B"/>
    <w:rsid w:val="675D7E8D"/>
    <w:rsid w:val="67657423"/>
    <w:rsid w:val="676B07FC"/>
    <w:rsid w:val="677D2865"/>
    <w:rsid w:val="67803B7C"/>
    <w:rsid w:val="678A0557"/>
    <w:rsid w:val="678C0773"/>
    <w:rsid w:val="6794040D"/>
    <w:rsid w:val="67955879"/>
    <w:rsid w:val="679715F1"/>
    <w:rsid w:val="679D64DC"/>
    <w:rsid w:val="679F11BB"/>
    <w:rsid w:val="67A21D44"/>
    <w:rsid w:val="67A50830"/>
    <w:rsid w:val="67AF4EBA"/>
    <w:rsid w:val="67B25F31"/>
    <w:rsid w:val="67CC6DC1"/>
    <w:rsid w:val="67CD4525"/>
    <w:rsid w:val="67DA14DE"/>
    <w:rsid w:val="67DF6AF4"/>
    <w:rsid w:val="67E1286C"/>
    <w:rsid w:val="67EFEE0D"/>
    <w:rsid w:val="67F759FE"/>
    <w:rsid w:val="681349F0"/>
    <w:rsid w:val="682B3EDD"/>
    <w:rsid w:val="682E35D8"/>
    <w:rsid w:val="683055A2"/>
    <w:rsid w:val="68316589"/>
    <w:rsid w:val="68325385"/>
    <w:rsid w:val="68400AB2"/>
    <w:rsid w:val="68456C28"/>
    <w:rsid w:val="684A6664"/>
    <w:rsid w:val="684F2F17"/>
    <w:rsid w:val="685318AA"/>
    <w:rsid w:val="68571BA3"/>
    <w:rsid w:val="687C4343"/>
    <w:rsid w:val="68817BAC"/>
    <w:rsid w:val="68896A60"/>
    <w:rsid w:val="688B0A2A"/>
    <w:rsid w:val="689511B2"/>
    <w:rsid w:val="689618A9"/>
    <w:rsid w:val="68975621"/>
    <w:rsid w:val="689A44D2"/>
    <w:rsid w:val="689A52B4"/>
    <w:rsid w:val="689C6793"/>
    <w:rsid w:val="68A613C0"/>
    <w:rsid w:val="68A80D7D"/>
    <w:rsid w:val="68AF3151"/>
    <w:rsid w:val="68B03BEA"/>
    <w:rsid w:val="68B54A77"/>
    <w:rsid w:val="68BA0C4C"/>
    <w:rsid w:val="68C161FA"/>
    <w:rsid w:val="68CA5810"/>
    <w:rsid w:val="68CE5A69"/>
    <w:rsid w:val="68DB612E"/>
    <w:rsid w:val="68E47A64"/>
    <w:rsid w:val="68E66043"/>
    <w:rsid w:val="68E77CC4"/>
    <w:rsid w:val="68E94352"/>
    <w:rsid w:val="68F0201E"/>
    <w:rsid w:val="68F058E5"/>
    <w:rsid w:val="68F53861"/>
    <w:rsid w:val="68FE2FAA"/>
    <w:rsid w:val="69020CEC"/>
    <w:rsid w:val="69093A68"/>
    <w:rsid w:val="69097E81"/>
    <w:rsid w:val="690B1A6E"/>
    <w:rsid w:val="690C1B6B"/>
    <w:rsid w:val="690F6F65"/>
    <w:rsid w:val="69183268"/>
    <w:rsid w:val="693D7F76"/>
    <w:rsid w:val="693E3CEF"/>
    <w:rsid w:val="69442485"/>
    <w:rsid w:val="69467559"/>
    <w:rsid w:val="69470DF5"/>
    <w:rsid w:val="694D7A8E"/>
    <w:rsid w:val="6958090C"/>
    <w:rsid w:val="696778E1"/>
    <w:rsid w:val="696A4D66"/>
    <w:rsid w:val="69781887"/>
    <w:rsid w:val="697C7CA8"/>
    <w:rsid w:val="697E40EB"/>
    <w:rsid w:val="69847953"/>
    <w:rsid w:val="698572FC"/>
    <w:rsid w:val="698711F2"/>
    <w:rsid w:val="69884D00"/>
    <w:rsid w:val="698A6F34"/>
    <w:rsid w:val="698D4C03"/>
    <w:rsid w:val="69945F1A"/>
    <w:rsid w:val="699C6835"/>
    <w:rsid w:val="699F5234"/>
    <w:rsid w:val="699F653B"/>
    <w:rsid w:val="69A17750"/>
    <w:rsid w:val="69A973BA"/>
    <w:rsid w:val="69B47B0D"/>
    <w:rsid w:val="69BD1AAD"/>
    <w:rsid w:val="69C2248D"/>
    <w:rsid w:val="69C356D6"/>
    <w:rsid w:val="69C42C34"/>
    <w:rsid w:val="69D152E0"/>
    <w:rsid w:val="69D368FB"/>
    <w:rsid w:val="69D501AF"/>
    <w:rsid w:val="69D510D8"/>
    <w:rsid w:val="69D72179"/>
    <w:rsid w:val="69E161EB"/>
    <w:rsid w:val="69E8211A"/>
    <w:rsid w:val="69E94057"/>
    <w:rsid w:val="69EE1271"/>
    <w:rsid w:val="69F0301E"/>
    <w:rsid w:val="69FF345D"/>
    <w:rsid w:val="6A025EBD"/>
    <w:rsid w:val="6A0C5551"/>
    <w:rsid w:val="6A0F3E3A"/>
    <w:rsid w:val="6A16201F"/>
    <w:rsid w:val="6A2353BE"/>
    <w:rsid w:val="6A266D38"/>
    <w:rsid w:val="6A3053E5"/>
    <w:rsid w:val="6A3454ED"/>
    <w:rsid w:val="6A3550F2"/>
    <w:rsid w:val="6A43222F"/>
    <w:rsid w:val="6A4631E7"/>
    <w:rsid w:val="6A4E7F61"/>
    <w:rsid w:val="6A50799A"/>
    <w:rsid w:val="6A53034A"/>
    <w:rsid w:val="6A5C442C"/>
    <w:rsid w:val="6A5F7EB4"/>
    <w:rsid w:val="6A6D2D41"/>
    <w:rsid w:val="6A706BD7"/>
    <w:rsid w:val="6A7609D6"/>
    <w:rsid w:val="6A776297"/>
    <w:rsid w:val="6A786D98"/>
    <w:rsid w:val="6A7E25F5"/>
    <w:rsid w:val="6A8B4D12"/>
    <w:rsid w:val="6A8F1499"/>
    <w:rsid w:val="6A94006A"/>
    <w:rsid w:val="6A9B4491"/>
    <w:rsid w:val="6AA149D3"/>
    <w:rsid w:val="6AA42C44"/>
    <w:rsid w:val="6AA45DD3"/>
    <w:rsid w:val="6AAD6A36"/>
    <w:rsid w:val="6AB21980"/>
    <w:rsid w:val="6ABF3737"/>
    <w:rsid w:val="6AC1283E"/>
    <w:rsid w:val="6ACD70D8"/>
    <w:rsid w:val="6ACF2E50"/>
    <w:rsid w:val="6ACF4469"/>
    <w:rsid w:val="6AD20C96"/>
    <w:rsid w:val="6ADB2195"/>
    <w:rsid w:val="6AE14F37"/>
    <w:rsid w:val="6AE40BF6"/>
    <w:rsid w:val="6AE83F12"/>
    <w:rsid w:val="6AEC0926"/>
    <w:rsid w:val="6AFA3FDD"/>
    <w:rsid w:val="6AFE1987"/>
    <w:rsid w:val="6AFF300A"/>
    <w:rsid w:val="6B012A20"/>
    <w:rsid w:val="6B0D1BCA"/>
    <w:rsid w:val="6B160A7F"/>
    <w:rsid w:val="6B17243A"/>
    <w:rsid w:val="6B250CC2"/>
    <w:rsid w:val="6B272C8C"/>
    <w:rsid w:val="6B2A61B4"/>
    <w:rsid w:val="6B330653"/>
    <w:rsid w:val="6B333B54"/>
    <w:rsid w:val="6B3437DC"/>
    <w:rsid w:val="6B353BDC"/>
    <w:rsid w:val="6B362ECF"/>
    <w:rsid w:val="6B390D92"/>
    <w:rsid w:val="6B3B0CB3"/>
    <w:rsid w:val="6B465539"/>
    <w:rsid w:val="6B482C03"/>
    <w:rsid w:val="6B4E5AF9"/>
    <w:rsid w:val="6B511AB7"/>
    <w:rsid w:val="6B5C38FC"/>
    <w:rsid w:val="6B5E5F82"/>
    <w:rsid w:val="6B666FFD"/>
    <w:rsid w:val="6B6932A5"/>
    <w:rsid w:val="6B731F2F"/>
    <w:rsid w:val="6B732BC5"/>
    <w:rsid w:val="6B83149A"/>
    <w:rsid w:val="6B8428B4"/>
    <w:rsid w:val="6B8818B6"/>
    <w:rsid w:val="6B882FFF"/>
    <w:rsid w:val="6B896A77"/>
    <w:rsid w:val="6B9A7B11"/>
    <w:rsid w:val="6B9C3AE5"/>
    <w:rsid w:val="6B9E177D"/>
    <w:rsid w:val="6B9E7CAB"/>
    <w:rsid w:val="6BA45591"/>
    <w:rsid w:val="6BA77929"/>
    <w:rsid w:val="6BAC093B"/>
    <w:rsid w:val="6BB13ED1"/>
    <w:rsid w:val="6BB1506B"/>
    <w:rsid w:val="6BB64010"/>
    <w:rsid w:val="6BBB537B"/>
    <w:rsid w:val="6BBD35A7"/>
    <w:rsid w:val="6BBF1117"/>
    <w:rsid w:val="6BBF3196"/>
    <w:rsid w:val="6BC26511"/>
    <w:rsid w:val="6BC820D3"/>
    <w:rsid w:val="6BD22F34"/>
    <w:rsid w:val="6BD46A24"/>
    <w:rsid w:val="6BD724CA"/>
    <w:rsid w:val="6BD8113A"/>
    <w:rsid w:val="6BD821D8"/>
    <w:rsid w:val="6BE27D92"/>
    <w:rsid w:val="6BE3239D"/>
    <w:rsid w:val="6BE51F5F"/>
    <w:rsid w:val="6BE566A3"/>
    <w:rsid w:val="6BE741CA"/>
    <w:rsid w:val="6BF3491C"/>
    <w:rsid w:val="6BF85C2D"/>
    <w:rsid w:val="6BFB7C75"/>
    <w:rsid w:val="6C057C41"/>
    <w:rsid w:val="6C096B82"/>
    <w:rsid w:val="6C0E79A8"/>
    <w:rsid w:val="6C144D8E"/>
    <w:rsid w:val="6C21592D"/>
    <w:rsid w:val="6C262F44"/>
    <w:rsid w:val="6C267CEF"/>
    <w:rsid w:val="6C271424"/>
    <w:rsid w:val="6C313697"/>
    <w:rsid w:val="6C44786E"/>
    <w:rsid w:val="6C4611A4"/>
    <w:rsid w:val="6C4E249B"/>
    <w:rsid w:val="6C560594"/>
    <w:rsid w:val="6C5775A1"/>
    <w:rsid w:val="6C593FC6"/>
    <w:rsid w:val="6C5E0930"/>
    <w:rsid w:val="6C635F46"/>
    <w:rsid w:val="6C6B28BF"/>
    <w:rsid w:val="6C6D2921"/>
    <w:rsid w:val="6C6E5E8A"/>
    <w:rsid w:val="6C7C7008"/>
    <w:rsid w:val="6C837A6E"/>
    <w:rsid w:val="6C8728C7"/>
    <w:rsid w:val="6C88775B"/>
    <w:rsid w:val="6C8D2FC3"/>
    <w:rsid w:val="6C931878"/>
    <w:rsid w:val="6C953C26"/>
    <w:rsid w:val="6C9858E3"/>
    <w:rsid w:val="6C9E3F84"/>
    <w:rsid w:val="6CA049AA"/>
    <w:rsid w:val="6CAD0F6F"/>
    <w:rsid w:val="6CB322FE"/>
    <w:rsid w:val="6CB43CDF"/>
    <w:rsid w:val="6CBA30E3"/>
    <w:rsid w:val="6CCB2A5C"/>
    <w:rsid w:val="6CCE109B"/>
    <w:rsid w:val="6CD34CF6"/>
    <w:rsid w:val="6CD36BD5"/>
    <w:rsid w:val="6CD500FD"/>
    <w:rsid w:val="6CD75FEC"/>
    <w:rsid w:val="6CDE381E"/>
    <w:rsid w:val="6CE47F86"/>
    <w:rsid w:val="6CEB5F3B"/>
    <w:rsid w:val="6CEE3336"/>
    <w:rsid w:val="6CEF474A"/>
    <w:rsid w:val="6CF272CA"/>
    <w:rsid w:val="6CF748E0"/>
    <w:rsid w:val="6CFC523B"/>
    <w:rsid w:val="6D03002B"/>
    <w:rsid w:val="6D0D4104"/>
    <w:rsid w:val="6D1E1E6D"/>
    <w:rsid w:val="6D275543"/>
    <w:rsid w:val="6D284DBB"/>
    <w:rsid w:val="6D34343E"/>
    <w:rsid w:val="6D356354"/>
    <w:rsid w:val="6D397585"/>
    <w:rsid w:val="6D3A60CF"/>
    <w:rsid w:val="6D443B19"/>
    <w:rsid w:val="6D464F20"/>
    <w:rsid w:val="6D4979DD"/>
    <w:rsid w:val="6D4C4C2C"/>
    <w:rsid w:val="6D4F0278"/>
    <w:rsid w:val="6D513354"/>
    <w:rsid w:val="6D561607"/>
    <w:rsid w:val="6D617FAC"/>
    <w:rsid w:val="6D6261FE"/>
    <w:rsid w:val="6D632E87"/>
    <w:rsid w:val="6D652811"/>
    <w:rsid w:val="6D657A9C"/>
    <w:rsid w:val="6D6D6950"/>
    <w:rsid w:val="6D700F78"/>
    <w:rsid w:val="6D794EF0"/>
    <w:rsid w:val="6D832EBC"/>
    <w:rsid w:val="6D8C6D58"/>
    <w:rsid w:val="6D9C0FE4"/>
    <w:rsid w:val="6DA2484C"/>
    <w:rsid w:val="6DA32866"/>
    <w:rsid w:val="6DA700B4"/>
    <w:rsid w:val="6DAA1953"/>
    <w:rsid w:val="6DAB01DE"/>
    <w:rsid w:val="6DB4457F"/>
    <w:rsid w:val="6DB702E2"/>
    <w:rsid w:val="6DBC51E2"/>
    <w:rsid w:val="6DBF120E"/>
    <w:rsid w:val="6DC71999"/>
    <w:rsid w:val="6DC81DD9"/>
    <w:rsid w:val="6DCA36E6"/>
    <w:rsid w:val="6DCE3893"/>
    <w:rsid w:val="6DCF1D38"/>
    <w:rsid w:val="6DDB7976"/>
    <w:rsid w:val="6DDC06F7"/>
    <w:rsid w:val="6DE309C1"/>
    <w:rsid w:val="6DEB431F"/>
    <w:rsid w:val="6DEC505A"/>
    <w:rsid w:val="6DEF3809"/>
    <w:rsid w:val="6DEF3963"/>
    <w:rsid w:val="6DF1132F"/>
    <w:rsid w:val="6DF13CC9"/>
    <w:rsid w:val="6E000E9A"/>
    <w:rsid w:val="6E010ADD"/>
    <w:rsid w:val="6E057D8B"/>
    <w:rsid w:val="6E06271B"/>
    <w:rsid w:val="6E096679"/>
    <w:rsid w:val="6E15666D"/>
    <w:rsid w:val="6E1804E6"/>
    <w:rsid w:val="6E1D3ED3"/>
    <w:rsid w:val="6E250FD9"/>
    <w:rsid w:val="6E296D1B"/>
    <w:rsid w:val="6E2B0356"/>
    <w:rsid w:val="6E2D5AB5"/>
    <w:rsid w:val="6E313E22"/>
    <w:rsid w:val="6E337EF0"/>
    <w:rsid w:val="6E35541C"/>
    <w:rsid w:val="6E35746E"/>
    <w:rsid w:val="6E380D0C"/>
    <w:rsid w:val="6E3879B6"/>
    <w:rsid w:val="6E3902D9"/>
    <w:rsid w:val="6E3945B7"/>
    <w:rsid w:val="6E451788"/>
    <w:rsid w:val="6E4771A1"/>
    <w:rsid w:val="6E4E2CB6"/>
    <w:rsid w:val="6E533D98"/>
    <w:rsid w:val="6E535B8D"/>
    <w:rsid w:val="6E54032F"/>
    <w:rsid w:val="6E541B46"/>
    <w:rsid w:val="6E581D88"/>
    <w:rsid w:val="6E697118"/>
    <w:rsid w:val="6E6A010D"/>
    <w:rsid w:val="6E6D53A3"/>
    <w:rsid w:val="6E726B39"/>
    <w:rsid w:val="6E7361E8"/>
    <w:rsid w:val="6E7B49F3"/>
    <w:rsid w:val="6E802E51"/>
    <w:rsid w:val="6E835A57"/>
    <w:rsid w:val="6E8A3497"/>
    <w:rsid w:val="6E8C1058"/>
    <w:rsid w:val="6E91666F"/>
    <w:rsid w:val="6E934195"/>
    <w:rsid w:val="6E9F0D8B"/>
    <w:rsid w:val="6EA2087C"/>
    <w:rsid w:val="6EAC74B8"/>
    <w:rsid w:val="6EB5235D"/>
    <w:rsid w:val="6EBF31DC"/>
    <w:rsid w:val="6EC16F54"/>
    <w:rsid w:val="6EC40663"/>
    <w:rsid w:val="6EC553D5"/>
    <w:rsid w:val="6ED61102"/>
    <w:rsid w:val="6ED722D3"/>
    <w:rsid w:val="6EDB1F3B"/>
    <w:rsid w:val="6EE113A4"/>
    <w:rsid w:val="6EE3511C"/>
    <w:rsid w:val="6EEB2223"/>
    <w:rsid w:val="6EF85904"/>
    <w:rsid w:val="6EFC61DE"/>
    <w:rsid w:val="6EFD088B"/>
    <w:rsid w:val="6F074349"/>
    <w:rsid w:val="6F1057E5"/>
    <w:rsid w:val="6F196D90"/>
    <w:rsid w:val="6F1C1B5E"/>
    <w:rsid w:val="6F235B97"/>
    <w:rsid w:val="6F3526EB"/>
    <w:rsid w:val="6F3B4F58"/>
    <w:rsid w:val="6F3E67F6"/>
    <w:rsid w:val="6F490CF7"/>
    <w:rsid w:val="6F4F27B2"/>
    <w:rsid w:val="6F5250FD"/>
    <w:rsid w:val="6F53615E"/>
    <w:rsid w:val="6F552348"/>
    <w:rsid w:val="6F5B667B"/>
    <w:rsid w:val="6F5C4ECE"/>
    <w:rsid w:val="6F5E29F5"/>
    <w:rsid w:val="6F5E47A3"/>
    <w:rsid w:val="6F6A4FC2"/>
    <w:rsid w:val="6F6B2EA0"/>
    <w:rsid w:val="6F7246F2"/>
    <w:rsid w:val="6F7A0289"/>
    <w:rsid w:val="6F7B5355"/>
    <w:rsid w:val="6F7E6BF3"/>
    <w:rsid w:val="6F7F185B"/>
    <w:rsid w:val="6F895377"/>
    <w:rsid w:val="6F8A37EA"/>
    <w:rsid w:val="6FA80114"/>
    <w:rsid w:val="6FB026F8"/>
    <w:rsid w:val="6FB55CA9"/>
    <w:rsid w:val="6FBC771B"/>
    <w:rsid w:val="6FBD6792"/>
    <w:rsid w:val="6FC844B0"/>
    <w:rsid w:val="6FC91D09"/>
    <w:rsid w:val="6FD8367F"/>
    <w:rsid w:val="6FDB2297"/>
    <w:rsid w:val="6FE07923"/>
    <w:rsid w:val="6FE32EFA"/>
    <w:rsid w:val="6FE67825"/>
    <w:rsid w:val="6FE95910"/>
    <w:rsid w:val="6FEA3F10"/>
    <w:rsid w:val="6FF173C5"/>
    <w:rsid w:val="6FF2313D"/>
    <w:rsid w:val="6FF87BCC"/>
    <w:rsid w:val="6FFD045F"/>
    <w:rsid w:val="701C4DB4"/>
    <w:rsid w:val="701D465E"/>
    <w:rsid w:val="703E6382"/>
    <w:rsid w:val="70415C58"/>
    <w:rsid w:val="704A5ECE"/>
    <w:rsid w:val="704C6CF1"/>
    <w:rsid w:val="704E4817"/>
    <w:rsid w:val="705461C9"/>
    <w:rsid w:val="705A50DF"/>
    <w:rsid w:val="705D4A5A"/>
    <w:rsid w:val="705F4C76"/>
    <w:rsid w:val="705F60D2"/>
    <w:rsid w:val="70637B3F"/>
    <w:rsid w:val="70656001"/>
    <w:rsid w:val="70673B2B"/>
    <w:rsid w:val="70716758"/>
    <w:rsid w:val="707A385E"/>
    <w:rsid w:val="708378B6"/>
    <w:rsid w:val="70942841"/>
    <w:rsid w:val="709D1311"/>
    <w:rsid w:val="709F5073"/>
    <w:rsid w:val="70AC7790"/>
    <w:rsid w:val="70B3434C"/>
    <w:rsid w:val="70BA3C5B"/>
    <w:rsid w:val="70BD199D"/>
    <w:rsid w:val="70BE1C1F"/>
    <w:rsid w:val="70BF7C42"/>
    <w:rsid w:val="70C34910"/>
    <w:rsid w:val="70CC1BE0"/>
    <w:rsid w:val="70CD6084"/>
    <w:rsid w:val="70CE3CD6"/>
    <w:rsid w:val="70D94A29"/>
    <w:rsid w:val="70E65461"/>
    <w:rsid w:val="70E70155"/>
    <w:rsid w:val="70E92792"/>
    <w:rsid w:val="70ED2282"/>
    <w:rsid w:val="70F27898"/>
    <w:rsid w:val="70F3716D"/>
    <w:rsid w:val="71125845"/>
    <w:rsid w:val="71132F73"/>
    <w:rsid w:val="711D41EA"/>
    <w:rsid w:val="71272C65"/>
    <w:rsid w:val="712750DA"/>
    <w:rsid w:val="712B4B58"/>
    <w:rsid w:val="7133364F"/>
    <w:rsid w:val="713E7B4E"/>
    <w:rsid w:val="7141612A"/>
    <w:rsid w:val="71467BE4"/>
    <w:rsid w:val="715358CB"/>
    <w:rsid w:val="71597917"/>
    <w:rsid w:val="715A543E"/>
    <w:rsid w:val="715E6CDC"/>
    <w:rsid w:val="71633E9E"/>
    <w:rsid w:val="716D33C3"/>
    <w:rsid w:val="716F6B00"/>
    <w:rsid w:val="7176061E"/>
    <w:rsid w:val="717D037F"/>
    <w:rsid w:val="71883D59"/>
    <w:rsid w:val="71896A0D"/>
    <w:rsid w:val="718A5D23"/>
    <w:rsid w:val="718D5813"/>
    <w:rsid w:val="71904743"/>
    <w:rsid w:val="71924BD7"/>
    <w:rsid w:val="7197343A"/>
    <w:rsid w:val="719871F0"/>
    <w:rsid w:val="719B7A29"/>
    <w:rsid w:val="71A16BC9"/>
    <w:rsid w:val="71A36DE5"/>
    <w:rsid w:val="71A407DC"/>
    <w:rsid w:val="71A8260A"/>
    <w:rsid w:val="71AC3EEB"/>
    <w:rsid w:val="71B23F18"/>
    <w:rsid w:val="71B2527A"/>
    <w:rsid w:val="71B63544"/>
    <w:rsid w:val="71B70A10"/>
    <w:rsid w:val="71B71D65"/>
    <w:rsid w:val="71B763EC"/>
    <w:rsid w:val="71C50B09"/>
    <w:rsid w:val="71CA218E"/>
    <w:rsid w:val="71CD5C10"/>
    <w:rsid w:val="71D15700"/>
    <w:rsid w:val="71D821BD"/>
    <w:rsid w:val="71DF7E8D"/>
    <w:rsid w:val="71E13469"/>
    <w:rsid w:val="71ED63EE"/>
    <w:rsid w:val="71F10DD1"/>
    <w:rsid w:val="71F41913"/>
    <w:rsid w:val="71F46A46"/>
    <w:rsid w:val="71F56CAE"/>
    <w:rsid w:val="71F72C8D"/>
    <w:rsid w:val="71F96A05"/>
    <w:rsid w:val="71FA7838"/>
    <w:rsid w:val="71FB452B"/>
    <w:rsid w:val="72097843"/>
    <w:rsid w:val="720A6E64"/>
    <w:rsid w:val="720D24B0"/>
    <w:rsid w:val="72165809"/>
    <w:rsid w:val="721B4BCD"/>
    <w:rsid w:val="721B5E3C"/>
    <w:rsid w:val="722B4A84"/>
    <w:rsid w:val="72330169"/>
    <w:rsid w:val="723320D7"/>
    <w:rsid w:val="723932A5"/>
    <w:rsid w:val="724B70AD"/>
    <w:rsid w:val="724E4FA2"/>
    <w:rsid w:val="72646574"/>
    <w:rsid w:val="726522EC"/>
    <w:rsid w:val="72655E48"/>
    <w:rsid w:val="72732BE9"/>
    <w:rsid w:val="72766AE8"/>
    <w:rsid w:val="727C0322"/>
    <w:rsid w:val="727F33AE"/>
    <w:rsid w:val="72802404"/>
    <w:rsid w:val="7289422C"/>
    <w:rsid w:val="72897D89"/>
    <w:rsid w:val="728B1D53"/>
    <w:rsid w:val="728E02C1"/>
    <w:rsid w:val="72960C88"/>
    <w:rsid w:val="729A7419"/>
    <w:rsid w:val="72A93F87"/>
    <w:rsid w:val="72AE3139"/>
    <w:rsid w:val="72AE3C93"/>
    <w:rsid w:val="72B8241C"/>
    <w:rsid w:val="72BB1F0C"/>
    <w:rsid w:val="72BB3CBA"/>
    <w:rsid w:val="72C639F6"/>
    <w:rsid w:val="72D434F7"/>
    <w:rsid w:val="72D5042B"/>
    <w:rsid w:val="72E70F53"/>
    <w:rsid w:val="72EE0533"/>
    <w:rsid w:val="72F40F30"/>
    <w:rsid w:val="72F65DF5"/>
    <w:rsid w:val="72F965CA"/>
    <w:rsid w:val="72FF0FC8"/>
    <w:rsid w:val="72FF44EF"/>
    <w:rsid w:val="730D7C38"/>
    <w:rsid w:val="731A4E85"/>
    <w:rsid w:val="731A6169"/>
    <w:rsid w:val="73223DF1"/>
    <w:rsid w:val="732301E2"/>
    <w:rsid w:val="73235A27"/>
    <w:rsid w:val="7329331A"/>
    <w:rsid w:val="732C11E2"/>
    <w:rsid w:val="732C25B6"/>
    <w:rsid w:val="732C67B8"/>
    <w:rsid w:val="732D2E0A"/>
    <w:rsid w:val="732E4011"/>
    <w:rsid w:val="73303710"/>
    <w:rsid w:val="73373C88"/>
    <w:rsid w:val="733777E5"/>
    <w:rsid w:val="7338355D"/>
    <w:rsid w:val="733A72D5"/>
    <w:rsid w:val="733B723F"/>
    <w:rsid w:val="73410663"/>
    <w:rsid w:val="73506AF8"/>
    <w:rsid w:val="7351635F"/>
    <w:rsid w:val="735760D9"/>
    <w:rsid w:val="735C724B"/>
    <w:rsid w:val="73636215"/>
    <w:rsid w:val="73695961"/>
    <w:rsid w:val="73697BBA"/>
    <w:rsid w:val="736C050B"/>
    <w:rsid w:val="736D1458"/>
    <w:rsid w:val="73700F48"/>
    <w:rsid w:val="73760242"/>
    <w:rsid w:val="738C7197"/>
    <w:rsid w:val="73972979"/>
    <w:rsid w:val="73993FFB"/>
    <w:rsid w:val="739C7F8F"/>
    <w:rsid w:val="739F72AB"/>
    <w:rsid w:val="73A66718"/>
    <w:rsid w:val="73B250BD"/>
    <w:rsid w:val="73B726D3"/>
    <w:rsid w:val="73BD4146"/>
    <w:rsid w:val="73CD5787"/>
    <w:rsid w:val="73D019E7"/>
    <w:rsid w:val="73D34566"/>
    <w:rsid w:val="73D63007"/>
    <w:rsid w:val="73E55492"/>
    <w:rsid w:val="73EF6311"/>
    <w:rsid w:val="73F31B92"/>
    <w:rsid w:val="73F76C73"/>
    <w:rsid w:val="73FB7CDF"/>
    <w:rsid w:val="73FE77CD"/>
    <w:rsid w:val="7402380E"/>
    <w:rsid w:val="740718AD"/>
    <w:rsid w:val="74075302"/>
    <w:rsid w:val="74123DAE"/>
    <w:rsid w:val="741F38E3"/>
    <w:rsid w:val="7420296E"/>
    <w:rsid w:val="74232A0F"/>
    <w:rsid w:val="742362A6"/>
    <w:rsid w:val="7428616B"/>
    <w:rsid w:val="742C1313"/>
    <w:rsid w:val="742C4357"/>
    <w:rsid w:val="742C4E6F"/>
    <w:rsid w:val="7437184C"/>
    <w:rsid w:val="74385232"/>
    <w:rsid w:val="74416441"/>
    <w:rsid w:val="744301B0"/>
    <w:rsid w:val="74446FFE"/>
    <w:rsid w:val="74502B61"/>
    <w:rsid w:val="74583EB6"/>
    <w:rsid w:val="745D70B1"/>
    <w:rsid w:val="745F621A"/>
    <w:rsid w:val="746318AB"/>
    <w:rsid w:val="74633D61"/>
    <w:rsid w:val="7467234B"/>
    <w:rsid w:val="746F2FAE"/>
    <w:rsid w:val="7472484C"/>
    <w:rsid w:val="74783E10"/>
    <w:rsid w:val="7479207F"/>
    <w:rsid w:val="747E1443"/>
    <w:rsid w:val="748713D8"/>
    <w:rsid w:val="7491561A"/>
    <w:rsid w:val="7493426C"/>
    <w:rsid w:val="74981804"/>
    <w:rsid w:val="749D5D6D"/>
    <w:rsid w:val="749D668F"/>
    <w:rsid w:val="74A0585D"/>
    <w:rsid w:val="74A62A32"/>
    <w:rsid w:val="74B15F95"/>
    <w:rsid w:val="74C01A5C"/>
    <w:rsid w:val="74C74B98"/>
    <w:rsid w:val="74C90910"/>
    <w:rsid w:val="74D252CE"/>
    <w:rsid w:val="74D33A25"/>
    <w:rsid w:val="74D6302D"/>
    <w:rsid w:val="74D65444"/>
    <w:rsid w:val="74DA01CE"/>
    <w:rsid w:val="74DD260E"/>
    <w:rsid w:val="74E11CE7"/>
    <w:rsid w:val="74E41BEE"/>
    <w:rsid w:val="74E749D3"/>
    <w:rsid w:val="74E92D60"/>
    <w:rsid w:val="74F1571F"/>
    <w:rsid w:val="74FD4A5E"/>
    <w:rsid w:val="75004962"/>
    <w:rsid w:val="7501034C"/>
    <w:rsid w:val="750469E6"/>
    <w:rsid w:val="750E27C7"/>
    <w:rsid w:val="75102B2C"/>
    <w:rsid w:val="75134281"/>
    <w:rsid w:val="7518035F"/>
    <w:rsid w:val="751E0D04"/>
    <w:rsid w:val="751E22F7"/>
    <w:rsid w:val="75285984"/>
    <w:rsid w:val="75315F5B"/>
    <w:rsid w:val="75341928"/>
    <w:rsid w:val="75402F9E"/>
    <w:rsid w:val="7541494A"/>
    <w:rsid w:val="754D1541"/>
    <w:rsid w:val="757A24EA"/>
    <w:rsid w:val="758415F2"/>
    <w:rsid w:val="758E5D5A"/>
    <w:rsid w:val="759233F8"/>
    <w:rsid w:val="75A34BF1"/>
    <w:rsid w:val="75AB6268"/>
    <w:rsid w:val="75AD0232"/>
    <w:rsid w:val="75AD0CA7"/>
    <w:rsid w:val="75B710B1"/>
    <w:rsid w:val="75BE3CB5"/>
    <w:rsid w:val="75C002FB"/>
    <w:rsid w:val="75C32A24"/>
    <w:rsid w:val="75CB4B5C"/>
    <w:rsid w:val="75CC5217"/>
    <w:rsid w:val="75D237F5"/>
    <w:rsid w:val="75D40448"/>
    <w:rsid w:val="75DE03EB"/>
    <w:rsid w:val="75E1612D"/>
    <w:rsid w:val="75E51F8A"/>
    <w:rsid w:val="75E53387"/>
    <w:rsid w:val="75E63744"/>
    <w:rsid w:val="75E71B76"/>
    <w:rsid w:val="75EF084A"/>
    <w:rsid w:val="75FC6AC3"/>
    <w:rsid w:val="76050756"/>
    <w:rsid w:val="76065B94"/>
    <w:rsid w:val="760C006F"/>
    <w:rsid w:val="760D071B"/>
    <w:rsid w:val="761348DE"/>
    <w:rsid w:val="761402B1"/>
    <w:rsid w:val="76197675"/>
    <w:rsid w:val="761C0F14"/>
    <w:rsid w:val="76200A04"/>
    <w:rsid w:val="7620273C"/>
    <w:rsid w:val="762027B2"/>
    <w:rsid w:val="762476FF"/>
    <w:rsid w:val="76263B40"/>
    <w:rsid w:val="762A248D"/>
    <w:rsid w:val="76314279"/>
    <w:rsid w:val="763B174F"/>
    <w:rsid w:val="763B5477"/>
    <w:rsid w:val="763B583E"/>
    <w:rsid w:val="763D7808"/>
    <w:rsid w:val="764A2F00"/>
    <w:rsid w:val="765605D2"/>
    <w:rsid w:val="765C2289"/>
    <w:rsid w:val="765D6324"/>
    <w:rsid w:val="765E777E"/>
    <w:rsid w:val="76636B42"/>
    <w:rsid w:val="76676633"/>
    <w:rsid w:val="766A78CC"/>
    <w:rsid w:val="767262AB"/>
    <w:rsid w:val="767B20DE"/>
    <w:rsid w:val="767E397C"/>
    <w:rsid w:val="76802036"/>
    <w:rsid w:val="76805946"/>
    <w:rsid w:val="7691545E"/>
    <w:rsid w:val="76960CC6"/>
    <w:rsid w:val="76967512"/>
    <w:rsid w:val="76976535"/>
    <w:rsid w:val="769B0408"/>
    <w:rsid w:val="769D3E02"/>
    <w:rsid w:val="769F41A5"/>
    <w:rsid w:val="76A04084"/>
    <w:rsid w:val="76AE4262"/>
    <w:rsid w:val="76B66485"/>
    <w:rsid w:val="76BA0E58"/>
    <w:rsid w:val="76C05F50"/>
    <w:rsid w:val="76C27D0D"/>
    <w:rsid w:val="76C45E30"/>
    <w:rsid w:val="76C53709"/>
    <w:rsid w:val="76C92E49"/>
    <w:rsid w:val="76CA582B"/>
    <w:rsid w:val="76D75DED"/>
    <w:rsid w:val="76DA5057"/>
    <w:rsid w:val="76E61E82"/>
    <w:rsid w:val="76F61415"/>
    <w:rsid w:val="76F679B7"/>
    <w:rsid w:val="76FD4338"/>
    <w:rsid w:val="76FE68B0"/>
    <w:rsid w:val="77052BDB"/>
    <w:rsid w:val="77084424"/>
    <w:rsid w:val="7709593C"/>
    <w:rsid w:val="770C71DA"/>
    <w:rsid w:val="77170059"/>
    <w:rsid w:val="77212C85"/>
    <w:rsid w:val="7727796C"/>
    <w:rsid w:val="772D2A5A"/>
    <w:rsid w:val="7731279D"/>
    <w:rsid w:val="77340339"/>
    <w:rsid w:val="773615C6"/>
    <w:rsid w:val="77366005"/>
    <w:rsid w:val="77367307"/>
    <w:rsid w:val="773721C1"/>
    <w:rsid w:val="773D074F"/>
    <w:rsid w:val="77417E22"/>
    <w:rsid w:val="774336D9"/>
    <w:rsid w:val="77433837"/>
    <w:rsid w:val="774E334F"/>
    <w:rsid w:val="776008AF"/>
    <w:rsid w:val="776112D4"/>
    <w:rsid w:val="77617526"/>
    <w:rsid w:val="776551A7"/>
    <w:rsid w:val="776808B4"/>
    <w:rsid w:val="7769462C"/>
    <w:rsid w:val="776A4892"/>
    <w:rsid w:val="776E579F"/>
    <w:rsid w:val="777531F3"/>
    <w:rsid w:val="777E6082"/>
    <w:rsid w:val="77811976"/>
    <w:rsid w:val="77870B09"/>
    <w:rsid w:val="778E4093"/>
    <w:rsid w:val="77905715"/>
    <w:rsid w:val="779108EB"/>
    <w:rsid w:val="779667DF"/>
    <w:rsid w:val="779A2A38"/>
    <w:rsid w:val="779D6084"/>
    <w:rsid w:val="779F004E"/>
    <w:rsid w:val="77A23094"/>
    <w:rsid w:val="77A25EC1"/>
    <w:rsid w:val="77AC5EE7"/>
    <w:rsid w:val="77B07B65"/>
    <w:rsid w:val="77B51620"/>
    <w:rsid w:val="77C17FC5"/>
    <w:rsid w:val="77C33D3D"/>
    <w:rsid w:val="77CA22DF"/>
    <w:rsid w:val="77CF623D"/>
    <w:rsid w:val="77D25D2E"/>
    <w:rsid w:val="77D521A6"/>
    <w:rsid w:val="77D9291E"/>
    <w:rsid w:val="77E837A3"/>
    <w:rsid w:val="77ED2B68"/>
    <w:rsid w:val="77F31118"/>
    <w:rsid w:val="77FC0FFD"/>
    <w:rsid w:val="78010663"/>
    <w:rsid w:val="780163DE"/>
    <w:rsid w:val="7808174F"/>
    <w:rsid w:val="78146346"/>
    <w:rsid w:val="78197E01"/>
    <w:rsid w:val="78346968"/>
    <w:rsid w:val="783C2E54"/>
    <w:rsid w:val="783E7867"/>
    <w:rsid w:val="783F43BF"/>
    <w:rsid w:val="78414C61"/>
    <w:rsid w:val="78420E77"/>
    <w:rsid w:val="78455DF1"/>
    <w:rsid w:val="785C23D9"/>
    <w:rsid w:val="786A240A"/>
    <w:rsid w:val="786A52CE"/>
    <w:rsid w:val="7879089F"/>
    <w:rsid w:val="78796013"/>
    <w:rsid w:val="788039DC"/>
    <w:rsid w:val="7887216D"/>
    <w:rsid w:val="78872FBC"/>
    <w:rsid w:val="789D6CAA"/>
    <w:rsid w:val="78A551F0"/>
    <w:rsid w:val="78AA0A59"/>
    <w:rsid w:val="78BF2154"/>
    <w:rsid w:val="78C5645E"/>
    <w:rsid w:val="78CA4C57"/>
    <w:rsid w:val="78CF3A16"/>
    <w:rsid w:val="78D21D5D"/>
    <w:rsid w:val="78D665EA"/>
    <w:rsid w:val="78E05ACF"/>
    <w:rsid w:val="78E8667F"/>
    <w:rsid w:val="78E9231B"/>
    <w:rsid w:val="78EA70A7"/>
    <w:rsid w:val="78EC7754"/>
    <w:rsid w:val="78EE4DE9"/>
    <w:rsid w:val="78F812D3"/>
    <w:rsid w:val="78FD423B"/>
    <w:rsid w:val="78FD502C"/>
    <w:rsid w:val="78FE4234"/>
    <w:rsid w:val="790769C7"/>
    <w:rsid w:val="79086474"/>
    <w:rsid w:val="791A21AC"/>
    <w:rsid w:val="791D675C"/>
    <w:rsid w:val="791F2A74"/>
    <w:rsid w:val="79305402"/>
    <w:rsid w:val="79311F01"/>
    <w:rsid w:val="793C2872"/>
    <w:rsid w:val="793F68CB"/>
    <w:rsid w:val="79584959"/>
    <w:rsid w:val="79586707"/>
    <w:rsid w:val="795B4AF3"/>
    <w:rsid w:val="795B63DC"/>
    <w:rsid w:val="795B7FA5"/>
    <w:rsid w:val="795F1843"/>
    <w:rsid w:val="795F35E5"/>
    <w:rsid w:val="796429E7"/>
    <w:rsid w:val="79647BD1"/>
    <w:rsid w:val="79660E24"/>
    <w:rsid w:val="79667075"/>
    <w:rsid w:val="796B7926"/>
    <w:rsid w:val="796D57C7"/>
    <w:rsid w:val="797A12D2"/>
    <w:rsid w:val="797F0283"/>
    <w:rsid w:val="79821501"/>
    <w:rsid w:val="798968C0"/>
    <w:rsid w:val="798D3F93"/>
    <w:rsid w:val="79907C4E"/>
    <w:rsid w:val="799B52C3"/>
    <w:rsid w:val="799F6D66"/>
    <w:rsid w:val="79A311F0"/>
    <w:rsid w:val="79A436FA"/>
    <w:rsid w:val="79A64908"/>
    <w:rsid w:val="79AA55AC"/>
    <w:rsid w:val="79AC251D"/>
    <w:rsid w:val="79AF6D5B"/>
    <w:rsid w:val="79B576B5"/>
    <w:rsid w:val="79B7342D"/>
    <w:rsid w:val="79BC1D1D"/>
    <w:rsid w:val="79BC6C95"/>
    <w:rsid w:val="79BD47BC"/>
    <w:rsid w:val="79BF22E2"/>
    <w:rsid w:val="79C02F7D"/>
    <w:rsid w:val="79C21DD2"/>
    <w:rsid w:val="79C30024"/>
    <w:rsid w:val="79C409C9"/>
    <w:rsid w:val="79C91244"/>
    <w:rsid w:val="79CD0EA3"/>
    <w:rsid w:val="79CF13C5"/>
    <w:rsid w:val="79D17055"/>
    <w:rsid w:val="79DC0BFA"/>
    <w:rsid w:val="79DD41E4"/>
    <w:rsid w:val="79E70CF9"/>
    <w:rsid w:val="79E93CD4"/>
    <w:rsid w:val="79ED1119"/>
    <w:rsid w:val="79EF253F"/>
    <w:rsid w:val="79F8535C"/>
    <w:rsid w:val="79FE0F51"/>
    <w:rsid w:val="7A0455CB"/>
    <w:rsid w:val="7A0A2990"/>
    <w:rsid w:val="7A0B19CB"/>
    <w:rsid w:val="7A1269A3"/>
    <w:rsid w:val="7A1963F1"/>
    <w:rsid w:val="7A1B68CA"/>
    <w:rsid w:val="7A1C14E2"/>
    <w:rsid w:val="7A1E34AC"/>
    <w:rsid w:val="7A354C06"/>
    <w:rsid w:val="7A390C1A"/>
    <w:rsid w:val="7A3A405E"/>
    <w:rsid w:val="7A456C8B"/>
    <w:rsid w:val="7A5213A8"/>
    <w:rsid w:val="7A541833"/>
    <w:rsid w:val="7A562445"/>
    <w:rsid w:val="7A5B3344"/>
    <w:rsid w:val="7A5C6BE6"/>
    <w:rsid w:val="7A620C58"/>
    <w:rsid w:val="7A6335B5"/>
    <w:rsid w:val="7A715CD2"/>
    <w:rsid w:val="7A747570"/>
    <w:rsid w:val="7A7E03EF"/>
    <w:rsid w:val="7A811C8D"/>
    <w:rsid w:val="7A8377B3"/>
    <w:rsid w:val="7A8772A3"/>
    <w:rsid w:val="7A9B02A0"/>
    <w:rsid w:val="7AA53F4F"/>
    <w:rsid w:val="7AD26045"/>
    <w:rsid w:val="7AD27E40"/>
    <w:rsid w:val="7AD61FD9"/>
    <w:rsid w:val="7AEA7832"/>
    <w:rsid w:val="7AF55B25"/>
    <w:rsid w:val="7AFB48CC"/>
    <w:rsid w:val="7B00396A"/>
    <w:rsid w:val="7B0A37A1"/>
    <w:rsid w:val="7B160627"/>
    <w:rsid w:val="7B187EFC"/>
    <w:rsid w:val="7B1C608D"/>
    <w:rsid w:val="7B22521E"/>
    <w:rsid w:val="7B362A78"/>
    <w:rsid w:val="7B3D5BB4"/>
    <w:rsid w:val="7B456810"/>
    <w:rsid w:val="7B5178B1"/>
    <w:rsid w:val="7B5B600B"/>
    <w:rsid w:val="7B62561B"/>
    <w:rsid w:val="7B690757"/>
    <w:rsid w:val="7B6969A9"/>
    <w:rsid w:val="7B6A44CF"/>
    <w:rsid w:val="7B731DD7"/>
    <w:rsid w:val="7B776EB0"/>
    <w:rsid w:val="7B8E4662"/>
    <w:rsid w:val="7B954EB2"/>
    <w:rsid w:val="7B9566F5"/>
    <w:rsid w:val="7B9A1258"/>
    <w:rsid w:val="7B9A6B44"/>
    <w:rsid w:val="7B9C6D7F"/>
    <w:rsid w:val="7BA3550D"/>
    <w:rsid w:val="7BAA33A3"/>
    <w:rsid w:val="7BAC2D3A"/>
    <w:rsid w:val="7BB51BEE"/>
    <w:rsid w:val="7BB73BB8"/>
    <w:rsid w:val="7BBC6656"/>
    <w:rsid w:val="7BBF13B3"/>
    <w:rsid w:val="7BC419C1"/>
    <w:rsid w:val="7BC57958"/>
    <w:rsid w:val="7BC90D45"/>
    <w:rsid w:val="7BD3639C"/>
    <w:rsid w:val="7BE20509"/>
    <w:rsid w:val="7BE20758"/>
    <w:rsid w:val="7BE91C61"/>
    <w:rsid w:val="7BEF5440"/>
    <w:rsid w:val="7BF5023D"/>
    <w:rsid w:val="7BF75289"/>
    <w:rsid w:val="7BFA5853"/>
    <w:rsid w:val="7BFD3595"/>
    <w:rsid w:val="7C037C9D"/>
    <w:rsid w:val="7C042C6C"/>
    <w:rsid w:val="7C0466D2"/>
    <w:rsid w:val="7C10151B"/>
    <w:rsid w:val="7C183F2B"/>
    <w:rsid w:val="7C240B22"/>
    <w:rsid w:val="7C266648"/>
    <w:rsid w:val="7C2B0102"/>
    <w:rsid w:val="7C345209"/>
    <w:rsid w:val="7C3527CC"/>
    <w:rsid w:val="7C352D3C"/>
    <w:rsid w:val="7C37180C"/>
    <w:rsid w:val="7C3946D8"/>
    <w:rsid w:val="7C41114A"/>
    <w:rsid w:val="7C45747F"/>
    <w:rsid w:val="7C4722F2"/>
    <w:rsid w:val="7C504C5E"/>
    <w:rsid w:val="7C5A528B"/>
    <w:rsid w:val="7C5C650E"/>
    <w:rsid w:val="7C6A0C2B"/>
    <w:rsid w:val="7C716A88"/>
    <w:rsid w:val="7C740689"/>
    <w:rsid w:val="7C762E6C"/>
    <w:rsid w:val="7C7B2E38"/>
    <w:rsid w:val="7C835849"/>
    <w:rsid w:val="7C86358B"/>
    <w:rsid w:val="7C9537CE"/>
    <w:rsid w:val="7CA273D9"/>
    <w:rsid w:val="7CA523DD"/>
    <w:rsid w:val="7CA81753"/>
    <w:rsid w:val="7CB15751"/>
    <w:rsid w:val="7CB1685A"/>
    <w:rsid w:val="7CB9570E"/>
    <w:rsid w:val="7CBA4FE2"/>
    <w:rsid w:val="7CBB3234"/>
    <w:rsid w:val="7CCE5944"/>
    <w:rsid w:val="7CD04806"/>
    <w:rsid w:val="7CD267D0"/>
    <w:rsid w:val="7CE3397A"/>
    <w:rsid w:val="7CEB1414"/>
    <w:rsid w:val="7CEC5AE4"/>
    <w:rsid w:val="7CF229CE"/>
    <w:rsid w:val="7D00333D"/>
    <w:rsid w:val="7D0217C2"/>
    <w:rsid w:val="7D0820A5"/>
    <w:rsid w:val="7D0C7F34"/>
    <w:rsid w:val="7D0D7808"/>
    <w:rsid w:val="7D0F137A"/>
    <w:rsid w:val="7D1110A6"/>
    <w:rsid w:val="7D1A35E9"/>
    <w:rsid w:val="7D2E490B"/>
    <w:rsid w:val="7D3766AD"/>
    <w:rsid w:val="7D467003"/>
    <w:rsid w:val="7D4A0A5C"/>
    <w:rsid w:val="7D4A45B8"/>
    <w:rsid w:val="7D501EA9"/>
    <w:rsid w:val="7D567401"/>
    <w:rsid w:val="7D571FE6"/>
    <w:rsid w:val="7D592512"/>
    <w:rsid w:val="7D5C718D"/>
    <w:rsid w:val="7D650369"/>
    <w:rsid w:val="7D6513F2"/>
    <w:rsid w:val="7D6945F3"/>
    <w:rsid w:val="7D755AD9"/>
    <w:rsid w:val="7D7D04EA"/>
    <w:rsid w:val="7D845D1C"/>
    <w:rsid w:val="7D9341B1"/>
    <w:rsid w:val="7D983576"/>
    <w:rsid w:val="7D9A4079"/>
    <w:rsid w:val="7DAA5057"/>
    <w:rsid w:val="7DAC2535"/>
    <w:rsid w:val="7DB303AF"/>
    <w:rsid w:val="7DB61C4E"/>
    <w:rsid w:val="7DBC2663"/>
    <w:rsid w:val="7DBC38D5"/>
    <w:rsid w:val="7DBD5485"/>
    <w:rsid w:val="7DCC6C39"/>
    <w:rsid w:val="7DCE343B"/>
    <w:rsid w:val="7DD81820"/>
    <w:rsid w:val="7DDE2123"/>
    <w:rsid w:val="7DE247F1"/>
    <w:rsid w:val="7DE37724"/>
    <w:rsid w:val="7DEC566F"/>
    <w:rsid w:val="7DED04D9"/>
    <w:rsid w:val="7DEE0D61"/>
    <w:rsid w:val="7DF12C86"/>
    <w:rsid w:val="7DF245F6"/>
    <w:rsid w:val="7DFA2B4F"/>
    <w:rsid w:val="7E0062F9"/>
    <w:rsid w:val="7E01736D"/>
    <w:rsid w:val="7E2554ED"/>
    <w:rsid w:val="7E3250A6"/>
    <w:rsid w:val="7E3708C3"/>
    <w:rsid w:val="7E374B3D"/>
    <w:rsid w:val="7E431733"/>
    <w:rsid w:val="7E461224"/>
    <w:rsid w:val="7E485D91"/>
    <w:rsid w:val="7E515E23"/>
    <w:rsid w:val="7E54046F"/>
    <w:rsid w:val="7E5775ED"/>
    <w:rsid w:val="7E5A3003"/>
    <w:rsid w:val="7E6566E6"/>
    <w:rsid w:val="7E6A3164"/>
    <w:rsid w:val="7E6D1E9A"/>
    <w:rsid w:val="7E732715"/>
    <w:rsid w:val="7E73447D"/>
    <w:rsid w:val="7E775881"/>
    <w:rsid w:val="7E7B0481"/>
    <w:rsid w:val="7E7C69F3"/>
    <w:rsid w:val="7E834226"/>
    <w:rsid w:val="7E835FD4"/>
    <w:rsid w:val="7E8B6A39"/>
    <w:rsid w:val="7E97382D"/>
    <w:rsid w:val="7E9B3367"/>
    <w:rsid w:val="7EA30BB5"/>
    <w:rsid w:val="7EA36F10"/>
    <w:rsid w:val="7EA742E6"/>
    <w:rsid w:val="7EB02595"/>
    <w:rsid w:val="7EB22933"/>
    <w:rsid w:val="7EBE700C"/>
    <w:rsid w:val="7EC46D37"/>
    <w:rsid w:val="7EC8295F"/>
    <w:rsid w:val="7EDD68D6"/>
    <w:rsid w:val="7EE47F0A"/>
    <w:rsid w:val="7EEB781E"/>
    <w:rsid w:val="7EF46ED2"/>
    <w:rsid w:val="7EF667A6"/>
    <w:rsid w:val="7F0013D2"/>
    <w:rsid w:val="7F093C4D"/>
    <w:rsid w:val="7F181840"/>
    <w:rsid w:val="7F1C3D32"/>
    <w:rsid w:val="7F220094"/>
    <w:rsid w:val="7F226AA4"/>
    <w:rsid w:val="7F231565"/>
    <w:rsid w:val="7F2348D5"/>
    <w:rsid w:val="7F242159"/>
    <w:rsid w:val="7F271055"/>
    <w:rsid w:val="7F344CF9"/>
    <w:rsid w:val="7F4034D8"/>
    <w:rsid w:val="7F49314D"/>
    <w:rsid w:val="7F4939E8"/>
    <w:rsid w:val="7F4958F6"/>
    <w:rsid w:val="7F4A08A0"/>
    <w:rsid w:val="7F5B2AAD"/>
    <w:rsid w:val="7F686CFD"/>
    <w:rsid w:val="7F695672"/>
    <w:rsid w:val="7F6C2F0C"/>
    <w:rsid w:val="7F6D24AB"/>
    <w:rsid w:val="7F7122D0"/>
    <w:rsid w:val="7F71407E"/>
    <w:rsid w:val="7F72355B"/>
    <w:rsid w:val="7F78365F"/>
    <w:rsid w:val="7F7E49ED"/>
    <w:rsid w:val="7F942DB0"/>
    <w:rsid w:val="7F985AAF"/>
    <w:rsid w:val="7F991A13"/>
    <w:rsid w:val="7FA52A96"/>
    <w:rsid w:val="7FB73304"/>
    <w:rsid w:val="7FC473F9"/>
    <w:rsid w:val="7FC815BF"/>
    <w:rsid w:val="7FD0349B"/>
    <w:rsid w:val="7FD4474B"/>
    <w:rsid w:val="7FD665D7"/>
    <w:rsid w:val="7FDC0871"/>
    <w:rsid w:val="7FE40CF4"/>
    <w:rsid w:val="7FEA3E31"/>
    <w:rsid w:val="7FF13411"/>
    <w:rsid w:val="7FF14AA5"/>
    <w:rsid w:val="7FFDCE5F"/>
    <w:rsid w:val="AFE60BB6"/>
    <w:rsid w:val="B6D52FB2"/>
    <w:rsid w:val="DE732D25"/>
    <w:rsid w:val="F8DF30C6"/>
    <w:rsid w:val="FE57E4C7"/>
    <w:rsid w:val="FEF582DD"/>
    <w:rsid w:val="FFE73913"/>
    <w:rsid w:val="FFEF87C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1"/>
    <w:qFormat/>
    <w:uiPriority w:val="0"/>
    <w:pPr>
      <w:keepNext/>
      <w:keepLines/>
      <w:spacing w:before="340" w:beforeLines="0" w:after="330" w:afterLines="0" w:line="578" w:lineRule="auto"/>
      <w:outlineLvl w:val="0"/>
    </w:pPr>
    <w:rPr>
      <w:rFonts w:eastAsia="Century Gothic"/>
      <w:b/>
      <w:bCs/>
      <w:kern w:val="44"/>
      <w:sz w:val="44"/>
      <w:szCs w:val="44"/>
    </w:rPr>
  </w:style>
  <w:style w:type="paragraph" w:styleId="6">
    <w:name w:val="heading 2"/>
    <w:basedOn w:val="1"/>
    <w:next w:val="1"/>
    <w:qFormat/>
    <w:uiPriority w:val="0"/>
    <w:pPr>
      <w:keepNext/>
      <w:keepLines/>
      <w:adjustRightInd w:val="0"/>
      <w:spacing w:before="260" w:beforeLines="0" w:after="260" w:afterLines="0" w:line="415" w:lineRule="auto"/>
      <w:jc w:val="left"/>
      <w:outlineLvl w:val="1"/>
    </w:pPr>
    <w:rPr>
      <w:rFonts w:ascii="黑体" w:hAnsi="黑体" w:eastAsia="楷体"/>
      <w:b/>
      <w:bCs/>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qFormat/>
    <w:uiPriority w:val="0"/>
    <w:pPr>
      <w:keepNext/>
      <w:widowControl/>
      <w:jc w:val="center"/>
      <w:outlineLvl w:val="3"/>
    </w:pPr>
    <w:rPr>
      <w:rFonts w:ascii="MS Sans Serif" w:hAnsi="仿宋_GB2312" w:eastAsia="MS Sans Serif"/>
      <w:snapToGrid w:val="0"/>
      <w:kern w:val="0"/>
      <w:sz w:val="24"/>
      <w:szCs w:val="20"/>
    </w:rPr>
  </w:style>
  <w:style w:type="paragraph" w:styleId="9">
    <w:name w:val="heading 5"/>
    <w:basedOn w:val="1"/>
    <w:next w:val="1"/>
    <w:qFormat/>
    <w:uiPriority w:val="0"/>
    <w:pPr>
      <w:widowControl/>
      <w:spacing w:before="240" w:beforeLines="0" w:after="60" w:afterLines="0"/>
      <w:jc w:val="left"/>
      <w:outlineLvl w:val="4"/>
    </w:pPr>
    <w:rPr>
      <w:rFonts w:ascii="MS Sans Serif" w:eastAsia="MS Sans Serif"/>
      <w:kern w:val="0"/>
      <w:sz w:val="24"/>
      <w:szCs w:val="20"/>
    </w:rPr>
  </w:style>
  <w:style w:type="paragraph" w:styleId="10">
    <w:name w:val="heading 6"/>
    <w:basedOn w:val="1"/>
    <w:next w:val="1"/>
    <w:qFormat/>
    <w:uiPriority w:val="0"/>
    <w:pPr>
      <w:keepNext/>
      <w:keepLines/>
      <w:spacing w:before="240" w:beforeLines="0" w:after="64" w:afterLines="0" w:line="320" w:lineRule="auto"/>
      <w:outlineLvl w:val="5"/>
    </w:pPr>
    <w:rPr>
      <w:rFonts w:ascii="黑体" w:hAnsi="黑体" w:eastAsia="楷体"/>
      <w:b/>
      <w:sz w:val="24"/>
      <w:szCs w:val="20"/>
    </w:rPr>
  </w:style>
  <w:style w:type="paragraph" w:styleId="11">
    <w:name w:val="heading 7"/>
    <w:basedOn w:val="1"/>
    <w:next w:val="12"/>
    <w:qFormat/>
    <w:uiPriority w:val="0"/>
    <w:pPr>
      <w:keepNext/>
      <w:keepLines/>
      <w:spacing w:before="240" w:beforeLines="0" w:after="64" w:afterLines="0" w:line="320" w:lineRule="auto"/>
      <w:outlineLvl w:val="6"/>
    </w:pPr>
    <w:rPr>
      <w:b/>
      <w:sz w:val="24"/>
      <w:szCs w:val="20"/>
    </w:rPr>
  </w:style>
  <w:style w:type="paragraph" w:styleId="13">
    <w:name w:val="heading 8"/>
    <w:basedOn w:val="1"/>
    <w:next w:val="12"/>
    <w:qFormat/>
    <w:uiPriority w:val="0"/>
    <w:pPr>
      <w:keepNext/>
      <w:keepLines/>
      <w:spacing w:before="240" w:beforeLines="0" w:after="64" w:afterLines="0" w:line="320" w:lineRule="auto"/>
      <w:outlineLvl w:val="7"/>
    </w:pPr>
    <w:rPr>
      <w:rFonts w:ascii="黑体" w:hAnsi="黑体" w:eastAsia="楷体"/>
      <w:sz w:val="24"/>
      <w:szCs w:val="20"/>
    </w:rPr>
  </w:style>
  <w:style w:type="paragraph" w:styleId="14">
    <w:name w:val="heading 9"/>
    <w:basedOn w:val="1"/>
    <w:next w:val="12"/>
    <w:qFormat/>
    <w:uiPriority w:val="0"/>
    <w:pPr>
      <w:keepNext/>
      <w:keepLines/>
      <w:spacing w:before="240" w:beforeLines="0" w:after="64" w:afterLines="0" w:line="320" w:lineRule="auto"/>
      <w:outlineLvl w:val="8"/>
    </w:pPr>
    <w:rPr>
      <w:rFonts w:ascii="黑体" w:hAnsi="黑体" w:eastAsia="楷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1"/>
    <w:link w:val="58"/>
    <w:qFormat/>
    <w:uiPriority w:val="0"/>
    <w:pPr>
      <w:adjustRightInd w:val="0"/>
      <w:spacing w:line="360" w:lineRule="auto"/>
      <w:ind w:firstLine="490"/>
      <w:jc w:val="left"/>
    </w:pPr>
    <w:rPr>
      <w:rFonts w:ascii="Century Gothic" w:hAnsi="Century Gothic" w:eastAsia="Century Gothic"/>
      <w:sz w:val="24"/>
      <w:szCs w:val="20"/>
    </w:rPr>
  </w:style>
  <w:style w:type="paragraph" w:customStyle="1" w:styleId="4">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2">
    <w:name w:val="Normal Indent"/>
    <w:basedOn w:val="1"/>
    <w:next w:val="3"/>
    <w:link w:val="59"/>
    <w:qFormat/>
    <w:uiPriority w:val="0"/>
    <w:pPr>
      <w:widowControl/>
      <w:ind w:firstLine="420"/>
      <w:jc w:val="left"/>
    </w:pPr>
    <w:rPr>
      <w:rFonts w:ascii="Arial" w:hAnsi="Arial" w:cs="Arial"/>
      <w:kern w:val="0"/>
      <w:sz w:val="20"/>
      <w:szCs w:val="20"/>
    </w:rPr>
  </w:style>
  <w:style w:type="paragraph" w:styleId="15">
    <w:name w:val="toc 7"/>
    <w:basedOn w:val="1"/>
    <w:next w:val="1"/>
    <w:semiHidden/>
    <w:qFormat/>
    <w:uiPriority w:val="0"/>
    <w:pPr>
      <w:ind w:left="1260"/>
      <w:jc w:val="left"/>
    </w:pPr>
    <w:rPr>
      <w:sz w:val="18"/>
      <w:szCs w:val="18"/>
    </w:rPr>
  </w:style>
  <w:style w:type="paragraph" w:styleId="16">
    <w:name w:val="List Number"/>
    <w:basedOn w:val="1"/>
    <w:qFormat/>
    <w:uiPriority w:val="0"/>
    <w:pPr>
      <w:widowControl/>
      <w:tabs>
        <w:tab w:val="left" w:pos="420"/>
        <w:tab w:val="left" w:pos="454"/>
      </w:tabs>
      <w:spacing w:after="156" w:afterLines="50"/>
      <w:ind w:left="454" w:hanging="284"/>
      <w:jc w:val="left"/>
    </w:pPr>
    <w:rPr>
      <w:kern w:val="0"/>
      <w:sz w:val="24"/>
      <w:szCs w:val="20"/>
    </w:rPr>
  </w:style>
  <w:style w:type="paragraph" w:styleId="17">
    <w:name w:val="caption"/>
    <w:basedOn w:val="1"/>
    <w:next w:val="1"/>
    <w:qFormat/>
    <w:uiPriority w:val="0"/>
    <w:rPr>
      <w:rFonts w:ascii="黑体" w:hAnsi="黑体" w:eastAsia="楷体" w:cs="黑体"/>
      <w:sz w:val="20"/>
      <w:szCs w:val="20"/>
    </w:rPr>
  </w:style>
  <w:style w:type="paragraph" w:styleId="18">
    <w:name w:val="Document Map"/>
    <w:basedOn w:val="1"/>
    <w:semiHidden/>
    <w:qFormat/>
    <w:uiPriority w:val="0"/>
    <w:pPr>
      <w:shd w:val="clear" w:color="auto" w:fill="000080"/>
    </w:pPr>
  </w:style>
  <w:style w:type="paragraph" w:styleId="19">
    <w:name w:val="toa heading"/>
    <w:basedOn w:val="1"/>
    <w:next w:val="1"/>
    <w:unhideWhenUsed/>
    <w:qFormat/>
    <w:uiPriority w:val="99"/>
    <w:pPr>
      <w:spacing w:before="120"/>
    </w:pPr>
    <w:rPr>
      <w:rFonts w:ascii="Cambria" w:hAnsi="Cambria" w:eastAsia="宋体" w:cs="Times New Roman"/>
      <w:sz w:val="24"/>
    </w:rPr>
  </w:style>
  <w:style w:type="paragraph" w:styleId="20">
    <w:name w:val="annotation text"/>
    <w:basedOn w:val="1"/>
    <w:semiHidden/>
    <w:qFormat/>
    <w:uiPriority w:val="0"/>
    <w:pPr>
      <w:jc w:val="left"/>
    </w:pPr>
  </w:style>
  <w:style w:type="paragraph" w:styleId="21">
    <w:name w:val="Salutation"/>
    <w:basedOn w:val="1"/>
    <w:next w:val="1"/>
    <w:unhideWhenUsed/>
    <w:qFormat/>
    <w:uiPriority w:val="99"/>
  </w:style>
  <w:style w:type="paragraph" w:styleId="22">
    <w:name w:val="Body Text 3"/>
    <w:basedOn w:val="1"/>
    <w:qFormat/>
    <w:uiPriority w:val="99"/>
    <w:pPr>
      <w:snapToGrid w:val="0"/>
      <w:spacing w:before="50" w:after="50"/>
    </w:pPr>
  </w:style>
  <w:style w:type="paragraph" w:styleId="23">
    <w:name w:val="Body Text"/>
    <w:basedOn w:val="1"/>
    <w:next w:val="1"/>
    <w:qFormat/>
    <w:uiPriority w:val="0"/>
    <w:pPr>
      <w:spacing w:after="120" w:afterLines="0"/>
    </w:pPr>
  </w:style>
  <w:style w:type="paragraph" w:styleId="24">
    <w:name w:val="List Number 3"/>
    <w:basedOn w:val="1"/>
    <w:qFormat/>
    <w:uiPriority w:val="0"/>
    <w:pPr>
      <w:widowControl/>
      <w:tabs>
        <w:tab w:val="left" w:pos="482"/>
        <w:tab w:val="left" w:pos="1157"/>
      </w:tabs>
      <w:spacing w:after="156" w:afterLines="50"/>
      <w:ind w:left="482" w:hanging="340"/>
      <w:jc w:val="left"/>
    </w:pPr>
    <w:rPr>
      <w:kern w:val="0"/>
      <w:sz w:val="24"/>
      <w:szCs w:val="20"/>
    </w:rPr>
  </w:style>
  <w:style w:type="paragraph" w:styleId="25">
    <w:name w:val="Block Text"/>
    <w:basedOn w:val="1"/>
    <w:qFormat/>
    <w:uiPriority w:val="0"/>
    <w:pPr>
      <w:adjustRightInd w:val="0"/>
      <w:snapToGrid w:val="0"/>
      <w:spacing w:line="300" w:lineRule="auto"/>
      <w:ind w:left="958" w:rightChars="-120"/>
      <w:jc w:val="left"/>
    </w:pPr>
    <w:rPr>
      <w:rFonts w:hint="eastAsia" w:ascii="Century Gothic" w:hAnsi="Century Gothic"/>
      <w:sz w:val="28"/>
      <w:szCs w:val="20"/>
    </w:rPr>
  </w:style>
  <w:style w:type="paragraph" w:styleId="26">
    <w:name w:val="toc 5"/>
    <w:basedOn w:val="1"/>
    <w:next w:val="1"/>
    <w:semiHidden/>
    <w:qFormat/>
    <w:uiPriority w:val="0"/>
    <w:pPr>
      <w:ind w:left="840"/>
      <w:jc w:val="left"/>
    </w:pPr>
    <w:rPr>
      <w:sz w:val="18"/>
      <w:szCs w:val="18"/>
    </w:rPr>
  </w:style>
  <w:style w:type="paragraph" w:styleId="27">
    <w:name w:val="toc 3"/>
    <w:basedOn w:val="1"/>
    <w:next w:val="1"/>
    <w:semiHidden/>
    <w:qFormat/>
    <w:uiPriority w:val="0"/>
    <w:pPr>
      <w:ind w:left="420"/>
      <w:jc w:val="left"/>
    </w:pPr>
    <w:rPr>
      <w:i/>
      <w:iCs/>
      <w:sz w:val="20"/>
      <w:szCs w:val="20"/>
    </w:rPr>
  </w:style>
  <w:style w:type="paragraph" w:styleId="28">
    <w:name w:val="Plain Text"/>
    <w:basedOn w:val="1"/>
    <w:link w:val="61"/>
    <w:qFormat/>
    <w:uiPriority w:val="0"/>
    <w:rPr>
      <w:rFonts w:ascii="Century Gothic" w:hAnsi="楷体_GB2312" w:eastAsia="Century Gothic" w:cs="楷体_GB2312"/>
      <w:szCs w:val="21"/>
    </w:rPr>
  </w:style>
  <w:style w:type="paragraph" w:styleId="29">
    <w:name w:val="toc 8"/>
    <w:basedOn w:val="1"/>
    <w:next w:val="1"/>
    <w:semiHidden/>
    <w:qFormat/>
    <w:uiPriority w:val="0"/>
    <w:pPr>
      <w:ind w:left="1470"/>
      <w:jc w:val="left"/>
    </w:pPr>
    <w:rPr>
      <w:sz w:val="18"/>
      <w:szCs w:val="18"/>
    </w:rPr>
  </w:style>
  <w:style w:type="paragraph" w:styleId="30">
    <w:name w:val="Date"/>
    <w:basedOn w:val="1"/>
    <w:next w:val="1"/>
    <w:qFormat/>
    <w:uiPriority w:val="0"/>
    <w:pPr>
      <w:ind w:left="100" w:leftChars="2500"/>
    </w:pPr>
  </w:style>
  <w:style w:type="paragraph" w:styleId="31">
    <w:name w:val="Body Text Indent 2"/>
    <w:basedOn w:val="1"/>
    <w:qFormat/>
    <w:uiPriority w:val="0"/>
    <w:pPr>
      <w:adjustRightInd w:val="0"/>
      <w:spacing w:line="360" w:lineRule="auto"/>
      <w:ind w:firstLine="504" w:firstLineChars="210"/>
      <w:jc w:val="left"/>
    </w:pPr>
    <w:rPr>
      <w:rFonts w:hint="eastAsia" w:ascii="Century Gothic" w:hAnsi="Century Gothic"/>
      <w:sz w:val="24"/>
      <w:szCs w:val="20"/>
    </w:rPr>
  </w:style>
  <w:style w:type="paragraph" w:styleId="32">
    <w:name w:val="Balloon Text"/>
    <w:basedOn w:val="1"/>
    <w:semiHidden/>
    <w:qFormat/>
    <w:uiPriority w:val="0"/>
    <w:rPr>
      <w:sz w:val="18"/>
      <w:szCs w:val="18"/>
    </w:rPr>
  </w:style>
  <w:style w:type="paragraph" w:styleId="33">
    <w:name w:val="footer"/>
    <w:basedOn w:val="1"/>
    <w:link w:val="62"/>
    <w:qFormat/>
    <w:uiPriority w:val="99"/>
    <w:pPr>
      <w:tabs>
        <w:tab w:val="center" w:pos="4153"/>
        <w:tab w:val="right" w:pos="8306"/>
      </w:tabs>
      <w:adjustRightInd w:val="0"/>
      <w:jc w:val="left"/>
    </w:pPr>
    <w:rPr>
      <w:rFonts w:eastAsia="Century Gothic"/>
      <w:sz w:val="18"/>
      <w:szCs w:val="20"/>
    </w:rPr>
  </w:style>
  <w:style w:type="paragraph" w:styleId="34">
    <w:name w:val="header"/>
    <w:basedOn w:val="1"/>
    <w:link w:val="63"/>
    <w:qFormat/>
    <w:uiPriority w:val="0"/>
    <w:pPr>
      <w:pBdr>
        <w:bottom w:val="single" w:color="auto" w:sz="6" w:space="1"/>
      </w:pBdr>
      <w:tabs>
        <w:tab w:val="center" w:pos="4153"/>
        <w:tab w:val="right" w:pos="8306"/>
      </w:tabs>
      <w:adjustRightInd w:val="0"/>
      <w:jc w:val="center"/>
    </w:pPr>
    <w:rPr>
      <w:sz w:val="18"/>
      <w:szCs w:val="20"/>
    </w:rPr>
  </w:style>
  <w:style w:type="paragraph" w:styleId="35">
    <w:name w:val="toc 1"/>
    <w:basedOn w:val="1"/>
    <w:next w:val="1"/>
    <w:qFormat/>
    <w:uiPriority w:val="39"/>
    <w:pPr>
      <w:tabs>
        <w:tab w:val="right" w:leader="dot" w:pos="8720"/>
      </w:tabs>
      <w:spacing w:before="120" w:beforeLines="0" w:after="120" w:afterLines="0"/>
      <w:jc w:val="left"/>
    </w:pPr>
    <w:rPr>
      <w:rFonts w:ascii="Century Gothic" w:hAnsi="Century Gothic"/>
      <w:bCs/>
      <w:caps/>
      <w:sz w:val="20"/>
      <w:szCs w:val="20"/>
    </w:rPr>
  </w:style>
  <w:style w:type="paragraph" w:styleId="36">
    <w:name w:val="toc 4"/>
    <w:basedOn w:val="1"/>
    <w:next w:val="1"/>
    <w:semiHidden/>
    <w:qFormat/>
    <w:uiPriority w:val="0"/>
    <w:pPr>
      <w:ind w:left="630"/>
      <w:jc w:val="left"/>
    </w:pPr>
    <w:rPr>
      <w:sz w:val="18"/>
      <w:szCs w:val="18"/>
    </w:rPr>
  </w:style>
  <w:style w:type="paragraph" w:styleId="37">
    <w:name w:val="toc 6"/>
    <w:basedOn w:val="1"/>
    <w:next w:val="1"/>
    <w:semiHidden/>
    <w:qFormat/>
    <w:uiPriority w:val="0"/>
    <w:pPr>
      <w:ind w:left="1050"/>
      <w:jc w:val="left"/>
    </w:pPr>
    <w:rPr>
      <w:sz w:val="18"/>
      <w:szCs w:val="18"/>
    </w:rPr>
  </w:style>
  <w:style w:type="paragraph" w:styleId="38">
    <w:name w:val="List 5"/>
    <w:basedOn w:val="1"/>
    <w:qFormat/>
    <w:uiPriority w:val="0"/>
    <w:pPr>
      <w:ind w:left="100" w:leftChars="800" w:hanging="200" w:hangingChars="200"/>
    </w:pPr>
    <w:rPr>
      <w:szCs w:val="20"/>
    </w:rPr>
  </w:style>
  <w:style w:type="paragraph" w:styleId="39">
    <w:name w:val="Body Text Indent 3"/>
    <w:basedOn w:val="1"/>
    <w:qFormat/>
    <w:uiPriority w:val="0"/>
    <w:pPr>
      <w:spacing w:after="120" w:afterLines="0"/>
      <w:ind w:left="420" w:leftChars="200"/>
    </w:pPr>
    <w:rPr>
      <w:sz w:val="16"/>
      <w:szCs w:val="16"/>
    </w:rPr>
  </w:style>
  <w:style w:type="paragraph" w:styleId="40">
    <w:name w:val="toc 2"/>
    <w:basedOn w:val="1"/>
    <w:next w:val="1"/>
    <w:qFormat/>
    <w:uiPriority w:val="39"/>
    <w:pPr>
      <w:tabs>
        <w:tab w:val="right" w:leader="dot" w:pos="8720"/>
      </w:tabs>
      <w:adjustRightInd w:val="0"/>
      <w:snapToGrid w:val="0"/>
      <w:jc w:val="left"/>
    </w:pPr>
    <w:rPr>
      <w:smallCaps/>
      <w:sz w:val="20"/>
      <w:szCs w:val="20"/>
    </w:rPr>
  </w:style>
  <w:style w:type="paragraph" w:styleId="41">
    <w:name w:val="toc 9"/>
    <w:basedOn w:val="1"/>
    <w:next w:val="1"/>
    <w:semiHidden/>
    <w:qFormat/>
    <w:uiPriority w:val="0"/>
    <w:pPr>
      <w:ind w:left="1680"/>
      <w:jc w:val="left"/>
    </w:pPr>
    <w:rPr>
      <w:sz w:val="18"/>
      <w:szCs w:val="18"/>
    </w:rPr>
  </w:style>
  <w:style w:type="paragraph" w:styleId="42">
    <w:name w:val="Body Text 2"/>
    <w:basedOn w:val="1"/>
    <w:qFormat/>
    <w:uiPriority w:val="0"/>
    <w:rPr>
      <w:sz w:val="24"/>
    </w:rPr>
  </w:style>
  <w:style w:type="paragraph" w:styleId="43">
    <w:name w:val="Normal (Web)"/>
    <w:basedOn w:val="1"/>
    <w:next w:val="1"/>
    <w:qFormat/>
    <w:uiPriority w:val="0"/>
    <w:pPr>
      <w:widowControl/>
      <w:shd w:val="clear" w:color="auto" w:fill="FFFFFF"/>
      <w:spacing w:before="100" w:beforeLines="0" w:beforeAutospacing="1" w:after="100" w:afterLines="0" w:afterAutospacing="1"/>
      <w:jc w:val="left"/>
    </w:pPr>
    <w:rPr>
      <w:rFonts w:ascii="Century Gothic" w:hAnsi="Century Gothic"/>
      <w:kern w:val="0"/>
      <w:sz w:val="18"/>
      <w:szCs w:val="18"/>
    </w:rPr>
  </w:style>
  <w:style w:type="paragraph" w:styleId="44">
    <w:name w:val="Title"/>
    <w:basedOn w:val="1"/>
    <w:next w:val="1"/>
    <w:qFormat/>
    <w:uiPriority w:val="0"/>
    <w:pPr>
      <w:tabs>
        <w:tab w:val="left" w:pos="1200"/>
      </w:tabs>
      <w:spacing w:after="624" w:afterLines="200"/>
      <w:ind w:left="1440" w:hanging="720"/>
      <w:jc w:val="center"/>
    </w:pPr>
    <w:rPr>
      <w:b/>
      <w:bCs/>
      <w:spacing w:val="60"/>
      <w:sz w:val="32"/>
    </w:rPr>
  </w:style>
  <w:style w:type="paragraph" w:styleId="45">
    <w:name w:val="annotation subject"/>
    <w:basedOn w:val="20"/>
    <w:next w:val="20"/>
    <w:semiHidden/>
    <w:qFormat/>
    <w:uiPriority w:val="0"/>
    <w:rPr>
      <w:b/>
      <w:bCs/>
    </w:rPr>
  </w:style>
  <w:style w:type="paragraph" w:styleId="46">
    <w:name w:val="Body Text First Indent"/>
    <w:basedOn w:val="23"/>
    <w:qFormat/>
    <w:uiPriority w:val="0"/>
    <w:pPr>
      <w:ind w:firstLine="42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basedOn w:val="49"/>
    <w:qFormat/>
    <w:uiPriority w:val="0"/>
    <w:rPr>
      <w:i/>
    </w:rPr>
  </w:style>
  <w:style w:type="character" w:styleId="54">
    <w:name w:val="Hyperlink"/>
    <w:qFormat/>
    <w:uiPriority w:val="0"/>
    <w:rPr>
      <w:color w:val="0000FF"/>
      <w:u w:val="single"/>
    </w:rPr>
  </w:style>
  <w:style w:type="character" w:styleId="55">
    <w:name w:val="annotation reference"/>
    <w:qFormat/>
    <w:uiPriority w:val="0"/>
    <w:rPr>
      <w:sz w:val="21"/>
      <w:szCs w:val="21"/>
    </w:rPr>
  </w:style>
  <w:style w:type="paragraph" w:customStyle="1" w:styleId="56">
    <w:name w:val="样式 正文文本缩进 + 首行缩进:  2 字符 行距: 1.5 倍行距"/>
    <w:basedOn w:val="3"/>
    <w:qFormat/>
    <w:uiPriority w:val="0"/>
    <w:pPr>
      <w:spacing w:before="156"/>
      <w:ind w:left="0" w:leftChars="0" w:firstLine="482"/>
    </w:pPr>
    <w:rPr>
      <w:rFonts w:ascii="Times New Roman" w:hAnsi="Times New Roman" w:eastAsia="宋体" w:cs="宋体"/>
      <w:b/>
      <w:sz w:val="24"/>
      <w:szCs w:val="24"/>
    </w:rPr>
  </w:style>
  <w:style w:type="paragraph" w:customStyle="1" w:styleId="57">
    <w:name w:val="Default"/>
    <w:qFormat/>
    <w:uiPriority w:val="0"/>
    <w:pPr>
      <w:widowControl w:val="0"/>
      <w:autoSpaceDE w:val="0"/>
      <w:autoSpaceDN w:val="0"/>
      <w:adjustRightInd w:val="0"/>
    </w:pPr>
    <w:rPr>
      <w:rFonts w:ascii="楷体" w:hAnsi="Times New Roman" w:eastAsia="楷体" w:cs="Times New Roman"/>
      <w:color w:val="000000"/>
      <w:sz w:val="24"/>
      <w:szCs w:val="24"/>
      <w:lang w:val="en-US" w:eastAsia="zh-CN" w:bidi="ar-SA"/>
    </w:rPr>
  </w:style>
  <w:style w:type="character" w:customStyle="1" w:styleId="58">
    <w:name w:val="正文文本缩进 Char"/>
    <w:link w:val="3"/>
    <w:semiHidden/>
    <w:qFormat/>
    <w:uiPriority w:val="0"/>
    <w:rPr>
      <w:rFonts w:ascii="Century Gothic" w:hAnsi="Century Gothic" w:eastAsia="Century Gothic"/>
      <w:kern w:val="2"/>
      <w:sz w:val="24"/>
      <w:lang w:val="en-US" w:eastAsia="zh-CN" w:bidi="ar-SA"/>
    </w:rPr>
  </w:style>
  <w:style w:type="character" w:customStyle="1" w:styleId="59">
    <w:name w:val="正文缩进 Char"/>
    <w:link w:val="12"/>
    <w:qFormat/>
    <w:uiPriority w:val="0"/>
    <w:rPr>
      <w:rFonts w:ascii="Arial" w:hAnsi="Arial" w:eastAsia="宋体" w:cs="Arial"/>
      <w:lang w:val="en-US" w:eastAsia="zh-CN" w:bidi="ar-SA"/>
    </w:rPr>
  </w:style>
  <w:style w:type="character" w:customStyle="1" w:styleId="60">
    <w:name w:val="标题 1 Char"/>
    <w:link w:val="5"/>
    <w:qFormat/>
    <w:uiPriority w:val="0"/>
    <w:rPr>
      <w:rFonts w:eastAsia="Century Gothic"/>
      <w:b/>
      <w:bCs/>
      <w:kern w:val="44"/>
      <w:sz w:val="44"/>
      <w:szCs w:val="44"/>
      <w:lang w:val="en-US" w:eastAsia="zh-CN" w:bidi="ar-SA"/>
    </w:rPr>
  </w:style>
  <w:style w:type="character" w:customStyle="1" w:styleId="61">
    <w:name w:val="纯文本 Char"/>
    <w:link w:val="28"/>
    <w:qFormat/>
    <w:uiPriority w:val="0"/>
    <w:rPr>
      <w:rFonts w:ascii="Century Gothic" w:hAnsi="楷体_GB2312" w:eastAsia="Century Gothic" w:cs="楷体_GB2312"/>
      <w:kern w:val="2"/>
      <w:sz w:val="21"/>
      <w:szCs w:val="21"/>
      <w:lang w:val="en-US" w:eastAsia="zh-CN" w:bidi="ar-SA"/>
    </w:rPr>
  </w:style>
  <w:style w:type="character" w:customStyle="1" w:styleId="62">
    <w:name w:val="页脚 Char"/>
    <w:link w:val="33"/>
    <w:qFormat/>
    <w:uiPriority w:val="99"/>
    <w:rPr>
      <w:rFonts w:eastAsia="Century Gothic"/>
      <w:kern w:val="2"/>
      <w:sz w:val="18"/>
      <w:lang w:val="en-US" w:eastAsia="zh-CN" w:bidi="ar-SA"/>
    </w:rPr>
  </w:style>
  <w:style w:type="character" w:customStyle="1" w:styleId="63">
    <w:name w:val="页眉 Char"/>
    <w:link w:val="34"/>
    <w:qFormat/>
    <w:uiPriority w:val="0"/>
    <w:rPr>
      <w:kern w:val="2"/>
      <w:sz w:val="18"/>
    </w:rPr>
  </w:style>
  <w:style w:type="paragraph" w:customStyle="1" w:styleId="64">
    <w:name w:val="正文文本首行缩进 2"/>
    <w:basedOn w:val="3"/>
    <w:qFormat/>
    <w:uiPriority w:val="99"/>
    <w:pPr>
      <w:spacing w:line="200" w:lineRule="atLeast"/>
      <w:ind w:firstLine="420"/>
    </w:pPr>
    <w:rPr>
      <w:rFonts w:ascii="宋体" w:hAnsi="Courier New"/>
      <w:spacing w:val="-4"/>
      <w:sz w:val="18"/>
    </w:rPr>
  </w:style>
  <w:style w:type="paragraph" w:customStyle="1" w:styleId="65">
    <w:name w:val="文章正文"/>
    <w:basedOn w:val="1"/>
    <w:next w:val="66"/>
    <w:qFormat/>
    <w:uiPriority w:val="0"/>
    <w:pPr>
      <w:spacing w:line="360" w:lineRule="auto"/>
    </w:pPr>
  </w:style>
  <w:style w:type="paragraph" w:customStyle="1" w:styleId="66">
    <w:name w:val="公式样式 变量"/>
    <w:qFormat/>
    <w:uiPriority w:val="0"/>
    <w:rPr>
      <w:rFonts w:ascii="Times New Roman" w:hAnsi="Times New Roman" w:eastAsia="宋体" w:cs="Times New Roman"/>
      <w:i/>
      <w:lang w:val="en-US" w:eastAsia="zh-CN" w:bidi="ar-SA"/>
    </w:rPr>
  </w:style>
  <w:style w:type="paragraph" w:customStyle="1" w:styleId="67">
    <w:name w:val="表格文字"/>
    <w:basedOn w:val="68"/>
    <w:next w:val="23"/>
    <w:qFormat/>
    <w:uiPriority w:val="0"/>
    <w:rPr>
      <w:rFonts w:ascii="Times New Roman" w:hAnsi="Times New Roman" w:eastAsia="宋体" w:cs="Times New Roman"/>
    </w:rPr>
  </w:style>
  <w:style w:type="paragraph" w:customStyle="1" w:styleId="68">
    <w:name w:val="表格文字（两侧对齐）"/>
    <w:basedOn w:val="1"/>
    <w:qFormat/>
    <w:uiPriority w:val="0"/>
    <w:pPr>
      <w:snapToGrid w:val="0"/>
      <w:jc w:val="left"/>
    </w:pPr>
    <w:rPr>
      <w:rFonts w:ascii="Times New Roman" w:hAnsi="Times New Roman" w:eastAsia="宋体" w:cs="Times New Roman"/>
      <w:color w:val="auto"/>
      <w:sz w:val="20"/>
      <w:szCs w:val="24"/>
    </w:rPr>
  </w:style>
  <w:style w:type="character" w:customStyle="1" w:styleId="69">
    <w:name w:val="标准文本 Char"/>
    <w:link w:val="70"/>
    <w:qFormat/>
    <w:uiPriority w:val="0"/>
    <w:rPr>
      <w:rFonts w:eastAsia="宋体" w:cs="宋体"/>
      <w:kern w:val="2"/>
      <w:sz w:val="24"/>
      <w:lang w:val="en-US" w:eastAsia="zh-CN" w:bidi="ar-SA"/>
    </w:rPr>
  </w:style>
  <w:style w:type="paragraph" w:customStyle="1" w:styleId="70">
    <w:name w:val="标准文本"/>
    <w:basedOn w:val="1"/>
    <w:link w:val="69"/>
    <w:qFormat/>
    <w:uiPriority w:val="0"/>
    <w:pPr>
      <w:spacing w:line="360" w:lineRule="auto"/>
      <w:ind w:firstLine="480" w:firstLineChars="200"/>
    </w:pPr>
    <w:rPr>
      <w:rFonts w:cs="宋体"/>
      <w:sz w:val="24"/>
      <w:szCs w:val="20"/>
    </w:rPr>
  </w:style>
  <w:style w:type="character" w:customStyle="1" w:styleId="71">
    <w:name w:val="style1"/>
    <w:qFormat/>
    <w:uiPriority w:val="0"/>
  </w:style>
  <w:style w:type="character" w:customStyle="1" w:styleId="72">
    <w:name w:val=" Char Char"/>
    <w:qFormat/>
    <w:uiPriority w:val="0"/>
    <w:rPr>
      <w:rFonts w:ascii="Courier New" w:eastAsia="Courier New"/>
      <w:color w:val="FF0000"/>
      <w:kern w:val="2"/>
      <w:sz w:val="24"/>
      <w:szCs w:val="24"/>
      <w:u w:val="single"/>
      <w:lang w:val="en-US" w:eastAsia="zh-CN" w:bidi="ar-SA"/>
    </w:rPr>
  </w:style>
  <w:style w:type="character" w:customStyle="1" w:styleId="73">
    <w:name w:val="font11"/>
    <w:qFormat/>
    <w:uiPriority w:val="0"/>
    <w:rPr>
      <w:rFonts w:hint="eastAsia" w:ascii="宋体" w:hAnsi="宋体" w:eastAsia="宋体" w:cs="宋体"/>
      <w:color w:val="000000"/>
      <w:sz w:val="21"/>
      <w:szCs w:val="21"/>
      <w:u w:val="none"/>
    </w:rPr>
  </w:style>
  <w:style w:type="character" w:customStyle="1" w:styleId="74">
    <w:name w:val="tpc_content1"/>
    <w:qFormat/>
    <w:uiPriority w:val="0"/>
    <w:rPr>
      <w:sz w:val="20"/>
      <w:szCs w:val="20"/>
    </w:rPr>
  </w:style>
  <w:style w:type="character" w:customStyle="1" w:styleId="75">
    <w:name w:val="font101"/>
    <w:qFormat/>
    <w:uiPriority w:val="0"/>
    <w:rPr>
      <w:rFonts w:hint="eastAsia" w:ascii="宋体" w:hAnsi="宋体" w:eastAsia="宋体" w:cs="宋体"/>
      <w:color w:val="FF0000"/>
      <w:sz w:val="16"/>
      <w:szCs w:val="16"/>
      <w:u w:val="none"/>
    </w:rPr>
  </w:style>
  <w:style w:type="character" w:customStyle="1" w:styleId="76">
    <w:name w:val="正文2 Char"/>
    <w:link w:val="77"/>
    <w:qFormat/>
    <w:uiPriority w:val="0"/>
    <w:rPr>
      <w:rFonts w:eastAsia="宋体"/>
      <w:kern w:val="2"/>
      <w:sz w:val="24"/>
      <w:lang w:val="en-US" w:eastAsia="zh-CN" w:bidi="ar-SA"/>
    </w:rPr>
  </w:style>
  <w:style w:type="paragraph" w:customStyle="1" w:styleId="77">
    <w:name w:val="正文2"/>
    <w:basedOn w:val="1"/>
    <w:link w:val="76"/>
    <w:qFormat/>
    <w:uiPriority w:val="0"/>
    <w:pPr>
      <w:spacing w:before="156" w:beforeLines="0" w:line="360" w:lineRule="auto"/>
      <w:ind w:firstLine="510" w:firstLineChars="200"/>
    </w:pPr>
    <w:rPr>
      <w:sz w:val="24"/>
      <w:szCs w:val="20"/>
    </w:rPr>
  </w:style>
  <w:style w:type="character" w:customStyle="1" w:styleId="78">
    <w:name w:val=" Char Char21"/>
    <w:qFormat/>
    <w:uiPriority w:val="0"/>
    <w:rPr>
      <w:rFonts w:eastAsia="Century Gothic"/>
      <w:b/>
      <w:bCs/>
      <w:kern w:val="44"/>
      <w:sz w:val="32"/>
      <w:szCs w:val="44"/>
      <w:lang w:val="en-US" w:eastAsia="zh-CN" w:bidi="ar-SA"/>
    </w:rPr>
  </w:style>
  <w:style w:type="character" w:customStyle="1" w:styleId="79">
    <w:name w:val=" Char Char12"/>
    <w:qFormat/>
    <w:uiPriority w:val="0"/>
    <w:rPr>
      <w:rFonts w:ascii="Century Gothic" w:hAnsi="楷体_GB2312" w:eastAsia="Century Gothic" w:cs="楷体_GB2312"/>
      <w:kern w:val="2"/>
      <w:sz w:val="21"/>
      <w:szCs w:val="21"/>
      <w:lang w:val="en-US" w:eastAsia="zh-CN" w:bidi="ar-SA"/>
    </w:rPr>
  </w:style>
  <w:style w:type="character" w:customStyle="1" w:styleId="80">
    <w:name w:val="zbggtop11 style5"/>
    <w:qFormat/>
    <w:uiPriority w:val="0"/>
  </w:style>
  <w:style w:type="character" w:customStyle="1" w:styleId="81">
    <w:name w:val="zbggmain style9"/>
    <w:qFormat/>
    <w:uiPriority w:val="0"/>
    <w:rPr>
      <w:rFonts w:ascii="Courier New" w:eastAsia="Courier New"/>
      <w:b/>
      <w:kern w:val="2"/>
      <w:sz w:val="32"/>
      <w:szCs w:val="32"/>
      <w:lang w:val="en-US" w:eastAsia="zh-CN" w:bidi="ar-SA"/>
    </w:rPr>
  </w:style>
  <w:style w:type="character" w:customStyle="1" w:styleId="82">
    <w:name w:val="font31"/>
    <w:qFormat/>
    <w:uiPriority w:val="0"/>
    <w:rPr>
      <w:rFonts w:hint="eastAsia" w:ascii="宋体" w:hAnsi="宋体" w:eastAsia="宋体" w:cs="宋体"/>
      <w:color w:val="000000"/>
      <w:sz w:val="16"/>
      <w:szCs w:val="16"/>
      <w:u w:val="none"/>
    </w:rPr>
  </w:style>
  <w:style w:type="character" w:customStyle="1" w:styleId="83">
    <w:name w:val="普通文字 Char Char1"/>
    <w:qFormat/>
    <w:uiPriority w:val="0"/>
    <w:rPr>
      <w:rFonts w:ascii="Century Gothic" w:hAnsi="楷体_GB2312" w:eastAsia="Century Gothic" w:cs="楷体_GB2312"/>
      <w:kern w:val="2"/>
      <w:sz w:val="21"/>
      <w:szCs w:val="21"/>
      <w:lang w:val="en-US" w:eastAsia="zh-CN" w:bidi="ar-SA"/>
    </w:rPr>
  </w:style>
  <w:style w:type="character" w:customStyle="1" w:styleId="84">
    <w:name w:val="bulletintext1"/>
    <w:qFormat/>
    <w:uiPriority w:val="0"/>
    <w:rPr>
      <w:color w:val="000000"/>
      <w:sz w:val="18"/>
    </w:rPr>
  </w:style>
  <w:style w:type="paragraph" w:customStyle="1" w:styleId="85">
    <w:name w:val=" Char"/>
    <w:basedOn w:val="1"/>
    <w:qFormat/>
    <w:uiPriority w:val="0"/>
    <w:rPr>
      <w:rFonts w:ascii="Courier New" w:eastAsia="Courier New"/>
      <w:b/>
      <w:sz w:val="32"/>
      <w:szCs w:val="32"/>
    </w:rPr>
  </w:style>
  <w:style w:type="paragraph" w:customStyle="1" w:styleId="86">
    <w:name w:val="Other|1"/>
    <w:basedOn w:val="1"/>
    <w:qFormat/>
    <w:uiPriority w:val="0"/>
    <w:pPr>
      <w:widowControl w:val="0"/>
      <w:shd w:val="clear" w:color="auto" w:fill="auto"/>
    </w:pPr>
    <w:rPr>
      <w:sz w:val="22"/>
      <w:szCs w:val="22"/>
      <w:u w:val="none"/>
      <w:shd w:val="clear" w:color="auto" w:fill="auto"/>
      <w:lang w:val="zh-TW" w:eastAsia="zh-TW" w:bidi="zh-TW"/>
    </w:rPr>
  </w:style>
  <w:style w:type="paragraph" w:customStyle="1" w:styleId="87">
    <w:name w:val="xl2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88">
    <w:name w:val="正文首行缩进1(Crlf+Shift+M)"/>
    <w:qFormat/>
    <w:uiPriority w:val="0"/>
    <w:pPr>
      <w:spacing w:before="120" w:after="120" w:line="360" w:lineRule="auto"/>
      <w:ind w:firstLine="420" w:firstLineChars="200"/>
    </w:pPr>
    <w:rPr>
      <w:rFonts w:ascii="Arial" w:hAnsi="Arial" w:eastAsia="宋体" w:cs="宋体"/>
      <w:kern w:val="2"/>
      <w:sz w:val="21"/>
      <w:lang w:val="en-US" w:eastAsia="zh-CN" w:bidi="ar-SA"/>
    </w:rPr>
  </w:style>
  <w:style w:type="paragraph" w:customStyle="1" w:styleId="89">
    <w:name w:val="Normal1"/>
    <w:qFormat/>
    <w:uiPriority w:val="0"/>
    <w:rPr>
      <w:rFonts w:ascii="Times New Roman" w:hAnsi="Times New Roman" w:eastAsia="Times New Roman" w:cs="Times New Roman"/>
      <w:sz w:val="24"/>
      <w:szCs w:val="24"/>
      <w:lang w:val="en-US" w:eastAsia="zh-CN" w:bidi="ar-SA"/>
    </w:rPr>
  </w:style>
  <w:style w:type="paragraph" w:customStyle="1" w:styleId="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kern w:val="0"/>
      <w:sz w:val="20"/>
      <w:szCs w:val="20"/>
    </w:rPr>
  </w:style>
  <w:style w:type="paragraph" w:customStyle="1" w:styleId="91">
    <w:name w:val="标书标题2"/>
    <w:basedOn w:val="6"/>
    <w:qFormat/>
    <w:uiPriority w:val="0"/>
    <w:pPr>
      <w:keepLines w:val="0"/>
      <w:widowControl/>
      <w:tabs>
        <w:tab w:val="left" w:pos="1320"/>
      </w:tabs>
      <w:snapToGrid w:val="0"/>
      <w:spacing w:before="156" w:beforeLines="50" w:after="60" w:afterLines="0" w:line="300" w:lineRule="auto"/>
      <w:ind w:left="1320" w:hanging="420"/>
      <w:jc w:val="both"/>
    </w:pPr>
    <w:rPr>
      <w:rFonts w:ascii="_x000B__x000C_" w:hAnsi="_x000B__x000C_" w:eastAsia="Courier New"/>
      <w:color w:val="000000"/>
      <w:kern w:val="0"/>
      <w:sz w:val="28"/>
      <w:szCs w:val="20"/>
    </w:rPr>
  </w:style>
  <w:style w:type="paragraph" w:customStyle="1" w:styleId="92">
    <w:name w:val="首行缩进"/>
    <w:basedOn w:val="1"/>
    <w:qFormat/>
    <w:uiPriority w:val="0"/>
    <w:pPr>
      <w:spacing w:line="360" w:lineRule="auto"/>
      <w:ind w:firstLine="480" w:firstLineChars="200"/>
    </w:pPr>
    <w:rPr>
      <w:rFonts w:ascii="Calibri" w:hAnsi="Calibri" w:eastAsia="宋体"/>
      <w:sz w:val="24"/>
      <w:szCs w:val="22"/>
      <w:lang w:val="zh-CN"/>
    </w:rPr>
  </w:style>
  <w:style w:type="paragraph" w:customStyle="1" w:styleId="93">
    <w:name w:val="标书标题3"/>
    <w:basedOn w:val="7"/>
    <w:qFormat/>
    <w:uiPriority w:val="0"/>
    <w:pPr>
      <w:keepLines w:val="0"/>
      <w:widowControl/>
      <w:adjustRightInd w:val="0"/>
      <w:snapToGrid w:val="0"/>
      <w:spacing w:before="120" w:beforeLines="0" w:after="60" w:afterLines="0" w:line="300" w:lineRule="auto"/>
      <w:jc w:val="left"/>
    </w:pPr>
    <w:rPr>
      <w:rFonts w:ascii="_x000B__x000C_" w:hAnsi="_x000B__x000C_" w:eastAsia="Courier New"/>
      <w:b w:val="0"/>
      <w:bCs w:val="0"/>
      <w:color w:val="000000"/>
      <w:kern w:val="0"/>
      <w:sz w:val="28"/>
    </w:rPr>
  </w:style>
  <w:style w:type="paragraph" w:customStyle="1" w:styleId="94">
    <w:name w:val="彩色列表1"/>
    <w:basedOn w:val="1"/>
    <w:qFormat/>
    <w:uiPriority w:val="0"/>
    <w:pPr>
      <w:ind w:firstLine="420" w:firstLineChars="200"/>
    </w:pPr>
    <w:rPr>
      <w:rFonts w:ascii="Times New Roman" w:hAnsi="Times New Roman" w:cs="Times New Roman"/>
    </w:rPr>
  </w:style>
  <w:style w:type="paragraph" w:customStyle="1" w:styleId="9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96">
    <w:name w:val="font5"/>
    <w:basedOn w:val="1"/>
    <w:qFormat/>
    <w:uiPriority w:val="0"/>
    <w:pPr>
      <w:widowControl/>
      <w:spacing w:before="100" w:beforeLines="0" w:beforeAutospacing="1" w:after="100" w:afterLines="0" w:afterAutospacing="1"/>
      <w:jc w:val="left"/>
    </w:pPr>
    <w:rPr>
      <w:rFonts w:ascii="Century Gothic" w:hAnsi="Century Gothic" w:cs="Century Gothic"/>
      <w:kern w:val="0"/>
      <w:sz w:val="18"/>
      <w:szCs w:val="18"/>
    </w:rPr>
  </w:style>
  <w:style w:type="paragraph" w:customStyle="1" w:styleId="97">
    <w:name w:val="Body Text 2"/>
    <w:basedOn w:val="1"/>
    <w:qFormat/>
    <w:uiPriority w:val="0"/>
    <w:pPr>
      <w:adjustRightInd w:val="0"/>
      <w:spacing w:line="300" w:lineRule="auto"/>
      <w:jc w:val="center"/>
    </w:pPr>
    <w:rPr>
      <w:rFonts w:hint="eastAsia" w:ascii="Century Gothic" w:hAnsi="Century Gothic"/>
      <w:sz w:val="24"/>
      <w:szCs w:val="20"/>
    </w:rPr>
  </w:style>
  <w:style w:type="paragraph" w:customStyle="1" w:styleId="98">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99">
    <w:name w:val="Char"/>
    <w:basedOn w:val="1"/>
    <w:qFormat/>
    <w:uiPriority w:val="0"/>
  </w:style>
  <w:style w:type="paragraph" w:customStyle="1" w:styleId="100">
    <w:name w:val="Picture caption|1"/>
    <w:basedOn w:val="1"/>
    <w:qFormat/>
    <w:uiPriority w:val="0"/>
    <w:pPr>
      <w:widowControl w:val="0"/>
      <w:shd w:val="clear" w:color="auto" w:fill="auto"/>
    </w:pPr>
    <w:rPr>
      <w:sz w:val="22"/>
      <w:szCs w:val="22"/>
      <w:u w:val="none"/>
      <w:shd w:val="clear" w:color="auto" w:fill="auto"/>
    </w:rPr>
  </w:style>
  <w:style w:type="paragraph" w:customStyle="1" w:styleId="101">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02">
    <w:name w:val="font6"/>
    <w:basedOn w:val="1"/>
    <w:qFormat/>
    <w:uiPriority w:val="0"/>
    <w:pPr>
      <w:widowControl/>
      <w:spacing w:before="100" w:beforeLines="0" w:beforeAutospacing="1" w:after="100" w:afterLines="0" w:afterAutospacing="1"/>
      <w:jc w:val="left"/>
    </w:pPr>
    <w:rPr>
      <w:kern w:val="0"/>
      <w:sz w:val="18"/>
      <w:szCs w:val="18"/>
    </w:rPr>
  </w:style>
  <w:style w:type="paragraph" w:customStyle="1" w:styleId="103">
    <w:name w:val="小节"/>
    <w:basedOn w:val="7"/>
    <w:qFormat/>
    <w:uiPriority w:val="0"/>
    <w:pPr>
      <w:spacing w:before="200" w:beforeLines="0" w:after="200" w:afterLines="0" w:line="560" w:lineRule="exact"/>
      <w:jc w:val="left"/>
    </w:pPr>
    <w:rPr>
      <w:rFonts w:ascii="Century Gothic" w:hAnsi="Century Gothic"/>
      <w:bCs w:val="0"/>
      <w:color w:val="000000"/>
      <w:spacing w:val="10"/>
      <w:kern w:val="24"/>
      <w:sz w:val="28"/>
    </w:rPr>
  </w:style>
  <w:style w:type="paragraph" w:customStyle="1" w:styleId="104">
    <w:name w:val="居中表格内容"/>
    <w:basedOn w:val="1"/>
    <w:next w:val="1"/>
    <w:qFormat/>
    <w:uiPriority w:val="0"/>
    <w:pPr>
      <w:jc w:val="left"/>
    </w:pPr>
    <w:rPr>
      <w:szCs w:val="20"/>
    </w:rPr>
  </w:style>
  <w:style w:type="paragraph" w:customStyle="1" w:styleId="105">
    <w:name w:val="font1"/>
    <w:basedOn w:val="1"/>
    <w:qFormat/>
    <w:uiPriority w:val="0"/>
    <w:pPr>
      <w:widowControl/>
      <w:spacing w:before="100" w:beforeLines="0" w:beforeAutospacing="1" w:after="100" w:afterLines="0" w:afterAutospacing="1"/>
      <w:jc w:val="left"/>
    </w:pPr>
    <w:rPr>
      <w:rFonts w:ascii="Century Gothic" w:hAnsi="Century Gothic"/>
      <w:kern w:val="0"/>
      <w:sz w:val="24"/>
      <w:szCs w:val="20"/>
    </w:rPr>
  </w:style>
  <w:style w:type="paragraph" w:customStyle="1" w:styleId="106">
    <w:name w:val="SANGFOR_6_正文"/>
    <w:basedOn w:val="1"/>
    <w:qFormat/>
    <w:uiPriority w:val="0"/>
    <w:pPr>
      <w:ind w:firstLine="420"/>
    </w:pPr>
    <w:rPr>
      <w:sz w:val="21"/>
      <w:szCs w:val="24"/>
      <w:lang w:val="zh-CN"/>
    </w:rPr>
  </w:style>
  <w:style w:type="paragraph" w:customStyle="1" w:styleId="107">
    <w:name w:val="List Paragraph2"/>
    <w:basedOn w:val="1"/>
    <w:qFormat/>
    <w:uiPriority w:val="99"/>
    <w:pPr>
      <w:ind w:firstLine="420" w:firstLineChars="200"/>
    </w:pPr>
  </w:style>
  <w:style w:type="paragraph" w:customStyle="1" w:styleId="1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09">
    <w:name w:val="List Paragraph"/>
    <w:basedOn w:val="1"/>
    <w:qFormat/>
    <w:uiPriority w:val="0"/>
    <w:pPr>
      <w:spacing w:line="360" w:lineRule="auto"/>
      <w:ind w:firstLine="420" w:firstLineChars="200"/>
    </w:pPr>
    <w:rPr>
      <w:rFonts w:ascii="宋体" w:hAnsi="宋体"/>
      <w:sz w:val="24"/>
    </w:rPr>
  </w:style>
  <w:style w:type="paragraph" w:customStyle="1" w:styleId="1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1">
    <w:name w:val="标书标题4"/>
    <w:basedOn w:val="8"/>
    <w:qFormat/>
    <w:uiPriority w:val="0"/>
    <w:pPr>
      <w:widowControl w:val="0"/>
      <w:adjustRightInd w:val="0"/>
      <w:snapToGrid w:val="0"/>
      <w:spacing w:line="300" w:lineRule="auto"/>
      <w:jc w:val="both"/>
    </w:pPr>
    <w:rPr>
      <w:rFonts w:ascii="_x000B__x000C_" w:hAnsi="_x000B__x000C_" w:eastAsia="Courier New"/>
      <w:b/>
      <w:snapToGrid/>
      <w:color w:val="000000"/>
      <w:sz w:val="28"/>
      <w:szCs w:val="32"/>
    </w:rPr>
  </w:style>
  <w:style w:type="paragraph" w:customStyle="1" w:styleId="112">
    <w:name w:val="xl38"/>
    <w:basedOn w:val="1"/>
    <w:qFormat/>
    <w:uiPriority w:val="0"/>
    <w:pPr>
      <w:widowControl/>
      <w:spacing w:before="100" w:beforeLines="0" w:beforeAutospacing="1" w:after="100" w:afterLines="0" w:afterAutospacing="1"/>
      <w:jc w:val="left"/>
    </w:pPr>
    <w:rPr>
      <w:rFonts w:ascii="Century Gothic" w:hAnsi="Century Gothic" w:cs="Century Gothic"/>
      <w:kern w:val="0"/>
      <w:sz w:val="18"/>
      <w:szCs w:val="18"/>
    </w:rPr>
  </w:style>
  <w:style w:type="paragraph" w:customStyle="1" w:styleId="113">
    <w:name w:val="p0"/>
    <w:basedOn w:val="1"/>
    <w:unhideWhenUsed/>
    <w:qFormat/>
    <w:uiPriority w:val="0"/>
    <w:pPr>
      <w:widowControl/>
    </w:pPr>
    <w:rPr>
      <w:rFonts w:hint="eastAsia"/>
    </w:rPr>
  </w:style>
  <w:style w:type="paragraph" w:customStyle="1" w:styleId="114">
    <w:name w:val="xl3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6">
    <w:name w:val="No Spacing"/>
    <w:qFormat/>
    <w:uiPriority w:val="0"/>
    <w:rPr>
      <w:rFonts w:ascii="Times New Roman" w:hAnsi="Times New Roman" w:eastAsia="宋体" w:cs="Times New Roman"/>
      <w:sz w:val="22"/>
      <w:szCs w:val="22"/>
      <w:lang w:val="en-US" w:eastAsia="en-US" w:bidi="ar-SA"/>
    </w:rPr>
  </w:style>
  <w:style w:type="paragraph" w:customStyle="1" w:styleId="117">
    <w:name w:val=" Char1"/>
    <w:basedOn w:val="1"/>
    <w:qFormat/>
    <w:uiPriority w:val="0"/>
    <w:pPr>
      <w:widowControl/>
      <w:spacing w:after="160" w:afterLines="0" w:line="240" w:lineRule="exact"/>
      <w:jc w:val="left"/>
    </w:pPr>
    <w:rPr>
      <w:szCs w:val="20"/>
    </w:rPr>
  </w:style>
  <w:style w:type="paragraph" w:customStyle="1" w:styleId="118">
    <w:name w:val="Body text|2"/>
    <w:basedOn w:val="1"/>
    <w:qFormat/>
    <w:uiPriority w:val="0"/>
    <w:pPr>
      <w:widowControl w:val="0"/>
      <w:shd w:val="clear" w:color="auto" w:fill="auto"/>
    </w:pPr>
    <w:rPr>
      <w:sz w:val="22"/>
      <w:szCs w:val="22"/>
      <w:u w:val="none"/>
      <w:shd w:val="clear" w:color="auto" w:fill="auto"/>
    </w:rPr>
  </w:style>
  <w:style w:type="paragraph" w:customStyle="1" w:styleId="119">
    <w:name w:val=" Char3 Char Char Char"/>
    <w:basedOn w:val="1"/>
    <w:qFormat/>
    <w:uiPriority w:val="0"/>
    <w:pPr>
      <w:widowControl/>
      <w:spacing w:after="160" w:afterLines="0" w:line="240" w:lineRule="exact"/>
      <w:jc w:val="left"/>
    </w:pPr>
    <w:rPr>
      <w:szCs w:val="20"/>
    </w:rPr>
  </w:style>
  <w:style w:type="paragraph" w:customStyle="1" w:styleId="120">
    <w:name w:val="节"/>
    <w:basedOn w:val="6"/>
    <w:qFormat/>
    <w:uiPriority w:val="0"/>
    <w:pPr>
      <w:adjustRightInd/>
      <w:spacing w:before="160" w:beforeLines="0" w:after="160" w:afterLines="0" w:line="720" w:lineRule="exact"/>
      <w:jc w:val="center"/>
    </w:pPr>
    <w:rPr>
      <w:rFonts w:ascii="Arial" w:hAnsi="Arial"/>
      <w:b w:val="0"/>
      <w:color w:val="000000"/>
      <w:spacing w:val="14"/>
      <w:kern w:val="24"/>
      <w:sz w:val="28"/>
      <w:szCs w:val="20"/>
    </w:rPr>
  </w:style>
  <w:style w:type="paragraph" w:customStyle="1" w:styleId="121">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22">
    <w:name w:val="xl27"/>
    <w:basedOn w:val="1"/>
    <w:qFormat/>
    <w:uiPriority w:val="0"/>
    <w:pPr>
      <w:widowControl/>
      <w:pBdr>
        <w:bottom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36"/>
      <w:szCs w:val="36"/>
    </w:rPr>
  </w:style>
  <w:style w:type="paragraph" w:customStyle="1" w:styleId="123">
    <w:name w:val="Plain Text"/>
    <w:basedOn w:val="115"/>
    <w:qFormat/>
    <w:uiPriority w:val="0"/>
    <w:pPr>
      <w:widowControl/>
      <w:jc w:val="left"/>
    </w:pPr>
    <w:rPr>
      <w:rFonts w:ascii="宋体" w:hAnsi="Courier New"/>
    </w:rPr>
  </w:style>
  <w:style w:type="paragraph" w:customStyle="1" w:styleId="12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26">
    <w:name w:val=" Char Char Char Char Char"/>
    <w:basedOn w:val="1"/>
    <w:qFormat/>
    <w:uiPriority w:val="0"/>
    <w:pPr>
      <w:widowControl/>
      <w:spacing w:after="160" w:afterLines="0" w:line="240" w:lineRule="exact"/>
      <w:jc w:val="left"/>
    </w:pPr>
    <w:rPr>
      <w:rFonts w:ascii="Verdana" w:hAnsi="Verdana" w:eastAsia="华文细黑" w:cs="Times New Roman"/>
    </w:rPr>
  </w:style>
  <w:style w:type="paragraph" w:customStyle="1" w:styleId="127">
    <w:name w:val="xl3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28">
    <w:name w:val="List Paragraph1"/>
    <w:basedOn w:val="1"/>
    <w:qFormat/>
    <w:uiPriority w:val="0"/>
    <w:pPr>
      <w:ind w:firstLine="420" w:firstLineChars="200"/>
    </w:pPr>
    <w:rPr>
      <w:szCs w:val="24"/>
    </w:rPr>
  </w:style>
  <w:style w:type="paragraph" w:customStyle="1" w:styleId="129">
    <w:name w:val="表头"/>
    <w:basedOn w:val="1"/>
    <w:qFormat/>
    <w:uiPriority w:val="0"/>
    <w:pPr>
      <w:adjustRightInd w:val="0"/>
      <w:spacing w:before="60" w:after="60" w:line="420" w:lineRule="atLeast"/>
      <w:jc w:val="left"/>
      <w:textAlignment w:val="baseline"/>
    </w:pPr>
    <w:rPr>
      <w:rFonts w:ascii="黑体" w:hAnsi="Times New Roman" w:eastAsia="黑体" w:cs="Times New Roman"/>
      <w:b/>
      <w:kern w:val="0"/>
      <w:szCs w:val="20"/>
    </w:rPr>
  </w:style>
  <w:style w:type="paragraph" w:customStyle="1" w:styleId="130">
    <w:name w:val="正文_13"/>
    <w:qFormat/>
    <w:uiPriority w:val="0"/>
    <w:pPr>
      <w:widowControl w:val="0"/>
      <w:jc w:val="both"/>
    </w:pPr>
    <w:rPr>
      <w:rFonts w:ascii="Times New Roman" w:hAnsi="Times New Roman" w:eastAsia="宋体" w:cs="Calibri"/>
      <w:kern w:val="2"/>
      <w:sz w:val="21"/>
      <w:szCs w:val="24"/>
      <w:lang w:val="en-US" w:eastAsia="zh-CN" w:bidi="ar-SA"/>
    </w:rPr>
  </w:style>
  <w:style w:type="paragraph" w:customStyle="1" w:styleId="131">
    <w:name w:val="列出段落1"/>
    <w:basedOn w:val="1"/>
    <w:qFormat/>
    <w:uiPriority w:val="0"/>
    <w:pPr>
      <w:widowControl w:val="0"/>
      <w:ind w:firstLine="420" w:firstLineChars="200"/>
    </w:pPr>
    <w:rPr>
      <w:kern w:val="2"/>
      <w:szCs w:val="22"/>
    </w:rPr>
  </w:style>
  <w:style w:type="paragraph" w:customStyle="1" w:styleId="132">
    <w:name w:val="title11"/>
    <w:basedOn w:val="1"/>
    <w:qFormat/>
    <w:uiPriority w:val="0"/>
    <w:pPr>
      <w:spacing w:before="150" w:beforeAutospacing="0" w:after="0" w:afterAutospacing="0"/>
      <w:ind w:left="0" w:right="0" w:firstLine="0"/>
      <w:jc w:val="left"/>
    </w:pPr>
    <w:rPr>
      <w:b/>
      <w:kern w:val="0"/>
      <w:lang w:val="en-US" w:eastAsia="zh-CN" w:bidi="ar"/>
    </w:rPr>
  </w:style>
  <w:style w:type="paragraph" w:customStyle="1" w:styleId="133">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3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5">
    <w:name w:val="样式5"/>
    <w:basedOn w:val="8"/>
    <w:qFormat/>
    <w:uiPriority w:val="0"/>
    <w:pPr>
      <w:keepLines/>
      <w:widowControl w:val="0"/>
      <w:spacing w:before="280" w:beforeLines="0" w:after="290" w:afterLines="0" w:line="376" w:lineRule="auto"/>
    </w:pPr>
    <w:rPr>
      <w:rFonts w:ascii="Century Gothic" w:hAnsi="Century Gothic" w:eastAsia="Century Gothic"/>
      <w:b/>
      <w:bCs/>
      <w:snapToGrid/>
      <w:kern w:val="2"/>
      <w:sz w:val="32"/>
      <w:szCs w:val="32"/>
    </w:rPr>
  </w:style>
  <w:style w:type="paragraph" w:customStyle="1" w:styleId="136">
    <w:name w:val=" Char Char Char Char Char Char Char Char"/>
    <w:basedOn w:val="1"/>
    <w:qFormat/>
    <w:uiPriority w:val="0"/>
    <w:pPr>
      <w:tabs>
        <w:tab w:val="left" w:pos="360"/>
      </w:tabs>
    </w:pPr>
    <w:rPr>
      <w:rFonts w:ascii="Calibri" w:hAnsi="Calibri" w:cs="Times New Roman"/>
      <w:szCs w:val="20"/>
    </w:rPr>
  </w:style>
  <w:style w:type="paragraph" w:customStyle="1" w:styleId="137">
    <w:name w:val="xl2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s="Times New Roman"/>
      <w:kern w:val="0"/>
      <w:sz w:val="24"/>
      <w:szCs w:val="20"/>
    </w:rPr>
  </w:style>
  <w:style w:type="paragraph" w:customStyle="1" w:styleId="138">
    <w:name w:val="正文0"/>
    <w:basedOn w:val="1"/>
    <w:qFormat/>
    <w:uiPriority w:val="0"/>
    <w:pPr>
      <w:spacing w:line="360" w:lineRule="auto"/>
      <w:ind w:firstLine="200" w:firstLineChars="200"/>
    </w:pPr>
    <w:rPr>
      <w:rFonts w:ascii="仿宋_GB2312" w:hAnsi="Times New Roman" w:eastAsia="仿宋_GB2312" w:cs="Times New Roman"/>
      <w:sz w:val="28"/>
      <w:szCs w:val="24"/>
    </w:rPr>
  </w:style>
  <w:style w:type="paragraph" w:customStyle="1" w:styleId="139">
    <w:name w:val="xl30"/>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40">
    <w:name w:val="Plain Text1"/>
    <w:basedOn w:val="1"/>
    <w:qFormat/>
    <w:uiPriority w:val="0"/>
    <w:pPr>
      <w:autoSpaceDE w:val="0"/>
      <w:autoSpaceDN w:val="0"/>
      <w:adjustRightInd w:val="0"/>
      <w:spacing w:line="360" w:lineRule="auto"/>
    </w:pPr>
    <w:rPr>
      <w:rFonts w:hint="eastAsia" w:ascii="宋体" w:hAnsi="宋体" w:eastAsia="仿宋" w:cs="Times New Roman"/>
      <w:sz w:val="24"/>
      <w:szCs w:val="20"/>
    </w:rPr>
  </w:style>
  <w:style w:type="paragraph" w:customStyle="1" w:styleId="141">
    <w:name w:val="xl3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42">
    <w:name w:val=" Char Char11 Char Char Char Char Char Char Char Char Char Char Char"/>
    <w:basedOn w:val="1"/>
    <w:qFormat/>
    <w:uiPriority w:val="0"/>
    <w:pPr>
      <w:spacing w:line="360" w:lineRule="auto"/>
    </w:pPr>
    <w:rPr>
      <w:rFonts w:eastAsia="黑体"/>
      <w:snapToGrid w:val="0"/>
      <w:kern w:val="0"/>
      <w:szCs w:val="21"/>
    </w:rPr>
  </w:style>
  <w:style w:type="paragraph" w:customStyle="1" w:styleId="143">
    <w:name w:val="正文文字格式"/>
    <w:basedOn w:val="1"/>
    <w:qFormat/>
    <w:uiPriority w:val="0"/>
    <w:pPr>
      <w:spacing w:line="460" w:lineRule="exact"/>
      <w:ind w:firstLine="505"/>
      <w:jc w:val="left"/>
    </w:pPr>
    <w:rPr>
      <w:rFonts w:ascii="Century Gothic"/>
      <w:kern w:val="24"/>
      <w:sz w:val="24"/>
      <w:szCs w:val="20"/>
    </w:rPr>
  </w:style>
  <w:style w:type="paragraph" w:customStyle="1" w:styleId="144">
    <w:name w:val="纯文本1"/>
    <w:basedOn w:val="1"/>
    <w:qFormat/>
    <w:uiPriority w:val="0"/>
    <w:pPr>
      <w:spacing w:beforeLines="50" w:afterLines="50" w:line="400" w:lineRule="exact"/>
    </w:pPr>
    <w:rPr>
      <w:rFonts w:ascii="宋体" w:hAnsi="Courier New"/>
      <w:sz w:val="24"/>
    </w:rPr>
  </w:style>
  <w:style w:type="paragraph" w:customStyle="1" w:styleId="145">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46">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47">
    <w:name w:val="正文段"/>
    <w:basedOn w:val="1"/>
    <w:qFormat/>
    <w:uiPriority w:val="0"/>
    <w:pPr>
      <w:widowControl/>
      <w:snapToGrid w:val="0"/>
      <w:spacing w:after="156" w:afterLines="50"/>
      <w:ind w:firstLine="200" w:firstLineChars="200"/>
    </w:pPr>
    <w:rPr>
      <w:kern w:val="0"/>
      <w:sz w:val="24"/>
      <w:szCs w:val="20"/>
    </w:rPr>
  </w:style>
  <w:style w:type="paragraph" w:customStyle="1" w:styleId="148">
    <w:name w:val="xl3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49">
    <w:name w:val="A_正文_注释"/>
    <w:basedOn w:val="1"/>
    <w:qFormat/>
    <w:uiPriority w:val="0"/>
    <w:pPr>
      <w:tabs>
        <w:tab w:val="left" w:pos="1547"/>
      </w:tabs>
      <w:ind w:firstLine="600" w:firstLineChars="200"/>
    </w:pPr>
    <w:rPr>
      <w:rFonts w:eastAsia="仿宋"/>
      <w:color w:val="0070C0"/>
      <w:sz w:val="30"/>
    </w:rPr>
  </w:style>
  <w:style w:type="paragraph" w:customStyle="1" w:styleId="150">
    <w:name w:val="Proposals body"/>
    <w:basedOn w:val="1"/>
    <w:next w:val="1"/>
    <w:qFormat/>
    <w:uiPriority w:val="0"/>
    <w:pPr>
      <w:widowControl/>
      <w:spacing w:line="360" w:lineRule="auto"/>
      <w:jc w:val="left"/>
    </w:pPr>
    <w:rPr>
      <w:rFonts w:ascii="宋体" w:hAnsi="Calibri"/>
      <w:snapToGrid w:val="0"/>
      <w:color w:val="000000"/>
      <w:kern w:val="0"/>
      <w:sz w:val="24"/>
      <w:szCs w:val="20"/>
    </w:rPr>
  </w:style>
  <w:style w:type="paragraph" w:customStyle="1" w:styleId="151">
    <w:name w:val="xl3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52">
    <w:name w:val=" Char Char Char Char"/>
    <w:basedOn w:val="1"/>
    <w:qFormat/>
    <w:uiPriority w:val="0"/>
    <w:rPr>
      <w:rFonts w:cs="Times New Roman"/>
      <w:szCs w:val="20"/>
    </w:rPr>
  </w:style>
  <w:style w:type="paragraph" w:customStyle="1" w:styleId="153">
    <w:name w:val="Body text|1"/>
    <w:basedOn w:val="1"/>
    <w:qFormat/>
    <w:uiPriority w:val="0"/>
    <w:pPr>
      <w:widowControl w:val="0"/>
      <w:shd w:val="clear" w:color="auto" w:fill="auto"/>
      <w:spacing w:line="379" w:lineRule="auto"/>
      <w:jc w:val="center"/>
    </w:pPr>
    <w:rPr>
      <w:rFonts w:ascii="宋体" w:hAnsi="宋体" w:eastAsia="宋体" w:cs="宋体"/>
      <w:color w:val="282222"/>
      <w:sz w:val="20"/>
      <w:szCs w:val="20"/>
      <w:u w:val="none"/>
      <w:shd w:val="clear" w:color="auto" w:fill="auto"/>
      <w:lang w:val="zh-TW" w:eastAsia="zh-TW" w:bidi="zh-TW"/>
    </w:rPr>
  </w:style>
  <w:style w:type="character" w:customStyle="1" w:styleId="154">
    <w:name w:val="15"/>
    <w:qFormat/>
    <w:uiPriority w:val="0"/>
    <w:rPr>
      <w:rFonts w:hint="default" w:ascii="Times New Roman" w:hAnsi="Times New Roman" w:cs="Times New Roman"/>
      <w:kern w:val="0"/>
      <w:sz w:val="24"/>
      <w:szCs w:val="20"/>
    </w:rPr>
  </w:style>
  <w:style w:type="paragraph" w:customStyle="1" w:styleId="155">
    <w:name w:val="WPSOffice手动目录 1"/>
    <w:qFormat/>
    <w:uiPriority w:val="0"/>
    <w:pPr>
      <w:ind w:leftChars="0"/>
    </w:pPr>
    <w:rPr>
      <w:rFonts w:ascii="Times New Roman" w:hAnsi="Times New Roman" w:eastAsia="宋体" w:cs="Times New Roman"/>
      <w:sz w:val="20"/>
      <w:szCs w:val="20"/>
    </w:rPr>
  </w:style>
  <w:style w:type="paragraph" w:customStyle="1" w:styleId="15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Arial Unicode MS" w:eastAsia="Times New Roman" w:cs="Times New Roman"/>
      <w:color w:val="000000"/>
      <w:kern w:val="2"/>
      <w:sz w:val="21"/>
      <w:szCs w:val="21"/>
      <w:lang w:val="en-US" w:eastAsia="zh-CN" w:bidi="ar-SA"/>
    </w:rPr>
  </w:style>
  <w:style w:type="paragraph" w:customStyle="1" w:styleId="157">
    <w:name w:val="p18"/>
    <w:basedOn w:val="1"/>
    <w:qFormat/>
    <w:uiPriority w:val="99"/>
    <w:pPr>
      <w:widowControl/>
      <w:spacing w:line="748" w:lineRule="atLeast"/>
      <w:ind w:left="-527" w:firstLine="527"/>
    </w:pPr>
    <w:rPr>
      <w:rFonts w:ascii="宋体" w:hAnsi="宋体" w:cs="宋体"/>
      <w:kern w:val="0"/>
      <w:sz w:val="24"/>
    </w:rPr>
  </w:style>
  <w:style w:type="paragraph" w:customStyle="1" w:styleId="158">
    <w:name w:val="需求"/>
    <w:basedOn w:val="1"/>
    <w:next w:val="1"/>
    <w:qFormat/>
    <w:uiPriority w:val="0"/>
    <w:pPr>
      <w:keepNext/>
      <w:keepLines/>
      <w:numPr>
        <w:ilvl w:val="0"/>
        <w:numId w:val="1"/>
      </w:numPr>
      <w:spacing w:beforeLines="0" w:afterLines="0" w:line="400" w:lineRule="exact"/>
      <w:ind w:firstLine="420" w:firstLineChars="200"/>
      <w:jc w:val="center"/>
      <w:outlineLvl w:val="0"/>
    </w:pPr>
    <w:rPr>
      <w:rFonts w:hint="eastAsia" w:ascii="Times New Roman" w:hAnsi="Times New Roman" w:eastAsia="宋体" w:cs="Times New Roman"/>
      <w:b/>
      <w:bCs/>
      <w:color w:val="000000"/>
      <w:kern w:val="44"/>
      <w:sz w:val="24"/>
      <w:szCs w:val="32"/>
    </w:rPr>
  </w:style>
  <w:style w:type="character" w:customStyle="1" w:styleId="159">
    <w:name w:val="font01"/>
    <w:basedOn w:val="49"/>
    <w:qFormat/>
    <w:uiPriority w:val="0"/>
    <w:rPr>
      <w:rFonts w:hint="eastAsia" w:ascii="宋体" w:hAnsi="宋体" w:eastAsia="宋体" w:cs="宋体"/>
      <w:color w:val="000000"/>
      <w:sz w:val="22"/>
      <w:szCs w:val="22"/>
      <w:u w:val="none"/>
    </w:rPr>
  </w:style>
  <w:style w:type="character" w:customStyle="1" w:styleId="160">
    <w:name w:val="font41"/>
    <w:basedOn w:val="49"/>
    <w:qFormat/>
    <w:uiPriority w:val="0"/>
    <w:rPr>
      <w:rFonts w:hint="eastAsia" w:ascii="宋体" w:hAnsi="宋体" w:eastAsia="宋体" w:cs="宋体"/>
      <w:b/>
      <w:bCs/>
      <w:color w:val="000000"/>
      <w:sz w:val="22"/>
      <w:szCs w:val="22"/>
      <w:u w:val="none"/>
    </w:rPr>
  </w:style>
  <w:style w:type="character" w:customStyle="1" w:styleId="161">
    <w:name w:val="标题 1 字符"/>
    <w:link w:val="5"/>
    <w:qFormat/>
    <w:uiPriority w:val="0"/>
    <w:rPr>
      <w:rFonts w:eastAsia="Century Gothic"/>
      <w:b/>
      <w:bCs/>
      <w:kern w:val="44"/>
      <w:sz w:val="44"/>
      <w:szCs w:val="44"/>
      <w:lang w:val="en-US" w:eastAsia="zh-CN" w:bidi="ar-SA"/>
    </w:rPr>
  </w:style>
  <w:style w:type="character" w:customStyle="1" w:styleId="162">
    <w:name w:val="NormalCharacter"/>
    <w:qFormat/>
    <w:uiPriority w:val="0"/>
  </w:style>
  <w:style w:type="character" w:customStyle="1" w:styleId="163">
    <w:name w:val="ca-11"/>
    <w:qFormat/>
    <w:uiPriority w:val="0"/>
    <w:rPr>
      <w:rFonts w:hint="eastAsia" w:ascii="仿宋_GB2312" w:eastAsia="仿宋_GB2312"/>
      <w:sz w:val="28"/>
    </w:rPr>
  </w:style>
  <w:style w:type="paragraph" w:customStyle="1" w:styleId="164">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93</Pages>
  <Words>20470</Words>
  <Characters>21681</Characters>
  <Lines>1</Lines>
  <Paragraphs>1</Paragraphs>
  <TotalTime>2</TotalTime>
  <ScaleCrop>false</ScaleCrop>
  <LinksUpToDate>false</LinksUpToDate>
  <CharactersWithSpaces>22261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2020-04-23T00:18:00Z</dcterms:created>
  <dc:creator>微软用户</dc:creator>
  <cp:lastModifiedBy>浦发拍卖</cp:lastModifiedBy>
  <cp:lastPrinted>2025-08-13T09:37:00Z</cp:lastPrinted>
  <dcterms:modified xsi:type="dcterms:W3CDTF">2026-02-03T06:32:05Z</dcterms:modified>
  <dc:title>杭州下沙服务外包人才培训基地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BBA8FB579C6B46ECB922498D6211B874_13</vt:lpwstr>
  </property>
  <property fmtid="{D5CDD505-2E9C-101B-9397-08002B2CF9AE}" pid="4" name="KSOTemplateDocerSaveRecord">
    <vt:lpwstr>eyJoZGlkIjoiZTExZWQ5YTY5YmU1N2QwNDMwOGJhZDgwZmJlMzU3NGQiLCJ1c2VySWQiOiIxNDg3Mzk2NjMwIn0=</vt:lpwstr>
  </property>
</Properties>
</file>