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overflowPunct/>
        <w:topLinePunct w:val="0"/>
        <w:autoSpaceDE w:val="0"/>
        <w:autoSpaceDN w:val="0"/>
        <w:bidi w:val="0"/>
        <w:spacing w:before="120" w:after="120" w:line="360" w:lineRule="auto"/>
        <w:ind w:right="-20"/>
        <w:jc w:val="center"/>
        <w:rPr>
          <w:rFonts w:hint="eastAsia" w:asciiTheme="minorEastAsia" w:hAnsiTheme="minorEastAsia" w:eastAsiaTheme="minorEastAsia" w:cstheme="minorEastAsia"/>
          <w:b/>
          <w:spacing w:val="2"/>
          <w:w w:val="99"/>
          <w:kern w:val="0"/>
          <w:sz w:val="24"/>
          <w:szCs w:val="24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spacing w:val="2"/>
          <w:w w:val="99"/>
          <w:kern w:val="0"/>
          <w:sz w:val="24"/>
          <w:szCs w:val="24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spacing w:val="2"/>
          <w:w w:val="99"/>
          <w:kern w:val="0"/>
          <w:sz w:val="24"/>
          <w:szCs w:val="24"/>
        </w:rPr>
      </w:pPr>
    </w:p>
    <w:p>
      <w:pPr>
        <w:kinsoku/>
        <w:wordWrap/>
        <w:overflowPunct/>
        <w:topLinePunct w:val="0"/>
        <w:autoSpaceDE w:val="0"/>
        <w:autoSpaceDN w:val="0"/>
        <w:bidi w:val="0"/>
        <w:spacing w:before="120" w:after="120" w:line="360" w:lineRule="auto"/>
        <w:ind w:right="-20"/>
        <w:jc w:val="center"/>
        <w:rPr>
          <w:rFonts w:cs="Arial Unicode MS" w:asciiTheme="minorEastAsia" w:hAnsiTheme="minorEastAsia"/>
          <w:b/>
          <w:spacing w:val="2"/>
          <w:w w:val="99"/>
          <w:sz w:val="52"/>
          <w:szCs w:val="52"/>
          <w:lang w:eastAsia="zh-CN"/>
        </w:rPr>
      </w:pPr>
      <w:r>
        <w:rPr>
          <w:rFonts w:cs="Arial Unicode MS" w:asciiTheme="minorEastAsia" w:hAnsiTheme="minorEastAsia"/>
          <w:b/>
          <w:spacing w:val="2"/>
          <w:w w:val="99"/>
          <w:sz w:val="52"/>
          <w:szCs w:val="52"/>
          <w:lang w:eastAsia="zh-CN"/>
        </w:rPr>
        <w:drawing>
          <wp:inline distT="0" distB="0" distL="0" distR="0">
            <wp:extent cx="1799590" cy="1619885"/>
            <wp:effectExtent l="0" t="0" r="10160" b="1841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cs="Arial Unicode MS" w:asciiTheme="minorEastAsia" w:hAnsiTheme="minorEastAsia"/>
          <w:b/>
          <w:spacing w:val="2"/>
          <w:w w:val="99"/>
          <w:sz w:val="52"/>
          <w:szCs w:val="52"/>
          <w:lang w:eastAsia="zh-CN"/>
        </w:rPr>
      </w:pPr>
    </w:p>
    <w:p>
      <w:pPr>
        <w:spacing w:line="240" w:lineRule="auto"/>
        <w:jc w:val="center"/>
        <w:rPr>
          <w:rFonts w:hint="eastAsia" w:ascii="微软雅黑" w:hAnsi="微软雅黑" w:eastAsia="微软雅黑" w:cs="Arial Unicode MS"/>
          <w:color w:val="000000"/>
          <w:spacing w:val="2"/>
          <w:w w:val="99"/>
          <w:sz w:val="52"/>
          <w:szCs w:val="52"/>
          <w:lang w:eastAsia="zh-CN"/>
        </w:rPr>
      </w:pPr>
      <w:r>
        <w:rPr>
          <w:rFonts w:hint="eastAsia" w:ascii="微软雅黑" w:hAnsi="微软雅黑" w:eastAsia="微软雅黑" w:cs="Arial Unicode MS"/>
          <w:color w:val="000000"/>
          <w:spacing w:val="2"/>
          <w:w w:val="99"/>
          <w:sz w:val="52"/>
          <w:szCs w:val="52"/>
          <w:lang w:eastAsia="zh-CN"/>
        </w:rPr>
        <w:t>中海油能源发展股份有限公司</w:t>
      </w:r>
    </w:p>
    <w:p>
      <w:pPr>
        <w:pStyle w:val="2"/>
        <w:spacing w:line="240" w:lineRule="auto"/>
        <w:jc w:val="center"/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/>
        </w:rPr>
      </w:pPr>
    </w:p>
    <w:p>
      <w:pPr>
        <w:pStyle w:val="2"/>
        <w:spacing w:line="240" w:lineRule="auto"/>
        <w:jc w:val="center"/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/>
        </w:rPr>
        <w:t>信科公司XTGCJZ2507项目</w:t>
      </w:r>
    </w:p>
    <w:p>
      <w:pPr>
        <w:pStyle w:val="2"/>
        <w:spacing w:line="240" w:lineRule="auto"/>
        <w:jc w:val="center"/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Arial Unicode MS"/>
          <w:b/>
          <w:spacing w:val="2"/>
          <w:w w:val="99"/>
          <w:sz w:val="52"/>
          <w:szCs w:val="52"/>
          <w:lang w:val="en-US" w:eastAsia="zh-CN"/>
        </w:rPr>
        <w:t>卫星系统设备</w:t>
      </w:r>
    </w:p>
    <w:p>
      <w:pPr>
        <w:pStyle w:val="2"/>
        <w:spacing w:line="240" w:lineRule="auto"/>
        <w:jc w:val="center"/>
        <w:rPr>
          <w:rFonts w:hint="default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 w:bidi="ar-SA"/>
        </w:rPr>
      </w:pPr>
      <w:r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/>
        </w:rPr>
        <w:t>采购商务说明</w:t>
      </w:r>
    </w:p>
    <w:p>
      <w:pPr>
        <w:autoSpaceDE w:val="0"/>
        <w:autoSpaceDN w:val="0"/>
        <w:spacing w:before="120" w:after="120" w:line="720" w:lineRule="auto"/>
        <w:ind w:right="-20"/>
        <w:rPr>
          <w:rFonts w:ascii="Arial Unicode MS" w:eastAsia="Arial Unicode MS" w:cs="Arial Unicode MS"/>
          <w:spacing w:val="2"/>
          <w:w w:val="99"/>
          <w:sz w:val="36"/>
          <w:szCs w:val="36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 xml:space="preserve"> </w:t>
      </w:r>
    </w:p>
    <w:p>
      <w:pPr>
        <w:autoSpaceDE w:val="0"/>
        <w:autoSpaceDN w:val="0"/>
        <w:spacing w:before="120" w:after="120" w:line="720" w:lineRule="auto"/>
        <w:ind w:right="-20"/>
        <w:rPr>
          <w:rFonts w:ascii="Arial Unicode MS" w:eastAsia="Arial Unicode MS" w:cs="Arial Unicode MS"/>
          <w:spacing w:val="2"/>
          <w:w w:val="99"/>
          <w:sz w:val="36"/>
          <w:szCs w:val="36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 xml:space="preserve">           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val="en-US" w:eastAsia="zh-CN"/>
        </w:rPr>
        <w:t>编制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>：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u w:val="single"/>
          <w:lang w:eastAsia="zh-CN"/>
        </w:rPr>
        <w:t xml:space="preserve">                </w:t>
      </w:r>
    </w:p>
    <w:p>
      <w:pPr>
        <w:autoSpaceDE w:val="0"/>
        <w:autoSpaceDN w:val="0"/>
        <w:spacing w:before="120" w:after="120" w:line="720" w:lineRule="auto"/>
        <w:ind w:right="-20"/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 xml:space="preserve">           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val="en-US" w:eastAsia="zh-CN"/>
        </w:rPr>
        <w:t>审核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>：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u w:val="single"/>
          <w:lang w:eastAsia="zh-CN"/>
        </w:rPr>
        <w:t xml:space="preserve">                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 xml:space="preserve"> </w:t>
      </w:r>
    </w:p>
    <w:p>
      <w:pPr>
        <w:pStyle w:val="2"/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</w:pPr>
    </w:p>
    <w:p>
      <w:pPr>
        <w:pStyle w:val="2"/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</w:pPr>
    </w:p>
    <w:p>
      <w:pPr>
        <w:pStyle w:val="2"/>
        <w:jc w:val="both"/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 w:bidi="ar-SA"/>
        </w:rPr>
      </w:pPr>
    </w:p>
    <w:p>
      <w:pPr>
        <w:pStyle w:val="2"/>
        <w:spacing w:line="360" w:lineRule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一、商务资质与资格条件相关内容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商务资质要求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无。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资格条件要求</w:t>
      </w:r>
    </w:p>
    <w:p>
      <w:pPr>
        <w:pStyle w:val="2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 w:bidi="ar-SA"/>
        </w:rPr>
        <w:t>无。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业绩条件要求（根据实际采购情况进行描述）</w:t>
      </w:r>
    </w:p>
    <w:p>
      <w:pPr>
        <w:pStyle w:val="2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应答人在2022年1月1日-应答截止时间之内至少具有1项已完成卫星通讯系统设备的供货业绩</w:t>
      </w:r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，并提供相应业绩证明文件。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财务条件要求</w:t>
      </w:r>
    </w:p>
    <w:p>
      <w:pPr>
        <w:pStyle w:val="2"/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无。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二、其他商务内容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结算方式：</w:t>
      </w:r>
    </w:p>
    <w:p>
      <w:pPr>
        <w:pStyle w:val="3"/>
        <w:numPr>
          <w:ilvl w:val="0"/>
          <w:numId w:val="3"/>
        </w:numPr>
        <w:spacing w:line="360" w:lineRule="auto"/>
        <w:ind w:left="20" w:leftChars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卖方在合同规定的期限内将货物运至交货地点，开箱检验正常，经买方签字确认验收合格，买方在收到卖方开具且满足要求的合同金额【100%】增值税专用发票，买方四十五（45）日内向卖方支付合同金额【95%】；</w:t>
      </w:r>
    </w:p>
    <w:p>
      <w:pPr>
        <w:pStyle w:val="3"/>
        <w:spacing w:line="360" w:lineRule="auto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（2）质保期满后，经买方确认设备无质量问题且验收合格后，买方在收到卖方付款申请及开具满足要求的合同金额【5%】收据后，买方四十五（45）日内向卖方支付质保金（合同金额【5%】）。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付款周期要求：</w:t>
      </w:r>
    </w:p>
    <w:p>
      <w:pPr>
        <w:pStyle w:val="15"/>
        <w:numPr>
          <w:ilvl w:val="0"/>
          <w:numId w:val="0"/>
        </w:numPr>
        <w:tabs>
          <w:tab w:val="left" w:pos="567"/>
          <w:tab w:val="left" w:pos="840"/>
        </w:tabs>
        <w:spacing w:before="108" w:beforeLines="30" w:after="108" w:afterLines="30"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验收合格，开具正式增值税专用发票后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45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日内付款。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付款方式：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银行电汇。</w:t>
      </w:r>
    </w:p>
    <w:p>
      <w:pPr>
        <w:numPr>
          <w:ilvl w:val="0"/>
          <w:numId w:val="2"/>
        </w:numPr>
        <w:spacing w:line="360" w:lineRule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highlight w:val="none"/>
          <w:lang w:val="en-US" w:eastAsia="zh-CN" w:bidi="ar-SA"/>
        </w:rPr>
        <w:t>其他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A159A"/>
    <w:multiLevelType w:val="singleLevel"/>
    <w:tmpl w:val="957A15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D0D9A8"/>
    <w:multiLevelType w:val="singleLevel"/>
    <w:tmpl w:val="2DD0D9A8"/>
    <w:lvl w:ilvl="0" w:tentative="0">
      <w:start w:val="1"/>
      <w:numFmt w:val="decimal"/>
      <w:suff w:val="nothing"/>
      <w:lvlText w:val="（%1）"/>
      <w:lvlJc w:val="left"/>
      <w:pPr>
        <w:ind w:left="20"/>
      </w:pPr>
    </w:lvl>
  </w:abstractNum>
  <w:abstractNum w:abstractNumId="2">
    <w:nsid w:val="7C09A7DC"/>
    <w:multiLevelType w:val="singleLevel"/>
    <w:tmpl w:val="7C09A7DC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  <w:sz w:val="28"/>
        <w:szCs w:val="28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A2985"/>
    <w:rsid w:val="014117E4"/>
    <w:rsid w:val="02164BF4"/>
    <w:rsid w:val="0220052D"/>
    <w:rsid w:val="022919E0"/>
    <w:rsid w:val="02BA64F9"/>
    <w:rsid w:val="05894F3A"/>
    <w:rsid w:val="065D76BA"/>
    <w:rsid w:val="0DAA390F"/>
    <w:rsid w:val="10384735"/>
    <w:rsid w:val="103D77A5"/>
    <w:rsid w:val="115E0A8E"/>
    <w:rsid w:val="12D044A6"/>
    <w:rsid w:val="14380C8E"/>
    <w:rsid w:val="15262A88"/>
    <w:rsid w:val="15C956A4"/>
    <w:rsid w:val="1B970F04"/>
    <w:rsid w:val="1E882EB1"/>
    <w:rsid w:val="212F2193"/>
    <w:rsid w:val="231D0753"/>
    <w:rsid w:val="24E707BB"/>
    <w:rsid w:val="287945A5"/>
    <w:rsid w:val="29087430"/>
    <w:rsid w:val="2B012691"/>
    <w:rsid w:val="2B5C2EB0"/>
    <w:rsid w:val="2D531483"/>
    <w:rsid w:val="2D83064C"/>
    <w:rsid w:val="2F843483"/>
    <w:rsid w:val="31182667"/>
    <w:rsid w:val="37416A6A"/>
    <w:rsid w:val="37A947F8"/>
    <w:rsid w:val="391A2985"/>
    <w:rsid w:val="3ADD6C05"/>
    <w:rsid w:val="3D2E170C"/>
    <w:rsid w:val="3E623102"/>
    <w:rsid w:val="3F530834"/>
    <w:rsid w:val="41884631"/>
    <w:rsid w:val="445F092D"/>
    <w:rsid w:val="46D0713B"/>
    <w:rsid w:val="475D7203"/>
    <w:rsid w:val="4B3C3F80"/>
    <w:rsid w:val="4C4130D0"/>
    <w:rsid w:val="51921A9E"/>
    <w:rsid w:val="52FC0A5A"/>
    <w:rsid w:val="53CF1153"/>
    <w:rsid w:val="545700BE"/>
    <w:rsid w:val="55FE3424"/>
    <w:rsid w:val="57094120"/>
    <w:rsid w:val="59AA02EF"/>
    <w:rsid w:val="5A5C68F5"/>
    <w:rsid w:val="5B78387C"/>
    <w:rsid w:val="5D1742B2"/>
    <w:rsid w:val="65745362"/>
    <w:rsid w:val="67914A4B"/>
    <w:rsid w:val="6827036C"/>
    <w:rsid w:val="682E2977"/>
    <w:rsid w:val="6BEF6980"/>
    <w:rsid w:val="707C7DF1"/>
    <w:rsid w:val="716E3CE9"/>
    <w:rsid w:val="760A1B14"/>
    <w:rsid w:val="783E1851"/>
    <w:rsid w:val="7BE2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1"/>
    <w:pPr>
      <w:ind w:firstLine="200" w:firstLineChars="200"/>
      <w:jc w:val="both"/>
    </w:pPr>
    <w:rPr>
      <w:rFonts w:ascii="Microsoft YaHei UI" w:hAnsi="Microsoft YaHei UI" w:eastAsia="Microsoft YaHei UI"/>
      <w:sz w:val="21"/>
      <w:szCs w:val="21"/>
    </w:rPr>
  </w:style>
  <w:style w:type="paragraph" w:styleId="6">
    <w:name w:val="Body Text Indent"/>
    <w:basedOn w:val="1"/>
    <w:next w:val="7"/>
    <w:semiHidden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eastAsia="等线" w:cs="等线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3">
    <w:name w:val="前言、引言标题"/>
    <w:next w:val="14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widowControl/>
      <w:ind w:firstLine="420"/>
    </w:pPr>
    <w:rPr>
      <w:rFonts w:ascii="Calibri" w:hAnsi="Calibri" w:eastAsia="宋体" w:cs="Calibri"/>
      <w:kern w:val="0"/>
      <w:szCs w:val="21"/>
    </w:rPr>
  </w:style>
  <w:style w:type="paragraph" w:customStyle="1" w:styleId="16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2024-04-23T01:38:00Z</dcterms:created>
  <dc:creator>辛俊</dc:creator>
  <cp:lastModifiedBy>于静</cp:lastModifiedBy>
  <cp:lastPrinted>2025-08-25T00:32:00Z</cp:lastPrinted>
  <dcterms:modified xsi:type="dcterms:W3CDTF">2025-08-29T08:13:23Z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28A4F9ED56194AE99D6FCEF1BEF3C343</vt:lpwstr>
  </property>
</Properties>
</file>